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g3b8i5ywkax" w:id="0"/>
      <w:bookmarkEnd w:id="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Incident Response Plan</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tr9wosujv2kj" w:id="1"/>
      <w:bookmarkEnd w:id="1"/>
      <w:r w:rsidDel="00000000" w:rsidR="00000000" w:rsidRPr="00000000">
        <w:rPr>
          <w:sz w:val="240"/>
          <w:szCs w:val="240"/>
          <w:rtl w:val="0"/>
        </w:rPr>
        <w:t xml:space="preserve">🛟</w:t>
      </w:r>
      <w:r w:rsidDel="00000000" w:rsidR="00000000" w:rsidRPr="00000000">
        <w:rPr>
          <w:sz w:val="22"/>
          <w:szCs w:val="22"/>
        </w:rPr>
        <w:drawing>
          <wp:inline distB="114300" distT="114300" distL="114300" distR="114300">
            <wp:extent cx="5943600" cy="209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jc w:val="center"/>
        <w:rPr/>
      </w:pPr>
      <w:bookmarkStart w:colFirst="0" w:colLast="0" w:name="_ijm7uz2ha2oa" w:id="2"/>
      <w:bookmarkEnd w:id="2"/>
      <w:r w:rsidDel="00000000" w:rsidR="00000000" w:rsidRPr="00000000">
        <w:rPr>
          <w:rtl w:val="0"/>
        </w:rPr>
        <w:t xml:space="preserve">INCIDENT RESPONSE PLAN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An </w:t>
      </w:r>
      <w:r w:rsidDel="00000000" w:rsidR="00000000" w:rsidRPr="00000000">
        <w:rPr>
          <w:b w:val="1"/>
          <w:bCs w:val="1"/>
          <w:rtl w:val="0"/>
        </w:rPr>
        <w:t xml:space="preserve">Incident Response Plan (IRP)</w:t>
      </w:r>
      <w:r w:rsidDel="00000000" w:rsidR="00000000" w:rsidRPr="00000000">
        <w:rPr>
          <w:rtl w:val="0"/>
        </w:rPr>
        <w:t xml:space="preserve"> provides a structured approach for detecting, responding to, and recovering from cybersecurity incidents. Below is a detailed IRP tailored for a cybersecurity team associated with Capybara Unlimited, a medium-sized organization.</w:t>
      </w:r>
    </w:p>
    <w:p w:rsidR="00000000" w:rsidDel="00000000" w:rsidP="00000000" w:rsidRDefault="00000000" w:rsidRPr="00000000" w14:paraId="0000000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By integrating this detailed IRP, cybersecurity teams can ensure they are prepared to handle incidents efficiently and minimize their impact on the organization.</w:t>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93knd5oprds" w:id="3"/>
      <w:bookmarkEnd w:id="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 Objectives</w:t>
      </w:r>
      <w:r w:rsidDel="00000000" w:rsidR="00000000" w:rsidRPr="00000000">
        <w:rPr>
          <w:rtl w:val="0"/>
        </w:rPr>
      </w:r>
    </w:p>
    <w:p w:rsidR="00000000" w:rsidDel="00000000" w:rsidP="00000000" w:rsidRDefault="00000000" w:rsidRPr="00000000" w14:paraId="00000008">
      <w:pPr>
        <w:pStyle w:val="Title"/>
        <w:jc w:val="center"/>
        <w:rPr>
          <w:sz w:val="240"/>
          <w:szCs w:val="240"/>
        </w:rPr>
      </w:pPr>
      <w:bookmarkStart w:colFirst="0" w:colLast="0" w:name="_7jh43yaxfn7g" w:id="4"/>
      <w:bookmarkEnd w:id="4"/>
      <w:r w:rsidDel="00000000" w:rsidR="00000000" w:rsidRPr="00000000">
        <w:rPr>
          <w:sz w:val="240"/>
          <w:szCs w:val="240"/>
          <w:rtl w:val="0"/>
        </w:rPr>
        <w:t xml:space="preserve">🏆</w:t>
      </w:r>
    </w:p>
    <w:p w:rsidR="00000000" w:rsidDel="00000000" w:rsidP="00000000" w:rsidRDefault="00000000" w:rsidRPr="00000000" w14:paraId="00000009">
      <w:pPr>
        <w:pStyle w:val="Title"/>
        <w:spacing w:after="240" w:before="240" w:lineRule="auto"/>
        <w:jc w:val="center"/>
        <w:rPr/>
      </w:pPr>
      <w:bookmarkStart w:colFirst="0" w:colLast="0" w:name="_tjnka43e5v3v" w:id="5"/>
      <w:bookmarkEnd w:id="5"/>
      <w:r w:rsidDel="00000000" w:rsidR="00000000" w:rsidRPr="00000000">
        <w:rPr>
          <w:rtl w:val="0"/>
        </w:rPr>
        <w:t xml:space="preserve">I Objectives</w:t>
      </w:r>
    </w:p>
    <w:p w:rsidR="00000000" w:rsidDel="00000000" w:rsidP="00000000" w:rsidRDefault="00000000" w:rsidRPr="00000000" w14:paraId="0000000A">
      <w:pPr>
        <w:pStyle w:val="Heading1"/>
        <w:spacing w:after="240" w:before="240" w:lineRule="auto"/>
        <w:rPr>
          <w:highlight w:val="green"/>
        </w:rPr>
      </w:pPr>
      <w:bookmarkStart w:colFirst="0" w:colLast="0" w:name="_d7h7z4uphtn9" w:id="6"/>
      <w:bookmarkEnd w:id="6"/>
      <w:r w:rsidDel="00000000" w:rsidR="00000000" w:rsidRPr="00000000">
        <w:rPr>
          <w:b w:val="1"/>
          <w:bCs w:val="1"/>
          <w:rtl w:val="0"/>
        </w:rPr>
        <w:t xml:space="preserve">I.1 Minimize Impact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Reduce damage to systems, data, and operations during and after an incident.</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1"/>
        <w:spacing w:after="240" w:before="240" w:lineRule="auto"/>
        <w:rPr/>
      </w:pPr>
      <w:bookmarkStart w:colFirst="0" w:colLast="0" w:name="_qf09d33q1edt" w:id="7"/>
      <w:bookmarkEnd w:id="7"/>
      <w:r w:rsidDel="00000000" w:rsidR="00000000" w:rsidRPr="00000000">
        <w:rPr>
          <w:b w:val="1"/>
          <w:bCs w:val="1"/>
          <w:rtl w:val="0"/>
        </w:rPr>
        <w:t xml:space="preserve">I.2 Restore Operations</w:t>
      </w: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Resume business processes and IT systems promptly to minimize downtime and maintain continuity.</w:t>
      </w:r>
    </w:p>
    <w:p w:rsidR="00000000" w:rsidDel="00000000" w:rsidP="00000000" w:rsidRDefault="00000000" w:rsidRPr="00000000" w14:paraId="0000000F">
      <w:pPr>
        <w:pStyle w:val="Heading1"/>
        <w:spacing w:after="240" w:before="240" w:lineRule="auto"/>
        <w:rPr/>
      </w:pPr>
      <w:bookmarkStart w:colFirst="0" w:colLast="0" w:name="_zi7q1irtmm4p" w:id="8"/>
      <w:bookmarkEnd w:id="8"/>
      <w:r w:rsidDel="00000000" w:rsidR="00000000" w:rsidRPr="00000000">
        <w:rPr>
          <w:b w:val="1"/>
          <w:bCs w:val="1"/>
          <w:rtl w:val="0"/>
        </w:rPr>
        <w:t xml:space="preserve">I.3 Enhance Security Posture</w:t>
      </w: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Identify vulnerabilities exploited during the incident and strengthen defenses to prevent recurrence.</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1"/>
        <w:spacing w:after="240" w:before="240" w:lineRule="auto"/>
        <w:rPr/>
      </w:pPr>
      <w:bookmarkStart w:colFirst="0" w:colLast="0" w:name="_ho5zk6b3sgy6" w:id="9"/>
      <w:bookmarkEnd w:id="9"/>
      <w:r w:rsidDel="00000000" w:rsidR="00000000" w:rsidRPr="00000000">
        <w:rPr>
          <w:b w:val="1"/>
          <w:bCs w:val="1"/>
          <w:rtl w:val="0"/>
        </w:rPr>
        <w:t xml:space="preserve">I.4 Meet Regulatory Requirements</w:t>
      </w: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Ensure timely and accurate compliance with legal, industry, and organizational policies and reporting obligations.</w:t>
      </w:r>
    </w:p>
    <w:p w:rsidR="00000000" w:rsidDel="00000000" w:rsidP="00000000" w:rsidRDefault="00000000" w:rsidRPr="00000000" w14:paraId="0000001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hcpfcm6ijdp" w:id="10"/>
      <w:bookmarkEnd w:id="1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II. Scope</w:t>
      </w:r>
      <w:r w:rsidDel="00000000" w:rsidR="00000000" w:rsidRPr="00000000">
        <w:rPr>
          <w:rtl w:val="0"/>
        </w:rPr>
      </w:r>
    </w:p>
    <w:p w:rsidR="00000000" w:rsidDel="00000000" w:rsidP="00000000" w:rsidRDefault="00000000" w:rsidRPr="00000000" w14:paraId="00000016">
      <w:pPr>
        <w:pStyle w:val="Title"/>
        <w:jc w:val="center"/>
        <w:rPr>
          <w:sz w:val="240"/>
          <w:szCs w:val="240"/>
        </w:rPr>
      </w:pPr>
      <w:bookmarkStart w:colFirst="0" w:colLast="0" w:name="_oymgqzrfn7so" w:id="11"/>
      <w:bookmarkEnd w:id="11"/>
      <w:r w:rsidDel="00000000" w:rsidR="00000000" w:rsidRPr="00000000">
        <w:rPr>
          <w:sz w:val="240"/>
          <w:szCs w:val="240"/>
          <w:rtl w:val="0"/>
        </w:rPr>
        <w:t xml:space="preserve">🏆</w:t>
      </w:r>
    </w:p>
    <w:p w:rsidR="00000000" w:rsidDel="00000000" w:rsidP="00000000" w:rsidRDefault="00000000" w:rsidRPr="00000000" w14:paraId="00000017">
      <w:pPr>
        <w:pStyle w:val="Title"/>
        <w:spacing w:after="240" w:before="240" w:lineRule="auto"/>
        <w:jc w:val="center"/>
        <w:rPr/>
      </w:pPr>
      <w:bookmarkStart w:colFirst="0" w:colLast="0" w:name="_5ri2ufvel28r" w:id="12"/>
      <w:bookmarkEnd w:id="12"/>
      <w:r w:rsidDel="00000000" w:rsidR="00000000" w:rsidRPr="00000000">
        <w:rPr>
          <w:rtl w:val="0"/>
        </w:rPr>
        <w:t xml:space="preserve">II Scope</w:t>
      </w:r>
    </w:p>
    <w:p w:rsidR="00000000" w:rsidDel="00000000" w:rsidP="00000000" w:rsidRDefault="00000000" w:rsidRPr="00000000" w14:paraId="00000018">
      <w:pPr>
        <w:spacing w:after="240" w:before="240" w:lineRule="auto"/>
        <w:rPr/>
      </w:pPr>
      <w:r w:rsidDel="00000000" w:rsidR="00000000" w:rsidRPr="00000000">
        <w:rPr>
          <w:rtl w:val="0"/>
        </w:rPr>
        <w:t xml:space="preserve">This incident response plan applies to all organizational IT assets and stakeholders, including on-premises systems, networks, applications, cloud-based environments, internal personnel, and third-party service providers.</w:t>
      </w:r>
    </w:p>
    <w:p w:rsidR="00000000" w:rsidDel="00000000" w:rsidP="00000000" w:rsidRDefault="00000000" w:rsidRPr="00000000" w14:paraId="0000001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f7vk1is2mbz" w:id="13"/>
      <w:bookmarkEnd w:id="1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III. Roles &amp; Responsibilities</w:t>
      </w:r>
      <w:r w:rsidDel="00000000" w:rsidR="00000000" w:rsidRPr="00000000">
        <w:rPr>
          <w:rtl w:val="0"/>
        </w:rPr>
      </w:r>
    </w:p>
    <w:p w:rsidR="00000000" w:rsidDel="00000000" w:rsidP="00000000" w:rsidRDefault="00000000" w:rsidRPr="00000000" w14:paraId="0000001B">
      <w:pPr>
        <w:pStyle w:val="Title"/>
        <w:jc w:val="center"/>
        <w:rPr>
          <w:sz w:val="240"/>
          <w:szCs w:val="240"/>
        </w:rPr>
      </w:pPr>
      <w:bookmarkStart w:colFirst="0" w:colLast="0" w:name="_hdicnv9db5yy" w:id="14"/>
      <w:bookmarkEnd w:id="14"/>
      <w:r w:rsidDel="00000000" w:rsidR="00000000" w:rsidRPr="00000000">
        <w:rPr>
          <w:sz w:val="240"/>
          <w:szCs w:val="240"/>
          <w:rtl w:val="0"/>
        </w:rPr>
        <w:t xml:space="preserve">🕵️</w:t>
      </w:r>
    </w:p>
    <w:p w:rsidR="00000000" w:rsidDel="00000000" w:rsidP="00000000" w:rsidRDefault="00000000" w:rsidRPr="00000000" w14:paraId="0000001C">
      <w:pPr>
        <w:pStyle w:val="Title"/>
        <w:jc w:val="center"/>
        <w:rPr/>
      </w:pPr>
      <w:bookmarkStart w:colFirst="0" w:colLast="0" w:name="_ktsrlgp19ixn" w:id="15"/>
      <w:bookmarkEnd w:id="15"/>
      <w:r w:rsidDel="00000000" w:rsidR="00000000" w:rsidRPr="00000000">
        <w:rPr>
          <w:rtl w:val="0"/>
        </w:rPr>
        <w:t xml:space="preserve">III Roles &amp; Responsibilities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IR team consists of:</w:t>
      </w:r>
    </w:p>
    <w:p w:rsidR="00000000" w:rsidDel="00000000" w:rsidP="00000000" w:rsidRDefault="00000000" w:rsidRPr="00000000" w14:paraId="0000001F">
      <w:pPr>
        <w:pStyle w:val="Heading1"/>
        <w:rPr/>
      </w:pPr>
      <w:bookmarkStart w:colFirst="0" w:colLast="0" w:name="_d0zymt3ghbdx" w:id="16"/>
      <w:bookmarkEnd w:id="16"/>
      <w:r w:rsidDel="00000000" w:rsidR="00000000" w:rsidRPr="00000000">
        <w:rPr>
          <w:rtl w:val="0"/>
        </w:rPr>
        <w:t xml:space="preserve">III.1 Incident Command</w:t>
      </w:r>
    </w:p>
    <w:p w:rsidR="00000000" w:rsidDel="00000000" w:rsidP="00000000" w:rsidRDefault="00000000" w:rsidRPr="00000000" w14:paraId="00000020">
      <w:pPr>
        <w:rPr/>
      </w:pPr>
      <w:r w:rsidDel="00000000" w:rsidR="00000000" w:rsidRPr="00000000">
        <w:rPr>
          <w:rtl w:val="0"/>
        </w:rPr>
        <w:t xml:space="preserve">Oversees the response process, ensuring decisions align with organizational objectives.</w:t>
      </w:r>
    </w:p>
    <w:p w:rsidR="00000000" w:rsidDel="00000000" w:rsidP="00000000" w:rsidRDefault="00000000" w:rsidRPr="00000000" w14:paraId="00000021">
      <w:pPr>
        <w:pStyle w:val="Heading1"/>
        <w:rPr/>
      </w:pPr>
      <w:bookmarkStart w:colFirst="0" w:colLast="0" w:name="_egts6sya79b0" w:id="17"/>
      <w:bookmarkEnd w:id="17"/>
      <w:r w:rsidDel="00000000" w:rsidR="00000000" w:rsidRPr="00000000">
        <w:rPr>
          <w:rtl w:val="0"/>
        </w:rPr>
        <w:t xml:space="preserve">III.2 SOC Analysts</w:t>
      </w:r>
    </w:p>
    <w:p w:rsidR="00000000" w:rsidDel="00000000" w:rsidP="00000000" w:rsidRDefault="00000000" w:rsidRPr="00000000" w14:paraId="00000022">
      <w:pPr>
        <w:rPr/>
      </w:pPr>
      <w:r w:rsidDel="00000000" w:rsidR="00000000" w:rsidRPr="00000000">
        <w:rPr>
          <w:rtl w:val="0"/>
        </w:rPr>
        <w:t xml:space="preserve">Detect and analyze threats using SIEM, EDR, and forensic tools.</w:t>
      </w:r>
    </w:p>
    <w:p w:rsidR="00000000" w:rsidDel="00000000" w:rsidP="00000000" w:rsidRDefault="00000000" w:rsidRPr="00000000" w14:paraId="00000023">
      <w:pPr>
        <w:pStyle w:val="Heading1"/>
        <w:rPr/>
      </w:pPr>
      <w:bookmarkStart w:colFirst="0" w:colLast="0" w:name="_6734eaebrqma" w:id="18"/>
      <w:bookmarkEnd w:id="18"/>
      <w:r w:rsidDel="00000000" w:rsidR="00000000" w:rsidRPr="00000000">
        <w:rPr>
          <w:rtl w:val="0"/>
        </w:rPr>
        <w:t xml:space="preserve">III.3 Forensic Specialists</w:t>
      </w:r>
    </w:p>
    <w:p w:rsidR="00000000" w:rsidDel="00000000" w:rsidP="00000000" w:rsidRDefault="00000000" w:rsidRPr="00000000" w14:paraId="00000024">
      <w:pPr>
        <w:rPr/>
      </w:pPr>
      <w:r w:rsidDel="00000000" w:rsidR="00000000" w:rsidRPr="00000000">
        <w:rPr>
          <w:rtl w:val="0"/>
        </w:rPr>
        <w:t xml:space="preserve">Investigate the attack vector and collect evidence.</w:t>
      </w:r>
    </w:p>
    <w:p w:rsidR="00000000" w:rsidDel="00000000" w:rsidP="00000000" w:rsidRDefault="00000000" w:rsidRPr="00000000" w14:paraId="00000025">
      <w:pPr>
        <w:pStyle w:val="Heading1"/>
        <w:rPr/>
      </w:pPr>
      <w:bookmarkStart w:colFirst="0" w:colLast="0" w:name="_zcp7swns7kee" w:id="19"/>
      <w:bookmarkEnd w:id="19"/>
      <w:r w:rsidDel="00000000" w:rsidR="00000000" w:rsidRPr="00000000">
        <w:rPr>
          <w:rtl w:val="0"/>
        </w:rPr>
        <w:t xml:space="preserve">III.4 IT Administrators</w:t>
      </w:r>
    </w:p>
    <w:p w:rsidR="00000000" w:rsidDel="00000000" w:rsidP="00000000" w:rsidRDefault="00000000" w:rsidRPr="00000000" w14:paraId="00000026">
      <w:pPr>
        <w:rPr/>
      </w:pPr>
      <w:r w:rsidDel="00000000" w:rsidR="00000000" w:rsidRPr="00000000">
        <w:rPr>
          <w:rtl w:val="0"/>
        </w:rPr>
        <w:t xml:space="preserve">Implement containment, eradication, and recovery steps.</w:t>
      </w:r>
    </w:p>
    <w:p w:rsidR="00000000" w:rsidDel="00000000" w:rsidP="00000000" w:rsidRDefault="00000000" w:rsidRPr="00000000" w14:paraId="00000027">
      <w:pPr>
        <w:pStyle w:val="Heading1"/>
        <w:rPr/>
      </w:pPr>
      <w:bookmarkStart w:colFirst="0" w:colLast="0" w:name="_p8e7a246scew" w:id="20"/>
      <w:bookmarkEnd w:id="20"/>
      <w:r w:rsidDel="00000000" w:rsidR="00000000" w:rsidRPr="00000000">
        <w:rPr>
          <w:rtl w:val="0"/>
        </w:rPr>
        <w:t xml:space="preserve">III.5 Legal and Compliance Team</w:t>
      </w:r>
    </w:p>
    <w:p w:rsidR="00000000" w:rsidDel="00000000" w:rsidP="00000000" w:rsidRDefault="00000000" w:rsidRPr="00000000" w14:paraId="00000028">
      <w:pPr>
        <w:rPr/>
      </w:pPr>
      <w:r w:rsidDel="00000000" w:rsidR="00000000" w:rsidRPr="00000000">
        <w:rPr>
          <w:rtl w:val="0"/>
        </w:rPr>
        <w:t xml:space="preserve">Ensure adherence to regulatory requirements.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highlight w:val="yellow"/>
        </w:rPr>
      </w:pPr>
      <w:r w:rsidDel="00000000" w:rsidR="00000000" w:rsidRPr="00000000">
        <w:rPr>
          <w:rtl w:val="0"/>
        </w:rPr>
      </w:r>
    </w:p>
    <w:p w:rsidR="00000000" w:rsidDel="00000000" w:rsidP="00000000" w:rsidRDefault="00000000" w:rsidRPr="00000000" w14:paraId="0000002B">
      <w:pPr>
        <w:pStyle w:val="Heading1"/>
        <w:rPr/>
      </w:pPr>
      <w:bookmarkStart w:colFirst="0" w:colLast="0" w:name="_7xv42kbuu6za" w:id="21"/>
      <w:bookmarkEnd w:id="21"/>
      <w:r w:rsidDel="00000000" w:rsidR="00000000" w:rsidRPr="00000000">
        <w:rPr>
          <w:rtl w:val="0"/>
        </w:rPr>
        <w:t xml:space="preserve">III.6 Communications Officer / Public Relations Lead</w:t>
      </w:r>
    </w:p>
    <w:p w:rsidR="00000000" w:rsidDel="00000000" w:rsidP="00000000" w:rsidRDefault="00000000" w:rsidRPr="00000000" w14:paraId="0000002C">
      <w:pPr>
        <w:spacing w:after="240" w:before="240" w:lineRule="auto"/>
        <w:rPr/>
      </w:pPr>
      <w:r w:rsidDel="00000000" w:rsidR="00000000" w:rsidRPr="00000000">
        <w:rPr>
          <w:rtl w:val="0"/>
        </w:rPr>
        <w:t xml:space="preserve">Coordinate all internal and external communications during the incident to maintain public trust, ensure accuracy, and prevent misinformation.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highlight w:val="gree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green"/>
        </w:rPr>
        <w:sectPr>
          <w:type w:val="nextPage"/>
          <w:pgSz w:h="15840" w:w="12240" w:orient="portrait"/>
          <w:pgMar w:bottom="1440" w:top="1440" w:left="1440" w:right="1440" w:header="720" w:footer="720"/>
          <w:pgNumType w:start="1"/>
        </w:sectPr>
      </w:pPr>
      <w:bookmarkStart w:colFirst="0" w:colLast="0" w:name="_4s2k6fxyajoi" w:id="22"/>
      <w:bookmarkEnd w:id="2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IV. Incident Response Lifecycle</w:t>
      </w:r>
      <w:r w:rsidDel="00000000" w:rsidR="00000000" w:rsidRPr="00000000">
        <w:rPr>
          <w:rtl w:val="0"/>
        </w:rPr>
      </w:r>
    </w:p>
    <w:p w:rsidR="00000000" w:rsidDel="00000000" w:rsidP="00000000" w:rsidRDefault="00000000" w:rsidRPr="00000000" w14:paraId="00000030">
      <w:pPr>
        <w:pStyle w:val="Title"/>
        <w:jc w:val="center"/>
        <w:rPr>
          <w:sz w:val="240"/>
          <w:szCs w:val="240"/>
        </w:rPr>
      </w:pPr>
      <w:bookmarkStart w:colFirst="0" w:colLast="0" w:name="_not51am1bqs0" w:id="23"/>
      <w:bookmarkEnd w:id="23"/>
      <w:r w:rsidDel="00000000" w:rsidR="00000000" w:rsidRPr="00000000">
        <w:rPr>
          <w:sz w:val="240"/>
          <w:szCs w:val="240"/>
          <w:rtl w:val="0"/>
        </w:rPr>
        <w:t xml:space="preserve">🌱</w:t>
      </w:r>
    </w:p>
    <w:p w:rsidR="00000000" w:rsidDel="00000000" w:rsidP="00000000" w:rsidRDefault="00000000" w:rsidRPr="00000000" w14:paraId="00000031">
      <w:pPr>
        <w:pStyle w:val="Title"/>
        <w:jc w:val="center"/>
        <w:rPr/>
      </w:pPr>
      <w:bookmarkStart w:colFirst="0" w:colLast="0" w:name="_b0sr91ojpnek" w:id="24"/>
      <w:bookmarkEnd w:id="24"/>
      <w:r w:rsidDel="00000000" w:rsidR="00000000" w:rsidRPr="00000000">
        <w:rPr>
          <w:rtl w:val="0"/>
        </w:rPr>
        <w:t xml:space="preserve">IV Incident Response Lifecycle</w:t>
      </w:r>
    </w:p>
    <w:p w:rsidR="00000000" w:rsidDel="00000000" w:rsidP="00000000" w:rsidRDefault="00000000" w:rsidRPr="00000000" w14:paraId="00000032">
      <w:pPr>
        <w:spacing w:after="240" w:before="240" w:lineRule="auto"/>
        <w:rPr/>
      </w:pPr>
      <w:r w:rsidDel="00000000" w:rsidR="00000000" w:rsidRPr="00000000">
        <w:rPr>
          <w:rtl w:val="0"/>
        </w:rPr>
        <w:t xml:space="preserve">Follow the </w:t>
      </w:r>
      <w:r w:rsidDel="00000000" w:rsidR="00000000" w:rsidRPr="00000000">
        <w:rPr>
          <w:b w:val="1"/>
          <w:bCs w:val="1"/>
          <w:rtl w:val="0"/>
        </w:rPr>
        <w:t xml:space="preserve">NIST Cybersecurity Framework's Incident Response Process</w:t>
      </w:r>
      <w:r w:rsidDel="00000000" w:rsidR="00000000" w:rsidRPr="00000000">
        <w:rPr>
          <w:rtl w:val="0"/>
        </w:rPr>
        <w:t xml:space="preserve">:</w:t>
      </w:r>
    </w:p>
    <w:sdt>
      <w:sdtPr>
        <w:id w:val="-793695110"/>
        <w:docPartObj>
          <w:docPartGallery w:val="Table of Contents"/>
          <w:docPartUnique w:val="1"/>
        </w:docPartObj>
      </w:sdtPr>
      <w:sdtContent>
        <w:p w:rsidR="00000000" w:rsidDel="00000000" w:rsidP="00000000" w:rsidRDefault="00000000" w:rsidRPr="00000000" w14:paraId="00000033">
          <w:pPr>
            <w:widowControl w:val="0"/>
            <w:spacing w:before="60" w:line="240" w:lineRule="auto"/>
            <w:rPr>
              <w:rFonts w:ascii="Arial" w:cs="Arial" w:eastAsia="Arial" w:hAnsi="Arial"/>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ueg31f78n29z">
            <w:r w:rsidDel="00000000" w:rsidR="00000000" w:rsidRPr="00000000">
              <w:rPr>
                <w:color w:val="1155cc"/>
                <w:u w:val="single"/>
                <w:rtl w:val="0"/>
              </w:rPr>
              <w:t xml:space="preserve">IV.1 Preparation</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color w:val="1155cc"/>
              <w:u w:val="single"/>
            </w:rPr>
          </w:pPr>
          <w:hyperlink w:anchor="_szkrbb6mr3fa">
            <w:r w:rsidDel="00000000" w:rsidR="00000000" w:rsidRPr="00000000">
              <w:rPr>
                <w:color w:val="1155cc"/>
                <w:u w:val="single"/>
                <w:rtl w:val="0"/>
              </w:rPr>
              <w:t xml:space="preserve">IV.1.1 Develop policies</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360" w:firstLine="0"/>
            <w:rPr>
              <w:rFonts w:ascii="Arial" w:cs="Arial" w:eastAsia="Arial" w:hAnsi="Arial"/>
              <w:color w:val="1155cc"/>
              <w:u w:val="single"/>
            </w:rPr>
          </w:pPr>
          <w:hyperlink w:anchor="_flz5vjcjvrtd">
            <w:r w:rsidDel="00000000" w:rsidR="00000000" w:rsidRPr="00000000">
              <w:rPr>
                <w:color w:val="1155cc"/>
                <w:u w:val="single"/>
                <w:rtl w:val="0"/>
              </w:rPr>
              <w:t xml:space="preserve">IV.1.2 Train personnel</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rFonts w:ascii="Arial" w:cs="Arial" w:eastAsia="Arial" w:hAnsi="Arial"/>
              <w:color w:val="1155cc"/>
              <w:u w:val="single"/>
            </w:rPr>
          </w:pPr>
          <w:hyperlink w:anchor="_3yskd08q4ca3">
            <w:r w:rsidDel="00000000" w:rsidR="00000000" w:rsidRPr="00000000">
              <w:rPr>
                <w:color w:val="1155cc"/>
                <w:u w:val="single"/>
                <w:rtl w:val="0"/>
              </w:rPr>
              <w:t xml:space="preserve">IV.1.3 Implement tools</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360" w:firstLine="0"/>
            <w:rPr>
              <w:rFonts w:ascii="Arial" w:cs="Arial" w:eastAsia="Arial" w:hAnsi="Arial"/>
              <w:color w:val="1155cc"/>
              <w:u w:val="single"/>
            </w:rPr>
          </w:pPr>
          <w:hyperlink w:anchor="_r4q28e5nb4u">
            <w:r w:rsidDel="00000000" w:rsidR="00000000" w:rsidRPr="00000000">
              <w:rPr>
                <w:color w:val="1155cc"/>
                <w:u w:val="single"/>
                <w:rtl w:val="0"/>
              </w:rPr>
              <w:t xml:space="preserve">IV.1.4 Create playbooks</w:t>
            </w:r>
          </w:hyperlink>
          <w:r w:rsidDel="00000000" w:rsidR="00000000" w:rsidRPr="00000000">
            <w:rPr>
              <w:rtl w:val="0"/>
            </w:rPr>
          </w:r>
        </w:p>
        <w:p w:rsidR="00000000" w:rsidDel="00000000" w:rsidP="00000000" w:rsidRDefault="00000000" w:rsidRPr="00000000" w14:paraId="00000038">
          <w:pPr>
            <w:widowControl w:val="0"/>
            <w:spacing w:before="60" w:line="240" w:lineRule="auto"/>
            <w:rPr>
              <w:rFonts w:ascii="Arial" w:cs="Arial" w:eastAsia="Arial" w:hAnsi="Arial"/>
              <w:color w:val="1155cc"/>
              <w:u w:val="single"/>
            </w:rPr>
          </w:pPr>
          <w:hyperlink w:anchor="_1x10rl3jjb7">
            <w:r w:rsidDel="00000000" w:rsidR="00000000" w:rsidRPr="00000000">
              <w:rPr>
                <w:color w:val="1155cc"/>
                <w:u w:val="single"/>
                <w:rtl w:val="0"/>
              </w:rPr>
              <w:t xml:space="preserve">IV.2 Detection and Analysis</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rFonts w:ascii="Arial" w:cs="Arial" w:eastAsia="Arial" w:hAnsi="Arial"/>
              <w:color w:val="1155cc"/>
              <w:u w:val="single"/>
            </w:rPr>
          </w:pPr>
          <w:hyperlink w:anchor="_nvqsiuthcidx">
            <w:r w:rsidDel="00000000" w:rsidR="00000000" w:rsidRPr="00000000">
              <w:rPr>
                <w:color w:val="1155cc"/>
                <w:u w:val="single"/>
                <w:rtl w:val="0"/>
              </w:rPr>
              <w:t xml:space="preserve">IV.2.1 Identify incidents</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720" w:firstLine="0"/>
            <w:rPr>
              <w:rFonts w:ascii="Arial" w:cs="Arial" w:eastAsia="Arial" w:hAnsi="Arial"/>
              <w:color w:val="1155cc"/>
              <w:u w:val="single"/>
            </w:rPr>
          </w:pPr>
          <w:hyperlink w:anchor="_qdfig4rzhiix">
            <w:r w:rsidDel="00000000" w:rsidR="00000000" w:rsidRPr="00000000">
              <w:rPr>
                <w:color w:val="1155cc"/>
                <w:u w:val="single"/>
                <w:rtl w:val="0"/>
              </w:rPr>
              <w:t xml:space="preserve">IV.2.1.a SIEM</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720" w:firstLine="0"/>
            <w:rPr>
              <w:rFonts w:ascii="Arial" w:cs="Arial" w:eastAsia="Arial" w:hAnsi="Arial"/>
              <w:color w:val="1155cc"/>
              <w:u w:val="single"/>
            </w:rPr>
          </w:pPr>
          <w:hyperlink w:anchor="_8n2pn08jerh8">
            <w:r w:rsidDel="00000000" w:rsidR="00000000" w:rsidRPr="00000000">
              <w:rPr>
                <w:color w:val="1155cc"/>
                <w:u w:val="single"/>
                <w:rtl w:val="0"/>
              </w:rPr>
              <w:t xml:space="preserve">IV.2.1.b EDR</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720" w:firstLine="0"/>
            <w:rPr>
              <w:rFonts w:ascii="Arial" w:cs="Arial" w:eastAsia="Arial" w:hAnsi="Arial"/>
              <w:color w:val="1155cc"/>
              <w:u w:val="single"/>
            </w:rPr>
          </w:pPr>
          <w:hyperlink w:anchor="_20fx9lwqyks">
            <w:r w:rsidDel="00000000" w:rsidR="00000000" w:rsidRPr="00000000">
              <w:rPr>
                <w:color w:val="1155cc"/>
                <w:u w:val="single"/>
                <w:rtl w:val="0"/>
              </w:rPr>
              <w:t xml:space="preserve">IV.2.1.c Network logs</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360" w:firstLine="0"/>
            <w:rPr>
              <w:rFonts w:ascii="Arial" w:cs="Arial" w:eastAsia="Arial" w:hAnsi="Arial"/>
              <w:color w:val="1155cc"/>
              <w:u w:val="single"/>
            </w:rPr>
          </w:pPr>
          <w:hyperlink w:anchor="_n8onk72vvzgh">
            <w:r w:rsidDel="00000000" w:rsidR="00000000" w:rsidRPr="00000000">
              <w:rPr>
                <w:color w:val="1155cc"/>
                <w:u w:val="single"/>
                <w:rtl w:val="0"/>
              </w:rPr>
              <w:t xml:space="preserve">IV.2.2 Classify incidents</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720" w:firstLine="0"/>
            <w:rPr>
              <w:rFonts w:ascii="Arial" w:cs="Arial" w:eastAsia="Arial" w:hAnsi="Arial"/>
              <w:color w:val="1155cc"/>
              <w:u w:val="single"/>
            </w:rPr>
          </w:pPr>
          <w:hyperlink w:anchor="_w5hotphd9kt2">
            <w:r w:rsidDel="00000000" w:rsidR="00000000" w:rsidRPr="00000000">
              <w:rPr>
                <w:color w:val="1155cc"/>
                <w:u w:val="single"/>
                <w:rtl w:val="0"/>
              </w:rPr>
              <w:t xml:space="preserve">IV.2.2.a Severity levels</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720" w:firstLine="0"/>
            <w:rPr>
              <w:rFonts w:ascii="Arial" w:cs="Arial" w:eastAsia="Arial" w:hAnsi="Arial"/>
              <w:color w:val="1155cc"/>
              <w:u w:val="single"/>
            </w:rPr>
          </w:pPr>
          <w:hyperlink w:anchor="_h6p37cf2tvo0">
            <w:r w:rsidDel="00000000" w:rsidR="00000000" w:rsidRPr="00000000">
              <w:rPr>
                <w:color w:val="1155cc"/>
                <w:u w:val="single"/>
                <w:rtl w:val="0"/>
              </w:rPr>
              <w:t xml:space="preserve">IV.2.2.b Type</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rFonts w:ascii="Arial" w:cs="Arial" w:eastAsia="Arial" w:hAnsi="Arial"/>
              <w:color w:val="1155cc"/>
              <w:u w:val="single"/>
            </w:rPr>
          </w:pPr>
          <w:hyperlink w:anchor="_wvgld2vtj1jj">
            <w:r w:rsidDel="00000000" w:rsidR="00000000" w:rsidRPr="00000000">
              <w:rPr>
                <w:color w:val="1155cc"/>
                <w:u w:val="single"/>
                <w:rtl w:val="0"/>
              </w:rPr>
              <w:t xml:space="preserve">IV.2.3 Collect evidence</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720" w:firstLine="0"/>
            <w:rPr>
              <w:rFonts w:ascii="Arial" w:cs="Arial" w:eastAsia="Arial" w:hAnsi="Arial"/>
              <w:color w:val="1155cc"/>
              <w:u w:val="single"/>
            </w:rPr>
          </w:pPr>
          <w:hyperlink w:anchor="_fmxxzahr76un">
            <w:r w:rsidDel="00000000" w:rsidR="00000000" w:rsidRPr="00000000">
              <w:rPr>
                <w:color w:val="1155cc"/>
                <w:u w:val="single"/>
                <w:rtl w:val="0"/>
              </w:rPr>
              <w:t xml:space="preserve">IV.2.3.a Logs</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720" w:firstLine="0"/>
            <w:rPr>
              <w:rFonts w:ascii="Arial" w:cs="Arial" w:eastAsia="Arial" w:hAnsi="Arial"/>
              <w:color w:val="1155cc"/>
              <w:u w:val="single"/>
            </w:rPr>
          </w:pPr>
          <w:hyperlink w:anchor="_f2zmja3pktcw">
            <w:r w:rsidDel="00000000" w:rsidR="00000000" w:rsidRPr="00000000">
              <w:rPr>
                <w:color w:val="1155cc"/>
                <w:u w:val="single"/>
                <w:rtl w:val="0"/>
              </w:rPr>
              <w:t xml:space="preserve">IV.2.3.b Malware</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720" w:firstLine="0"/>
            <w:rPr>
              <w:rFonts w:ascii="Arial" w:cs="Arial" w:eastAsia="Arial" w:hAnsi="Arial"/>
              <w:color w:val="1155cc"/>
              <w:u w:val="single"/>
            </w:rPr>
          </w:pPr>
          <w:hyperlink w:anchor="_s8s43hkup9tc">
            <w:r w:rsidDel="00000000" w:rsidR="00000000" w:rsidRPr="00000000">
              <w:rPr>
                <w:color w:val="1155cc"/>
                <w:u w:val="single"/>
                <w:rtl w:val="0"/>
              </w:rPr>
              <w:t xml:space="preserve">IV.2.3.c Email headers</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360" w:firstLine="0"/>
            <w:rPr>
              <w:rFonts w:ascii="Arial" w:cs="Arial" w:eastAsia="Arial" w:hAnsi="Arial"/>
              <w:color w:val="1155cc"/>
              <w:u w:val="single"/>
            </w:rPr>
          </w:pPr>
          <w:hyperlink w:anchor="_ypcccco1juuf">
            <w:r w:rsidDel="00000000" w:rsidR="00000000" w:rsidRPr="00000000">
              <w:rPr>
                <w:color w:val="1155cc"/>
                <w:u w:val="single"/>
                <w:rtl w:val="0"/>
              </w:rPr>
              <w:t xml:space="preserve">IV.2.4 Decision points</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720" w:firstLine="0"/>
            <w:rPr>
              <w:rFonts w:ascii="Arial" w:cs="Arial" w:eastAsia="Arial" w:hAnsi="Arial"/>
              <w:color w:val="1155cc"/>
              <w:u w:val="single"/>
            </w:rPr>
          </w:pPr>
          <w:hyperlink w:anchor="_3dnzckpgi9yp">
            <w:r w:rsidDel="00000000" w:rsidR="00000000" w:rsidRPr="00000000">
              <w:rPr>
                <w:color w:val="1155cc"/>
                <w:u w:val="single"/>
                <w:rtl w:val="0"/>
              </w:rPr>
              <w:t xml:space="preserve">IV.2.4.a Escalate to leadership</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720" w:firstLine="0"/>
            <w:rPr>
              <w:rFonts w:ascii="Arial" w:cs="Arial" w:eastAsia="Arial" w:hAnsi="Arial"/>
              <w:color w:val="1155cc"/>
              <w:u w:val="single"/>
            </w:rPr>
          </w:pPr>
          <w:hyperlink w:anchor="_ypb0yuq4dm2p">
            <w:r w:rsidDel="00000000" w:rsidR="00000000" w:rsidRPr="00000000">
              <w:rPr>
                <w:color w:val="1155cc"/>
                <w:u w:val="single"/>
                <w:rtl w:val="0"/>
              </w:rPr>
              <w:t xml:space="preserve">IV.2.4.b Scope-based containment</w:t>
            </w:r>
          </w:hyperlink>
          <w:r w:rsidDel="00000000" w:rsidR="00000000" w:rsidRPr="00000000">
            <w:rPr>
              <w:rtl w:val="0"/>
            </w:rPr>
          </w:r>
        </w:p>
        <w:p w:rsidR="00000000" w:rsidDel="00000000" w:rsidP="00000000" w:rsidRDefault="00000000" w:rsidRPr="00000000" w14:paraId="00000047">
          <w:pPr>
            <w:widowControl w:val="0"/>
            <w:spacing w:before="60" w:line="240" w:lineRule="auto"/>
            <w:rPr>
              <w:rFonts w:ascii="Arial" w:cs="Arial" w:eastAsia="Arial" w:hAnsi="Arial"/>
              <w:color w:val="1155cc"/>
              <w:u w:val="single"/>
            </w:rPr>
          </w:pPr>
          <w:hyperlink w:anchor="_6fvo9guxlwu2">
            <w:r w:rsidDel="00000000" w:rsidR="00000000" w:rsidRPr="00000000">
              <w:rPr>
                <w:color w:val="1155cc"/>
                <w:u w:val="single"/>
                <w:rtl w:val="0"/>
              </w:rPr>
              <w:t xml:space="preserve">IV.3 Containment</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360" w:firstLine="0"/>
            <w:rPr>
              <w:rFonts w:ascii="Arial" w:cs="Arial" w:eastAsia="Arial" w:hAnsi="Arial"/>
              <w:color w:val="1155cc"/>
              <w:u w:val="single"/>
            </w:rPr>
          </w:pPr>
          <w:hyperlink w:anchor="_rxaf401xsvvi">
            <w:r w:rsidDel="00000000" w:rsidR="00000000" w:rsidRPr="00000000">
              <w:rPr>
                <w:color w:val="1155cc"/>
                <w:u w:val="single"/>
                <w:rtl w:val="0"/>
              </w:rPr>
              <w:t xml:space="preserve">IV.3.1 Immediate steps</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720" w:firstLine="0"/>
            <w:rPr>
              <w:rFonts w:ascii="Arial" w:cs="Arial" w:eastAsia="Arial" w:hAnsi="Arial"/>
              <w:color w:val="1155cc"/>
              <w:u w:val="single"/>
            </w:rPr>
          </w:pPr>
          <w:hyperlink w:anchor="_s45vv5amxyom">
            <w:r w:rsidDel="00000000" w:rsidR="00000000" w:rsidRPr="00000000">
              <w:rPr>
                <w:color w:val="1155cc"/>
                <w:u w:val="single"/>
                <w:rtl w:val="0"/>
              </w:rPr>
              <w:t xml:space="preserve">IV.3.1.a Affected systems</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720" w:firstLine="0"/>
            <w:rPr>
              <w:rFonts w:ascii="Arial" w:cs="Arial" w:eastAsia="Arial" w:hAnsi="Arial"/>
              <w:color w:val="1155cc"/>
              <w:u w:val="single"/>
            </w:rPr>
          </w:pPr>
          <w:hyperlink w:anchor="_2zjpi1klvd68">
            <w:r w:rsidDel="00000000" w:rsidR="00000000" w:rsidRPr="00000000">
              <w:rPr>
                <w:color w:val="1155cc"/>
                <w:u w:val="single"/>
                <w:rtl w:val="0"/>
              </w:rPr>
              <w:t xml:space="preserve">IV.3.1.b Affected accounts</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720" w:firstLine="0"/>
            <w:rPr>
              <w:rFonts w:ascii="Arial" w:cs="Arial" w:eastAsia="Arial" w:hAnsi="Arial"/>
              <w:color w:val="1155cc"/>
              <w:u w:val="single"/>
            </w:rPr>
          </w:pPr>
          <w:hyperlink w:anchor="_nyc81v3gcy36">
            <w:r w:rsidDel="00000000" w:rsidR="00000000" w:rsidRPr="00000000">
              <w:rPr>
                <w:color w:val="1155cc"/>
                <w:u w:val="single"/>
                <w:rtl w:val="0"/>
              </w:rPr>
              <w:t xml:space="preserve">IV.3.1.c Firewall rules</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360" w:firstLine="0"/>
            <w:rPr>
              <w:rFonts w:ascii="Arial" w:cs="Arial" w:eastAsia="Arial" w:hAnsi="Arial"/>
              <w:color w:val="1155cc"/>
              <w:u w:val="single"/>
            </w:rPr>
          </w:pPr>
          <w:hyperlink w:anchor="_9ejueimdrlay">
            <w:r w:rsidDel="00000000" w:rsidR="00000000" w:rsidRPr="00000000">
              <w:rPr>
                <w:color w:val="1155cc"/>
                <w:u w:val="single"/>
                <w:rtl w:val="0"/>
              </w:rPr>
              <w:t xml:space="preserve">IV.3.2 Short-term actions</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720" w:firstLine="0"/>
            <w:rPr>
              <w:rFonts w:ascii="Arial" w:cs="Arial" w:eastAsia="Arial" w:hAnsi="Arial"/>
              <w:color w:val="1155cc"/>
              <w:u w:val="single"/>
            </w:rPr>
          </w:pPr>
          <w:hyperlink w:anchor="_j9uvaw2pyfrf">
            <w:r w:rsidDel="00000000" w:rsidR="00000000" w:rsidRPr="00000000">
              <w:rPr>
                <w:color w:val="1155cc"/>
                <w:u w:val="single"/>
                <w:rtl w:val="0"/>
              </w:rPr>
              <w:t xml:space="preserve">IV.3.2.a Disable infected devices</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720" w:firstLine="0"/>
            <w:rPr>
              <w:rFonts w:ascii="Arial" w:cs="Arial" w:eastAsia="Arial" w:hAnsi="Arial"/>
              <w:color w:val="1155cc"/>
              <w:u w:val="single"/>
            </w:rPr>
          </w:pPr>
          <w:hyperlink w:anchor="_p0aeas2trbph">
            <w:r w:rsidDel="00000000" w:rsidR="00000000" w:rsidRPr="00000000">
              <w:rPr>
                <w:color w:val="1155cc"/>
                <w:u w:val="single"/>
                <w:rtl w:val="0"/>
              </w:rPr>
              <w:t xml:space="preserve">IV.3.2.b Redirect to alternative systems</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360" w:firstLine="0"/>
            <w:rPr>
              <w:rFonts w:ascii="Arial" w:cs="Arial" w:eastAsia="Arial" w:hAnsi="Arial"/>
              <w:color w:val="1155cc"/>
              <w:u w:val="single"/>
            </w:rPr>
          </w:pPr>
          <w:hyperlink w:anchor="_ggmycl2d0n8w">
            <w:r w:rsidDel="00000000" w:rsidR="00000000" w:rsidRPr="00000000">
              <w:rPr>
                <w:color w:val="1155cc"/>
                <w:u w:val="single"/>
                <w:rtl w:val="0"/>
              </w:rPr>
              <w:t xml:space="preserve">IV.3.3 Long-term actions</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720" w:firstLine="0"/>
            <w:rPr>
              <w:rFonts w:ascii="Arial" w:cs="Arial" w:eastAsia="Arial" w:hAnsi="Arial"/>
              <w:color w:val="1155cc"/>
              <w:u w:val="single"/>
            </w:rPr>
          </w:pPr>
          <w:hyperlink w:anchor="_mbcdx6mtsx2u">
            <w:r w:rsidDel="00000000" w:rsidR="00000000" w:rsidRPr="00000000">
              <w:rPr>
                <w:color w:val="1155cc"/>
                <w:u w:val="single"/>
                <w:rtl w:val="0"/>
              </w:rPr>
              <w:t xml:space="preserve">IV.3.3.a Patch management</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720" w:firstLine="0"/>
            <w:rPr>
              <w:rFonts w:ascii="Arial" w:cs="Arial" w:eastAsia="Arial" w:hAnsi="Arial"/>
              <w:color w:val="1155cc"/>
              <w:u w:val="single"/>
            </w:rPr>
          </w:pPr>
          <w:hyperlink w:anchor="_wn5s0w9al9db">
            <w:r w:rsidDel="00000000" w:rsidR="00000000" w:rsidRPr="00000000">
              <w:rPr>
                <w:color w:val="1155cc"/>
                <w:u w:val="single"/>
                <w:rtl w:val="0"/>
              </w:rPr>
              <w:t xml:space="preserve">IV.3.3.b Network segmentation</w:t>
            </w:r>
          </w:hyperlink>
          <w:r w:rsidDel="00000000" w:rsidR="00000000" w:rsidRPr="00000000">
            <w:rPr>
              <w:rtl w:val="0"/>
            </w:rPr>
          </w:r>
        </w:p>
        <w:p w:rsidR="00000000" w:rsidDel="00000000" w:rsidP="00000000" w:rsidRDefault="00000000" w:rsidRPr="00000000" w14:paraId="00000052">
          <w:pPr>
            <w:widowControl w:val="0"/>
            <w:spacing w:before="60" w:line="240" w:lineRule="auto"/>
            <w:rPr>
              <w:rFonts w:ascii="Arial" w:cs="Arial" w:eastAsia="Arial" w:hAnsi="Arial"/>
              <w:color w:val="1155cc"/>
              <w:u w:val="single"/>
            </w:rPr>
          </w:pPr>
          <w:hyperlink w:anchor="_jewmhtfvitft">
            <w:r w:rsidDel="00000000" w:rsidR="00000000" w:rsidRPr="00000000">
              <w:rPr>
                <w:color w:val="1155cc"/>
                <w:u w:val="single"/>
                <w:rtl w:val="0"/>
              </w:rPr>
              <w:t xml:space="preserve">IV.4 Eradication</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360" w:firstLine="0"/>
            <w:rPr>
              <w:rFonts w:ascii="Arial" w:cs="Arial" w:eastAsia="Arial" w:hAnsi="Arial"/>
              <w:color w:val="1155cc"/>
              <w:u w:val="single"/>
            </w:rPr>
          </w:pPr>
          <w:hyperlink w:anchor="_4v21tnhki52j">
            <w:r w:rsidDel="00000000" w:rsidR="00000000" w:rsidRPr="00000000">
              <w:rPr>
                <w:color w:val="1155cc"/>
                <w:u w:val="single"/>
                <w:rtl w:val="0"/>
              </w:rPr>
              <w:t xml:space="preserve">IV.4.1 Remove malware</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720" w:firstLine="0"/>
            <w:rPr>
              <w:rFonts w:ascii="Arial" w:cs="Arial" w:eastAsia="Arial" w:hAnsi="Arial"/>
              <w:color w:val="1155cc"/>
              <w:u w:val="single"/>
            </w:rPr>
          </w:pPr>
          <w:hyperlink w:anchor="_crstqq4ev2ig">
            <w:r w:rsidDel="00000000" w:rsidR="00000000" w:rsidRPr="00000000">
              <w:rPr>
                <w:color w:val="1155cc"/>
                <w:u w:val="single"/>
                <w:rtl w:val="0"/>
              </w:rPr>
              <w:t xml:space="preserve">IV.4.1.a Remove infection (automated)</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720" w:firstLine="0"/>
            <w:rPr>
              <w:rFonts w:ascii="Arial" w:cs="Arial" w:eastAsia="Arial" w:hAnsi="Arial"/>
              <w:color w:val="1155cc"/>
              <w:u w:val="single"/>
            </w:rPr>
          </w:pPr>
          <w:hyperlink w:anchor="_r2gsucyvdttw">
            <w:r w:rsidDel="00000000" w:rsidR="00000000" w:rsidRPr="00000000">
              <w:rPr>
                <w:color w:val="1155cc"/>
                <w:u w:val="single"/>
                <w:rtl w:val="0"/>
              </w:rPr>
              <w:t xml:space="preserve">IV.4.1.b Remove infection (manual)</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360" w:firstLine="0"/>
            <w:rPr>
              <w:rFonts w:ascii="Arial" w:cs="Arial" w:eastAsia="Arial" w:hAnsi="Arial"/>
              <w:color w:val="1155cc"/>
              <w:u w:val="single"/>
            </w:rPr>
          </w:pPr>
          <w:hyperlink w:anchor="_cjizaz8q8dov">
            <w:r w:rsidDel="00000000" w:rsidR="00000000" w:rsidRPr="00000000">
              <w:rPr>
                <w:color w:val="1155cc"/>
                <w:u w:val="single"/>
                <w:rtl w:val="0"/>
              </w:rPr>
              <w:t xml:space="preserve">IV.4.2 Address root cause</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720" w:firstLine="0"/>
            <w:rPr>
              <w:rFonts w:ascii="Arial" w:cs="Arial" w:eastAsia="Arial" w:hAnsi="Arial"/>
              <w:color w:val="1155cc"/>
              <w:u w:val="single"/>
            </w:rPr>
          </w:pPr>
          <w:hyperlink w:anchor="_4lo6cmx9scr4">
            <w:r w:rsidDel="00000000" w:rsidR="00000000" w:rsidRPr="00000000">
              <w:rPr>
                <w:color w:val="1155cc"/>
                <w:u w:val="single"/>
                <w:rtl w:val="0"/>
              </w:rPr>
              <w:t xml:space="preserve">IV.4.2.a Root cause analysis</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720" w:firstLine="0"/>
            <w:rPr>
              <w:rFonts w:ascii="Arial" w:cs="Arial" w:eastAsia="Arial" w:hAnsi="Arial"/>
              <w:color w:val="1155cc"/>
              <w:u w:val="single"/>
            </w:rPr>
          </w:pPr>
          <w:hyperlink w:anchor="_3z4gnqjjrite">
            <w:r w:rsidDel="00000000" w:rsidR="00000000" w:rsidRPr="00000000">
              <w:rPr>
                <w:color w:val="1155cc"/>
                <w:u w:val="single"/>
                <w:rtl w:val="0"/>
              </w:rPr>
              <w:t xml:space="preserve">IV.4.1.b Remove persistence mechanisms</w:t>
            </w:r>
          </w:hyperlink>
          <w:r w:rsidDel="00000000" w:rsidR="00000000" w:rsidRPr="00000000">
            <w:rPr>
              <w:rtl w:val="0"/>
            </w:rPr>
          </w:r>
        </w:p>
        <w:p w:rsidR="00000000" w:rsidDel="00000000" w:rsidP="00000000" w:rsidRDefault="00000000" w:rsidRPr="00000000" w14:paraId="00000059">
          <w:pPr>
            <w:widowControl w:val="0"/>
            <w:spacing w:before="60" w:line="240" w:lineRule="auto"/>
            <w:rPr>
              <w:rFonts w:ascii="Arial" w:cs="Arial" w:eastAsia="Arial" w:hAnsi="Arial"/>
              <w:color w:val="1155cc"/>
              <w:u w:val="single"/>
            </w:rPr>
          </w:pPr>
          <w:hyperlink w:anchor="_8sezbsdrusxw">
            <w:r w:rsidDel="00000000" w:rsidR="00000000" w:rsidRPr="00000000">
              <w:rPr>
                <w:color w:val="1155cc"/>
                <w:u w:val="single"/>
                <w:rtl w:val="0"/>
              </w:rPr>
              <w:t xml:space="preserve">IV.5 Recovery</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360" w:firstLine="0"/>
            <w:rPr>
              <w:rFonts w:ascii="Arial" w:cs="Arial" w:eastAsia="Arial" w:hAnsi="Arial"/>
              <w:color w:val="1155cc"/>
              <w:u w:val="single"/>
            </w:rPr>
          </w:pPr>
          <w:hyperlink w:anchor="_qnpf5iagy54r">
            <w:r w:rsidDel="00000000" w:rsidR="00000000" w:rsidRPr="00000000">
              <w:rPr>
                <w:color w:val="1155cc"/>
                <w:u w:val="single"/>
                <w:rtl w:val="0"/>
              </w:rPr>
              <w:t xml:space="preserve">IV.5.1 Restore operations</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720" w:firstLine="0"/>
            <w:rPr>
              <w:rFonts w:ascii="Arial" w:cs="Arial" w:eastAsia="Arial" w:hAnsi="Arial"/>
              <w:color w:val="1155cc"/>
              <w:u w:val="single"/>
            </w:rPr>
          </w:pPr>
          <w:hyperlink w:anchor="_6g5zg47rwcv3">
            <w:r w:rsidDel="00000000" w:rsidR="00000000" w:rsidRPr="00000000">
              <w:rPr>
                <w:color w:val="1155cc"/>
                <w:u w:val="single"/>
                <w:rtl w:val="0"/>
              </w:rPr>
              <w:t xml:space="preserve">IV.5.1.a Restore from backup</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720" w:firstLine="0"/>
            <w:rPr>
              <w:rFonts w:ascii="Arial" w:cs="Arial" w:eastAsia="Arial" w:hAnsi="Arial"/>
              <w:color w:val="1155cc"/>
              <w:u w:val="single"/>
            </w:rPr>
          </w:pPr>
          <w:hyperlink w:anchor="_fdpmc5axbtg1">
            <w:r w:rsidDel="00000000" w:rsidR="00000000" w:rsidRPr="00000000">
              <w:rPr>
                <w:color w:val="1155cc"/>
                <w:u w:val="single"/>
                <w:rtl w:val="0"/>
              </w:rPr>
              <w:t xml:space="preserve">IV.5.1.b Validate backup integrity</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360" w:firstLine="0"/>
            <w:rPr>
              <w:rFonts w:ascii="Arial" w:cs="Arial" w:eastAsia="Arial" w:hAnsi="Arial"/>
              <w:color w:val="1155cc"/>
              <w:u w:val="single"/>
            </w:rPr>
          </w:pPr>
          <w:hyperlink w:anchor="_if0u27dp8zmy">
            <w:r w:rsidDel="00000000" w:rsidR="00000000" w:rsidRPr="00000000">
              <w:rPr>
                <w:color w:val="1155cc"/>
                <w:u w:val="single"/>
                <w:rtl w:val="0"/>
              </w:rPr>
              <w:t xml:space="preserve">IV.5.2 Monitor post-incident</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720" w:firstLine="0"/>
            <w:rPr>
              <w:rFonts w:ascii="Arial" w:cs="Arial" w:eastAsia="Arial" w:hAnsi="Arial"/>
              <w:color w:val="1155cc"/>
              <w:u w:val="single"/>
            </w:rPr>
          </w:pPr>
          <w:hyperlink w:anchor="_fm1m20qnu0bk">
            <w:r w:rsidDel="00000000" w:rsidR="00000000" w:rsidRPr="00000000">
              <w:rPr>
                <w:color w:val="1155cc"/>
                <w:u w:val="single"/>
                <w:rtl w:val="0"/>
              </w:rPr>
              <w:t xml:space="preserve">IV.5.2.a Watch for re-infection</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720" w:firstLine="0"/>
            <w:rPr>
              <w:rFonts w:ascii="Arial" w:cs="Arial" w:eastAsia="Arial" w:hAnsi="Arial"/>
              <w:color w:val="1155cc"/>
              <w:u w:val="single"/>
            </w:rPr>
          </w:pPr>
          <w:hyperlink w:anchor="_nnisedjqqicz">
            <w:r w:rsidDel="00000000" w:rsidR="00000000" w:rsidRPr="00000000">
              <w:rPr>
                <w:color w:val="1155cc"/>
                <w:u w:val="single"/>
                <w:rtl w:val="0"/>
              </w:rPr>
              <w:t xml:space="preserve">IV.5.2.b Reduce visibility gaps</w:t>
            </w:r>
          </w:hyperlink>
          <w:r w:rsidDel="00000000" w:rsidR="00000000" w:rsidRPr="00000000">
            <w:rPr>
              <w:rtl w:val="0"/>
            </w:rPr>
          </w:r>
        </w:p>
        <w:p w:rsidR="00000000" w:rsidDel="00000000" w:rsidP="00000000" w:rsidRDefault="00000000" w:rsidRPr="00000000" w14:paraId="00000060">
          <w:pPr>
            <w:widowControl w:val="0"/>
            <w:spacing w:before="60" w:line="240" w:lineRule="auto"/>
            <w:rPr>
              <w:rFonts w:ascii="Arial" w:cs="Arial" w:eastAsia="Arial" w:hAnsi="Arial"/>
              <w:color w:val="1155cc"/>
              <w:u w:val="single"/>
            </w:rPr>
          </w:pPr>
          <w:hyperlink w:anchor="_jpqh8nga8yoq">
            <w:r w:rsidDel="00000000" w:rsidR="00000000" w:rsidRPr="00000000">
              <w:rPr>
                <w:color w:val="1155cc"/>
                <w:u w:val="single"/>
                <w:rtl w:val="0"/>
              </w:rPr>
              <w:t xml:space="preserve">IV.6 Post-Incident Analysis</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360" w:firstLine="0"/>
            <w:rPr>
              <w:rFonts w:ascii="Arial" w:cs="Arial" w:eastAsia="Arial" w:hAnsi="Arial"/>
              <w:color w:val="1155cc"/>
              <w:u w:val="single"/>
            </w:rPr>
          </w:pPr>
          <w:hyperlink w:anchor="_ev0z4efr4eng">
            <w:r w:rsidDel="00000000" w:rsidR="00000000" w:rsidRPr="00000000">
              <w:rPr>
                <w:color w:val="1155cc"/>
                <w:u w:val="single"/>
                <w:rtl w:val="0"/>
              </w:rPr>
              <w:t xml:space="preserve">IV.6.1 Conduct review</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720" w:firstLine="0"/>
            <w:rPr>
              <w:rFonts w:ascii="Arial" w:cs="Arial" w:eastAsia="Arial" w:hAnsi="Arial"/>
              <w:color w:val="1155cc"/>
              <w:u w:val="single"/>
            </w:rPr>
          </w:pPr>
          <w:hyperlink w:anchor="_hl62yyh396k1">
            <w:r w:rsidDel="00000000" w:rsidR="00000000" w:rsidRPr="00000000">
              <w:rPr>
                <w:color w:val="1155cc"/>
                <w:u w:val="single"/>
                <w:rtl w:val="0"/>
              </w:rPr>
              <w:t xml:space="preserve">IV.6.1.a Create timeline</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720" w:firstLine="0"/>
            <w:rPr>
              <w:rFonts w:ascii="Arial" w:cs="Arial" w:eastAsia="Arial" w:hAnsi="Arial"/>
              <w:color w:val="1155cc"/>
              <w:u w:val="single"/>
            </w:rPr>
          </w:pPr>
          <w:hyperlink w:anchor="_3f7qfojg9l4d">
            <w:r w:rsidDel="00000000" w:rsidR="00000000" w:rsidRPr="00000000">
              <w:rPr>
                <w:color w:val="1155cc"/>
                <w:u w:val="single"/>
                <w:rtl w:val="0"/>
              </w:rPr>
              <w:t xml:space="preserve">IV.6.1.b Evaluate processes</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360" w:firstLine="0"/>
            <w:rPr>
              <w:rFonts w:ascii="Arial" w:cs="Arial" w:eastAsia="Arial" w:hAnsi="Arial"/>
              <w:color w:val="1155cc"/>
              <w:u w:val="single"/>
            </w:rPr>
          </w:pPr>
          <w:hyperlink w:anchor="_svs6pvdgbn7b">
            <w:r w:rsidDel="00000000" w:rsidR="00000000" w:rsidRPr="00000000">
              <w:rPr>
                <w:color w:val="1155cc"/>
                <w:u w:val="single"/>
                <w:rtl w:val="0"/>
              </w:rPr>
              <w:t xml:space="preserve">IV.6.2 Document findings</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720" w:firstLine="0"/>
            <w:rPr>
              <w:rFonts w:ascii="Arial" w:cs="Arial" w:eastAsia="Arial" w:hAnsi="Arial"/>
              <w:color w:val="1155cc"/>
              <w:u w:val="single"/>
            </w:rPr>
          </w:pPr>
          <w:hyperlink w:anchor="_akmufdi6efyx">
            <w:r w:rsidDel="00000000" w:rsidR="00000000" w:rsidRPr="00000000">
              <w:rPr>
                <w:color w:val="1155cc"/>
                <w:u w:val="single"/>
                <w:rtl w:val="0"/>
              </w:rPr>
              <w:t xml:space="preserve">IV.6.2.a Incident report</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720" w:firstLine="0"/>
            <w:rPr>
              <w:rFonts w:ascii="Arial" w:cs="Arial" w:eastAsia="Arial" w:hAnsi="Arial"/>
              <w:color w:val="1155cc"/>
              <w:u w:val="single"/>
            </w:rPr>
          </w:pPr>
          <w:hyperlink w:anchor="_hbdvaateou04">
            <w:r w:rsidDel="00000000" w:rsidR="00000000" w:rsidRPr="00000000">
              <w:rPr>
                <w:color w:val="1155cc"/>
                <w:u w:val="single"/>
                <w:rtl w:val="0"/>
              </w:rPr>
              <w:t xml:space="preserve">IV.6.2.b Lessons learned</w:t>
            </w:r>
          </w:hyperlink>
          <w:r w:rsidDel="00000000" w:rsidR="00000000" w:rsidRPr="00000000">
            <w:rPr>
              <w:rtl w:val="0"/>
            </w:rPr>
          </w:r>
        </w:p>
        <w:p w:rsidR="00000000" w:rsidDel="00000000" w:rsidP="00000000" w:rsidRDefault="00000000" w:rsidRPr="00000000" w14:paraId="00000067">
          <w:pPr>
            <w:widowControl w:val="0"/>
            <w:spacing w:before="60" w:line="240" w:lineRule="auto"/>
            <w:ind w:left="360" w:firstLine="0"/>
            <w:rPr>
              <w:rFonts w:ascii="Arial" w:cs="Arial" w:eastAsia="Arial" w:hAnsi="Arial"/>
              <w:color w:val="1155cc"/>
              <w:u w:val="single"/>
            </w:rPr>
          </w:pPr>
          <w:hyperlink w:anchor="_jvfzvj945bbn">
            <w:r w:rsidDel="00000000" w:rsidR="00000000" w:rsidRPr="00000000">
              <w:rPr>
                <w:color w:val="1155cc"/>
                <w:u w:val="single"/>
                <w:rtl w:val="0"/>
              </w:rPr>
              <w:t xml:space="preserve">IV.6.3 Implement changes</w:t>
            </w:r>
          </w:hyperlink>
          <w:r w:rsidDel="00000000" w:rsidR="00000000" w:rsidRPr="00000000">
            <w:rPr>
              <w:rtl w:val="0"/>
            </w:rPr>
          </w:r>
        </w:p>
        <w:p w:rsidR="00000000" w:rsidDel="00000000" w:rsidP="00000000" w:rsidRDefault="00000000" w:rsidRPr="00000000" w14:paraId="00000068">
          <w:pPr>
            <w:widowControl w:val="0"/>
            <w:spacing w:before="60" w:line="240" w:lineRule="auto"/>
            <w:ind w:left="720" w:firstLine="0"/>
            <w:rPr>
              <w:rFonts w:ascii="Arial" w:cs="Arial" w:eastAsia="Arial" w:hAnsi="Arial"/>
              <w:color w:val="1155cc"/>
              <w:u w:val="single"/>
            </w:rPr>
          </w:pPr>
          <w:hyperlink w:anchor="_mtgc6enbjfly">
            <w:r w:rsidDel="00000000" w:rsidR="00000000" w:rsidRPr="00000000">
              <w:rPr>
                <w:color w:val="1155cc"/>
                <w:u w:val="single"/>
                <w:rtl w:val="0"/>
              </w:rPr>
              <w:t xml:space="preserve">IV.6.3.a Update IR processes</w:t>
            </w:r>
          </w:hyperlink>
          <w:r w:rsidDel="00000000" w:rsidR="00000000" w:rsidRPr="00000000">
            <w:rPr>
              <w:rtl w:val="0"/>
            </w:rPr>
          </w:r>
        </w:p>
        <w:p w:rsidR="00000000" w:rsidDel="00000000" w:rsidP="00000000" w:rsidRDefault="00000000" w:rsidRPr="00000000" w14:paraId="00000069">
          <w:pPr>
            <w:widowControl w:val="0"/>
            <w:spacing w:before="60" w:line="240" w:lineRule="auto"/>
            <w:ind w:left="720" w:firstLine="0"/>
            <w:rPr>
              <w:rFonts w:ascii="Arial" w:cs="Arial" w:eastAsia="Arial" w:hAnsi="Arial"/>
              <w:color w:val="1155cc"/>
              <w:u w:val="single"/>
            </w:rPr>
          </w:pPr>
          <w:hyperlink w:anchor="_8obiemisscih">
            <w:r w:rsidDel="00000000" w:rsidR="00000000" w:rsidRPr="00000000">
              <w:rPr>
                <w:color w:val="1155cc"/>
                <w:u w:val="single"/>
                <w:rtl w:val="0"/>
              </w:rPr>
              <w:t xml:space="preserve">IV.6.3.b Implement mitigations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pStyle w:val="Heading1"/>
        <w:rPr/>
      </w:pPr>
      <w:bookmarkStart w:colFirst="0" w:colLast="0" w:name="_ueg31f78n29z" w:id="25"/>
      <w:bookmarkEnd w:id="25"/>
      <w:r w:rsidDel="00000000" w:rsidR="00000000" w:rsidRPr="00000000">
        <w:rPr>
          <w:rtl w:val="0"/>
        </w:rPr>
        <w:t xml:space="preserve">IV.1 Preparation</w:t>
      </w:r>
    </w:p>
    <w:p w:rsidR="00000000" w:rsidDel="00000000" w:rsidP="00000000" w:rsidRDefault="00000000" w:rsidRPr="00000000" w14:paraId="0000006C">
      <w:pPr>
        <w:pStyle w:val="Heading2"/>
        <w:rPr/>
      </w:pPr>
      <w:bookmarkStart w:colFirst="0" w:colLast="0" w:name="_szkrbb6mr3fa" w:id="26"/>
      <w:bookmarkEnd w:id="26"/>
      <w:r w:rsidDel="00000000" w:rsidR="00000000" w:rsidRPr="00000000">
        <w:rPr>
          <w:rtl w:val="0"/>
        </w:rPr>
        <w:t xml:space="preserve">IV.1.1 Develop policies</w:t>
      </w:r>
    </w:p>
    <w:p w:rsidR="00000000" w:rsidDel="00000000" w:rsidP="00000000" w:rsidRDefault="00000000" w:rsidRPr="00000000" w14:paraId="0000006D">
      <w:pPr>
        <w:rPr/>
      </w:pPr>
      <w:r w:rsidDel="00000000" w:rsidR="00000000" w:rsidRPr="00000000">
        <w:rPr>
          <w:rtl w:val="0"/>
        </w:rPr>
        <w:t xml:space="preserve">Define incident types, severity levels, and escalation paths.</w:t>
      </w:r>
    </w:p>
    <w:p w:rsidR="00000000" w:rsidDel="00000000" w:rsidP="00000000" w:rsidRDefault="00000000" w:rsidRPr="00000000" w14:paraId="0000006E">
      <w:pPr>
        <w:pStyle w:val="Heading2"/>
        <w:rPr/>
      </w:pPr>
      <w:bookmarkStart w:colFirst="0" w:colLast="0" w:name="_flz5vjcjvrtd" w:id="27"/>
      <w:bookmarkEnd w:id="27"/>
      <w:r w:rsidDel="00000000" w:rsidR="00000000" w:rsidRPr="00000000">
        <w:rPr>
          <w:rtl w:val="0"/>
        </w:rPr>
        <w:t xml:space="preserve">IV.1.2 Train personnel</w:t>
      </w:r>
    </w:p>
    <w:p w:rsidR="00000000" w:rsidDel="00000000" w:rsidP="00000000" w:rsidRDefault="00000000" w:rsidRPr="00000000" w14:paraId="0000006F">
      <w:pPr>
        <w:rPr/>
      </w:pPr>
      <w:r w:rsidDel="00000000" w:rsidR="00000000" w:rsidRPr="00000000">
        <w:rPr>
          <w:rtl w:val="0"/>
        </w:rPr>
        <w:t xml:space="preserve">Regularly conduct training and tabletop exercises.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3yskd08q4ca3" w:id="28"/>
      <w:bookmarkEnd w:id="28"/>
      <w:r w:rsidDel="00000000" w:rsidR="00000000" w:rsidRPr="00000000">
        <w:rPr>
          <w:rtl w:val="0"/>
        </w:rPr>
        <w:t xml:space="preserve">IV.1.3 Implement tools</w:t>
      </w:r>
    </w:p>
    <w:p w:rsidR="00000000" w:rsidDel="00000000" w:rsidP="00000000" w:rsidRDefault="00000000" w:rsidRPr="00000000" w14:paraId="00000072">
      <w:pPr>
        <w:rPr/>
      </w:pPr>
      <w:r w:rsidDel="00000000" w:rsidR="00000000" w:rsidRPr="00000000">
        <w:rPr>
          <w:rtl w:val="0"/>
        </w:rPr>
        <w:t xml:space="preserve">Ensure availability of SIEM, IDS/IPS, forensic tools, and backup systems.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bookmarkStart w:colFirst="0" w:colLast="0" w:name="_r4q28e5nb4u" w:id="29"/>
      <w:bookmarkEnd w:id="29"/>
      <w:r w:rsidDel="00000000" w:rsidR="00000000" w:rsidRPr="00000000">
        <w:rPr>
          <w:rtl w:val="0"/>
        </w:rPr>
        <w:t xml:space="preserve">IV.1.4 Create playbooks</w:t>
      </w:r>
    </w:p>
    <w:p w:rsidR="00000000" w:rsidDel="00000000" w:rsidP="00000000" w:rsidRDefault="00000000" w:rsidRPr="00000000" w14:paraId="00000075">
      <w:pPr>
        <w:rPr/>
      </w:pPr>
      <w:r w:rsidDel="00000000" w:rsidR="00000000" w:rsidRPr="00000000">
        <w:rPr>
          <w:rtl w:val="0"/>
        </w:rPr>
        <w:t xml:space="preserve">Tailor playbooks for specific incidents (</w:t>
      </w:r>
      <w:r w:rsidDel="00000000" w:rsidR="00000000" w:rsidRPr="00000000">
        <w:rPr>
          <w:i w:val="1"/>
          <w:iCs w:val="1"/>
          <w:rtl w:val="0"/>
        </w:rPr>
        <w:t xml:space="preserve">e.g.</w:t>
      </w:r>
      <w:r w:rsidDel="00000000" w:rsidR="00000000" w:rsidRPr="00000000">
        <w:rPr>
          <w:rtl w:val="0"/>
        </w:rPr>
        <w:t xml:space="preserve">, malware incidents, phishing, DoS attacks).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pPr>
      <w:bookmarkStart w:colFirst="0" w:colLast="0" w:name="_1x10rl3jjb7" w:id="30"/>
      <w:bookmarkEnd w:id="30"/>
      <w:r w:rsidDel="00000000" w:rsidR="00000000" w:rsidRPr="00000000">
        <w:rPr>
          <w:rtl w:val="0"/>
        </w:rPr>
        <w:t xml:space="preserve">IV.2 Detection and Analysis</w:t>
      </w:r>
    </w:p>
    <w:p w:rsidR="00000000" w:rsidDel="00000000" w:rsidP="00000000" w:rsidRDefault="00000000" w:rsidRPr="00000000" w14:paraId="00000078">
      <w:pPr>
        <w:pStyle w:val="Heading2"/>
        <w:rPr/>
      </w:pPr>
      <w:bookmarkStart w:colFirst="0" w:colLast="0" w:name="_nvqsiuthcidx" w:id="31"/>
      <w:bookmarkEnd w:id="31"/>
      <w:r w:rsidDel="00000000" w:rsidR="00000000" w:rsidRPr="00000000">
        <w:rPr>
          <w:rtl w:val="0"/>
        </w:rPr>
        <w:t xml:space="preserve">IV.2.1 Identify incidents</w:t>
      </w:r>
    </w:p>
    <w:p w:rsidR="00000000" w:rsidDel="00000000" w:rsidP="00000000" w:rsidRDefault="00000000" w:rsidRPr="00000000" w14:paraId="00000079">
      <w:pPr>
        <w:rPr/>
      </w:pPr>
      <w:r w:rsidDel="00000000" w:rsidR="00000000" w:rsidRPr="00000000">
        <w:rPr>
          <w:rtl w:val="0"/>
        </w:rPr>
        <w:t xml:space="preserve">Monitor systems for suspicious activity using:</w:t>
      </w:r>
    </w:p>
    <w:p w:rsidR="00000000" w:rsidDel="00000000" w:rsidP="00000000" w:rsidRDefault="00000000" w:rsidRPr="00000000" w14:paraId="0000007A">
      <w:pPr>
        <w:pStyle w:val="Heading3"/>
        <w:rPr/>
      </w:pPr>
      <w:bookmarkStart w:colFirst="0" w:colLast="0" w:name="_qdfig4rzhiix" w:id="32"/>
      <w:bookmarkEnd w:id="32"/>
      <w:r w:rsidDel="00000000" w:rsidR="00000000" w:rsidRPr="00000000">
        <w:rPr>
          <w:rtl w:val="0"/>
        </w:rPr>
        <w:t xml:space="preserve">IV.2.1.a SIEM</w:t>
      </w:r>
    </w:p>
    <w:p w:rsidR="00000000" w:rsidDel="00000000" w:rsidP="00000000" w:rsidRDefault="00000000" w:rsidRPr="00000000" w14:paraId="0000007B">
      <w:pPr>
        <w:rPr/>
      </w:pPr>
      <w:r w:rsidDel="00000000" w:rsidR="00000000" w:rsidRPr="00000000">
        <w:rPr>
          <w:rtl w:val="0"/>
        </w:rPr>
        <w:t xml:space="preserve">SIEM dashboards for anomaly detection.</w:t>
      </w:r>
    </w:p>
    <w:p w:rsidR="00000000" w:rsidDel="00000000" w:rsidP="00000000" w:rsidRDefault="00000000" w:rsidRPr="00000000" w14:paraId="0000007C">
      <w:pPr>
        <w:pStyle w:val="Heading3"/>
        <w:rPr/>
      </w:pPr>
      <w:bookmarkStart w:colFirst="0" w:colLast="0" w:name="_8n2pn08jerh8" w:id="33"/>
      <w:bookmarkEnd w:id="33"/>
      <w:r w:rsidDel="00000000" w:rsidR="00000000" w:rsidRPr="00000000">
        <w:rPr>
          <w:rtl w:val="0"/>
        </w:rPr>
        <w:t xml:space="preserve">IV.2.1.b EDR</w:t>
      </w:r>
    </w:p>
    <w:p w:rsidR="00000000" w:rsidDel="00000000" w:rsidP="00000000" w:rsidRDefault="00000000" w:rsidRPr="00000000" w14:paraId="0000007D">
      <w:pPr>
        <w:rPr/>
      </w:pPr>
      <w:r w:rsidDel="00000000" w:rsidR="00000000" w:rsidRPr="00000000">
        <w:rPr>
          <w:rtl w:val="0"/>
        </w:rPr>
        <w:t xml:space="preserve">EDR alerts for malware.</w:t>
      </w:r>
    </w:p>
    <w:p w:rsidR="00000000" w:rsidDel="00000000" w:rsidP="00000000" w:rsidRDefault="00000000" w:rsidRPr="00000000" w14:paraId="0000007E">
      <w:pPr>
        <w:pStyle w:val="Heading3"/>
        <w:rPr/>
      </w:pPr>
      <w:bookmarkStart w:colFirst="0" w:colLast="0" w:name="_20fx9lwqyks" w:id="34"/>
      <w:bookmarkEnd w:id="34"/>
      <w:r w:rsidDel="00000000" w:rsidR="00000000" w:rsidRPr="00000000">
        <w:rPr>
          <w:rtl w:val="0"/>
        </w:rPr>
        <w:t xml:space="preserve">IV.2.1.c Network logs</w:t>
      </w:r>
    </w:p>
    <w:p w:rsidR="00000000" w:rsidDel="00000000" w:rsidP="00000000" w:rsidRDefault="00000000" w:rsidRPr="00000000" w14:paraId="0000007F">
      <w:pPr>
        <w:rPr/>
      </w:pPr>
      <w:r w:rsidDel="00000000" w:rsidR="00000000" w:rsidRPr="00000000">
        <w:rPr>
          <w:rtl w:val="0"/>
        </w:rPr>
        <w:t xml:space="preserve">Logs for unusual network traffic.</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8zrw53amem61" w:id="35"/>
      <w:bookmarkEnd w:id="35"/>
      <w:r w:rsidDel="00000000" w:rsidR="00000000" w:rsidRPr="00000000">
        <w:rPr>
          <w:rtl w:val="0"/>
        </w:rPr>
        <w:t xml:space="preserve">IV.2.1.d User reports </w:t>
      </w:r>
    </w:p>
    <w:p w:rsidR="00000000" w:rsidDel="00000000" w:rsidP="00000000" w:rsidRDefault="00000000" w:rsidRPr="00000000" w14:paraId="00000082">
      <w:pPr>
        <w:rPr/>
      </w:pPr>
      <w:r w:rsidDel="00000000" w:rsidR="00000000" w:rsidRPr="00000000">
        <w:rPr>
          <w:rtl w:val="0"/>
        </w:rPr>
        <w:t xml:space="preserve">Alerts from staff who observe unusual activity.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fum7mob69zo4" w:id="36"/>
      <w:bookmarkEnd w:id="36"/>
      <w:r w:rsidDel="00000000" w:rsidR="00000000" w:rsidRPr="00000000">
        <w:rPr>
          <w:rtl w:val="0"/>
        </w:rPr>
        <w:t xml:space="preserve">IV.2.1.e Threat Intelligence</w:t>
      </w:r>
    </w:p>
    <w:p w:rsidR="00000000" w:rsidDel="00000000" w:rsidP="00000000" w:rsidRDefault="00000000" w:rsidRPr="00000000" w14:paraId="00000085">
      <w:pPr>
        <w:rPr/>
      </w:pPr>
      <w:r w:rsidDel="00000000" w:rsidR="00000000" w:rsidRPr="00000000">
        <w:rPr>
          <w:rtl w:val="0"/>
        </w:rPr>
        <w:t xml:space="preserve">External indicators of compromise and attack patterns.</w:t>
      </w:r>
    </w:p>
    <w:p w:rsidR="00000000" w:rsidDel="00000000" w:rsidP="00000000" w:rsidRDefault="00000000" w:rsidRPr="00000000" w14:paraId="00000086">
      <w:pPr>
        <w:pStyle w:val="Heading2"/>
        <w:rPr/>
      </w:pPr>
      <w:bookmarkStart w:colFirst="0" w:colLast="0" w:name="_n8onk72vvzgh" w:id="37"/>
      <w:bookmarkEnd w:id="37"/>
      <w:r w:rsidDel="00000000" w:rsidR="00000000" w:rsidRPr="00000000">
        <w:rPr>
          <w:rtl w:val="0"/>
        </w:rPr>
        <w:t xml:space="preserve">IV.2.2 Classify incidents</w:t>
      </w:r>
    </w:p>
    <w:p w:rsidR="00000000" w:rsidDel="00000000" w:rsidP="00000000" w:rsidRDefault="00000000" w:rsidRPr="00000000" w14:paraId="00000087">
      <w:pPr>
        <w:rPr/>
      </w:pPr>
      <w:r w:rsidDel="00000000" w:rsidR="00000000" w:rsidRPr="00000000">
        <w:rPr>
          <w:rtl w:val="0"/>
        </w:rPr>
        <w:t xml:space="preserve">Classify incidents in terms of </w:t>
      </w:r>
      <w:r w:rsidDel="00000000" w:rsidR="00000000" w:rsidRPr="00000000">
        <w:rPr>
          <w:b w:val="1"/>
          <w:bCs w:val="1"/>
          <w:rtl w:val="0"/>
        </w:rPr>
        <w:t xml:space="preserve">severity</w:t>
      </w:r>
      <w:r w:rsidDel="00000000" w:rsidR="00000000" w:rsidRPr="00000000">
        <w:rPr>
          <w:rtl w:val="0"/>
        </w:rPr>
        <w:t xml:space="preserve"> and </w:t>
      </w:r>
      <w:r w:rsidDel="00000000" w:rsidR="00000000" w:rsidRPr="00000000">
        <w:rPr>
          <w:b w:val="1"/>
          <w:bCs w:val="1"/>
          <w:rtl w:val="0"/>
        </w:rPr>
        <w:t xml:space="preserve">type</w:t>
      </w:r>
      <w:r w:rsidDel="00000000" w:rsidR="00000000" w:rsidRPr="00000000">
        <w:rPr>
          <w:rtl w:val="0"/>
        </w:rPr>
        <w:t xml:space="preserve">.</w:t>
      </w:r>
    </w:p>
    <w:p w:rsidR="00000000" w:rsidDel="00000000" w:rsidP="00000000" w:rsidRDefault="00000000" w:rsidRPr="00000000" w14:paraId="00000088">
      <w:pPr>
        <w:pStyle w:val="Heading3"/>
        <w:rPr/>
      </w:pPr>
      <w:bookmarkStart w:colFirst="0" w:colLast="0" w:name="_w5hotphd9kt2" w:id="38"/>
      <w:bookmarkEnd w:id="38"/>
      <w:r w:rsidDel="00000000" w:rsidR="00000000" w:rsidRPr="00000000">
        <w:rPr>
          <w:rtl w:val="0"/>
        </w:rPr>
        <w:t xml:space="preserve">IV.2.2.a Severity levels</w:t>
      </w:r>
    </w:p>
    <w:p w:rsidR="00000000" w:rsidDel="00000000" w:rsidP="00000000" w:rsidRDefault="00000000" w:rsidRPr="00000000" w14:paraId="00000089">
      <w:pPr>
        <w:numPr>
          <w:ilvl w:val="0"/>
          <w:numId w:val="25"/>
        </w:numPr>
        <w:ind w:left="720" w:hanging="360"/>
      </w:pPr>
      <w:r w:rsidDel="00000000" w:rsidR="00000000" w:rsidRPr="00000000">
        <w:rPr>
          <w:rtl w:val="0"/>
        </w:rPr>
        <w:t xml:space="preserve">Low</w:t>
      </w:r>
    </w:p>
    <w:p w:rsidR="00000000" w:rsidDel="00000000" w:rsidP="00000000" w:rsidRDefault="00000000" w:rsidRPr="00000000" w14:paraId="0000008A">
      <w:pPr>
        <w:numPr>
          <w:ilvl w:val="0"/>
          <w:numId w:val="25"/>
        </w:numPr>
        <w:ind w:left="720" w:hanging="360"/>
      </w:pPr>
      <w:r w:rsidDel="00000000" w:rsidR="00000000" w:rsidRPr="00000000">
        <w:rPr>
          <w:rtl w:val="0"/>
        </w:rPr>
        <w:t xml:space="preserve">Medium</w:t>
      </w:r>
    </w:p>
    <w:p w:rsidR="00000000" w:rsidDel="00000000" w:rsidP="00000000" w:rsidRDefault="00000000" w:rsidRPr="00000000" w14:paraId="0000008B">
      <w:pPr>
        <w:numPr>
          <w:ilvl w:val="0"/>
          <w:numId w:val="25"/>
        </w:numPr>
        <w:ind w:left="720" w:hanging="360"/>
      </w:pPr>
      <w:r w:rsidDel="00000000" w:rsidR="00000000" w:rsidRPr="00000000">
        <w:rPr>
          <w:rtl w:val="0"/>
        </w:rPr>
        <w:t xml:space="preserve">High</w:t>
      </w:r>
    </w:p>
    <w:p w:rsidR="00000000" w:rsidDel="00000000" w:rsidP="00000000" w:rsidRDefault="00000000" w:rsidRPr="00000000" w14:paraId="0000008C">
      <w:pPr>
        <w:numPr>
          <w:ilvl w:val="0"/>
          <w:numId w:val="25"/>
        </w:numPr>
        <w:ind w:left="720" w:hanging="360"/>
      </w:pPr>
      <w:r w:rsidDel="00000000" w:rsidR="00000000" w:rsidRPr="00000000">
        <w:rPr>
          <w:rtl w:val="0"/>
        </w:rPr>
        <w:t xml:space="preserve">Critical</w:t>
      </w:r>
    </w:p>
    <w:p w:rsidR="00000000" w:rsidDel="00000000" w:rsidP="00000000" w:rsidRDefault="00000000" w:rsidRPr="00000000" w14:paraId="0000008D">
      <w:pPr>
        <w:pStyle w:val="Heading3"/>
        <w:rPr/>
      </w:pPr>
      <w:bookmarkStart w:colFirst="0" w:colLast="0" w:name="_h6p37cf2tvo0" w:id="39"/>
      <w:bookmarkEnd w:id="39"/>
      <w:r w:rsidDel="00000000" w:rsidR="00000000" w:rsidRPr="00000000">
        <w:rPr>
          <w:rtl w:val="0"/>
        </w:rPr>
        <w:t xml:space="preserve">IV.2.2.b Type</w:t>
      </w:r>
    </w:p>
    <w:p w:rsidR="00000000" w:rsidDel="00000000" w:rsidP="00000000" w:rsidRDefault="00000000" w:rsidRPr="00000000" w14:paraId="0000008E">
      <w:pPr>
        <w:numPr>
          <w:ilvl w:val="0"/>
          <w:numId w:val="17"/>
        </w:numPr>
        <w:ind w:left="720" w:hanging="360"/>
      </w:pPr>
      <w:r w:rsidDel="00000000" w:rsidR="00000000" w:rsidRPr="00000000">
        <w:rPr>
          <w:rtl w:val="0"/>
        </w:rPr>
        <w:t xml:space="preserve">Malware</w:t>
      </w:r>
    </w:p>
    <w:p w:rsidR="00000000" w:rsidDel="00000000" w:rsidP="00000000" w:rsidRDefault="00000000" w:rsidRPr="00000000" w14:paraId="0000008F">
      <w:pPr>
        <w:numPr>
          <w:ilvl w:val="0"/>
          <w:numId w:val="17"/>
        </w:numPr>
        <w:ind w:left="720" w:hanging="360"/>
      </w:pPr>
      <w:r w:rsidDel="00000000" w:rsidR="00000000" w:rsidRPr="00000000">
        <w:rPr>
          <w:rtl w:val="0"/>
        </w:rPr>
        <w:t xml:space="preserve">Phishing</w:t>
      </w:r>
    </w:p>
    <w:p w:rsidR="00000000" w:rsidDel="00000000" w:rsidP="00000000" w:rsidRDefault="00000000" w:rsidRPr="00000000" w14:paraId="00000090">
      <w:pPr>
        <w:numPr>
          <w:ilvl w:val="0"/>
          <w:numId w:val="17"/>
        </w:numPr>
        <w:ind w:left="720" w:hanging="360"/>
      </w:pPr>
      <w:r w:rsidDel="00000000" w:rsidR="00000000" w:rsidRPr="00000000">
        <w:rPr>
          <w:rtl w:val="0"/>
        </w:rPr>
        <w:t xml:space="preserve">Insider threat</w:t>
      </w:r>
    </w:p>
    <w:p w:rsidR="00000000" w:rsidDel="00000000" w:rsidP="00000000" w:rsidRDefault="00000000" w:rsidRPr="00000000" w14:paraId="00000091">
      <w:pPr>
        <w:numPr>
          <w:ilvl w:val="0"/>
          <w:numId w:val="17"/>
        </w:numPr>
        <w:ind w:left="720" w:hanging="360"/>
      </w:pPr>
      <w:r w:rsidDel="00000000" w:rsidR="00000000" w:rsidRPr="00000000">
        <w:rPr>
          <w:rtl w:val="0"/>
        </w:rPr>
        <w:t xml:space="preserve">DoS/DDoS</w:t>
      </w:r>
    </w:p>
    <w:p w:rsidR="00000000" w:rsidDel="00000000" w:rsidP="00000000" w:rsidRDefault="00000000" w:rsidRPr="00000000" w14:paraId="00000092">
      <w:pPr>
        <w:numPr>
          <w:ilvl w:val="0"/>
          <w:numId w:val="17"/>
        </w:numPr>
        <w:ind w:left="720" w:hanging="360"/>
      </w:pPr>
      <w:r w:rsidDel="00000000" w:rsidR="00000000" w:rsidRPr="00000000">
        <w:rPr>
          <w:rtl w:val="0"/>
        </w:rPr>
        <w:t xml:space="preserve">Data Breach</w:t>
      </w:r>
    </w:p>
    <w:p w:rsidR="00000000" w:rsidDel="00000000" w:rsidP="00000000" w:rsidRDefault="00000000" w:rsidRPr="00000000" w14:paraId="00000093">
      <w:pPr>
        <w:numPr>
          <w:ilvl w:val="0"/>
          <w:numId w:val="17"/>
        </w:numPr>
        <w:ind w:left="720" w:hanging="360"/>
      </w:pPr>
      <w:r w:rsidDel="00000000" w:rsidR="00000000" w:rsidRPr="00000000">
        <w:rPr>
          <w:rtl w:val="0"/>
        </w:rPr>
        <w:t xml:space="preserve">Unauthorized access</w:t>
      </w:r>
    </w:p>
    <w:p w:rsidR="00000000" w:rsidDel="00000000" w:rsidP="00000000" w:rsidRDefault="00000000" w:rsidRPr="00000000" w14:paraId="00000094">
      <w:pPr>
        <w:pStyle w:val="Heading2"/>
        <w:rPr/>
      </w:pPr>
      <w:bookmarkStart w:colFirst="0" w:colLast="0" w:name="_wvgld2vtj1jj" w:id="40"/>
      <w:bookmarkEnd w:id="40"/>
      <w:r w:rsidDel="00000000" w:rsidR="00000000" w:rsidRPr="00000000">
        <w:rPr>
          <w:rtl w:val="0"/>
        </w:rPr>
        <w:t xml:space="preserve">IV.2.3 Collect evidence</w:t>
      </w:r>
    </w:p>
    <w:p w:rsidR="00000000" w:rsidDel="00000000" w:rsidP="00000000" w:rsidRDefault="00000000" w:rsidRPr="00000000" w14:paraId="00000095">
      <w:pPr>
        <w:pStyle w:val="Heading3"/>
        <w:rPr/>
      </w:pPr>
      <w:bookmarkStart w:colFirst="0" w:colLast="0" w:name="_fmxxzahr76un" w:id="41"/>
      <w:bookmarkEnd w:id="41"/>
      <w:r w:rsidDel="00000000" w:rsidR="00000000" w:rsidRPr="00000000">
        <w:rPr>
          <w:rtl w:val="0"/>
        </w:rPr>
        <w:t xml:space="preserve">IV.2.3.a Logs</w:t>
      </w:r>
    </w:p>
    <w:p w:rsidR="00000000" w:rsidDel="00000000" w:rsidP="00000000" w:rsidRDefault="00000000" w:rsidRPr="00000000" w14:paraId="00000096">
      <w:pPr>
        <w:rPr/>
      </w:pPr>
      <w:r w:rsidDel="00000000" w:rsidR="00000000" w:rsidRPr="00000000">
        <w:rPr>
          <w:rtl w:val="0"/>
        </w:rPr>
        <w:t xml:space="preserve">Logs (system, application, network).</w:t>
      </w:r>
    </w:p>
    <w:p w:rsidR="00000000" w:rsidDel="00000000" w:rsidP="00000000" w:rsidRDefault="00000000" w:rsidRPr="00000000" w14:paraId="00000097">
      <w:pPr>
        <w:pStyle w:val="Heading3"/>
        <w:rPr/>
      </w:pPr>
      <w:bookmarkStart w:colFirst="0" w:colLast="0" w:name="_f2zmja3pktcw" w:id="42"/>
      <w:bookmarkEnd w:id="42"/>
      <w:r w:rsidDel="00000000" w:rsidR="00000000" w:rsidRPr="00000000">
        <w:rPr>
          <w:rtl w:val="0"/>
        </w:rPr>
        <w:t xml:space="preserve">IV.2.3.b Malware</w:t>
      </w:r>
    </w:p>
    <w:p w:rsidR="00000000" w:rsidDel="00000000" w:rsidP="00000000" w:rsidRDefault="00000000" w:rsidRPr="00000000" w14:paraId="00000098">
      <w:pPr>
        <w:rPr/>
      </w:pPr>
      <w:r w:rsidDel="00000000" w:rsidR="00000000" w:rsidRPr="00000000">
        <w:rPr>
          <w:rtl w:val="0"/>
        </w:rPr>
        <w:t xml:space="preserve">Preserve malware binaries and related indicators.</w:t>
      </w:r>
    </w:p>
    <w:p w:rsidR="00000000" w:rsidDel="00000000" w:rsidP="00000000" w:rsidRDefault="00000000" w:rsidRPr="00000000" w14:paraId="00000099">
      <w:pPr>
        <w:pStyle w:val="Heading3"/>
        <w:rPr/>
      </w:pPr>
      <w:bookmarkStart w:colFirst="0" w:colLast="0" w:name="_s8s43hkup9tc" w:id="43"/>
      <w:bookmarkEnd w:id="43"/>
      <w:r w:rsidDel="00000000" w:rsidR="00000000" w:rsidRPr="00000000">
        <w:rPr>
          <w:rtl w:val="0"/>
        </w:rPr>
        <w:t xml:space="preserve">IV.2.3.c Email headers</w:t>
      </w:r>
    </w:p>
    <w:p w:rsidR="00000000" w:rsidDel="00000000" w:rsidP="00000000" w:rsidRDefault="00000000" w:rsidRPr="00000000" w14:paraId="0000009A">
      <w:pPr>
        <w:rPr/>
      </w:pPr>
      <w:r w:rsidDel="00000000" w:rsidR="00000000" w:rsidRPr="00000000">
        <w:rPr>
          <w:rtl w:val="0"/>
        </w:rPr>
        <w:t xml:space="preserve">Email headers for phishing attempts.</w:t>
      </w:r>
    </w:p>
    <w:p w:rsidR="00000000" w:rsidDel="00000000" w:rsidP="00000000" w:rsidRDefault="00000000" w:rsidRPr="00000000" w14:paraId="0000009B">
      <w:pPr>
        <w:pStyle w:val="Heading2"/>
        <w:rPr/>
      </w:pPr>
      <w:bookmarkStart w:colFirst="0" w:colLast="0" w:name="_ypcccco1juuf" w:id="44"/>
      <w:bookmarkEnd w:id="44"/>
      <w:r w:rsidDel="00000000" w:rsidR="00000000" w:rsidRPr="00000000">
        <w:rPr>
          <w:rtl w:val="0"/>
        </w:rPr>
        <w:t xml:space="preserve">IV.2.4 Decision points</w:t>
      </w:r>
    </w:p>
    <w:p w:rsidR="00000000" w:rsidDel="00000000" w:rsidP="00000000" w:rsidRDefault="00000000" w:rsidRPr="00000000" w14:paraId="0000009C">
      <w:pPr>
        <w:pStyle w:val="Heading3"/>
        <w:rPr/>
      </w:pPr>
      <w:bookmarkStart w:colFirst="0" w:colLast="0" w:name="_3dnzckpgi9yp" w:id="45"/>
      <w:bookmarkEnd w:id="45"/>
      <w:r w:rsidDel="00000000" w:rsidR="00000000" w:rsidRPr="00000000">
        <w:rPr>
          <w:rtl w:val="0"/>
        </w:rPr>
        <w:t xml:space="preserve">IV.2.4.a Escalate to leadership</w:t>
      </w:r>
    </w:p>
    <w:p w:rsidR="00000000" w:rsidDel="00000000" w:rsidP="00000000" w:rsidRDefault="00000000" w:rsidRPr="00000000" w14:paraId="0000009D">
      <w:pPr>
        <w:rPr/>
      </w:pPr>
      <w:r w:rsidDel="00000000" w:rsidR="00000000" w:rsidRPr="00000000">
        <w:rPr>
          <w:rtl w:val="0"/>
        </w:rPr>
        <w:t xml:space="preserve">Escalate to leadership for high-severity incidents.</w:t>
      </w:r>
    </w:p>
    <w:p w:rsidR="00000000" w:rsidDel="00000000" w:rsidP="00000000" w:rsidRDefault="00000000" w:rsidRPr="00000000" w14:paraId="0000009E">
      <w:pPr>
        <w:pStyle w:val="Heading3"/>
        <w:rPr/>
      </w:pPr>
      <w:bookmarkStart w:colFirst="0" w:colLast="0" w:name="_ypb0yuq4dm2p" w:id="46"/>
      <w:bookmarkEnd w:id="46"/>
      <w:r w:rsidDel="00000000" w:rsidR="00000000" w:rsidRPr="00000000">
        <w:rPr>
          <w:rtl w:val="0"/>
        </w:rPr>
        <w:t xml:space="preserve">IV.2.4.b Scope-based containment</w:t>
      </w:r>
    </w:p>
    <w:p w:rsidR="00000000" w:rsidDel="00000000" w:rsidP="00000000" w:rsidRDefault="00000000" w:rsidRPr="00000000" w14:paraId="0000009F">
      <w:pPr>
        <w:rPr/>
      </w:pPr>
      <w:r w:rsidDel="00000000" w:rsidR="00000000" w:rsidRPr="00000000">
        <w:rPr>
          <w:rtl w:val="0"/>
        </w:rPr>
        <w:t xml:space="preserve">Determine containment scope and urgency based on affected systems and potential spread.</w:t>
      </w:r>
    </w:p>
    <w:p w:rsidR="00000000" w:rsidDel="00000000" w:rsidP="00000000" w:rsidRDefault="00000000" w:rsidRPr="00000000" w14:paraId="000000A0">
      <w:pPr>
        <w:pStyle w:val="Heading1"/>
        <w:rPr/>
      </w:pPr>
      <w:bookmarkStart w:colFirst="0" w:colLast="0" w:name="_6fvo9guxlwu2" w:id="47"/>
      <w:bookmarkEnd w:id="47"/>
      <w:r w:rsidDel="00000000" w:rsidR="00000000" w:rsidRPr="00000000">
        <w:rPr>
          <w:rtl w:val="0"/>
        </w:rPr>
        <w:t xml:space="preserve">IV.3 Containment</w:t>
      </w:r>
    </w:p>
    <w:p w:rsidR="00000000" w:rsidDel="00000000" w:rsidP="00000000" w:rsidRDefault="00000000" w:rsidRPr="00000000" w14:paraId="000000A1">
      <w:pPr>
        <w:pStyle w:val="Heading2"/>
        <w:rPr/>
      </w:pPr>
      <w:bookmarkStart w:colFirst="0" w:colLast="0" w:name="_rxaf401xsvvi" w:id="48"/>
      <w:bookmarkEnd w:id="48"/>
      <w:r w:rsidDel="00000000" w:rsidR="00000000" w:rsidRPr="00000000">
        <w:rPr>
          <w:rtl w:val="0"/>
        </w:rPr>
        <w:t xml:space="preserve">IV.3.1 Immediate steps</w:t>
      </w:r>
    </w:p>
    <w:p w:rsidR="00000000" w:rsidDel="00000000" w:rsidP="00000000" w:rsidRDefault="00000000" w:rsidRPr="00000000" w14:paraId="000000A2">
      <w:pPr>
        <w:pStyle w:val="Heading3"/>
        <w:rPr>
          <w:highlight w:val="green"/>
        </w:rPr>
      </w:pPr>
      <w:bookmarkStart w:colFirst="0" w:colLast="0" w:name="_s45vv5amxyom" w:id="49"/>
      <w:bookmarkEnd w:id="49"/>
      <w:r w:rsidDel="00000000" w:rsidR="00000000" w:rsidRPr="00000000">
        <w:rPr>
          <w:rtl w:val="0"/>
        </w:rPr>
        <w:t xml:space="preserve">IV.3.1.a Affected systems</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Isolate affected systems from the network to prevent lateral movement, unless real-time forensic collection is in progress under supervision.</w:t>
      </w:r>
    </w:p>
    <w:p w:rsidR="00000000" w:rsidDel="00000000" w:rsidP="00000000" w:rsidRDefault="00000000" w:rsidRPr="00000000" w14:paraId="000000A4">
      <w:pPr>
        <w:pStyle w:val="Heading3"/>
        <w:rPr/>
      </w:pPr>
      <w:bookmarkStart w:colFirst="0" w:colLast="0" w:name="_2zjpi1klvd68" w:id="50"/>
      <w:bookmarkEnd w:id="50"/>
      <w:r w:rsidDel="00000000" w:rsidR="00000000" w:rsidRPr="00000000">
        <w:rPr>
          <w:rtl w:val="0"/>
        </w:rPr>
        <w:t xml:space="preserve">IV.3.1.b Affected accounts</w:t>
      </w:r>
    </w:p>
    <w:p w:rsidR="00000000" w:rsidDel="00000000" w:rsidP="00000000" w:rsidRDefault="00000000" w:rsidRPr="00000000" w14:paraId="000000A5">
      <w:pPr>
        <w:rPr/>
      </w:pPr>
      <w:r w:rsidDel="00000000" w:rsidR="00000000" w:rsidRPr="00000000">
        <w:rPr>
          <w:rtl w:val="0"/>
        </w:rPr>
        <w:t xml:space="preserve">Quarantine compromised accounts.</w:t>
      </w:r>
    </w:p>
    <w:p w:rsidR="00000000" w:rsidDel="00000000" w:rsidP="00000000" w:rsidRDefault="00000000" w:rsidRPr="00000000" w14:paraId="000000A6">
      <w:pPr>
        <w:pStyle w:val="Heading3"/>
        <w:rPr/>
      </w:pPr>
      <w:bookmarkStart w:colFirst="0" w:colLast="0" w:name="_nyc81v3gcy36" w:id="51"/>
      <w:bookmarkEnd w:id="51"/>
      <w:r w:rsidDel="00000000" w:rsidR="00000000" w:rsidRPr="00000000">
        <w:rPr>
          <w:rtl w:val="0"/>
        </w:rPr>
        <w:t xml:space="preserve">IV.3.1.c Firewall rules</w:t>
      </w:r>
    </w:p>
    <w:p w:rsidR="00000000" w:rsidDel="00000000" w:rsidP="00000000" w:rsidRDefault="00000000" w:rsidRPr="00000000" w14:paraId="000000A7">
      <w:pPr>
        <w:rPr/>
      </w:pPr>
      <w:r w:rsidDel="00000000" w:rsidR="00000000" w:rsidRPr="00000000">
        <w:rPr>
          <w:rtl w:val="0"/>
        </w:rPr>
        <w:t xml:space="preserve">Block malicious IPs or URLs at the firewall level.</w:t>
      </w:r>
    </w:p>
    <w:p w:rsidR="00000000" w:rsidDel="00000000" w:rsidP="00000000" w:rsidRDefault="00000000" w:rsidRPr="00000000" w14:paraId="000000A8">
      <w:pPr>
        <w:pStyle w:val="Heading2"/>
        <w:rPr/>
      </w:pPr>
      <w:bookmarkStart w:colFirst="0" w:colLast="0" w:name="_9ejueimdrlay" w:id="52"/>
      <w:bookmarkEnd w:id="52"/>
      <w:r w:rsidDel="00000000" w:rsidR="00000000" w:rsidRPr="00000000">
        <w:rPr>
          <w:rtl w:val="0"/>
        </w:rPr>
        <w:t xml:space="preserve">IV.3.2 Short-term actions</w:t>
      </w:r>
    </w:p>
    <w:p w:rsidR="00000000" w:rsidDel="00000000" w:rsidP="00000000" w:rsidRDefault="00000000" w:rsidRPr="00000000" w14:paraId="000000A9">
      <w:pPr>
        <w:pStyle w:val="Heading3"/>
        <w:rPr/>
      </w:pPr>
      <w:bookmarkStart w:colFirst="0" w:colLast="0" w:name="_j9uvaw2pyfrf" w:id="53"/>
      <w:bookmarkEnd w:id="53"/>
      <w:r w:rsidDel="00000000" w:rsidR="00000000" w:rsidRPr="00000000">
        <w:rPr>
          <w:rtl w:val="0"/>
        </w:rPr>
        <w:t xml:space="preserve">IV.3.2.a Disable infected devices</w:t>
      </w:r>
    </w:p>
    <w:p w:rsidR="00000000" w:rsidDel="00000000" w:rsidP="00000000" w:rsidRDefault="00000000" w:rsidRPr="00000000" w14:paraId="000000AA">
      <w:pPr>
        <w:rPr/>
      </w:pPr>
      <w:r w:rsidDel="00000000" w:rsidR="00000000" w:rsidRPr="00000000">
        <w:rPr>
          <w:rtl w:val="0"/>
        </w:rPr>
        <w:t xml:space="preserve">Disable infected devices but preserve forensic evidence.</w:t>
      </w:r>
    </w:p>
    <w:p w:rsidR="00000000" w:rsidDel="00000000" w:rsidP="00000000" w:rsidRDefault="00000000" w:rsidRPr="00000000" w14:paraId="000000AB">
      <w:pPr>
        <w:pStyle w:val="Heading3"/>
        <w:rPr/>
      </w:pPr>
      <w:bookmarkStart w:colFirst="0" w:colLast="0" w:name="_p0aeas2trbph" w:id="54"/>
      <w:bookmarkEnd w:id="54"/>
      <w:r w:rsidDel="00000000" w:rsidR="00000000" w:rsidRPr="00000000">
        <w:rPr>
          <w:rtl w:val="0"/>
        </w:rPr>
        <w:t xml:space="preserve">IV.3.2.b Redirect to alternative systems</w:t>
      </w:r>
    </w:p>
    <w:p w:rsidR="00000000" w:rsidDel="00000000" w:rsidP="00000000" w:rsidRDefault="00000000" w:rsidRPr="00000000" w14:paraId="000000AC">
      <w:pPr>
        <w:rPr/>
      </w:pPr>
      <w:r w:rsidDel="00000000" w:rsidR="00000000" w:rsidRPr="00000000">
        <w:rPr>
          <w:rtl w:val="0"/>
        </w:rPr>
        <w:t xml:space="preserve">Redirect legitimate traffic away from targeted systems.</w:t>
      </w:r>
    </w:p>
    <w:p w:rsidR="00000000" w:rsidDel="00000000" w:rsidP="00000000" w:rsidRDefault="00000000" w:rsidRPr="00000000" w14:paraId="000000AD">
      <w:pPr>
        <w:pStyle w:val="Heading2"/>
        <w:rPr/>
      </w:pPr>
      <w:bookmarkStart w:colFirst="0" w:colLast="0" w:name="_ggmycl2d0n8w" w:id="55"/>
      <w:bookmarkEnd w:id="55"/>
      <w:r w:rsidDel="00000000" w:rsidR="00000000" w:rsidRPr="00000000">
        <w:rPr>
          <w:rtl w:val="0"/>
        </w:rPr>
        <w:t xml:space="preserve">IV.3.3 Long-term actions</w:t>
      </w:r>
    </w:p>
    <w:p w:rsidR="00000000" w:rsidDel="00000000" w:rsidP="00000000" w:rsidRDefault="00000000" w:rsidRPr="00000000" w14:paraId="000000AE">
      <w:pPr>
        <w:pStyle w:val="Heading3"/>
        <w:rPr/>
      </w:pPr>
      <w:bookmarkStart w:colFirst="0" w:colLast="0" w:name="_mbcdx6mtsx2u" w:id="56"/>
      <w:bookmarkEnd w:id="56"/>
      <w:r w:rsidDel="00000000" w:rsidR="00000000" w:rsidRPr="00000000">
        <w:rPr>
          <w:rtl w:val="0"/>
        </w:rPr>
        <w:t xml:space="preserve">IV.3.3.a Patch management</w:t>
      </w:r>
    </w:p>
    <w:p w:rsidR="00000000" w:rsidDel="00000000" w:rsidP="00000000" w:rsidRDefault="00000000" w:rsidRPr="00000000" w14:paraId="000000AF">
      <w:pPr>
        <w:rPr/>
      </w:pPr>
      <w:r w:rsidDel="00000000" w:rsidR="00000000" w:rsidRPr="00000000">
        <w:rPr>
          <w:rtl w:val="0"/>
        </w:rPr>
        <w:t xml:space="preserve">Patch vulnerabilities.</w:t>
      </w:r>
    </w:p>
    <w:p w:rsidR="00000000" w:rsidDel="00000000" w:rsidP="00000000" w:rsidRDefault="00000000" w:rsidRPr="00000000" w14:paraId="000000B0">
      <w:pPr>
        <w:pStyle w:val="Heading3"/>
        <w:rPr/>
      </w:pPr>
      <w:bookmarkStart w:colFirst="0" w:colLast="0" w:name="_wn5s0w9al9db" w:id="57"/>
      <w:bookmarkEnd w:id="57"/>
      <w:r w:rsidDel="00000000" w:rsidR="00000000" w:rsidRPr="00000000">
        <w:rPr>
          <w:rtl w:val="0"/>
        </w:rPr>
        <w:t xml:space="preserve">IV.3.3.b Network segmentation</w:t>
      </w:r>
    </w:p>
    <w:p w:rsidR="00000000" w:rsidDel="00000000" w:rsidP="00000000" w:rsidRDefault="00000000" w:rsidRPr="00000000" w14:paraId="000000B1">
      <w:pPr>
        <w:rPr/>
      </w:pPr>
      <w:r w:rsidDel="00000000" w:rsidR="00000000" w:rsidRPr="00000000">
        <w:rPr>
          <w:rtl w:val="0"/>
        </w:rPr>
        <w:t xml:space="preserve">Strengthen network segmentation to limit lateral movement.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rPr/>
      </w:pPr>
      <w:bookmarkStart w:colFirst="0" w:colLast="0" w:name="_jewmhtfvitft" w:id="58"/>
      <w:bookmarkEnd w:id="58"/>
      <w:r w:rsidDel="00000000" w:rsidR="00000000" w:rsidRPr="00000000">
        <w:rPr>
          <w:rtl w:val="0"/>
        </w:rPr>
        <w:t xml:space="preserve">IV.4 Eradication</w:t>
      </w:r>
    </w:p>
    <w:p w:rsidR="00000000" w:rsidDel="00000000" w:rsidP="00000000" w:rsidRDefault="00000000" w:rsidRPr="00000000" w14:paraId="000000B5">
      <w:pPr>
        <w:pStyle w:val="Heading2"/>
        <w:rPr/>
      </w:pPr>
      <w:bookmarkStart w:colFirst="0" w:colLast="0" w:name="_4v21tnhki52j" w:id="59"/>
      <w:bookmarkEnd w:id="59"/>
      <w:r w:rsidDel="00000000" w:rsidR="00000000" w:rsidRPr="00000000">
        <w:rPr>
          <w:rtl w:val="0"/>
        </w:rPr>
        <w:t xml:space="preserve">IV.4.1 Remove malware</w:t>
      </w:r>
    </w:p>
    <w:p w:rsidR="00000000" w:rsidDel="00000000" w:rsidP="00000000" w:rsidRDefault="00000000" w:rsidRPr="00000000" w14:paraId="000000B6">
      <w:pPr>
        <w:pStyle w:val="Heading3"/>
        <w:rPr>
          <w:highlight w:val="green"/>
        </w:rPr>
      </w:pPr>
      <w:bookmarkStart w:colFirst="0" w:colLast="0" w:name="_crstqq4ev2ig" w:id="60"/>
      <w:bookmarkEnd w:id="60"/>
      <w:r w:rsidDel="00000000" w:rsidR="00000000" w:rsidRPr="00000000">
        <w:rPr>
          <w:rtl w:val="0"/>
        </w:rPr>
        <w:t xml:space="preserve">IV.4.1.a Remove infection (automated)</w: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Utilize automated malware removal tools and endpoint detection and response (EDR) solutions to identify, quarantine, and remove malicious software from infected devices. Follow up with a system reboot and ensure all operating system and software updates are applied. This approach enhances thoroughness, reduces the risk of reinfection, and minimizes manual intervention and downtime.</w:t>
      </w:r>
    </w:p>
    <w:p w:rsidR="00000000" w:rsidDel="00000000" w:rsidP="00000000" w:rsidRDefault="00000000" w:rsidRPr="00000000" w14:paraId="000000B8">
      <w:pPr>
        <w:pStyle w:val="Heading3"/>
        <w:rPr/>
      </w:pPr>
      <w:bookmarkStart w:colFirst="0" w:colLast="0" w:name="_r2gsucyvdttw" w:id="61"/>
      <w:bookmarkEnd w:id="61"/>
      <w:r w:rsidDel="00000000" w:rsidR="00000000" w:rsidRPr="00000000">
        <w:rPr>
          <w:rtl w:val="0"/>
        </w:rPr>
        <w:t xml:space="preserve">IV.4.1.b Remove infection (manual)</w:t>
      </w:r>
    </w:p>
    <w:p w:rsidR="00000000" w:rsidDel="00000000" w:rsidP="00000000" w:rsidRDefault="00000000" w:rsidRPr="00000000" w14:paraId="000000B9">
      <w:pPr>
        <w:rPr/>
      </w:pPr>
      <w:r w:rsidDel="00000000" w:rsidR="00000000" w:rsidRPr="00000000">
        <w:rPr>
          <w:rtl w:val="0"/>
        </w:rPr>
        <w:t xml:space="preserve">Manually delete malicious files, processes, and registry entries if needed.</w:t>
      </w:r>
    </w:p>
    <w:p w:rsidR="00000000" w:rsidDel="00000000" w:rsidP="00000000" w:rsidRDefault="00000000" w:rsidRPr="00000000" w14:paraId="000000BA">
      <w:pPr>
        <w:pStyle w:val="Heading2"/>
        <w:rPr/>
      </w:pPr>
      <w:bookmarkStart w:colFirst="0" w:colLast="0" w:name="_cjizaz8q8dov" w:id="62"/>
      <w:bookmarkEnd w:id="62"/>
      <w:r w:rsidDel="00000000" w:rsidR="00000000" w:rsidRPr="00000000">
        <w:rPr>
          <w:rtl w:val="0"/>
        </w:rPr>
        <w:t xml:space="preserve">IV.4.2 Address root cause</w:t>
      </w:r>
    </w:p>
    <w:p w:rsidR="00000000" w:rsidDel="00000000" w:rsidP="00000000" w:rsidRDefault="00000000" w:rsidRPr="00000000" w14:paraId="000000BB">
      <w:pPr>
        <w:pStyle w:val="Heading3"/>
        <w:rPr/>
      </w:pPr>
      <w:bookmarkStart w:colFirst="0" w:colLast="0" w:name="_4lo6cmx9scr4" w:id="63"/>
      <w:bookmarkEnd w:id="63"/>
      <w:r w:rsidDel="00000000" w:rsidR="00000000" w:rsidRPr="00000000">
        <w:rPr>
          <w:rtl w:val="0"/>
        </w:rPr>
        <w:t xml:space="preserve">IV.4.2.a Root cause analysis</w:t>
      </w:r>
    </w:p>
    <w:p w:rsidR="00000000" w:rsidDel="00000000" w:rsidP="00000000" w:rsidRDefault="00000000" w:rsidRPr="00000000" w14:paraId="000000BC">
      <w:pPr>
        <w:rPr/>
      </w:pPr>
      <w:r w:rsidDel="00000000" w:rsidR="00000000" w:rsidRPr="00000000">
        <w:rPr>
          <w:rtl w:val="0"/>
        </w:rPr>
        <w:t xml:space="preserve">Investigate how the threat bypassed defenses.</w:t>
      </w:r>
    </w:p>
    <w:p w:rsidR="00000000" w:rsidDel="00000000" w:rsidP="00000000" w:rsidRDefault="00000000" w:rsidRPr="00000000" w14:paraId="000000BD">
      <w:pPr>
        <w:pStyle w:val="Heading3"/>
        <w:rPr/>
      </w:pPr>
      <w:bookmarkStart w:colFirst="0" w:colLast="0" w:name="_3z4gnqjjrite" w:id="64"/>
      <w:bookmarkEnd w:id="64"/>
      <w:r w:rsidDel="00000000" w:rsidR="00000000" w:rsidRPr="00000000">
        <w:rPr>
          <w:rtl w:val="0"/>
        </w:rPr>
        <w:t xml:space="preserve">IV.4.2.b Remove persistence mechanisms</w:t>
      </w:r>
    </w:p>
    <w:p w:rsidR="00000000" w:rsidDel="00000000" w:rsidP="00000000" w:rsidRDefault="00000000" w:rsidRPr="00000000" w14:paraId="000000BE">
      <w:pPr>
        <w:rPr/>
      </w:pPr>
      <w:r w:rsidDel="00000000" w:rsidR="00000000" w:rsidRPr="00000000">
        <w:rPr>
          <w:rtl w:val="0"/>
        </w:rPr>
        <w:t xml:space="preserve">Remove persistence mechanisms, such as scheduled tasks or malicious user accounts.</w:t>
      </w:r>
    </w:p>
    <w:p w:rsidR="00000000" w:rsidDel="00000000" w:rsidP="00000000" w:rsidRDefault="00000000" w:rsidRPr="00000000" w14:paraId="000000BF">
      <w:pPr>
        <w:pStyle w:val="Heading1"/>
        <w:rPr/>
      </w:pPr>
      <w:bookmarkStart w:colFirst="0" w:colLast="0" w:name="_8sezbsdrusxw" w:id="65"/>
      <w:bookmarkEnd w:id="65"/>
      <w:r w:rsidDel="00000000" w:rsidR="00000000" w:rsidRPr="00000000">
        <w:rPr>
          <w:rtl w:val="0"/>
        </w:rPr>
        <w:t xml:space="preserve">IV.5 Recovery</w:t>
      </w:r>
    </w:p>
    <w:p w:rsidR="00000000" w:rsidDel="00000000" w:rsidP="00000000" w:rsidRDefault="00000000" w:rsidRPr="00000000" w14:paraId="000000C0">
      <w:pPr>
        <w:pStyle w:val="Heading2"/>
        <w:rPr/>
      </w:pPr>
      <w:bookmarkStart w:colFirst="0" w:colLast="0" w:name="_qnpf5iagy54r" w:id="66"/>
      <w:bookmarkEnd w:id="66"/>
      <w:r w:rsidDel="00000000" w:rsidR="00000000" w:rsidRPr="00000000">
        <w:rPr>
          <w:rtl w:val="0"/>
        </w:rPr>
        <w:t xml:space="preserve">IV.5.1 Restore operations</w:t>
      </w:r>
    </w:p>
    <w:p w:rsidR="00000000" w:rsidDel="00000000" w:rsidP="00000000" w:rsidRDefault="00000000" w:rsidRPr="00000000" w14:paraId="000000C1">
      <w:pPr>
        <w:pStyle w:val="Heading3"/>
        <w:rPr/>
      </w:pPr>
      <w:bookmarkStart w:colFirst="0" w:colLast="0" w:name="_6g5zg47rwcv3" w:id="67"/>
      <w:bookmarkEnd w:id="67"/>
      <w:r w:rsidDel="00000000" w:rsidR="00000000" w:rsidRPr="00000000">
        <w:rPr>
          <w:rtl w:val="0"/>
        </w:rPr>
        <w:t xml:space="preserve">IV.5.1.a Restore from backup</w:t>
      </w:r>
    </w:p>
    <w:p w:rsidR="00000000" w:rsidDel="00000000" w:rsidP="00000000" w:rsidRDefault="00000000" w:rsidRPr="00000000" w14:paraId="000000C2">
      <w:pPr>
        <w:rPr/>
      </w:pPr>
      <w:r w:rsidDel="00000000" w:rsidR="00000000" w:rsidRPr="00000000">
        <w:rPr>
          <w:rtl w:val="0"/>
        </w:rPr>
        <w:t xml:space="preserve">Rebuild affected systems from known-good backups.</w:t>
      </w:r>
    </w:p>
    <w:p w:rsidR="00000000" w:rsidDel="00000000" w:rsidP="00000000" w:rsidRDefault="00000000" w:rsidRPr="00000000" w14:paraId="000000C3">
      <w:pPr>
        <w:pStyle w:val="Heading3"/>
        <w:rPr/>
      </w:pPr>
      <w:bookmarkStart w:colFirst="0" w:colLast="0" w:name="_fdpmc5axbtg1" w:id="68"/>
      <w:bookmarkEnd w:id="68"/>
      <w:r w:rsidDel="00000000" w:rsidR="00000000" w:rsidRPr="00000000">
        <w:rPr>
          <w:rtl w:val="0"/>
        </w:rPr>
        <w:t xml:space="preserve">IV.5.1.b Validate backup integrity</w:t>
      </w:r>
    </w:p>
    <w:p w:rsidR="00000000" w:rsidDel="00000000" w:rsidP="00000000" w:rsidRDefault="00000000" w:rsidRPr="00000000" w14:paraId="000000C4">
      <w:pPr>
        <w:rPr/>
      </w:pPr>
      <w:r w:rsidDel="00000000" w:rsidR="00000000" w:rsidRPr="00000000">
        <w:rPr>
          <w:rtl w:val="0"/>
        </w:rPr>
        <w:t xml:space="preserve">Validate system integrity and ensure no residual threats exist.</w:t>
      </w:r>
    </w:p>
    <w:p w:rsidR="00000000" w:rsidDel="00000000" w:rsidP="00000000" w:rsidRDefault="00000000" w:rsidRPr="00000000" w14:paraId="000000C5">
      <w:pPr>
        <w:pStyle w:val="Heading2"/>
        <w:rPr/>
      </w:pPr>
      <w:bookmarkStart w:colFirst="0" w:colLast="0" w:name="_if0u27dp8zmy" w:id="69"/>
      <w:bookmarkEnd w:id="69"/>
      <w:r w:rsidDel="00000000" w:rsidR="00000000" w:rsidRPr="00000000">
        <w:rPr>
          <w:rtl w:val="0"/>
        </w:rPr>
        <w:t xml:space="preserve">IV.5.2 Monitor post-incident</w:t>
      </w:r>
    </w:p>
    <w:p w:rsidR="00000000" w:rsidDel="00000000" w:rsidP="00000000" w:rsidRDefault="00000000" w:rsidRPr="00000000" w14:paraId="000000C6">
      <w:pPr>
        <w:pStyle w:val="Heading3"/>
        <w:rPr/>
      </w:pPr>
      <w:bookmarkStart w:colFirst="0" w:colLast="0" w:name="_fm1m20qnu0bk" w:id="70"/>
      <w:bookmarkEnd w:id="70"/>
      <w:r w:rsidDel="00000000" w:rsidR="00000000" w:rsidRPr="00000000">
        <w:rPr>
          <w:rtl w:val="0"/>
        </w:rPr>
        <w:t xml:space="preserve">IV.5.2.a Watch for re-infection</w:t>
      </w:r>
    </w:p>
    <w:p w:rsidR="00000000" w:rsidDel="00000000" w:rsidP="00000000" w:rsidRDefault="00000000" w:rsidRPr="00000000" w14:paraId="000000C7">
      <w:pPr>
        <w:rPr/>
      </w:pPr>
      <w:r w:rsidDel="00000000" w:rsidR="00000000" w:rsidRPr="00000000">
        <w:rPr>
          <w:rtl w:val="0"/>
        </w:rPr>
        <w:t xml:space="preserve">Closely watch affected systems for signs of re-infection.</w:t>
      </w:r>
    </w:p>
    <w:p w:rsidR="00000000" w:rsidDel="00000000" w:rsidP="00000000" w:rsidRDefault="00000000" w:rsidRPr="00000000" w14:paraId="000000C8">
      <w:pPr>
        <w:pStyle w:val="Heading3"/>
        <w:rPr/>
      </w:pPr>
      <w:bookmarkStart w:colFirst="0" w:colLast="0" w:name="_nnisedjqqicz" w:id="71"/>
      <w:bookmarkEnd w:id="71"/>
      <w:r w:rsidDel="00000000" w:rsidR="00000000" w:rsidRPr="00000000">
        <w:rPr>
          <w:rtl w:val="0"/>
        </w:rPr>
        <w:t xml:space="preserve">IV.5.2.b Reduce visibility gaps</w:t>
      </w:r>
    </w:p>
    <w:p w:rsidR="00000000" w:rsidDel="00000000" w:rsidP="00000000" w:rsidRDefault="00000000" w:rsidRPr="00000000" w14:paraId="000000C9">
      <w:pPr>
        <w:rPr/>
      </w:pPr>
      <w:r w:rsidDel="00000000" w:rsidR="00000000" w:rsidRPr="00000000">
        <w:rPr>
          <w:rtl w:val="0"/>
        </w:rPr>
        <w:t xml:space="preserve">Use enhanced logging and detection rules for similar attack vectors.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pPr>
      <w:bookmarkStart w:colFirst="0" w:colLast="0" w:name="_jpqh8nga8yoq" w:id="72"/>
      <w:bookmarkEnd w:id="72"/>
      <w:r w:rsidDel="00000000" w:rsidR="00000000" w:rsidRPr="00000000">
        <w:rPr>
          <w:rtl w:val="0"/>
        </w:rPr>
        <w:t xml:space="preserve">IV.6 Post-Incident Analysis</w:t>
      </w:r>
    </w:p>
    <w:p w:rsidR="00000000" w:rsidDel="00000000" w:rsidP="00000000" w:rsidRDefault="00000000" w:rsidRPr="00000000" w14:paraId="000000CC">
      <w:pPr>
        <w:pStyle w:val="Heading2"/>
        <w:rPr/>
      </w:pPr>
      <w:bookmarkStart w:colFirst="0" w:colLast="0" w:name="_ev0z4efr4eng" w:id="73"/>
      <w:bookmarkEnd w:id="73"/>
      <w:r w:rsidDel="00000000" w:rsidR="00000000" w:rsidRPr="00000000">
        <w:rPr>
          <w:rtl w:val="0"/>
        </w:rPr>
        <w:t xml:space="preserve">IV.6.1 Conduct review</w:t>
      </w:r>
    </w:p>
    <w:p w:rsidR="00000000" w:rsidDel="00000000" w:rsidP="00000000" w:rsidRDefault="00000000" w:rsidRPr="00000000" w14:paraId="000000CD">
      <w:pPr>
        <w:pStyle w:val="Heading3"/>
        <w:rPr/>
      </w:pPr>
      <w:bookmarkStart w:colFirst="0" w:colLast="0" w:name="_hl62yyh396k1" w:id="74"/>
      <w:bookmarkEnd w:id="74"/>
      <w:r w:rsidDel="00000000" w:rsidR="00000000" w:rsidRPr="00000000">
        <w:rPr>
          <w:rtl w:val="0"/>
        </w:rPr>
        <w:t xml:space="preserve">IV.6.1.a Create timeline</w:t>
      </w:r>
    </w:p>
    <w:p w:rsidR="00000000" w:rsidDel="00000000" w:rsidP="00000000" w:rsidRDefault="00000000" w:rsidRPr="00000000" w14:paraId="000000CE">
      <w:pPr>
        <w:rPr/>
      </w:pPr>
      <w:r w:rsidDel="00000000" w:rsidR="00000000" w:rsidRPr="00000000">
        <w:rPr>
          <w:rtl w:val="0"/>
        </w:rPr>
        <w:t xml:space="preserve">Create a timeline of the incident.</w:t>
      </w:r>
    </w:p>
    <w:p w:rsidR="00000000" w:rsidDel="00000000" w:rsidP="00000000" w:rsidRDefault="00000000" w:rsidRPr="00000000" w14:paraId="000000CF">
      <w:pPr>
        <w:pStyle w:val="Heading3"/>
        <w:rPr/>
      </w:pPr>
      <w:bookmarkStart w:colFirst="0" w:colLast="0" w:name="_3f7qfojg9l4d" w:id="75"/>
      <w:bookmarkEnd w:id="75"/>
      <w:r w:rsidDel="00000000" w:rsidR="00000000" w:rsidRPr="00000000">
        <w:rPr>
          <w:rtl w:val="0"/>
        </w:rPr>
        <w:t xml:space="preserve">IV.6.1.b Evaluate processes</w:t>
      </w:r>
    </w:p>
    <w:p w:rsidR="00000000" w:rsidDel="00000000" w:rsidP="00000000" w:rsidRDefault="00000000" w:rsidRPr="00000000" w14:paraId="000000D0">
      <w:pPr>
        <w:rPr/>
      </w:pPr>
      <w:r w:rsidDel="00000000" w:rsidR="00000000" w:rsidRPr="00000000">
        <w:rPr>
          <w:rtl w:val="0"/>
        </w:rPr>
        <w:t xml:space="preserve">Evaluate the effectiveness of detection, containment, eradication, recovery, and team coordination.</w:t>
      </w:r>
    </w:p>
    <w:p w:rsidR="00000000" w:rsidDel="00000000" w:rsidP="00000000" w:rsidRDefault="00000000" w:rsidRPr="00000000" w14:paraId="000000D1">
      <w:pPr>
        <w:pStyle w:val="Heading2"/>
        <w:rPr/>
      </w:pPr>
      <w:bookmarkStart w:colFirst="0" w:colLast="0" w:name="_svs6pvdgbn7b" w:id="76"/>
      <w:bookmarkEnd w:id="76"/>
      <w:r w:rsidDel="00000000" w:rsidR="00000000" w:rsidRPr="00000000">
        <w:rPr>
          <w:rtl w:val="0"/>
        </w:rPr>
        <w:t xml:space="preserve">IV.6.2 Document findings</w:t>
      </w:r>
    </w:p>
    <w:p w:rsidR="00000000" w:rsidDel="00000000" w:rsidP="00000000" w:rsidRDefault="00000000" w:rsidRPr="00000000" w14:paraId="000000D2">
      <w:pPr>
        <w:pStyle w:val="Heading3"/>
        <w:rPr/>
      </w:pPr>
      <w:bookmarkStart w:colFirst="0" w:colLast="0" w:name="_akmufdi6efyx" w:id="77"/>
      <w:bookmarkEnd w:id="77"/>
      <w:r w:rsidDel="00000000" w:rsidR="00000000" w:rsidRPr="00000000">
        <w:rPr>
          <w:rtl w:val="0"/>
        </w:rPr>
        <w:t xml:space="preserve">IV.6.2.a Incident report</w:t>
      </w:r>
    </w:p>
    <w:p w:rsidR="00000000" w:rsidDel="00000000" w:rsidP="00000000" w:rsidRDefault="00000000" w:rsidRPr="00000000" w14:paraId="000000D3">
      <w:pPr>
        <w:rPr/>
      </w:pPr>
      <w:r w:rsidDel="00000000" w:rsidR="00000000" w:rsidRPr="00000000">
        <w:rPr>
          <w:rtl w:val="0"/>
        </w:rPr>
        <w:t xml:space="preserve">Write a comprehensive incident report.</w:t>
      </w:r>
    </w:p>
    <w:p w:rsidR="00000000" w:rsidDel="00000000" w:rsidP="00000000" w:rsidRDefault="00000000" w:rsidRPr="00000000" w14:paraId="000000D4">
      <w:pPr>
        <w:pStyle w:val="Heading3"/>
        <w:rPr/>
      </w:pPr>
      <w:bookmarkStart w:colFirst="0" w:colLast="0" w:name="_hbdvaateou04" w:id="78"/>
      <w:bookmarkEnd w:id="78"/>
      <w:r w:rsidDel="00000000" w:rsidR="00000000" w:rsidRPr="00000000">
        <w:rPr>
          <w:rtl w:val="0"/>
        </w:rPr>
        <w:t xml:space="preserve">IV.6.2.b Lessons learned</w:t>
      </w:r>
    </w:p>
    <w:p w:rsidR="00000000" w:rsidDel="00000000" w:rsidP="00000000" w:rsidRDefault="00000000" w:rsidRPr="00000000" w14:paraId="000000D5">
      <w:pPr>
        <w:rPr/>
      </w:pPr>
      <w:r w:rsidDel="00000000" w:rsidR="00000000" w:rsidRPr="00000000">
        <w:rPr>
          <w:rtl w:val="0"/>
        </w:rPr>
        <w:t xml:space="preserve">Summarize lessons learned and proposed improvements.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pPr>
      <w:bookmarkStart w:colFirst="0" w:colLast="0" w:name="_jvfzvj945bbn" w:id="79"/>
      <w:bookmarkEnd w:id="79"/>
      <w:r w:rsidDel="00000000" w:rsidR="00000000" w:rsidRPr="00000000">
        <w:rPr>
          <w:rtl w:val="0"/>
        </w:rPr>
        <w:t xml:space="preserve">IV.6.3 Implement changes</w:t>
      </w:r>
    </w:p>
    <w:p w:rsidR="00000000" w:rsidDel="00000000" w:rsidP="00000000" w:rsidRDefault="00000000" w:rsidRPr="00000000" w14:paraId="000000D8">
      <w:pPr>
        <w:pStyle w:val="Heading3"/>
        <w:rPr/>
      </w:pPr>
      <w:bookmarkStart w:colFirst="0" w:colLast="0" w:name="_mtgc6enbjfly" w:id="80"/>
      <w:bookmarkEnd w:id="80"/>
      <w:r w:rsidDel="00000000" w:rsidR="00000000" w:rsidRPr="00000000">
        <w:rPr>
          <w:rtl w:val="0"/>
        </w:rPr>
        <w:t xml:space="preserve">IV.6.3.a Update IR processes</w:t>
      </w:r>
    </w:p>
    <w:p w:rsidR="00000000" w:rsidDel="00000000" w:rsidP="00000000" w:rsidRDefault="00000000" w:rsidRPr="00000000" w14:paraId="000000D9">
      <w:pPr>
        <w:rPr/>
      </w:pPr>
      <w:r w:rsidDel="00000000" w:rsidR="00000000" w:rsidRPr="00000000">
        <w:rPr>
          <w:rtl w:val="0"/>
        </w:rPr>
        <w:t xml:space="preserve">Update the IRP and playbooks.</w:t>
      </w:r>
    </w:p>
    <w:p w:rsidR="00000000" w:rsidDel="00000000" w:rsidP="00000000" w:rsidRDefault="00000000" w:rsidRPr="00000000" w14:paraId="000000DA">
      <w:pPr>
        <w:pStyle w:val="Heading3"/>
        <w:rPr/>
      </w:pPr>
      <w:bookmarkStart w:colFirst="0" w:colLast="0" w:name="_8obiemisscih" w:id="81"/>
      <w:bookmarkEnd w:id="81"/>
      <w:r w:rsidDel="00000000" w:rsidR="00000000" w:rsidRPr="00000000">
        <w:rPr>
          <w:rtl w:val="0"/>
        </w:rPr>
        <w:t xml:space="preserve">IV.6.3.b Implement mitigations</w:t>
      </w:r>
    </w:p>
    <w:p w:rsidR="00000000" w:rsidDel="00000000" w:rsidP="00000000" w:rsidRDefault="00000000" w:rsidRPr="00000000" w14:paraId="000000DB">
      <w:pPr>
        <w:rPr/>
        <w:sectPr>
          <w:type w:val="nextPage"/>
          <w:pgSz w:h="15840" w:w="12240" w:orient="portrait"/>
          <w:pgMar w:bottom="1440" w:top="1440" w:left="1440" w:right="1440" w:header="720" w:footer="720"/>
          <w:pgNumType w:start="1"/>
        </w:sectPr>
      </w:pPr>
      <w:r w:rsidDel="00000000" w:rsidR="00000000" w:rsidRPr="00000000">
        <w:rPr>
          <w:rtl w:val="0"/>
        </w:rPr>
        <w:t xml:space="preserve">Strengthen defenses based on vulnerabilities identified during the attack (e.g., firewall rules, user permissions, MFA enforcement).</w:t>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4h12dff1eoa" w:id="82"/>
      <w:bookmarkEnd w:id="8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V. Communication Plan</w:t>
      </w:r>
      <w:r w:rsidDel="00000000" w:rsidR="00000000" w:rsidRPr="00000000">
        <w:rPr>
          <w:rtl w:val="0"/>
        </w:rPr>
      </w:r>
    </w:p>
    <w:p w:rsidR="00000000" w:rsidDel="00000000" w:rsidP="00000000" w:rsidRDefault="00000000" w:rsidRPr="00000000" w14:paraId="000000DD">
      <w:pPr>
        <w:pStyle w:val="Title"/>
        <w:jc w:val="center"/>
        <w:rPr>
          <w:sz w:val="240"/>
          <w:szCs w:val="240"/>
        </w:rPr>
      </w:pPr>
      <w:bookmarkStart w:colFirst="0" w:colLast="0" w:name="_4mwvme10rfvg" w:id="83"/>
      <w:bookmarkEnd w:id="83"/>
      <w:r w:rsidDel="00000000" w:rsidR="00000000" w:rsidRPr="00000000">
        <w:rPr>
          <w:sz w:val="240"/>
          <w:szCs w:val="240"/>
          <w:rtl w:val="0"/>
        </w:rPr>
        <w:t xml:space="preserve">💬</w:t>
      </w:r>
    </w:p>
    <w:p w:rsidR="00000000" w:rsidDel="00000000" w:rsidP="00000000" w:rsidRDefault="00000000" w:rsidRPr="00000000" w14:paraId="000000DE">
      <w:pPr>
        <w:pStyle w:val="Title"/>
        <w:jc w:val="center"/>
        <w:rPr>
          <w:b w:val="1"/>
          <w:bCs w:val="1"/>
          <w:sz w:val="26"/>
          <w:szCs w:val="26"/>
        </w:rPr>
      </w:pPr>
      <w:bookmarkStart w:colFirst="0" w:colLast="0" w:name="_w8tb5subwjvc" w:id="84"/>
      <w:bookmarkEnd w:id="84"/>
      <w:r w:rsidDel="00000000" w:rsidR="00000000" w:rsidRPr="00000000">
        <w:rPr>
          <w:rtl w:val="0"/>
        </w:rPr>
        <w:t xml:space="preserve">V Communication Plan</w: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V.1 Purpose</w:t>
      </w:r>
      <w:r w:rsidDel="00000000" w:rsidR="00000000" w:rsidRPr="00000000">
        <w:rPr>
          <w:b w:val="1"/>
          <w:bCs w:val="1"/>
          <w:rtl w:val="0"/>
        </w:rPr>
        <w:br w:type="textWrapping"/>
      </w:r>
      <w:r w:rsidDel="00000000" w:rsidR="00000000" w:rsidRPr="00000000">
        <w:rPr>
          <w:rtl w:val="0"/>
        </w:rPr>
        <w:t xml:space="preserve"> To coordinate timely, accurate, and secure communication with all relevant stakeholders during and after a cybersecurity incident. This includes internal staff, executive leadership, customers, regulatory bodies, and media as appropriate.</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color w:val="000000"/>
          <w:sz w:val="26"/>
          <w:szCs w:val="26"/>
        </w:rPr>
      </w:pPr>
      <w:bookmarkStart w:colFirst="0" w:colLast="0" w:name="_xx1y31muy8a4" w:id="85"/>
      <w:bookmarkEnd w:id="85"/>
      <w:r w:rsidDel="00000000" w:rsidR="00000000" w:rsidRPr="00000000">
        <w:rPr>
          <w:color w:val="000000"/>
          <w:sz w:val="26"/>
          <w:szCs w:val="26"/>
          <w:rtl w:val="0"/>
        </w:rPr>
        <w:t xml:space="preserve">V.2 Internal Communication</w:t>
      </w:r>
    </w:p>
    <w:p w:rsidR="00000000" w:rsidDel="00000000" w:rsidP="00000000" w:rsidRDefault="00000000" w:rsidRPr="00000000" w14:paraId="000000E2">
      <w:pPr>
        <w:spacing w:after="240" w:before="240" w:lineRule="auto"/>
        <w:rPr/>
      </w:pPr>
      <w:r w:rsidDel="00000000" w:rsidR="00000000" w:rsidRPr="00000000">
        <w:rPr>
          <w:rtl w:val="0"/>
        </w:rPr>
        <w:t xml:space="preserve">V.2.1 Notification Flow</w:t>
      </w:r>
    </w:p>
    <w:p w:rsidR="00000000" w:rsidDel="00000000" w:rsidP="00000000" w:rsidRDefault="00000000" w:rsidRPr="00000000" w14:paraId="000000E3">
      <w:pPr>
        <w:numPr>
          <w:ilvl w:val="0"/>
          <w:numId w:val="10"/>
        </w:numPr>
        <w:spacing w:after="0" w:afterAutospacing="0" w:before="240" w:lineRule="auto"/>
        <w:ind w:left="720" w:hanging="360"/>
      </w:pPr>
      <w:r w:rsidDel="00000000" w:rsidR="00000000" w:rsidRPr="00000000">
        <w:rPr>
          <w:rtl w:val="0"/>
        </w:rPr>
        <w:t xml:space="preserve">Security Operations Center (SOC) notifies the Incident Response Lead.</w:t>
        <w:br w:type="textWrapping"/>
      </w:r>
    </w:p>
    <w:p w:rsidR="00000000" w:rsidDel="00000000" w:rsidP="00000000" w:rsidRDefault="00000000" w:rsidRPr="00000000" w14:paraId="000000E4">
      <w:pPr>
        <w:numPr>
          <w:ilvl w:val="0"/>
          <w:numId w:val="10"/>
        </w:numPr>
        <w:spacing w:after="0" w:afterAutospacing="0" w:before="0" w:beforeAutospacing="0" w:lineRule="auto"/>
        <w:ind w:left="720" w:hanging="360"/>
      </w:pPr>
      <w:r w:rsidDel="00000000" w:rsidR="00000000" w:rsidRPr="00000000">
        <w:rPr>
          <w:rtl w:val="0"/>
        </w:rPr>
        <w:t xml:space="preserve">Incident Response Lead briefs executive leadership and affected departments.</w:t>
        <w:br w:type="textWrapping"/>
      </w:r>
    </w:p>
    <w:p w:rsidR="00000000" w:rsidDel="00000000" w:rsidP="00000000" w:rsidRDefault="00000000" w:rsidRPr="00000000" w14:paraId="000000E5">
      <w:pPr>
        <w:numPr>
          <w:ilvl w:val="0"/>
          <w:numId w:val="10"/>
        </w:numPr>
        <w:spacing w:after="240" w:before="0" w:beforeAutospacing="0" w:lineRule="auto"/>
        <w:ind w:left="720" w:hanging="360"/>
      </w:pPr>
      <w:r w:rsidDel="00000000" w:rsidR="00000000" w:rsidRPr="00000000">
        <w:rPr>
          <w:rtl w:val="0"/>
        </w:rPr>
        <w:t xml:space="preserve">Regular updates are shared with IT, legal, compliance, and other relevant internal teams.</w:t>
        <w:br w:type="textWrapping"/>
      </w:r>
    </w:p>
    <w:p w:rsidR="00000000" w:rsidDel="00000000" w:rsidP="00000000" w:rsidRDefault="00000000" w:rsidRPr="00000000" w14:paraId="000000E6">
      <w:pPr>
        <w:spacing w:after="240" w:before="240" w:lineRule="auto"/>
        <w:rPr/>
      </w:pPr>
      <w:r w:rsidDel="00000000" w:rsidR="00000000" w:rsidRPr="00000000">
        <w:rPr>
          <w:rtl w:val="0"/>
        </w:rPr>
        <w:t xml:space="preserve">V.2.2 Employee Awareness</w:t>
      </w:r>
    </w:p>
    <w:p w:rsidR="00000000" w:rsidDel="00000000" w:rsidP="00000000" w:rsidRDefault="00000000" w:rsidRPr="00000000" w14:paraId="000000E7">
      <w:pPr>
        <w:numPr>
          <w:ilvl w:val="0"/>
          <w:numId w:val="24"/>
        </w:numPr>
        <w:spacing w:after="0" w:afterAutospacing="0" w:before="240" w:lineRule="auto"/>
        <w:ind w:left="720" w:hanging="360"/>
      </w:pPr>
      <w:r w:rsidDel="00000000" w:rsidR="00000000" w:rsidRPr="00000000">
        <w:rPr>
          <w:rtl w:val="0"/>
        </w:rPr>
        <w:t xml:space="preserve">Communicate updates on a need-to-know basis based on role and involvement.</w:t>
        <w:br w:type="textWrapping"/>
      </w:r>
    </w:p>
    <w:p w:rsidR="00000000" w:rsidDel="00000000" w:rsidP="00000000" w:rsidRDefault="00000000" w:rsidRPr="00000000" w14:paraId="000000E8">
      <w:pPr>
        <w:numPr>
          <w:ilvl w:val="0"/>
          <w:numId w:val="24"/>
        </w:numPr>
        <w:spacing w:after="240" w:before="0" w:beforeAutospacing="0" w:lineRule="auto"/>
        <w:ind w:left="720" w:hanging="360"/>
      </w:pPr>
      <w:r w:rsidDel="00000000" w:rsidR="00000000" w:rsidRPr="00000000">
        <w:rPr>
          <w:rtl w:val="0"/>
        </w:rPr>
        <w:t xml:space="preserve">Employees must not speak publicly or share incident details without explicit authorization.</w:t>
        <w:br w:type="textWrapping"/>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color w:val="000000"/>
          <w:sz w:val="26"/>
          <w:szCs w:val="26"/>
        </w:rPr>
      </w:pPr>
      <w:bookmarkStart w:colFirst="0" w:colLast="0" w:name="_rix0wxt7apv7" w:id="86"/>
      <w:bookmarkEnd w:id="86"/>
      <w:r w:rsidDel="00000000" w:rsidR="00000000" w:rsidRPr="00000000">
        <w:rPr>
          <w:color w:val="000000"/>
          <w:sz w:val="26"/>
          <w:szCs w:val="26"/>
          <w:rtl w:val="0"/>
        </w:rPr>
        <w:t xml:space="preserve">V.3 External Communication</w:t>
      </w:r>
    </w:p>
    <w:p w:rsidR="00000000" w:rsidDel="00000000" w:rsidP="00000000" w:rsidRDefault="00000000" w:rsidRPr="00000000" w14:paraId="000000EB">
      <w:pPr>
        <w:spacing w:after="240" w:before="240" w:lineRule="auto"/>
        <w:rPr/>
      </w:pPr>
      <w:r w:rsidDel="00000000" w:rsidR="00000000" w:rsidRPr="00000000">
        <w:rPr>
          <w:rtl w:val="0"/>
        </w:rPr>
        <w:t xml:space="preserve">V.3.1 Designated Spokesperson</w:t>
      </w:r>
    </w:p>
    <w:p w:rsidR="00000000" w:rsidDel="00000000" w:rsidP="00000000" w:rsidRDefault="00000000" w:rsidRPr="00000000" w14:paraId="000000EC">
      <w:pPr>
        <w:numPr>
          <w:ilvl w:val="0"/>
          <w:numId w:val="6"/>
        </w:numPr>
        <w:spacing w:after="240" w:before="240" w:lineRule="auto"/>
        <w:ind w:left="720" w:hanging="360"/>
      </w:pPr>
      <w:r w:rsidDel="00000000" w:rsidR="00000000" w:rsidRPr="00000000">
        <w:rPr>
          <w:rtl w:val="0"/>
        </w:rPr>
        <w:t xml:space="preserve">Only the Communications Officer/Public Relations Lead or an authorized executive may speak on behalf of the organization.</w:t>
        <w:br w:type="textWrapping"/>
      </w:r>
    </w:p>
    <w:p w:rsidR="00000000" w:rsidDel="00000000" w:rsidP="00000000" w:rsidRDefault="00000000" w:rsidRPr="00000000" w14:paraId="000000ED">
      <w:pPr>
        <w:spacing w:after="240" w:before="240" w:lineRule="auto"/>
        <w:rPr/>
      </w:pPr>
      <w:r w:rsidDel="00000000" w:rsidR="00000000" w:rsidRPr="00000000">
        <w:rPr>
          <w:rtl w:val="0"/>
        </w:rPr>
        <w:t xml:space="preserve">V.3.2 Customer Notifications</w:t>
      </w:r>
    </w:p>
    <w:p w:rsidR="00000000" w:rsidDel="00000000" w:rsidP="00000000" w:rsidRDefault="00000000" w:rsidRPr="00000000" w14:paraId="000000EE">
      <w:pPr>
        <w:numPr>
          <w:ilvl w:val="0"/>
          <w:numId w:val="13"/>
        </w:numPr>
        <w:spacing w:after="0" w:afterAutospacing="0" w:before="240" w:lineRule="auto"/>
        <w:ind w:left="720" w:hanging="360"/>
      </w:pPr>
      <w:r w:rsidDel="00000000" w:rsidR="00000000" w:rsidRPr="00000000">
        <w:rPr>
          <w:rtl w:val="0"/>
        </w:rPr>
        <w:t xml:space="preserve">Notify affected customers or third parties as required by law or contractual obligations.</w:t>
        <w:br w:type="textWrapping"/>
      </w:r>
    </w:p>
    <w:p w:rsidR="00000000" w:rsidDel="00000000" w:rsidP="00000000" w:rsidRDefault="00000000" w:rsidRPr="00000000" w14:paraId="000000EF">
      <w:pPr>
        <w:numPr>
          <w:ilvl w:val="0"/>
          <w:numId w:val="13"/>
        </w:numPr>
        <w:spacing w:after="0" w:afterAutospacing="0" w:before="0" w:beforeAutospacing="0" w:lineRule="auto"/>
        <w:ind w:left="720" w:hanging="360"/>
      </w:pPr>
      <w:r w:rsidDel="00000000" w:rsidR="00000000" w:rsidRPr="00000000">
        <w:rPr>
          <w:rtl w:val="0"/>
        </w:rPr>
        <w:t xml:space="preserve">Notifications should include:</w:t>
        <w:br w:type="textWrapping"/>
      </w:r>
    </w:p>
    <w:p w:rsidR="00000000" w:rsidDel="00000000" w:rsidP="00000000" w:rsidRDefault="00000000" w:rsidRPr="00000000" w14:paraId="000000F0">
      <w:pPr>
        <w:numPr>
          <w:ilvl w:val="1"/>
          <w:numId w:val="13"/>
        </w:numPr>
        <w:spacing w:after="0" w:afterAutospacing="0" w:before="0" w:beforeAutospacing="0" w:lineRule="auto"/>
        <w:ind w:left="1440" w:hanging="360"/>
      </w:pPr>
      <w:r w:rsidDel="00000000" w:rsidR="00000000" w:rsidRPr="00000000">
        <w:rPr>
          <w:rtl w:val="0"/>
        </w:rPr>
        <w:t xml:space="preserve">Nature of the incident</w:t>
        <w:br w:type="textWrapping"/>
      </w:r>
    </w:p>
    <w:p w:rsidR="00000000" w:rsidDel="00000000" w:rsidP="00000000" w:rsidRDefault="00000000" w:rsidRPr="00000000" w14:paraId="000000F1">
      <w:pPr>
        <w:numPr>
          <w:ilvl w:val="1"/>
          <w:numId w:val="13"/>
        </w:numPr>
        <w:spacing w:after="0" w:afterAutospacing="0" w:before="0" w:beforeAutospacing="0" w:lineRule="auto"/>
        <w:ind w:left="1440" w:hanging="360"/>
      </w:pPr>
      <w:r w:rsidDel="00000000" w:rsidR="00000000" w:rsidRPr="00000000">
        <w:rPr>
          <w:rtl w:val="0"/>
        </w:rPr>
        <w:t xml:space="preserve">Potential impact on customer data or services</w:t>
        <w:br w:type="textWrapping"/>
      </w:r>
    </w:p>
    <w:p w:rsidR="00000000" w:rsidDel="00000000" w:rsidP="00000000" w:rsidRDefault="00000000" w:rsidRPr="00000000" w14:paraId="000000F2">
      <w:pPr>
        <w:numPr>
          <w:ilvl w:val="1"/>
          <w:numId w:val="13"/>
        </w:numPr>
        <w:spacing w:after="0" w:afterAutospacing="0" w:before="0" w:beforeAutospacing="0" w:lineRule="auto"/>
        <w:ind w:left="1440" w:hanging="360"/>
      </w:pPr>
      <w:r w:rsidDel="00000000" w:rsidR="00000000" w:rsidRPr="00000000">
        <w:rPr>
          <w:rtl w:val="0"/>
        </w:rPr>
        <w:t xml:space="preserve">Steps taken to mitigate harm</w:t>
        <w:br w:type="textWrapping"/>
      </w:r>
    </w:p>
    <w:p w:rsidR="00000000" w:rsidDel="00000000" w:rsidP="00000000" w:rsidRDefault="00000000" w:rsidRPr="00000000" w14:paraId="000000F3">
      <w:pPr>
        <w:numPr>
          <w:ilvl w:val="1"/>
          <w:numId w:val="13"/>
        </w:numPr>
        <w:spacing w:after="240" w:before="0" w:beforeAutospacing="0" w:lineRule="auto"/>
        <w:ind w:left="1440" w:hanging="360"/>
      </w:pPr>
      <w:r w:rsidDel="00000000" w:rsidR="00000000" w:rsidRPr="00000000">
        <w:rPr>
          <w:rtl w:val="0"/>
        </w:rPr>
        <w:t xml:space="preserve">Support resources (e.g., helpline, credit monitoring)</w:t>
        <w:br w:type="textWrapping"/>
      </w:r>
    </w:p>
    <w:p w:rsidR="00000000" w:rsidDel="00000000" w:rsidP="00000000" w:rsidRDefault="00000000" w:rsidRPr="00000000" w14:paraId="000000F4">
      <w:pPr>
        <w:spacing w:after="240" w:before="240" w:lineRule="auto"/>
        <w:rPr/>
      </w:pPr>
      <w:r w:rsidDel="00000000" w:rsidR="00000000" w:rsidRPr="00000000">
        <w:rPr>
          <w:rtl w:val="0"/>
        </w:rPr>
        <w:t xml:space="preserve">V.3.3 Regulatory Disclosures</w:t>
      </w:r>
    </w:p>
    <w:p w:rsidR="00000000" w:rsidDel="00000000" w:rsidP="00000000" w:rsidRDefault="00000000" w:rsidRPr="00000000" w14:paraId="000000F5">
      <w:pPr>
        <w:numPr>
          <w:ilvl w:val="0"/>
          <w:numId w:val="8"/>
        </w:numPr>
        <w:spacing w:after="0" w:afterAutospacing="0" w:before="240" w:lineRule="auto"/>
        <w:ind w:left="720" w:hanging="360"/>
      </w:pPr>
      <w:r w:rsidDel="00000000" w:rsidR="00000000" w:rsidRPr="00000000">
        <w:rPr>
          <w:rtl w:val="0"/>
        </w:rPr>
        <w:t xml:space="preserve">The Legal and Compliance Team evaluates whether the incident meets disclosure thresholds under relevant regulations (e.g., GDPR, HIPAA, CCPA, SEC, state breach laws).</w:t>
        <w:br w:type="textWrapping"/>
      </w:r>
    </w:p>
    <w:p w:rsidR="00000000" w:rsidDel="00000000" w:rsidP="00000000" w:rsidRDefault="00000000" w:rsidRPr="00000000" w14:paraId="000000F6">
      <w:pPr>
        <w:numPr>
          <w:ilvl w:val="0"/>
          <w:numId w:val="8"/>
        </w:numPr>
        <w:spacing w:after="0" w:afterAutospacing="0" w:before="0" w:beforeAutospacing="0" w:lineRule="auto"/>
        <w:ind w:left="720" w:hanging="360"/>
      </w:pPr>
      <w:r w:rsidDel="00000000" w:rsidR="00000000" w:rsidRPr="00000000">
        <w:rPr>
          <w:rtl w:val="0"/>
        </w:rPr>
        <w:t xml:space="preserve">Disclosures must be:</w:t>
        <w:br w:type="textWrapping"/>
      </w:r>
    </w:p>
    <w:p w:rsidR="00000000" w:rsidDel="00000000" w:rsidP="00000000" w:rsidRDefault="00000000" w:rsidRPr="00000000" w14:paraId="000000F7">
      <w:pPr>
        <w:numPr>
          <w:ilvl w:val="1"/>
          <w:numId w:val="8"/>
        </w:numPr>
        <w:spacing w:after="0" w:afterAutospacing="0" w:before="0" w:beforeAutospacing="0" w:lineRule="auto"/>
        <w:ind w:left="1440" w:hanging="360"/>
      </w:pPr>
      <w:r w:rsidDel="00000000" w:rsidR="00000000" w:rsidRPr="00000000">
        <w:rPr>
          <w:rtl w:val="0"/>
        </w:rPr>
        <w:t xml:space="preserve">Timely</w:t>
        <w:br w:type="textWrapping"/>
      </w:r>
    </w:p>
    <w:p w:rsidR="00000000" w:rsidDel="00000000" w:rsidP="00000000" w:rsidRDefault="00000000" w:rsidRPr="00000000" w14:paraId="000000F8">
      <w:pPr>
        <w:numPr>
          <w:ilvl w:val="1"/>
          <w:numId w:val="8"/>
        </w:numPr>
        <w:spacing w:after="0" w:afterAutospacing="0" w:before="0" w:beforeAutospacing="0" w:lineRule="auto"/>
        <w:ind w:left="1440" w:hanging="360"/>
      </w:pPr>
      <w:r w:rsidDel="00000000" w:rsidR="00000000" w:rsidRPr="00000000">
        <w:rPr>
          <w:rtl w:val="0"/>
        </w:rPr>
        <w:t xml:space="preserve">Accurate</w:t>
        <w:br w:type="textWrapping"/>
      </w:r>
    </w:p>
    <w:p w:rsidR="00000000" w:rsidDel="00000000" w:rsidP="00000000" w:rsidRDefault="00000000" w:rsidRPr="00000000" w14:paraId="000000F9">
      <w:pPr>
        <w:numPr>
          <w:ilvl w:val="1"/>
          <w:numId w:val="8"/>
        </w:numPr>
        <w:spacing w:after="0" w:afterAutospacing="0" w:before="0" w:beforeAutospacing="0" w:lineRule="auto"/>
        <w:ind w:left="1440" w:hanging="360"/>
      </w:pPr>
      <w:r w:rsidDel="00000000" w:rsidR="00000000" w:rsidRPr="00000000">
        <w:rPr>
          <w:rtl w:val="0"/>
        </w:rPr>
        <w:t xml:space="preserve">Approved by Legal</w:t>
        <w:br w:type="textWrapping"/>
      </w:r>
    </w:p>
    <w:p w:rsidR="00000000" w:rsidDel="00000000" w:rsidP="00000000" w:rsidRDefault="00000000" w:rsidRPr="00000000" w14:paraId="000000FA">
      <w:pPr>
        <w:numPr>
          <w:ilvl w:val="1"/>
          <w:numId w:val="8"/>
        </w:numPr>
        <w:spacing w:after="240" w:before="0" w:beforeAutospacing="0" w:lineRule="auto"/>
        <w:ind w:left="1440" w:hanging="360"/>
      </w:pPr>
      <w:r w:rsidDel="00000000" w:rsidR="00000000" w:rsidRPr="00000000">
        <w:rPr>
          <w:rtl w:val="0"/>
        </w:rPr>
        <w:t xml:space="preserve">Reported to all required regulatory bodies or authorities</w:t>
        <w:br w:type="textWrapping"/>
      </w:r>
    </w:p>
    <w:p w:rsidR="00000000" w:rsidDel="00000000" w:rsidP="00000000" w:rsidRDefault="00000000" w:rsidRPr="00000000" w14:paraId="000000FB">
      <w:pPr>
        <w:spacing w:after="240" w:before="240" w:lineRule="auto"/>
        <w:rPr/>
      </w:pPr>
      <w:r w:rsidDel="00000000" w:rsidR="00000000" w:rsidRPr="00000000">
        <w:rPr>
          <w:rtl w:val="0"/>
        </w:rPr>
        <w:t xml:space="preserve">V.3.4 Public Communication</w:t>
      </w:r>
    </w:p>
    <w:p w:rsidR="00000000" w:rsidDel="00000000" w:rsidP="00000000" w:rsidRDefault="00000000" w:rsidRPr="00000000" w14:paraId="000000FC">
      <w:pPr>
        <w:numPr>
          <w:ilvl w:val="0"/>
          <w:numId w:val="5"/>
        </w:numPr>
        <w:spacing w:after="0" w:afterAutospacing="0" w:before="240" w:lineRule="auto"/>
        <w:ind w:left="720" w:hanging="360"/>
      </w:pPr>
      <w:r w:rsidDel="00000000" w:rsidR="00000000" w:rsidRPr="00000000">
        <w:rPr>
          <w:rtl w:val="0"/>
        </w:rPr>
        <w:t xml:space="preserve">If public disclosure is necessary, the Communications Team prepares a vetted and approved public statement.</w:t>
        <w:br w:type="textWrapping"/>
      </w:r>
    </w:p>
    <w:p w:rsidR="00000000" w:rsidDel="00000000" w:rsidP="00000000" w:rsidRDefault="00000000" w:rsidRPr="00000000" w14:paraId="000000FD">
      <w:pPr>
        <w:numPr>
          <w:ilvl w:val="0"/>
          <w:numId w:val="5"/>
        </w:numPr>
        <w:spacing w:after="0" w:afterAutospacing="0" w:before="0" w:beforeAutospacing="0" w:lineRule="auto"/>
        <w:ind w:left="720" w:hanging="360"/>
      </w:pPr>
      <w:r w:rsidDel="00000000" w:rsidR="00000000" w:rsidRPr="00000000">
        <w:rPr>
          <w:rtl w:val="0"/>
        </w:rPr>
        <w:t xml:space="preserve">Do not issue public statements until Legal and Communications approve messaging.</w:t>
        <w:br w:type="textWrapping"/>
      </w:r>
    </w:p>
    <w:p w:rsidR="00000000" w:rsidDel="00000000" w:rsidP="00000000" w:rsidRDefault="00000000" w:rsidRPr="00000000" w14:paraId="000000FE">
      <w:pPr>
        <w:numPr>
          <w:ilvl w:val="0"/>
          <w:numId w:val="5"/>
        </w:numPr>
        <w:spacing w:after="240" w:before="0" w:beforeAutospacing="0" w:lineRule="auto"/>
        <w:ind w:left="720" w:hanging="360"/>
      </w:pPr>
      <w:r w:rsidDel="00000000" w:rsidR="00000000" w:rsidRPr="00000000">
        <w:rPr>
          <w:rtl w:val="0"/>
        </w:rPr>
        <w:t xml:space="preserve">If public disclosure is not legally required, and the risk of misinformation exists, prepare a holding statement to use if questioned by media or external stakeholders.</w:t>
        <w:br w:type="textWrapping"/>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color w:val="000000"/>
          <w:sz w:val="26"/>
          <w:szCs w:val="26"/>
        </w:rPr>
      </w:pPr>
      <w:bookmarkStart w:colFirst="0" w:colLast="0" w:name="_r2mw1ud9rsve" w:id="87"/>
      <w:bookmarkEnd w:id="87"/>
      <w:r w:rsidDel="00000000" w:rsidR="00000000" w:rsidRPr="00000000">
        <w:rPr>
          <w:color w:val="000000"/>
          <w:sz w:val="26"/>
          <w:szCs w:val="26"/>
          <w:rtl w:val="0"/>
        </w:rPr>
        <w:t xml:space="preserve">V.4 Communication Tools &amp; Channels</w:t>
      </w:r>
    </w:p>
    <w:p w:rsidR="00000000" w:rsidDel="00000000" w:rsidP="00000000" w:rsidRDefault="00000000" w:rsidRPr="00000000" w14:paraId="00000101">
      <w:pPr>
        <w:numPr>
          <w:ilvl w:val="0"/>
          <w:numId w:val="22"/>
        </w:numPr>
        <w:spacing w:after="0" w:afterAutospacing="0" w:before="240" w:lineRule="auto"/>
        <w:ind w:left="720" w:hanging="360"/>
      </w:pPr>
      <w:r w:rsidDel="00000000" w:rsidR="00000000" w:rsidRPr="00000000">
        <w:rPr>
          <w:rtl w:val="0"/>
        </w:rPr>
        <w:t xml:space="preserve">Internal: Secure messaging tools (e.g., Teams, Slack), encrypted email</w:t>
        <w:br w:type="textWrapping"/>
      </w:r>
    </w:p>
    <w:p w:rsidR="00000000" w:rsidDel="00000000" w:rsidP="00000000" w:rsidRDefault="00000000" w:rsidRPr="00000000" w14:paraId="00000102">
      <w:pPr>
        <w:numPr>
          <w:ilvl w:val="0"/>
          <w:numId w:val="22"/>
        </w:numPr>
        <w:spacing w:after="0" w:afterAutospacing="0" w:before="0" w:beforeAutospacing="0" w:lineRule="auto"/>
        <w:ind w:left="720" w:hanging="360"/>
      </w:pPr>
      <w:r w:rsidDel="00000000" w:rsidR="00000000" w:rsidRPr="00000000">
        <w:rPr>
          <w:rtl w:val="0"/>
        </w:rPr>
        <w:t xml:space="preserve">External: Pre-approved email templates, secured mailing lists, press release channels</w:t>
        <w:br w:type="textWrapping"/>
      </w:r>
    </w:p>
    <w:p w:rsidR="00000000" w:rsidDel="00000000" w:rsidP="00000000" w:rsidRDefault="00000000" w:rsidRPr="00000000" w14:paraId="00000103">
      <w:pPr>
        <w:numPr>
          <w:ilvl w:val="0"/>
          <w:numId w:val="22"/>
        </w:numPr>
        <w:spacing w:after="240" w:before="0" w:beforeAutospacing="0" w:lineRule="auto"/>
        <w:ind w:left="720" w:hanging="360"/>
      </w:pPr>
      <w:r w:rsidDel="00000000" w:rsidR="00000000" w:rsidRPr="00000000">
        <w:rPr>
          <w:rtl w:val="0"/>
        </w:rPr>
        <w:t xml:space="preserve">Emergency: Phone trees or SMS alerts for high-severity events</w:t>
        <w:br w:type="textWrapping"/>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color w:val="000000"/>
          <w:sz w:val="26"/>
          <w:szCs w:val="26"/>
        </w:rPr>
      </w:pPr>
      <w:bookmarkStart w:colFirst="0" w:colLast="0" w:name="_2olmmyv97x3b" w:id="88"/>
      <w:bookmarkEnd w:id="88"/>
      <w:r w:rsidDel="00000000" w:rsidR="00000000" w:rsidRPr="00000000">
        <w:rPr>
          <w:color w:val="000000"/>
          <w:sz w:val="26"/>
          <w:szCs w:val="26"/>
          <w:rtl w:val="0"/>
        </w:rPr>
        <w:t xml:space="preserve">V.5 Documentation</w:t>
      </w:r>
    </w:p>
    <w:p w:rsidR="00000000" w:rsidDel="00000000" w:rsidP="00000000" w:rsidRDefault="00000000" w:rsidRPr="00000000" w14:paraId="00000106">
      <w:pPr>
        <w:numPr>
          <w:ilvl w:val="0"/>
          <w:numId w:val="1"/>
        </w:numPr>
        <w:spacing w:after="0" w:afterAutospacing="0" w:before="240" w:lineRule="auto"/>
        <w:ind w:left="720" w:hanging="360"/>
      </w:pPr>
      <w:r w:rsidDel="00000000" w:rsidR="00000000" w:rsidRPr="00000000">
        <w:rPr>
          <w:rtl w:val="0"/>
        </w:rPr>
        <w:t xml:space="preserve">Log all communications (internal and external) during the incident.</w:t>
        <w:br w:type="textWrapping"/>
      </w:r>
    </w:p>
    <w:p w:rsidR="00000000" w:rsidDel="00000000" w:rsidP="00000000" w:rsidRDefault="00000000" w:rsidRPr="00000000" w14:paraId="00000107">
      <w:pPr>
        <w:numPr>
          <w:ilvl w:val="0"/>
          <w:numId w:val="1"/>
        </w:numPr>
        <w:spacing w:after="0" w:afterAutospacing="0" w:before="0" w:beforeAutospacing="0" w:lineRule="auto"/>
        <w:ind w:left="720" w:hanging="360"/>
      </w:pPr>
      <w:r w:rsidDel="00000000" w:rsidR="00000000" w:rsidRPr="00000000">
        <w:rPr>
          <w:rtl w:val="0"/>
        </w:rPr>
        <w:t xml:space="preserve">Retain communication records for compliance and audit purposes.</w:t>
        <w:br w:type="textWrapping"/>
      </w:r>
    </w:p>
    <w:p w:rsidR="00000000" w:rsidDel="00000000" w:rsidP="00000000" w:rsidRDefault="00000000" w:rsidRPr="00000000" w14:paraId="00000108">
      <w:pPr>
        <w:numPr>
          <w:ilvl w:val="0"/>
          <w:numId w:val="1"/>
        </w:numPr>
        <w:spacing w:after="240" w:before="0" w:beforeAutospacing="0" w:lineRule="auto"/>
        <w:ind w:left="720" w:hanging="360"/>
      </w:pPr>
      <w:r w:rsidDel="00000000" w:rsidR="00000000" w:rsidRPr="00000000">
        <w:rPr>
          <w:rtl w:val="0"/>
        </w:rPr>
        <w:t xml:space="preserve">Evaluate communication effectiveness in the Post-Incident Review phase.</w:t>
        <w:br w:type="textWrapping"/>
      </w:r>
    </w:p>
    <w:p w:rsidR="00000000" w:rsidDel="00000000" w:rsidP="00000000" w:rsidRDefault="00000000" w:rsidRPr="00000000" w14:paraId="0000010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r8o69ekmgun" w:id="89"/>
      <w:bookmarkEnd w:id="8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VI Key Performance Indicators (KPIs)</w:t>
      </w:r>
      <w:r w:rsidDel="00000000" w:rsidR="00000000" w:rsidRPr="00000000">
        <w:rPr>
          <w:rtl w:val="0"/>
        </w:rPr>
      </w:r>
    </w:p>
    <w:p w:rsidR="00000000" w:rsidDel="00000000" w:rsidP="00000000" w:rsidRDefault="00000000" w:rsidRPr="00000000" w14:paraId="0000010B">
      <w:pPr>
        <w:pStyle w:val="Title"/>
        <w:jc w:val="center"/>
        <w:rPr>
          <w:sz w:val="240"/>
          <w:szCs w:val="240"/>
        </w:rPr>
      </w:pPr>
      <w:bookmarkStart w:colFirst="0" w:colLast="0" w:name="_9q9b1bn907tb" w:id="90"/>
      <w:bookmarkEnd w:id="90"/>
      <w:r w:rsidDel="00000000" w:rsidR="00000000" w:rsidRPr="00000000">
        <w:rPr>
          <w:sz w:val="240"/>
          <w:szCs w:val="240"/>
          <w:rtl w:val="0"/>
        </w:rPr>
        <w:t xml:space="preserve">🎯</w:t>
      </w:r>
    </w:p>
    <w:p w:rsidR="00000000" w:rsidDel="00000000" w:rsidP="00000000" w:rsidRDefault="00000000" w:rsidRPr="00000000" w14:paraId="0000010C">
      <w:pPr>
        <w:pStyle w:val="Title"/>
        <w:jc w:val="center"/>
        <w:rPr/>
      </w:pPr>
      <w:bookmarkStart w:colFirst="0" w:colLast="0" w:name="_vz43spn73sg8" w:id="91"/>
      <w:bookmarkEnd w:id="91"/>
      <w:r w:rsidDel="00000000" w:rsidR="00000000" w:rsidRPr="00000000">
        <w:rPr>
          <w:rtl w:val="0"/>
        </w:rPr>
        <w:t xml:space="preserve">VI Key Performance Indicators (KPIs)</w:t>
      </w:r>
    </w:p>
    <w:p w:rsidR="00000000" w:rsidDel="00000000" w:rsidP="00000000" w:rsidRDefault="00000000" w:rsidRPr="00000000" w14:paraId="0000010D">
      <w:pPr>
        <w:pStyle w:val="Heading1"/>
        <w:rPr/>
      </w:pPr>
      <w:bookmarkStart w:colFirst="0" w:colLast="0" w:name="_nevcgqvnz1f2" w:id="92"/>
      <w:bookmarkEnd w:id="92"/>
      <w:r w:rsidDel="00000000" w:rsidR="00000000" w:rsidRPr="00000000">
        <w:rPr>
          <w:rtl w:val="0"/>
        </w:rPr>
        <w:t xml:space="preserve">VI.1 Time to Detect (TTD)</w:t>
      </w:r>
    </w:p>
    <w:p w:rsidR="00000000" w:rsidDel="00000000" w:rsidP="00000000" w:rsidRDefault="00000000" w:rsidRPr="00000000" w14:paraId="0000010E">
      <w:pPr>
        <w:spacing w:after="240" w:before="240" w:lineRule="auto"/>
        <w:rPr/>
      </w:pPr>
      <w:r w:rsidDel="00000000" w:rsidR="00000000" w:rsidRPr="00000000">
        <w:rPr>
          <w:rtl w:val="0"/>
        </w:rPr>
        <w:t xml:space="preserve">Measures the duration between the onset of a security incident and its detection by security tools or personnel.</w:t>
        <w:br w:type="textWrapping"/>
        <w:t xml:space="preserve"> Goal</w:t>
      </w:r>
      <w:r w:rsidDel="00000000" w:rsidR="00000000" w:rsidRPr="00000000">
        <w:rPr>
          <w:b w:val="1"/>
          <w:bCs w:val="1"/>
          <w:rtl w:val="0"/>
        </w:rPr>
        <w:t xml:space="preserve">:</w:t>
      </w:r>
      <w:r w:rsidDel="00000000" w:rsidR="00000000" w:rsidRPr="00000000">
        <w:rPr>
          <w:rtl w:val="0"/>
        </w:rPr>
        <w:t xml:space="preserve"> Detect high-severity incidents within 1</w:t>
      </w:r>
      <w:r w:rsidDel="00000000" w:rsidR="00000000" w:rsidRPr="00000000">
        <w:rPr>
          <w:b w:val="1"/>
          <w:bCs w:val="1"/>
          <w:rtl w:val="0"/>
        </w:rPr>
        <w:t xml:space="preserve"> </w:t>
      </w:r>
      <w:r w:rsidDel="00000000" w:rsidR="00000000" w:rsidRPr="00000000">
        <w:rPr>
          <w:rtl w:val="0"/>
        </w:rPr>
        <w:t xml:space="preserve">hour.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rPr/>
      </w:pPr>
      <w:bookmarkStart w:colFirst="0" w:colLast="0" w:name="_knkrmgsli44a" w:id="93"/>
      <w:bookmarkEnd w:id="93"/>
      <w:r w:rsidDel="00000000" w:rsidR="00000000" w:rsidRPr="00000000">
        <w:rPr>
          <w:rtl w:val="0"/>
        </w:rPr>
        <w:t xml:space="preserve">VI.2 Time to Contain (TTC)</w:t>
      </w:r>
    </w:p>
    <w:p w:rsidR="00000000" w:rsidDel="00000000" w:rsidP="00000000" w:rsidRDefault="00000000" w:rsidRPr="00000000" w14:paraId="00000111">
      <w:pPr>
        <w:spacing w:after="240" w:before="240" w:lineRule="auto"/>
        <w:rPr/>
      </w:pPr>
      <w:r w:rsidDel="00000000" w:rsidR="00000000" w:rsidRPr="00000000">
        <w:rPr>
          <w:rtl w:val="0"/>
        </w:rPr>
        <w:t xml:space="preserve">Tracks how quickly the incident response team isolates affected systems after confirming an incident.</w:t>
        <w:br w:type="textWrapping"/>
        <w:t xml:space="preserve"> Goal: Contain critical threats within 4 hours of detection.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rPr/>
      </w:pPr>
      <w:bookmarkStart w:colFirst="0" w:colLast="0" w:name="_pn7rmmb235ua" w:id="94"/>
      <w:bookmarkEnd w:id="94"/>
      <w:r w:rsidDel="00000000" w:rsidR="00000000" w:rsidRPr="00000000">
        <w:rPr>
          <w:rtl w:val="0"/>
        </w:rPr>
        <w:t xml:space="preserve">VI.3 Time to Recover Baseline Security Posture (TTR)</w:t>
      </w:r>
    </w:p>
    <w:p w:rsidR="00000000" w:rsidDel="00000000" w:rsidP="00000000" w:rsidRDefault="00000000" w:rsidRPr="00000000" w14:paraId="00000114">
      <w:pPr>
        <w:spacing w:after="240" w:before="240" w:lineRule="auto"/>
        <w:rPr/>
      </w:pPr>
      <w:r w:rsidDel="00000000" w:rsidR="00000000" w:rsidRPr="00000000">
        <w:rPr>
          <w:rtl w:val="0"/>
        </w:rPr>
        <w:t xml:space="preserve">Measures the time required to bring critical systems and services back online after an incident, ensuring minimal disruption.</w:t>
        <w:br w:type="textWrapping"/>
        <w:t xml:space="preserve"> Goal: Restore critical systems within 48 hours.</w:t>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rPr/>
      </w:pPr>
      <w:bookmarkStart w:colFirst="0" w:colLast="0" w:name="_of7uftuc5boy" w:id="95"/>
      <w:bookmarkEnd w:id="95"/>
      <w:r w:rsidDel="00000000" w:rsidR="00000000" w:rsidRPr="00000000">
        <w:rPr>
          <w:rtl w:val="0"/>
        </w:rPr>
        <w:t xml:space="preserve">VI.4 Incident Closure Rate</w:t>
      </w:r>
    </w:p>
    <w:p w:rsidR="00000000" w:rsidDel="00000000" w:rsidP="00000000" w:rsidRDefault="00000000" w:rsidRPr="00000000" w14:paraId="00000118">
      <w:pPr>
        <w:spacing w:after="240" w:before="240" w:lineRule="auto"/>
        <w:rPr/>
      </w:pPr>
      <w:r w:rsidDel="00000000" w:rsidR="00000000" w:rsidRPr="00000000">
        <w:rPr>
          <w:rFonts w:ascii="Nova Mono" w:cs="Nova Mono" w:eastAsia="Nova Mono" w:hAnsi="Nova Mono"/>
          <w:rtl w:val="0"/>
        </w:rPr>
        <w:t xml:space="preserve">Percentage of reported incidents fully resolved and closed within the organization's defined SLA timeframes.</w:t>
        <w:br w:type="textWrapping"/>
        <w:t xml:space="preserve"> Goal: ≥ 95% of incidents closed on time.</w:t>
      </w:r>
    </w:p>
    <w:p w:rsidR="00000000" w:rsidDel="00000000" w:rsidP="00000000" w:rsidRDefault="00000000" w:rsidRPr="00000000" w14:paraId="00000119">
      <w:pPr>
        <w:pStyle w:val="Heading1"/>
        <w:rPr/>
      </w:pPr>
      <w:bookmarkStart w:colFirst="0" w:colLast="0" w:name="_u34vm4kwl7b4" w:id="96"/>
      <w:bookmarkEnd w:id="96"/>
      <w:r w:rsidDel="00000000" w:rsidR="00000000" w:rsidRPr="00000000">
        <w:rPr>
          <w:rtl w:val="0"/>
        </w:rPr>
      </w:r>
    </w:p>
    <w:p w:rsidR="00000000" w:rsidDel="00000000" w:rsidP="00000000" w:rsidRDefault="00000000" w:rsidRPr="00000000" w14:paraId="0000011A">
      <w:pPr>
        <w:pStyle w:val="Heading1"/>
        <w:rPr/>
      </w:pPr>
      <w:bookmarkStart w:colFirst="0" w:colLast="0" w:name="_wi22kp7lnxwu" w:id="97"/>
      <w:bookmarkEnd w:id="97"/>
      <w:r w:rsidDel="00000000" w:rsidR="00000000" w:rsidRPr="00000000">
        <w:rPr>
          <w:rtl w:val="0"/>
        </w:rPr>
        <w:t xml:space="preserve">VI.5 Post-Incident Improvement Rate</w:t>
      </w:r>
    </w:p>
    <w:p w:rsidR="00000000" w:rsidDel="00000000" w:rsidP="00000000" w:rsidRDefault="00000000" w:rsidRPr="00000000" w14:paraId="0000011B">
      <w:pPr>
        <w:spacing w:after="240" w:before="240" w:lineRule="auto"/>
        <w:rPr/>
      </w:pPr>
      <w:r w:rsidDel="00000000" w:rsidR="00000000" w:rsidRPr="00000000">
        <w:rPr>
          <w:rFonts w:ascii="Nova Mono" w:cs="Nova Mono" w:eastAsia="Nova Mono" w:hAnsi="Nova Mono"/>
          <w:rtl w:val="0"/>
        </w:rPr>
        <w:t xml:space="preserve">Percentage of incidents that lead to actionable lessons learned and measurable improvements (e.g., updated policies, enhanced tools) implemented within a defined period.</w:t>
        <w:br w:type="textWrapping"/>
        <w:t xml:space="preserve"> Goal: ≥ 80% of improvements implemented and verified within 30 days.</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ylx83z3joes" w:id="98"/>
      <w:bookmarkEnd w:id="98"/>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VII. Common Mistakes &amp; Mitigations</w:t>
      </w:r>
      <w:r w:rsidDel="00000000" w:rsidR="00000000" w:rsidRPr="00000000">
        <w:rPr>
          <w:rtl w:val="0"/>
        </w:rPr>
      </w:r>
    </w:p>
    <w:p w:rsidR="00000000" w:rsidDel="00000000" w:rsidP="00000000" w:rsidRDefault="00000000" w:rsidRPr="00000000" w14:paraId="0000011F">
      <w:pPr>
        <w:pStyle w:val="Title"/>
        <w:jc w:val="center"/>
        <w:rPr>
          <w:sz w:val="240"/>
          <w:szCs w:val="240"/>
        </w:rPr>
      </w:pPr>
      <w:bookmarkStart w:colFirst="0" w:colLast="0" w:name="_gl7cpzcn1plu" w:id="99"/>
      <w:bookmarkEnd w:id="99"/>
      <w:r w:rsidDel="00000000" w:rsidR="00000000" w:rsidRPr="00000000">
        <w:rPr>
          <w:sz w:val="240"/>
          <w:szCs w:val="240"/>
          <w:rtl w:val="0"/>
        </w:rPr>
        <w:t xml:space="preserve">🧨</w:t>
      </w:r>
    </w:p>
    <w:p w:rsidR="00000000" w:rsidDel="00000000" w:rsidP="00000000" w:rsidRDefault="00000000" w:rsidRPr="00000000" w14:paraId="00000120">
      <w:pPr>
        <w:pStyle w:val="Title"/>
        <w:jc w:val="center"/>
        <w:rPr/>
      </w:pPr>
      <w:bookmarkStart w:colFirst="0" w:colLast="0" w:name="_s4ujwzv2ny0u" w:id="100"/>
      <w:bookmarkEnd w:id="100"/>
      <w:r w:rsidDel="00000000" w:rsidR="00000000" w:rsidRPr="00000000">
        <w:rPr>
          <w:rtl w:val="0"/>
        </w:rPr>
        <w:t xml:space="preserve">VII Common Mistakes &amp; Mitigations</w:t>
      </w:r>
    </w:p>
    <w:p w:rsidR="00000000" w:rsidDel="00000000" w:rsidP="00000000" w:rsidRDefault="00000000" w:rsidRPr="00000000" w14:paraId="00000121">
      <w:pPr>
        <w:pStyle w:val="Heading1"/>
        <w:rPr/>
      </w:pPr>
      <w:bookmarkStart w:colFirst="0" w:colLast="0" w:name="_e38j6nne8n1o" w:id="101"/>
      <w:bookmarkEnd w:id="101"/>
      <w:r w:rsidDel="00000000" w:rsidR="00000000" w:rsidRPr="00000000">
        <w:rPr>
          <w:rtl w:val="0"/>
        </w:rPr>
        <w:t xml:space="preserve">VII.1 Overlooking early indicators</w:t>
      </w:r>
    </w:p>
    <w:p w:rsidR="00000000" w:rsidDel="00000000" w:rsidP="00000000" w:rsidRDefault="00000000" w:rsidRPr="00000000" w14:paraId="00000122">
      <w:pPr>
        <w:pStyle w:val="Heading2"/>
        <w:rPr/>
      </w:pPr>
      <w:bookmarkStart w:colFirst="0" w:colLast="0" w:name="_lp3bwlwhdd9h" w:id="102"/>
      <w:bookmarkEnd w:id="102"/>
      <w:r w:rsidDel="00000000" w:rsidR="00000000" w:rsidRPr="00000000">
        <w:rPr>
          <w:rtl w:val="0"/>
        </w:rPr>
        <w:t xml:space="preserve">VII.1.a Mistake</w:t>
      </w:r>
    </w:p>
    <w:p w:rsidR="00000000" w:rsidDel="00000000" w:rsidP="00000000" w:rsidRDefault="00000000" w:rsidRPr="00000000" w14:paraId="00000123">
      <w:pPr>
        <w:rPr/>
      </w:pPr>
      <w:r w:rsidDel="00000000" w:rsidR="00000000" w:rsidRPr="00000000">
        <w:rPr>
          <w:rtl w:val="0"/>
        </w:rPr>
        <w:t xml:space="preserve">Dismissing minor anomalies or isolated alerts as false positives, leading to delayed detection of real threats.</w:t>
      </w:r>
    </w:p>
    <w:p w:rsidR="00000000" w:rsidDel="00000000" w:rsidP="00000000" w:rsidRDefault="00000000" w:rsidRPr="00000000" w14:paraId="00000124">
      <w:pPr>
        <w:pStyle w:val="Heading2"/>
        <w:rPr/>
      </w:pPr>
      <w:bookmarkStart w:colFirst="0" w:colLast="0" w:name="_hsaxvjhi1772" w:id="103"/>
      <w:bookmarkEnd w:id="103"/>
      <w:r w:rsidDel="00000000" w:rsidR="00000000" w:rsidRPr="00000000">
        <w:rPr>
          <w:rtl w:val="0"/>
        </w:rPr>
        <w:t xml:space="preserve">VII.1.b Mitigation</w:t>
      </w:r>
    </w:p>
    <w:p w:rsidR="00000000" w:rsidDel="00000000" w:rsidP="00000000" w:rsidRDefault="00000000" w:rsidRPr="00000000" w14:paraId="00000125">
      <w:pPr>
        <w:rPr/>
      </w:pPr>
      <w:r w:rsidDel="00000000" w:rsidR="00000000" w:rsidRPr="00000000">
        <w:rPr>
          <w:rtl w:val="0"/>
        </w:rPr>
        <w:t xml:space="preserve">Implement automated alert prioritization and correlation in SIEM systems, and train SOC analysts to investigate unusual patterns even in low-severity alerts.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rPr/>
      </w:pPr>
      <w:bookmarkStart w:colFirst="0" w:colLast="0" w:name="_kpnvvq64rs96" w:id="104"/>
      <w:bookmarkEnd w:id="104"/>
      <w:r w:rsidDel="00000000" w:rsidR="00000000" w:rsidRPr="00000000">
        <w:rPr>
          <w:rtl w:val="0"/>
        </w:rPr>
        <w:t xml:space="preserve">VII.2 Inadequate documentation</w:t>
      </w:r>
    </w:p>
    <w:p w:rsidR="00000000" w:rsidDel="00000000" w:rsidP="00000000" w:rsidRDefault="00000000" w:rsidRPr="00000000" w14:paraId="00000128">
      <w:pPr>
        <w:pStyle w:val="Heading2"/>
        <w:rPr/>
      </w:pPr>
      <w:bookmarkStart w:colFirst="0" w:colLast="0" w:name="_qgg9m5r1w07m" w:id="105"/>
      <w:bookmarkEnd w:id="105"/>
      <w:r w:rsidDel="00000000" w:rsidR="00000000" w:rsidRPr="00000000">
        <w:rPr>
          <w:rtl w:val="0"/>
        </w:rPr>
        <w:t xml:space="preserve">VII.2.a Mistake</w:t>
      </w:r>
    </w:p>
    <w:p w:rsidR="00000000" w:rsidDel="00000000" w:rsidP="00000000" w:rsidRDefault="00000000" w:rsidRPr="00000000" w14:paraId="00000129">
      <w:pPr>
        <w:rPr/>
      </w:pPr>
      <w:r w:rsidDel="00000000" w:rsidR="00000000" w:rsidRPr="00000000">
        <w:rPr>
          <w:rtl w:val="0"/>
        </w:rPr>
        <w:t xml:space="preserve">Failing to consistently log decisions, actions, and timestamps during incident response.</w:t>
      </w:r>
    </w:p>
    <w:p w:rsidR="00000000" w:rsidDel="00000000" w:rsidP="00000000" w:rsidRDefault="00000000" w:rsidRPr="00000000" w14:paraId="0000012A">
      <w:pPr>
        <w:pStyle w:val="Heading2"/>
        <w:rPr/>
      </w:pPr>
      <w:bookmarkStart w:colFirst="0" w:colLast="0" w:name="_rjtgtqukfxzt" w:id="106"/>
      <w:bookmarkEnd w:id="106"/>
      <w:r w:rsidDel="00000000" w:rsidR="00000000" w:rsidRPr="00000000">
        <w:rPr>
          <w:rtl w:val="0"/>
        </w:rPr>
        <w:t xml:space="preserve">VII.2.b Mitigation</w:t>
      </w:r>
    </w:p>
    <w:p w:rsidR="00000000" w:rsidDel="00000000" w:rsidP="00000000" w:rsidRDefault="00000000" w:rsidRPr="00000000" w14:paraId="0000012B">
      <w:pPr>
        <w:rPr/>
      </w:pPr>
      <w:r w:rsidDel="00000000" w:rsidR="00000000" w:rsidRPr="00000000">
        <w:rPr>
          <w:rtl w:val="0"/>
        </w:rPr>
        <w:t xml:space="preserve">Assign a dedicated scribe or incident recorder for each major incident and include structured logging templates as part of IR playbooks.</w:t>
      </w:r>
    </w:p>
    <w:p w:rsidR="00000000" w:rsidDel="00000000" w:rsidP="00000000" w:rsidRDefault="00000000" w:rsidRPr="00000000" w14:paraId="0000012C">
      <w:pPr>
        <w:pStyle w:val="Heading1"/>
        <w:rPr/>
      </w:pPr>
      <w:bookmarkStart w:colFirst="0" w:colLast="0" w:name="_gan9rbdaqej5" w:id="107"/>
      <w:bookmarkEnd w:id="107"/>
      <w:r w:rsidDel="00000000" w:rsidR="00000000" w:rsidRPr="00000000">
        <w:rPr>
          <w:rtl w:val="0"/>
        </w:rPr>
        <w:t xml:space="preserve">VII.3 Premature recovery</w:t>
      </w:r>
    </w:p>
    <w:p w:rsidR="00000000" w:rsidDel="00000000" w:rsidP="00000000" w:rsidRDefault="00000000" w:rsidRPr="00000000" w14:paraId="0000012D">
      <w:pPr>
        <w:pStyle w:val="Heading2"/>
        <w:rPr/>
      </w:pPr>
      <w:bookmarkStart w:colFirst="0" w:colLast="0" w:name="_3rfkyeismvxn" w:id="108"/>
      <w:bookmarkEnd w:id="108"/>
      <w:r w:rsidDel="00000000" w:rsidR="00000000" w:rsidRPr="00000000">
        <w:rPr>
          <w:rtl w:val="0"/>
        </w:rPr>
        <w:t xml:space="preserve">VII.3.a Mistake</w:t>
      </w:r>
    </w:p>
    <w:p w:rsidR="00000000" w:rsidDel="00000000" w:rsidP="00000000" w:rsidRDefault="00000000" w:rsidRPr="00000000" w14:paraId="0000012E">
      <w:pPr>
        <w:rPr/>
      </w:pPr>
      <w:r w:rsidDel="00000000" w:rsidR="00000000" w:rsidRPr="00000000">
        <w:rPr>
          <w:rtl w:val="0"/>
        </w:rPr>
        <w:t xml:space="preserve">Reconnecting systems or declaring “all clear” before confirming full threat eradication.</w:t>
      </w:r>
    </w:p>
    <w:p w:rsidR="00000000" w:rsidDel="00000000" w:rsidP="00000000" w:rsidRDefault="00000000" w:rsidRPr="00000000" w14:paraId="0000012F">
      <w:pPr>
        <w:pStyle w:val="Heading2"/>
        <w:rPr/>
      </w:pPr>
      <w:bookmarkStart w:colFirst="0" w:colLast="0" w:name="_2pdydopdhzhk" w:id="109"/>
      <w:bookmarkEnd w:id="109"/>
      <w:r w:rsidDel="00000000" w:rsidR="00000000" w:rsidRPr="00000000">
        <w:rPr>
          <w:rtl w:val="0"/>
        </w:rPr>
        <w:t xml:space="preserve">VII.3.b Mitigation</w:t>
      </w:r>
    </w:p>
    <w:p w:rsidR="00000000" w:rsidDel="00000000" w:rsidP="00000000" w:rsidRDefault="00000000" w:rsidRPr="00000000" w14:paraId="00000130">
      <w:pPr>
        <w:spacing w:after="240" w:before="240" w:lineRule="auto"/>
        <w:rPr/>
      </w:pPr>
      <w:r w:rsidDel="00000000" w:rsidR="00000000" w:rsidRPr="00000000">
        <w:rPr>
          <w:rtl w:val="0"/>
        </w:rPr>
        <w:t xml:space="preserve">Enforce a checklist-driven validation phase that includes malware scans, IOC sweeps, and system integrity checks before restoring operations.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rPr/>
      </w:pPr>
      <w:bookmarkStart w:colFirst="0" w:colLast="0" w:name="_6lng94nwcj0s" w:id="110"/>
      <w:bookmarkEnd w:id="110"/>
      <w:r w:rsidDel="00000000" w:rsidR="00000000" w:rsidRPr="00000000">
        <w:rPr>
          <w:rtl w:val="0"/>
        </w:rPr>
        <w:t xml:space="preserve">VII.4 Neglecting post-incident reviews</w:t>
      </w:r>
    </w:p>
    <w:p w:rsidR="00000000" w:rsidDel="00000000" w:rsidP="00000000" w:rsidRDefault="00000000" w:rsidRPr="00000000" w14:paraId="00000133">
      <w:pPr>
        <w:pStyle w:val="Heading2"/>
        <w:rPr/>
      </w:pPr>
      <w:bookmarkStart w:colFirst="0" w:colLast="0" w:name="_w338hqw1o9xr" w:id="111"/>
      <w:bookmarkEnd w:id="111"/>
      <w:r w:rsidDel="00000000" w:rsidR="00000000" w:rsidRPr="00000000">
        <w:rPr>
          <w:rtl w:val="0"/>
        </w:rPr>
        <w:t xml:space="preserve">VII.4.a Mistake</w:t>
      </w:r>
    </w:p>
    <w:p w:rsidR="00000000" w:rsidDel="00000000" w:rsidP="00000000" w:rsidRDefault="00000000" w:rsidRPr="00000000" w14:paraId="00000134">
      <w:pPr>
        <w:rPr/>
      </w:pPr>
      <w:r w:rsidDel="00000000" w:rsidR="00000000" w:rsidRPr="00000000">
        <w:rPr>
          <w:rtl w:val="0"/>
        </w:rPr>
        <w:t xml:space="preserve">Skipping post-mortem analysis due to time constraints or lack of process ownership.</w:t>
      </w:r>
    </w:p>
    <w:p w:rsidR="00000000" w:rsidDel="00000000" w:rsidP="00000000" w:rsidRDefault="00000000" w:rsidRPr="00000000" w14:paraId="00000135">
      <w:pPr>
        <w:pStyle w:val="Heading2"/>
        <w:rPr/>
      </w:pPr>
      <w:bookmarkStart w:colFirst="0" w:colLast="0" w:name="_16gxuleah0q8" w:id="112"/>
      <w:bookmarkEnd w:id="112"/>
      <w:r w:rsidDel="00000000" w:rsidR="00000000" w:rsidRPr="00000000">
        <w:rPr>
          <w:rtl w:val="0"/>
        </w:rPr>
        <w:t xml:space="preserve">VII.4.b Mitigation</w:t>
      </w:r>
    </w:p>
    <w:p w:rsidR="00000000" w:rsidDel="00000000" w:rsidP="00000000" w:rsidRDefault="00000000" w:rsidRPr="00000000" w14:paraId="00000136">
      <w:pPr>
        <w:rPr/>
        <w:sectPr>
          <w:type w:val="nextPage"/>
          <w:pgSz w:h="15840" w:w="12240" w:orient="portrait"/>
          <w:pgMar w:bottom="1440" w:top="1440" w:left="1440" w:right="1440" w:header="720" w:footer="720"/>
          <w:pgNumType w:start="1"/>
        </w:sectPr>
      </w:pPr>
      <w:r w:rsidDel="00000000" w:rsidR="00000000" w:rsidRPr="00000000">
        <w:rPr>
          <w:rtl w:val="0"/>
        </w:rPr>
        <w:t xml:space="preserve">Make post-incident reviews a mandatory phase before final incident closure and assign accountability to the IR lead for ensuring the review is documented.</w:t>
      </w:r>
    </w:p>
    <w:p w:rsidR="00000000" w:rsidDel="00000000" w:rsidP="00000000" w:rsidRDefault="00000000" w:rsidRPr="00000000" w14:paraId="000001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7qf8h3ytlnw" w:id="113"/>
      <w:bookmarkEnd w:id="11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VIII. Tools &amp; Techniques</w:t>
      </w:r>
      <w:r w:rsidDel="00000000" w:rsidR="00000000" w:rsidRPr="00000000">
        <w:rPr>
          <w:rtl w:val="0"/>
        </w:rPr>
      </w:r>
    </w:p>
    <w:p w:rsidR="00000000" w:rsidDel="00000000" w:rsidP="00000000" w:rsidRDefault="00000000" w:rsidRPr="00000000" w14:paraId="00000138">
      <w:pPr>
        <w:pStyle w:val="Title"/>
        <w:jc w:val="center"/>
        <w:rPr>
          <w:sz w:val="240"/>
          <w:szCs w:val="240"/>
        </w:rPr>
      </w:pPr>
      <w:bookmarkStart w:colFirst="0" w:colLast="0" w:name="_yjnticjyitq5" w:id="114"/>
      <w:bookmarkEnd w:id="114"/>
      <w:r w:rsidDel="00000000" w:rsidR="00000000" w:rsidRPr="00000000">
        <w:rPr>
          <w:sz w:val="240"/>
          <w:szCs w:val="240"/>
          <w:rtl w:val="0"/>
        </w:rPr>
        <w:t xml:space="preserve">🛠️</w:t>
      </w:r>
    </w:p>
    <w:p w:rsidR="00000000" w:rsidDel="00000000" w:rsidP="00000000" w:rsidRDefault="00000000" w:rsidRPr="00000000" w14:paraId="00000139">
      <w:pPr>
        <w:pStyle w:val="Title"/>
        <w:jc w:val="center"/>
        <w:rPr/>
      </w:pPr>
      <w:bookmarkStart w:colFirst="0" w:colLast="0" w:name="_6h3itby99i3x" w:id="115"/>
      <w:bookmarkEnd w:id="115"/>
      <w:r w:rsidDel="00000000" w:rsidR="00000000" w:rsidRPr="00000000">
        <w:rPr>
          <w:rtl w:val="0"/>
        </w:rPr>
        <w:t xml:space="preserve">VIII Tools &amp; Techniques</w:t>
      </w:r>
    </w:p>
    <w:p w:rsidR="00000000" w:rsidDel="00000000" w:rsidP="00000000" w:rsidRDefault="00000000" w:rsidRPr="00000000" w14:paraId="0000013A">
      <w:pPr>
        <w:pStyle w:val="Heading1"/>
        <w:rPr/>
      </w:pPr>
      <w:bookmarkStart w:colFirst="0" w:colLast="0" w:name="_geesdwtxeqyy" w:id="116"/>
      <w:bookmarkEnd w:id="116"/>
      <w:r w:rsidDel="00000000" w:rsidR="00000000" w:rsidRPr="00000000">
        <w:rPr>
          <w:rtl w:val="0"/>
        </w:rPr>
        <w:t xml:space="preserve">VIII.1 Detection</w:t>
      </w:r>
    </w:p>
    <w:p w:rsidR="00000000" w:rsidDel="00000000" w:rsidP="00000000" w:rsidRDefault="00000000" w:rsidRPr="00000000" w14:paraId="0000013B">
      <w:pPr>
        <w:rPr/>
      </w:pPr>
      <w:r w:rsidDel="00000000" w:rsidR="00000000" w:rsidRPr="00000000">
        <w:rPr>
          <w:rtl w:val="0"/>
        </w:rPr>
        <w:t xml:space="preserve">SIEM (Splunk, QRadar), IDS/IPS (Snort, Suricata), EDR (CrowdStrike, SentinelOne).</w:t>
      </w:r>
    </w:p>
    <w:p w:rsidR="00000000" w:rsidDel="00000000" w:rsidP="00000000" w:rsidRDefault="00000000" w:rsidRPr="00000000" w14:paraId="0000013C">
      <w:pPr>
        <w:pStyle w:val="Heading1"/>
        <w:rPr/>
      </w:pPr>
      <w:bookmarkStart w:colFirst="0" w:colLast="0" w:name="_qicm1h7baycc" w:id="117"/>
      <w:bookmarkEnd w:id="117"/>
      <w:r w:rsidDel="00000000" w:rsidR="00000000" w:rsidRPr="00000000">
        <w:rPr>
          <w:rtl w:val="0"/>
        </w:rPr>
        <w:t xml:space="preserve">VIII.2 Containment</w:t>
      </w:r>
    </w:p>
    <w:p w:rsidR="00000000" w:rsidDel="00000000" w:rsidP="00000000" w:rsidRDefault="00000000" w:rsidRPr="00000000" w14:paraId="0000013D">
      <w:pPr>
        <w:rPr/>
      </w:pPr>
      <w:r w:rsidDel="00000000" w:rsidR="00000000" w:rsidRPr="00000000">
        <w:rPr>
          <w:rtl w:val="0"/>
        </w:rPr>
        <w:t xml:space="preserve">NAC (Cisco ISE), firewalls (Palo Alto, Fortinet).</w:t>
      </w:r>
    </w:p>
    <w:p w:rsidR="00000000" w:rsidDel="00000000" w:rsidP="00000000" w:rsidRDefault="00000000" w:rsidRPr="00000000" w14:paraId="0000013E">
      <w:pPr>
        <w:pStyle w:val="Heading1"/>
        <w:rPr/>
      </w:pPr>
      <w:bookmarkStart w:colFirst="0" w:colLast="0" w:name="_e2m81v7kwh1x" w:id="118"/>
      <w:bookmarkEnd w:id="118"/>
      <w:r w:rsidDel="00000000" w:rsidR="00000000" w:rsidRPr="00000000">
        <w:rPr>
          <w:rtl w:val="0"/>
        </w:rPr>
        <w:t xml:space="preserve">VIII.3 Eradication</w:t>
      </w:r>
    </w:p>
    <w:p w:rsidR="00000000" w:rsidDel="00000000" w:rsidP="00000000" w:rsidRDefault="00000000" w:rsidRPr="00000000" w14:paraId="0000013F">
      <w:pPr>
        <w:rPr/>
      </w:pPr>
      <w:r w:rsidDel="00000000" w:rsidR="00000000" w:rsidRPr="00000000">
        <w:rPr>
          <w:rtl w:val="0"/>
        </w:rPr>
        <w:t xml:space="preserve">Antivirus/Antimalware (Sophos, Malwarebytes, Windows Defender), EDR tools (CrowdStrike, SentinelOne)</w:t>
      </w:r>
    </w:p>
    <w:p w:rsidR="00000000" w:rsidDel="00000000" w:rsidP="00000000" w:rsidRDefault="00000000" w:rsidRPr="00000000" w14:paraId="00000140">
      <w:pPr>
        <w:pStyle w:val="Heading1"/>
        <w:rPr/>
      </w:pPr>
      <w:bookmarkStart w:colFirst="0" w:colLast="0" w:name="_we9pnicy6t4r" w:id="119"/>
      <w:bookmarkEnd w:id="119"/>
      <w:r w:rsidDel="00000000" w:rsidR="00000000" w:rsidRPr="00000000">
        <w:rPr>
          <w:rtl w:val="0"/>
        </w:rPr>
        <w:t xml:space="preserve">VIII.4 Recovery</w:t>
      </w:r>
    </w:p>
    <w:p w:rsidR="00000000" w:rsidDel="00000000" w:rsidP="00000000" w:rsidRDefault="00000000" w:rsidRPr="00000000" w14:paraId="00000141">
      <w:pPr>
        <w:rPr/>
      </w:pPr>
      <w:r w:rsidDel="00000000" w:rsidR="00000000" w:rsidRPr="00000000">
        <w:rPr>
          <w:rtl w:val="0"/>
        </w:rPr>
        <w:t xml:space="preserve">Backup solutions (Veeam, Acronis).</w:t>
      </w:r>
    </w:p>
    <w:p w:rsidR="00000000" w:rsidDel="00000000" w:rsidP="00000000" w:rsidRDefault="00000000" w:rsidRPr="00000000" w14:paraId="00000142">
      <w:pPr>
        <w:pStyle w:val="Heading1"/>
        <w:rPr/>
      </w:pPr>
      <w:bookmarkStart w:colFirst="0" w:colLast="0" w:name="_9fqmiyfbv68c" w:id="120"/>
      <w:bookmarkEnd w:id="120"/>
      <w:r w:rsidDel="00000000" w:rsidR="00000000" w:rsidRPr="00000000">
        <w:rPr>
          <w:rtl w:val="0"/>
        </w:rPr>
        <w:t xml:space="preserve">VIII.5 Analysis</w:t>
      </w:r>
    </w:p>
    <w:p w:rsidR="00000000" w:rsidDel="00000000" w:rsidP="00000000" w:rsidRDefault="00000000" w:rsidRPr="00000000" w14:paraId="00000143">
      <w:pPr>
        <w:rPr/>
        <w:sectPr>
          <w:type w:val="nextPage"/>
          <w:pgSz w:h="15840" w:w="12240" w:orient="portrait"/>
          <w:pgMar w:bottom="1440" w:top="1440" w:left="1440" w:right="1440" w:header="720" w:footer="720"/>
          <w:pgNumType w:start="1"/>
        </w:sectPr>
      </w:pPr>
      <w:r w:rsidDel="00000000" w:rsidR="00000000" w:rsidRPr="00000000">
        <w:rPr>
          <w:rtl w:val="0"/>
        </w:rPr>
        <w:t xml:space="preserve">Forensic tools (FTK, EnCase, Wireshark, Autopsy, Volatility).</w:t>
      </w:r>
    </w:p>
    <w:p w:rsidR="00000000" w:rsidDel="00000000" w:rsidP="00000000" w:rsidRDefault="00000000" w:rsidRPr="00000000" w14:paraId="000001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qia2n8sofe7" w:id="121"/>
      <w:bookmarkEnd w:id="12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IX. Review &amp; Maintenance</w:t>
      </w:r>
      <w:r w:rsidDel="00000000" w:rsidR="00000000" w:rsidRPr="00000000">
        <w:rPr>
          <w:rtl w:val="0"/>
        </w:rPr>
      </w:r>
    </w:p>
    <w:p w:rsidR="00000000" w:rsidDel="00000000" w:rsidP="00000000" w:rsidRDefault="00000000" w:rsidRPr="00000000" w14:paraId="00000145">
      <w:pPr>
        <w:pStyle w:val="Title"/>
        <w:jc w:val="center"/>
        <w:rPr>
          <w:sz w:val="240"/>
          <w:szCs w:val="240"/>
        </w:rPr>
      </w:pPr>
      <w:bookmarkStart w:colFirst="0" w:colLast="0" w:name="_rmhynd5yvjp1" w:id="122"/>
      <w:bookmarkEnd w:id="122"/>
      <w:r w:rsidDel="00000000" w:rsidR="00000000" w:rsidRPr="00000000">
        <w:rPr>
          <w:sz w:val="240"/>
          <w:szCs w:val="240"/>
          <w:rtl w:val="0"/>
        </w:rPr>
        <w:t xml:space="preserve">🧰</w:t>
      </w:r>
    </w:p>
    <w:p w:rsidR="00000000" w:rsidDel="00000000" w:rsidP="00000000" w:rsidRDefault="00000000" w:rsidRPr="00000000" w14:paraId="00000146">
      <w:pPr>
        <w:pStyle w:val="Title"/>
        <w:jc w:val="center"/>
        <w:rPr>
          <w:highlight w:val="green"/>
        </w:rPr>
      </w:pPr>
      <w:bookmarkStart w:colFirst="0" w:colLast="0" w:name="_1evss4osyzvo" w:id="123"/>
      <w:bookmarkEnd w:id="123"/>
      <w:r w:rsidDel="00000000" w:rsidR="00000000" w:rsidRPr="00000000">
        <w:rPr>
          <w:rtl w:val="0"/>
        </w:rPr>
        <w:t xml:space="preserve">IX Review and Maintenance</w:t>
      </w:r>
      <w:r w:rsidDel="00000000" w:rsidR="00000000" w:rsidRPr="00000000">
        <w:rPr>
          <w:rtl w:val="0"/>
        </w:rPr>
      </w:r>
    </w:p>
    <w:p w:rsidR="00000000" w:rsidDel="00000000" w:rsidP="00000000" w:rsidRDefault="00000000" w:rsidRPr="00000000" w14:paraId="00000147">
      <w:pPr>
        <w:pStyle w:val="Heading1"/>
        <w:rPr/>
      </w:pPr>
      <w:bookmarkStart w:colFirst="0" w:colLast="0" w:name="_gu07otvj8ri0" w:id="124"/>
      <w:bookmarkEnd w:id="124"/>
      <w:r w:rsidDel="00000000" w:rsidR="00000000" w:rsidRPr="00000000">
        <w:rPr>
          <w:rtl w:val="0"/>
        </w:rPr>
        <w:t xml:space="preserve">IX.1 Annual updates</w:t>
      </w:r>
    </w:p>
    <w:p w:rsidR="00000000" w:rsidDel="00000000" w:rsidP="00000000" w:rsidRDefault="00000000" w:rsidRPr="00000000" w14:paraId="00000148">
      <w:pPr>
        <w:rPr/>
      </w:pPr>
      <w:r w:rsidDel="00000000" w:rsidR="00000000" w:rsidRPr="00000000">
        <w:rPr>
          <w:rtl w:val="0"/>
        </w:rPr>
        <w:t xml:space="preserve">Conduct a full review and revision of the Incident Response Plan annually to ensure alignment with evolving threats, business processes, and regulatory requirements. Updates are mandatory, not just for compliance, but to incorporate lessons learned and improve overall resilience.</w:t>
      </w:r>
    </w:p>
    <w:p w:rsidR="00000000" w:rsidDel="00000000" w:rsidP="00000000" w:rsidRDefault="00000000" w:rsidRPr="00000000" w14:paraId="00000149">
      <w:pPr>
        <w:pStyle w:val="Heading1"/>
        <w:rPr/>
      </w:pPr>
      <w:bookmarkStart w:colFirst="0" w:colLast="0" w:name="_2h76f8h61n03" w:id="125"/>
      <w:bookmarkEnd w:id="125"/>
      <w:r w:rsidDel="00000000" w:rsidR="00000000" w:rsidRPr="00000000">
        <w:rPr>
          <w:rtl w:val="0"/>
        </w:rPr>
        <w:t xml:space="preserve">IX.2 Ongoing Training</w:t>
      </w:r>
    </w:p>
    <w:p w:rsidR="00000000" w:rsidDel="00000000" w:rsidP="00000000" w:rsidRDefault="00000000" w:rsidRPr="00000000" w14:paraId="0000014A">
      <w:pPr>
        <w:rPr/>
      </w:pPr>
      <w:r w:rsidDel="00000000" w:rsidR="00000000" w:rsidRPr="00000000">
        <w:rPr>
          <w:rtl w:val="0"/>
        </w:rPr>
        <w:t xml:space="preserve">Conduct quarterly training and simulation exercises to keep incident response team members prepared. Scenarios should reflect emerging threats and integrate lessons learned from real-world incidents and post-incident reviews.</w:t>
      </w:r>
    </w:p>
    <w:p w:rsidR="00000000" w:rsidDel="00000000" w:rsidP="00000000" w:rsidRDefault="00000000" w:rsidRPr="00000000" w14:paraId="0000014B">
      <w:pPr>
        <w:pStyle w:val="Heading1"/>
        <w:rPr/>
      </w:pPr>
      <w:bookmarkStart w:colFirst="0" w:colLast="0" w:name="_45cfp294e22e" w:id="126"/>
      <w:bookmarkEnd w:id="126"/>
      <w:r w:rsidDel="00000000" w:rsidR="00000000" w:rsidRPr="00000000">
        <w:rPr>
          <w:rtl w:val="0"/>
        </w:rPr>
        <w:t xml:space="preserve">IX.3 First-Party Audits</w:t>
      </w:r>
    </w:p>
    <w:p w:rsidR="00000000" w:rsidDel="00000000" w:rsidP="00000000" w:rsidRDefault="00000000" w:rsidRPr="00000000" w14:paraId="0000014C">
      <w:pPr>
        <w:spacing w:after="240" w:before="240" w:lineRule="auto"/>
        <w:rPr/>
      </w:pPr>
      <w:r w:rsidDel="00000000" w:rsidR="00000000" w:rsidRPr="00000000">
        <w:rPr>
          <w:rtl w:val="0"/>
        </w:rPr>
        <w:t xml:space="preserve">Conduct regular internal audits to evaluate the IRP’s effectiveness and confidentiality. Where appropriate, supplement with controlled third-party assessments to provide external validation and uncover overlooked weaknesses. All audit findings must be documented and remediated.</w:t>
      </w:r>
    </w:p>
    <w:p w:rsidR="00000000" w:rsidDel="00000000" w:rsidP="00000000" w:rsidRDefault="00000000" w:rsidRPr="00000000" w14:paraId="000001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mnheot000f9" w:id="127"/>
      <w:bookmarkEnd w:id="12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Appendix</w:t>
      </w:r>
      <w:r w:rsidDel="00000000" w:rsidR="00000000" w:rsidRPr="00000000">
        <w:rPr>
          <w:rtl w:val="0"/>
        </w:rPr>
      </w:r>
    </w:p>
    <w:p w:rsidR="00000000" w:rsidDel="00000000" w:rsidP="00000000" w:rsidRDefault="00000000" w:rsidRPr="00000000" w14:paraId="0000014F">
      <w:pPr>
        <w:pStyle w:val="Title"/>
        <w:jc w:val="center"/>
        <w:rPr/>
      </w:pPr>
      <w:bookmarkStart w:colFirst="0" w:colLast="0" w:name="_eog5oiil4zg6" w:id="128"/>
      <w:bookmarkEnd w:id="128"/>
      <w:r w:rsidDel="00000000" w:rsidR="00000000" w:rsidRPr="00000000">
        <w:rPr>
          <w:sz w:val="240"/>
          <w:szCs w:val="240"/>
          <w:rtl w:val="0"/>
        </w:rPr>
        <w:t xml:space="preserve">🖇️</w:t>
      </w:r>
      <w:r w:rsidDel="00000000" w:rsidR="00000000" w:rsidRPr="00000000">
        <w:rPr>
          <w:rtl w:val="0"/>
        </w:rPr>
      </w:r>
    </w:p>
    <w:p w:rsidR="00000000" w:rsidDel="00000000" w:rsidP="00000000" w:rsidRDefault="00000000" w:rsidRPr="00000000" w14:paraId="00000150">
      <w:pPr>
        <w:pStyle w:val="Title"/>
        <w:jc w:val="center"/>
        <w:rPr/>
      </w:pPr>
      <w:bookmarkStart w:colFirst="0" w:colLast="0" w:name="_ty9chuz5m3gg" w:id="129"/>
      <w:bookmarkEnd w:id="129"/>
      <w:r w:rsidDel="00000000" w:rsidR="00000000" w:rsidRPr="00000000">
        <w:rPr>
          <w:rtl w:val="0"/>
        </w:rPr>
        <w:t xml:space="preserve">APPENDIX</w:t>
      </w:r>
    </w:p>
    <w:p w:rsidR="00000000" w:rsidDel="00000000" w:rsidP="00000000" w:rsidRDefault="00000000" w:rsidRPr="00000000" w14:paraId="00000151">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2095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zxaaf5wajyp" w:id="130"/>
      <w:bookmarkEnd w:id="13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Playbooks</w:t>
      </w:r>
      <w:r w:rsidDel="00000000" w:rsidR="00000000" w:rsidRPr="00000000">
        <w:rPr>
          <w:rtl w:val="0"/>
        </w:rPr>
      </w:r>
    </w:p>
    <w:p w:rsidR="00000000" w:rsidDel="00000000" w:rsidP="00000000" w:rsidRDefault="00000000" w:rsidRPr="00000000" w14:paraId="00000153">
      <w:pPr>
        <w:pStyle w:val="Title"/>
        <w:jc w:val="center"/>
        <w:rPr/>
      </w:pPr>
      <w:bookmarkStart w:colFirst="0" w:colLast="0" w:name="_xfba8p8oo2t4" w:id="131"/>
      <w:bookmarkEnd w:id="131"/>
      <w:r w:rsidDel="00000000" w:rsidR="00000000" w:rsidRPr="00000000">
        <w:rPr>
          <w:sz w:val="240"/>
          <w:szCs w:val="240"/>
          <w:rtl w:val="0"/>
        </w:rPr>
        <w:t xml:space="preserve">📚</w:t>
      </w:r>
      <w:r w:rsidDel="00000000" w:rsidR="00000000" w:rsidRPr="00000000">
        <w:rPr>
          <w:rtl w:val="0"/>
        </w:rPr>
      </w:r>
    </w:p>
    <w:p w:rsidR="00000000" w:rsidDel="00000000" w:rsidP="00000000" w:rsidRDefault="00000000" w:rsidRPr="00000000" w14:paraId="00000154">
      <w:pPr>
        <w:pStyle w:val="Title"/>
        <w:jc w:val="center"/>
        <w:rPr/>
      </w:pPr>
      <w:bookmarkStart w:colFirst="0" w:colLast="0" w:name="_v0z6w2varnts" w:id="132"/>
      <w:bookmarkEnd w:id="132"/>
      <w:r w:rsidDel="00000000" w:rsidR="00000000" w:rsidRPr="00000000">
        <w:rPr>
          <w:rtl w:val="0"/>
        </w:rPr>
        <w:t xml:space="preserve">IR PLAYBOOKS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gprhas1uvmj" w:id="133"/>
      <w:bookmarkEnd w:id="13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Malware Infection</w:t>
      </w:r>
      <w:r w:rsidDel="00000000" w:rsidR="00000000" w:rsidRPr="00000000">
        <w:rPr>
          <w:rtl w:val="0"/>
        </w:rPr>
      </w:r>
    </w:p>
    <w:p w:rsidR="00000000" w:rsidDel="00000000" w:rsidP="00000000" w:rsidRDefault="00000000" w:rsidRPr="00000000" w14:paraId="00000158">
      <w:pPr>
        <w:pStyle w:val="Title"/>
        <w:jc w:val="center"/>
        <w:rPr>
          <w:sz w:val="240"/>
          <w:szCs w:val="240"/>
        </w:rPr>
      </w:pPr>
      <w:bookmarkStart w:colFirst="0" w:colLast="0" w:name="_929yeorm7www" w:id="134"/>
      <w:bookmarkEnd w:id="134"/>
      <w:r w:rsidDel="00000000" w:rsidR="00000000" w:rsidRPr="00000000">
        <w:rPr>
          <w:sz w:val="240"/>
          <w:szCs w:val="240"/>
          <w:rtl w:val="0"/>
        </w:rPr>
        <w:t xml:space="preserve">👾</w:t>
      </w:r>
    </w:p>
    <w:p w:rsidR="00000000" w:rsidDel="00000000" w:rsidP="00000000" w:rsidRDefault="00000000" w:rsidRPr="00000000" w14:paraId="00000159">
      <w:pPr>
        <w:pStyle w:val="Title"/>
        <w:jc w:val="center"/>
        <w:rPr>
          <w:shd w:fill="d9d2e9" w:val="clear"/>
        </w:rPr>
      </w:pPr>
      <w:bookmarkStart w:colFirst="0" w:colLast="0" w:name="_mkyz9c5lp3qr" w:id="135"/>
      <w:bookmarkEnd w:id="135"/>
      <w:r w:rsidDel="00000000" w:rsidR="00000000" w:rsidRPr="00000000">
        <w:rPr>
          <w:rtl w:val="0"/>
        </w:rPr>
        <w:t xml:space="preserve">Malware Infection Playbook</w:t>
      </w:r>
      <w:r w:rsidDel="00000000" w:rsidR="00000000" w:rsidRPr="00000000">
        <w:rPr>
          <w:rtl w:val="0"/>
        </w:rPr>
      </w:r>
    </w:p>
    <w:p w:rsidR="00000000" w:rsidDel="00000000" w:rsidP="00000000" w:rsidRDefault="00000000" w:rsidRPr="00000000" w14:paraId="0000015A">
      <w:pPr>
        <w:pStyle w:val="Heading1"/>
        <w:rPr/>
      </w:pPr>
      <w:bookmarkStart w:colFirst="0" w:colLast="0" w:name="_txhrpqn1pzo" w:id="136"/>
      <w:bookmarkEnd w:id="136"/>
      <w:r w:rsidDel="00000000" w:rsidR="00000000" w:rsidRPr="00000000">
        <w:rPr>
          <w:rtl w:val="0"/>
        </w:rPr>
        <w:t xml:space="preserve">1. Identify and contain the malware</w:t>
      </w:r>
    </w:p>
    <w:p w:rsidR="00000000" w:rsidDel="00000000" w:rsidP="00000000" w:rsidRDefault="00000000" w:rsidRPr="00000000" w14:paraId="0000015B">
      <w:pPr>
        <w:rPr>
          <w:highlight w:val="green"/>
        </w:rPr>
      </w:pPr>
      <w:r w:rsidDel="00000000" w:rsidR="00000000" w:rsidRPr="00000000">
        <w:rPr>
          <w:rtl w:val="0"/>
        </w:rPr>
        <w:t xml:space="preserve">Quickly detect and limit the spread of the malware to minimize damage.</w:t>
      </w:r>
      <w:r w:rsidDel="00000000" w:rsidR="00000000" w:rsidRPr="00000000">
        <w:rPr>
          <w:rtl w:val="0"/>
        </w:rPr>
      </w:r>
    </w:p>
    <w:p w:rsidR="00000000" w:rsidDel="00000000" w:rsidP="00000000" w:rsidRDefault="00000000" w:rsidRPr="00000000" w14:paraId="0000015C">
      <w:pPr>
        <w:pStyle w:val="Heading2"/>
        <w:rPr/>
      </w:pPr>
      <w:bookmarkStart w:colFirst="0" w:colLast="0" w:name="_k5de49z2q4fr" w:id="137"/>
      <w:bookmarkEnd w:id="137"/>
      <w:r w:rsidDel="00000000" w:rsidR="00000000" w:rsidRPr="00000000">
        <w:rPr>
          <w:rtl w:val="0"/>
        </w:rPr>
        <w:t xml:space="preserve">1.1 Identify and observe infected systems</w:t>
      </w:r>
    </w:p>
    <w:p w:rsidR="00000000" w:rsidDel="00000000" w:rsidP="00000000" w:rsidRDefault="00000000" w:rsidRPr="00000000" w14:paraId="0000015D">
      <w:pPr>
        <w:rPr/>
      </w:pPr>
      <w:r w:rsidDel="00000000" w:rsidR="00000000" w:rsidRPr="00000000">
        <w:rPr>
          <w:rtl w:val="0"/>
        </w:rPr>
        <w:t xml:space="preserve">Observe infected systems briefly while keeping them isolated from the network, to avoid spreading malware.</w:t>
      </w:r>
    </w:p>
    <w:p w:rsidR="00000000" w:rsidDel="00000000" w:rsidP="00000000" w:rsidRDefault="00000000" w:rsidRPr="00000000" w14:paraId="0000015E">
      <w:pPr>
        <w:pStyle w:val="Heading2"/>
        <w:rPr/>
      </w:pPr>
      <w:bookmarkStart w:colFirst="0" w:colLast="0" w:name="_2sw0nx7lgurl" w:id="138"/>
      <w:bookmarkEnd w:id="138"/>
      <w:r w:rsidDel="00000000" w:rsidR="00000000" w:rsidRPr="00000000">
        <w:rPr>
          <w:rtl w:val="0"/>
        </w:rPr>
        <w:t xml:space="preserve">1.2 Conduct preliminary analysis</w:t>
      </w:r>
    </w:p>
    <w:p w:rsidR="00000000" w:rsidDel="00000000" w:rsidP="00000000" w:rsidRDefault="00000000" w:rsidRPr="00000000" w14:paraId="0000015F">
      <w:pPr>
        <w:rPr/>
      </w:pPr>
      <w:r w:rsidDel="00000000" w:rsidR="00000000" w:rsidRPr="00000000">
        <w:rPr>
          <w:rtl w:val="0"/>
        </w:rPr>
        <w:t xml:space="preserve">Gather initial indicators of compromise (</w:t>
      </w:r>
      <w:r w:rsidDel="00000000" w:rsidR="00000000" w:rsidRPr="00000000">
        <w:rPr>
          <w:i w:val="1"/>
          <w:iCs w:val="1"/>
          <w:rtl w:val="0"/>
        </w:rPr>
        <w:t xml:space="preserve">e.g.,</w:t>
      </w:r>
      <w:r w:rsidDel="00000000" w:rsidR="00000000" w:rsidRPr="00000000">
        <w:rPr>
          <w:rtl w:val="0"/>
        </w:rPr>
        <w:t xml:space="preserve"> suspicious files, processes, or connections) to inform containment strategies.</w:t>
      </w:r>
    </w:p>
    <w:p w:rsidR="00000000" w:rsidDel="00000000" w:rsidP="00000000" w:rsidRDefault="00000000" w:rsidRPr="00000000" w14:paraId="00000160">
      <w:pPr>
        <w:pStyle w:val="Heading1"/>
        <w:rPr/>
      </w:pPr>
      <w:bookmarkStart w:colFirst="0" w:colLast="0" w:name="_kmtophpnntyq" w:id="139"/>
      <w:bookmarkEnd w:id="139"/>
      <w:r w:rsidDel="00000000" w:rsidR="00000000" w:rsidRPr="00000000">
        <w:rPr>
          <w:rtl w:val="0"/>
        </w:rPr>
        <w:t xml:space="preserve">2. Perform static analysis of the malware sample</w:t>
      </w:r>
    </w:p>
    <w:p w:rsidR="00000000" w:rsidDel="00000000" w:rsidP="00000000" w:rsidRDefault="00000000" w:rsidRPr="00000000" w14:paraId="00000161">
      <w:pPr>
        <w:rPr/>
      </w:pPr>
      <w:r w:rsidDel="00000000" w:rsidR="00000000" w:rsidRPr="00000000">
        <w:rPr>
          <w:rtl w:val="0"/>
        </w:rPr>
        <w:t xml:space="preserve">Analyze the malware file without executing it to understand its characteristics.</w:t>
      </w:r>
    </w:p>
    <w:p w:rsidR="00000000" w:rsidDel="00000000" w:rsidP="00000000" w:rsidRDefault="00000000" w:rsidRPr="00000000" w14:paraId="00000162">
      <w:pPr>
        <w:pStyle w:val="Heading2"/>
        <w:rPr/>
      </w:pPr>
      <w:bookmarkStart w:colFirst="0" w:colLast="0" w:name="_pneoz1j69c67" w:id="140"/>
      <w:bookmarkEnd w:id="140"/>
      <w:r w:rsidDel="00000000" w:rsidR="00000000" w:rsidRPr="00000000">
        <w:rPr>
          <w:rtl w:val="0"/>
        </w:rPr>
        <w:t xml:space="preserve">2.1 Inspect file structure and metadata</w:t>
      </w:r>
    </w:p>
    <w:p w:rsidR="00000000" w:rsidDel="00000000" w:rsidP="00000000" w:rsidRDefault="00000000" w:rsidRPr="00000000" w14:paraId="00000163">
      <w:pPr>
        <w:rPr/>
      </w:pPr>
      <w:r w:rsidDel="00000000" w:rsidR="00000000" w:rsidRPr="00000000">
        <w:rPr>
          <w:rtl w:val="0"/>
        </w:rPr>
        <w:t xml:space="preserve">Examine the malware file’s properties, including size, hash values, and embedded metadata.</w:t>
      </w:r>
    </w:p>
    <w:p w:rsidR="00000000" w:rsidDel="00000000" w:rsidP="00000000" w:rsidRDefault="00000000" w:rsidRPr="00000000" w14:paraId="00000164">
      <w:pPr>
        <w:pStyle w:val="Heading2"/>
        <w:rPr/>
      </w:pPr>
      <w:bookmarkStart w:colFirst="0" w:colLast="0" w:name="_xqgstysvev5d" w:id="141"/>
      <w:bookmarkEnd w:id="141"/>
      <w:r w:rsidDel="00000000" w:rsidR="00000000" w:rsidRPr="00000000">
        <w:rPr>
          <w:rtl w:val="0"/>
        </w:rPr>
        <w:t xml:space="preserve">2.2 Extract embedded strings and suspicious code</w:t>
      </w:r>
    </w:p>
    <w:p w:rsidR="00000000" w:rsidDel="00000000" w:rsidP="00000000" w:rsidRDefault="00000000" w:rsidRPr="00000000" w14:paraId="00000165">
      <w:pPr>
        <w:spacing w:after="240" w:before="240" w:lineRule="auto"/>
        <w:rPr/>
      </w:pPr>
      <w:r w:rsidDel="00000000" w:rsidR="00000000" w:rsidRPr="00000000">
        <w:rPr>
          <w:rtl w:val="0"/>
        </w:rPr>
        <w:t xml:space="preserve">Use tools like Strings, PEStudio, or VirusTotal (private scan) to analyze readable text and detect suspicious indicators like hardcoded URLs or commands.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rPr/>
      </w:pPr>
      <w:bookmarkStart w:colFirst="0" w:colLast="0" w:name="_23jry3esdqdn" w:id="142"/>
      <w:bookmarkEnd w:id="142"/>
      <w:r w:rsidDel="00000000" w:rsidR="00000000" w:rsidRPr="00000000">
        <w:rPr>
          <w:rtl w:val="0"/>
        </w:rPr>
        <w:t xml:space="preserve">3. Perform dynamic analysis in a controlled environment</w:t>
      </w:r>
    </w:p>
    <w:p w:rsidR="00000000" w:rsidDel="00000000" w:rsidP="00000000" w:rsidRDefault="00000000" w:rsidRPr="00000000" w14:paraId="00000168">
      <w:pPr>
        <w:rPr>
          <w:highlight w:val="green"/>
        </w:rPr>
      </w:pPr>
      <w:r w:rsidDel="00000000" w:rsidR="00000000" w:rsidRPr="00000000">
        <w:rPr>
          <w:rtl w:val="0"/>
        </w:rPr>
        <w:t xml:space="preserve">Observe malware behavior in real-time to understand its operational capabilities.</w:t>
      </w:r>
      <w:r w:rsidDel="00000000" w:rsidR="00000000" w:rsidRPr="00000000">
        <w:rPr>
          <w:rtl w:val="0"/>
        </w:rPr>
      </w:r>
    </w:p>
    <w:p w:rsidR="00000000" w:rsidDel="00000000" w:rsidP="00000000" w:rsidRDefault="00000000" w:rsidRPr="00000000" w14:paraId="00000169">
      <w:pPr>
        <w:pStyle w:val="Heading2"/>
        <w:rPr/>
      </w:pPr>
      <w:bookmarkStart w:colFirst="0" w:colLast="0" w:name="_4e1k5hxkujta" w:id="143"/>
      <w:bookmarkEnd w:id="143"/>
      <w:r w:rsidDel="00000000" w:rsidR="00000000" w:rsidRPr="00000000">
        <w:rPr>
          <w:rtl w:val="0"/>
        </w:rPr>
        <w:t xml:space="preserve">3.1 Execute malware on a clean system</w:t>
      </w:r>
    </w:p>
    <w:p w:rsidR="00000000" w:rsidDel="00000000" w:rsidP="00000000" w:rsidRDefault="00000000" w:rsidRPr="00000000" w14:paraId="0000016A">
      <w:pPr>
        <w:rPr/>
      </w:pPr>
      <w:r w:rsidDel="00000000" w:rsidR="00000000" w:rsidRPr="00000000">
        <w:rPr>
          <w:rtl w:val="0"/>
        </w:rPr>
        <w:t xml:space="preserve"> Run the malware in a dedicated virtual machine or sandbox environment (e.g., Cuckoo Sandbox, Joe Sandbox) designed for malware testing, fully isolated from live networks.</w:t>
      </w:r>
    </w:p>
    <w:p w:rsidR="00000000" w:rsidDel="00000000" w:rsidP="00000000" w:rsidRDefault="00000000" w:rsidRPr="00000000" w14:paraId="0000016B">
      <w:pPr>
        <w:pStyle w:val="Heading2"/>
        <w:rPr/>
      </w:pPr>
      <w:bookmarkStart w:colFirst="0" w:colLast="0" w:name="_be2e0f5n4dyx" w:id="144"/>
      <w:bookmarkEnd w:id="144"/>
      <w:r w:rsidDel="00000000" w:rsidR="00000000" w:rsidRPr="00000000">
        <w:rPr>
          <w:rtl w:val="0"/>
        </w:rPr>
        <w:t xml:space="preserve">3.2 Record system modifications and activities</w:t>
      </w:r>
    </w:p>
    <w:p w:rsidR="00000000" w:rsidDel="00000000" w:rsidP="00000000" w:rsidRDefault="00000000" w:rsidRPr="00000000" w14:paraId="0000016C">
      <w:pPr>
        <w:spacing w:after="240" w:before="240" w:lineRule="auto"/>
        <w:rPr/>
      </w:pPr>
      <w:r w:rsidDel="00000000" w:rsidR="00000000" w:rsidRPr="00000000">
        <w:rPr>
          <w:rtl w:val="0"/>
        </w:rPr>
        <w:t xml:space="preserve">Capture and document registry changes, file system modifications, created processes, scheduled tasks, and dropped files using tools like ProcMon, Regshot, or Sysmon.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1"/>
        <w:rPr/>
      </w:pPr>
      <w:bookmarkStart w:colFirst="0" w:colLast="0" w:name="_vx35byn73sj6" w:id="145"/>
      <w:bookmarkEnd w:id="145"/>
      <w:r w:rsidDel="00000000" w:rsidR="00000000" w:rsidRPr="00000000">
        <w:rPr>
          <w:rtl w:val="0"/>
        </w:rPr>
        <w:t xml:space="preserve">4. Conduct network traffic analysis</w:t>
      </w:r>
    </w:p>
    <w:p w:rsidR="00000000" w:rsidDel="00000000" w:rsidP="00000000" w:rsidRDefault="00000000" w:rsidRPr="00000000" w14:paraId="0000016F">
      <w:pPr>
        <w:rPr/>
      </w:pPr>
      <w:r w:rsidDel="00000000" w:rsidR="00000000" w:rsidRPr="00000000">
        <w:rPr>
          <w:rtl w:val="0"/>
        </w:rPr>
        <w:t xml:space="preserve">Analyze communication attempts made by the malware to uncover external connections.</w:t>
      </w:r>
    </w:p>
    <w:p w:rsidR="00000000" w:rsidDel="00000000" w:rsidP="00000000" w:rsidRDefault="00000000" w:rsidRPr="00000000" w14:paraId="00000170">
      <w:pPr>
        <w:pStyle w:val="Heading2"/>
        <w:rPr/>
      </w:pPr>
      <w:bookmarkStart w:colFirst="0" w:colLast="0" w:name="_rx36cjjfelsm" w:id="146"/>
      <w:bookmarkEnd w:id="146"/>
      <w:r w:rsidDel="00000000" w:rsidR="00000000" w:rsidRPr="00000000">
        <w:rPr>
          <w:rtl w:val="0"/>
        </w:rPr>
        <w:t xml:space="preserve">4.1 Capture network traffic</w:t>
      </w:r>
    </w:p>
    <w:p w:rsidR="00000000" w:rsidDel="00000000" w:rsidP="00000000" w:rsidRDefault="00000000" w:rsidRPr="00000000" w14:paraId="00000171">
      <w:pPr>
        <w:rPr/>
      </w:pPr>
      <w:r w:rsidDel="00000000" w:rsidR="00000000" w:rsidRPr="00000000">
        <w:rPr>
          <w:rtl w:val="0"/>
        </w:rPr>
        <w:t xml:space="preserve">Use tools such as Wireshark or tcpdump in a sandboxed environment to capture outbound connections and data packets.</w:t>
      </w:r>
    </w:p>
    <w:p w:rsidR="00000000" w:rsidDel="00000000" w:rsidP="00000000" w:rsidRDefault="00000000" w:rsidRPr="00000000" w14:paraId="00000172">
      <w:pPr>
        <w:pStyle w:val="Heading2"/>
        <w:rPr/>
      </w:pPr>
      <w:bookmarkStart w:colFirst="0" w:colLast="0" w:name="_9gelc0o1huov" w:id="147"/>
      <w:bookmarkEnd w:id="147"/>
      <w:r w:rsidDel="00000000" w:rsidR="00000000" w:rsidRPr="00000000">
        <w:rPr>
          <w:rtl w:val="0"/>
        </w:rPr>
        <w:t xml:space="preserve">4.2 Identify external entities</w:t>
      </w:r>
    </w:p>
    <w:p w:rsidR="00000000" w:rsidDel="00000000" w:rsidP="00000000" w:rsidRDefault="00000000" w:rsidRPr="00000000" w14:paraId="00000173">
      <w:pPr>
        <w:rPr/>
      </w:pPr>
      <w:r w:rsidDel="00000000" w:rsidR="00000000" w:rsidRPr="00000000">
        <w:rPr>
          <w:rtl w:val="0"/>
        </w:rPr>
        <w:t xml:space="preserve">Look for connections to command-and-control (C2) servers or data exfiltration endpoints.</w:t>
      </w:r>
    </w:p>
    <w:p w:rsidR="00000000" w:rsidDel="00000000" w:rsidP="00000000" w:rsidRDefault="00000000" w:rsidRPr="00000000" w14:paraId="00000174">
      <w:pPr>
        <w:pStyle w:val="Heading1"/>
        <w:rPr/>
      </w:pPr>
      <w:bookmarkStart w:colFirst="0" w:colLast="0" w:name="_alvealom9mq0" w:id="148"/>
      <w:bookmarkEnd w:id="148"/>
      <w:r w:rsidDel="00000000" w:rsidR="00000000" w:rsidRPr="00000000">
        <w:rPr>
          <w:rtl w:val="0"/>
        </w:rPr>
        <w:t xml:space="preserve">5. Investigate behavioral patterns and persistence mechanisms</w:t>
      </w:r>
    </w:p>
    <w:p w:rsidR="00000000" w:rsidDel="00000000" w:rsidP="00000000" w:rsidRDefault="00000000" w:rsidRPr="00000000" w14:paraId="00000175">
      <w:pPr>
        <w:rPr/>
      </w:pPr>
      <w:r w:rsidDel="00000000" w:rsidR="00000000" w:rsidRPr="00000000">
        <w:rPr>
          <w:rtl w:val="0"/>
        </w:rPr>
        <w:t xml:space="preserve">Determine how the malware survives and operates over time.</w:t>
      </w:r>
    </w:p>
    <w:p w:rsidR="00000000" w:rsidDel="00000000" w:rsidP="00000000" w:rsidRDefault="00000000" w:rsidRPr="00000000" w14:paraId="00000176">
      <w:pPr>
        <w:pStyle w:val="Heading2"/>
        <w:rPr/>
      </w:pPr>
      <w:bookmarkStart w:colFirst="0" w:colLast="0" w:name="_6db4c9fxwonv" w:id="149"/>
      <w:bookmarkEnd w:id="149"/>
      <w:r w:rsidDel="00000000" w:rsidR="00000000" w:rsidRPr="00000000">
        <w:rPr>
          <w:rtl w:val="0"/>
        </w:rPr>
        <w:t xml:space="preserve">5.1 Identify persistence techniques</w:t>
      </w:r>
    </w:p>
    <w:p w:rsidR="00000000" w:rsidDel="00000000" w:rsidP="00000000" w:rsidRDefault="00000000" w:rsidRPr="00000000" w14:paraId="00000177">
      <w:pPr>
        <w:rPr/>
      </w:pPr>
      <w:r w:rsidDel="00000000" w:rsidR="00000000" w:rsidRPr="00000000">
        <w:rPr>
          <w:rtl w:val="0"/>
        </w:rPr>
        <w:t xml:space="preserve">Investigate changes such as registry modifications, scheduled tasks, or startup files.</w:t>
      </w:r>
    </w:p>
    <w:p w:rsidR="00000000" w:rsidDel="00000000" w:rsidP="00000000" w:rsidRDefault="00000000" w:rsidRPr="00000000" w14:paraId="00000178">
      <w:pPr>
        <w:pStyle w:val="Heading2"/>
        <w:rPr/>
      </w:pPr>
      <w:bookmarkStart w:colFirst="0" w:colLast="0" w:name="_ep8rbfb54slh" w:id="150"/>
      <w:bookmarkEnd w:id="150"/>
      <w:r w:rsidDel="00000000" w:rsidR="00000000" w:rsidRPr="00000000">
        <w:rPr>
          <w:rtl w:val="0"/>
        </w:rPr>
        <w:t xml:space="preserve">5.2 Examine behavioral indicators</w:t>
      </w:r>
    </w:p>
    <w:p w:rsidR="00000000" w:rsidDel="00000000" w:rsidP="00000000" w:rsidRDefault="00000000" w:rsidRPr="00000000" w14:paraId="00000179">
      <w:pPr>
        <w:rPr/>
      </w:pPr>
      <w:r w:rsidDel="00000000" w:rsidR="00000000" w:rsidRPr="00000000">
        <w:rPr>
          <w:rtl w:val="0"/>
        </w:rPr>
        <w:t xml:space="preserve">Look for recurring patterns, such as periodic network requests or file executions.</w:t>
      </w:r>
    </w:p>
    <w:p w:rsidR="00000000" w:rsidDel="00000000" w:rsidP="00000000" w:rsidRDefault="00000000" w:rsidRPr="00000000" w14:paraId="0000017A">
      <w:pPr>
        <w:pStyle w:val="Heading1"/>
        <w:rPr/>
      </w:pPr>
      <w:bookmarkStart w:colFirst="0" w:colLast="0" w:name="_es3cqbpdqbiz" w:id="151"/>
      <w:bookmarkEnd w:id="151"/>
      <w:r w:rsidDel="00000000" w:rsidR="00000000" w:rsidRPr="00000000">
        <w:rPr>
          <w:rtl w:val="0"/>
        </w:rPr>
        <w:t xml:space="preserve">6. Eradicate the malware and recover systems</w:t>
      </w:r>
    </w:p>
    <w:p w:rsidR="00000000" w:rsidDel="00000000" w:rsidP="00000000" w:rsidRDefault="00000000" w:rsidRPr="00000000" w14:paraId="0000017B">
      <w:pPr>
        <w:rPr/>
      </w:pPr>
      <w:r w:rsidDel="00000000" w:rsidR="00000000" w:rsidRPr="00000000">
        <w:rPr>
          <w:rtl w:val="0"/>
        </w:rPr>
        <w:t xml:space="preserve">Remove the malware and restore affected systems to their original state.</w:t>
      </w:r>
    </w:p>
    <w:p w:rsidR="00000000" w:rsidDel="00000000" w:rsidP="00000000" w:rsidRDefault="00000000" w:rsidRPr="00000000" w14:paraId="0000017C">
      <w:pPr>
        <w:pStyle w:val="Heading2"/>
        <w:rPr/>
      </w:pPr>
      <w:bookmarkStart w:colFirst="0" w:colLast="0" w:name="_4len77p73cbu" w:id="152"/>
      <w:bookmarkEnd w:id="152"/>
      <w:r w:rsidDel="00000000" w:rsidR="00000000" w:rsidRPr="00000000">
        <w:rPr>
          <w:rtl w:val="0"/>
        </w:rPr>
        <w:t xml:space="preserve">6.1 Deploy cleanup tools</w:t>
      </w:r>
    </w:p>
    <w:p w:rsidR="00000000" w:rsidDel="00000000" w:rsidP="00000000" w:rsidRDefault="00000000" w:rsidRPr="00000000" w14:paraId="0000017D">
      <w:pPr>
        <w:rPr/>
      </w:pPr>
      <w:r w:rsidDel="00000000" w:rsidR="00000000" w:rsidRPr="00000000">
        <w:rPr>
          <w:rtl w:val="0"/>
        </w:rPr>
        <w:t xml:space="preserve">Use antivirus or specialized malware removal tools to eradicate infections.</w:t>
      </w:r>
    </w:p>
    <w:p w:rsidR="00000000" w:rsidDel="00000000" w:rsidP="00000000" w:rsidRDefault="00000000" w:rsidRPr="00000000" w14:paraId="0000017E">
      <w:pPr>
        <w:pStyle w:val="Heading2"/>
        <w:rPr/>
      </w:pPr>
      <w:bookmarkStart w:colFirst="0" w:colLast="0" w:name="_876tikx036at" w:id="153"/>
      <w:bookmarkEnd w:id="153"/>
      <w:r w:rsidDel="00000000" w:rsidR="00000000" w:rsidRPr="00000000">
        <w:rPr>
          <w:rtl w:val="0"/>
        </w:rPr>
        <w:t xml:space="preserve">6.2 Restore from clean backups</w:t>
      </w:r>
    </w:p>
    <w:p w:rsidR="00000000" w:rsidDel="00000000" w:rsidP="00000000" w:rsidRDefault="00000000" w:rsidRPr="00000000" w14:paraId="0000017F">
      <w:pPr>
        <w:spacing w:after="240" w:before="240" w:lineRule="auto"/>
        <w:rPr/>
      </w:pPr>
      <w:r w:rsidDel="00000000" w:rsidR="00000000" w:rsidRPr="00000000">
        <w:rPr>
          <w:rtl w:val="0"/>
        </w:rPr>
        <w:t xml:space="preserve">Only restore systems and data from verified clean backups that predate the infection.</w:t>
      </w:r>
    </w:p>
    <w:p w:rsidR="00000000" w:rsidDel="00000000" w:rsidP="00000000" w:rsidRDefault="00000000" w:rsidRPr="00000000" w14:paraId="00000180">
      <w:pPr>
        <w:pStyle w:val="Heading2"/>
        <w:rPr/>
      </w:pPr>
      <w:bookmarkStart w:colFirst="0" w:colLast="0" w:name="_pcich46vc0lu" w:id="154"/>
      <w:bookmarkEnd w:id="154"/>
      <w:r w:rsidDel="00000000" w:rsidR="00000000" w:rsidRPr="00000000">
        <w:rPr>
          <w:rtl w:val="0"/>
        </w:rPr>
        <w:t xml:space="preserve">6.3 Apply mitigations to prevent reinfection</w:t>
      </w:r>
    </w:p>
    <w:p w:rsidR="00000000" w:rsidDel="00000000" w:rsidP="00000000" w:rsidRDefault="00000000" w:rsidRPr="00000000" w14:paraId="00000181">
      <w:pPr>
        <w:rPr/>
      </w:pPr>
      <w:r w:rsidDel="00000000" w:rsidR="00000000" w:rsidRPr="00000000">
        <w:rPr>
          <w:rtl w:val="0"/>
        </w:rPr>
        <w:t xml:space="preserve">Address any vulnerabilities that permitted the original infection to occur by applying the appropriate mitigation.</w:t>
      </w:r>
    </w:p>
    <w:p w:rsidR="00000000" w:rsidDel="00000000" w:rsidP="00000000" w:rsidRDefault="00000000" w:rsidRPr="00000000" w14:paraId="00000182">
      <w:pPr>
        <w:pStyle w:val="Heading1"/>
        <w:rPr/>
      </w:pPr>
      <w:bookmarkStart w:colFirst="0" w:colLast="0" w:name="_7x1p96km63sl" w:id="155"/>
      <w:bookmarkEnd w:id="155"/>
      <w:r w:rsidDel="00000000" w:rsidR="00000000" w:rsidRPr="00000000">
        <w:rPr>
          <w:rtl w:val="0"/>
        </w:rPr>
        <w:t xml:space="preserve">7. Post-incident reporting and prevention</w:t>
      </w:r>
    </w:p>
    <w:p w:rsidR="00000000" w:rsidDel="00000000" w:rsidP="00000000" w:rsidRDefault="00000000" w:rsidRPr="00000000" w14:paraId="00000183">
      <w:pPr>
        <w:rPr/>
      </w:pPr>
      <w:r w:rsidDel="00000000" w:rsidR="00000000" w:rsidRPr="00000000">
        <w:rPr>
          <w:rtl w:val="0"/>
        </w:rPr>
        <w:t xml:space="preserve">Document lessons learned and strengthen defenses against future incidents.</w:t>
      </w:r>
    </w:p>
    <w:p w:rsidR="00000000" w:rsidDel="00000000" w:rsidP="00000000" w:rsidRDefault="00000000" w:rsidRPr="00000000" w14:paraId="00000184">
      <w:pPr>
        <w:pStyle w:val="Heading2"/>
        <w:rPr/>
      </w:pPr>
      <w:bookmarkStart w:colFirst="0" w:colLast="0" w:name="_lp3oz8an1c6h" w:id="156"/>
      <w:bookmarkEnd w:id="156"/>
      <w:r w:rsidDel="00000000" w:rsidR="00000000" w:rsidRPr="00000000">
        <w:rPr>
          <w:rtl w:val="0"/>
        </w:rPr>
        <w:t xml:space="preserve">7.1 Generate incident report</w:t>
      </w:r>
    </w:p>
    <w:p w:rsidR="00000000" w:rsidDel="00000000" w:rsidP="00000000" w:rsidRDefault="00000000" w:rsidRPr="00000000" w14:paraId="00000185">
      <w:pPr>
        <w:rPr/>
      </w:pPr>
      <w:r w:rsidDel="00000000" w:rsidR="00000000" w:rsidRPr="00000000">
        <w:rPr>
          <w:rtl w:val="0"/>
        </w:rPr>
        <w:t xml:space="preserve">Detailed findings, response steps, and impact assessment in a comprehensive report.</w:t>
      </w:r>
    </w:p>
    <w:p w:rsidR="00000000" w:rsidDel="00000000" w:rsidP="00000000" w:rsidRDefault="00000000" w:rsidRPr="00000000" w14:paraId="00000186">
      <w:pPr>
        <w:pStyle w:val="Heading2"/>
        <w:rPr/>
      </w:pPr>
      <w:bookmarkStart w:colFirst="0" w:colLast="0" w:name="_xu5i02e76pcg" w:id="157"/>
      <w:bookmarkEnd w:id="157"/>
      <w:r w:rsidDel="00000000" w:rsidR="00000000" w:rsidRPr="00000000">
        <w:rPr>
          <w:rtl w:val="0"/>
        </w:rPr>
        <w:t xml:space="preserve">7.2 Implement prevention measures</w:t>
      </w:r>
    </w:p>
    <w:p w:rsidR="00000000" w:rsidDel="00000000" w:rsidP="00000000" w:rsidRDefault="00000000" w:rsidRPr="00000000" w14:paraId="00000187">
      <w:pPr>
        <w:rPr/>
        <w:sectPr>
          <w:type w:val="nextPage"/>
          <w:pgSz w:h="15840" w:w="12240" w:orient="portrait"/>
          <w:pgMar w:bottom="1440" w:top="1440" w:left="1440" w:right="1440" w:header="720" w:footer="720"/>
          <w:pgNumType w:start="1"/>
        </w:sectPr>
      </w:pPr>
      <w:r w:rsidDel="00000000" w:rsidR="00000000" w:rsidRPr="00000000">
        <w:rPr>
          <w:rtl w:val="0"/>
        </w:rPr>
        <w:t xml:space="preserve">Update security policies, patch vulnerabilities, and educate staff to avoid recurrence.</w:t>
      </w:r>
    </w:p>
    <w:p w:rsidR="00000000" w:rsidDel="00000000" w:rsidP="00000000" w:rsidRDefault="00000000" w:rsidRPr="00000000" w14:paraId="000001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a8m91yrinxl" w:id="158"/>
      <w:bookmarkEnd w:id="158"/>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Phishing</w:t>
      </w:r>
      <w:r w:rsidDel="00000000" w:rsidR="00000000" w:rsidRPr="00000000">
        <w:rPr>
          <w:rtl w:val="0"/>
        </w:rPr>
      </w:r>
    </w:p>
    <w:p w:rsidR="00000000" w:rsidDel="00000000" w:rsidP="00000000" w:rsidRDefault="00000000" w:rsidRPr="00000000" w14:paraId="00000189">
      <w:pPr>
        <w:pStyle w:val="Title"/>
        <w:jc w:val="center"/>
        <w:rPr>
          <w:sz w:val="240"/>
          <w:szCs w:val="240"/>
        </w:rPr>
      </w:pPr>
      <w:bookmarkStart w:colFirst="0" w:colLast="0" w:name="_rzxv4s3lsvx5" w:id="159"/>
      <w:bookmarkEnd w:id="159"/>
      <w:r w:rsidDel="00000000" w:rsidR="00000000" w:rsidRPr="00000000">
        <w:rPr>
          <w:sz w:val="240"/>
          <w:szCs w:val="240"/>
          <w:rtl w:val="0"/>
        </w:rPr>
        <w:t xml:space="preserve">👾</w:t>
      </w:r>
    </w:p>
    <w:p w:rsidR="00000000" w:rsidDel="00000000" w:rsidP="00000000" w:rsidRDefault="00000000" w:rsidRPr="00000000" w14:paraId="0000018A">
      <w:pPr>
        <w:pStyle w:val="Title"/>
        <w:jc w:val="center"/>
        <w:rPr/>
      </w:pPr>
      <w:bookmarkStart w:colFirst="0" w:colLast="0" w:name="_2zb356wfp25l" w:id="160"/>
      <w:bookmarkEnd w:id="160"/>
      <w:r w:rsidDel="00000000" w:rsidR="00000000" w:rsidRPr="00000000">
        <w:rPr>
          <w:rtl w:val="0"/>
        </w:rPr>
        <w:t xml:space="preserve">Phishing Playbook</w:t>
      </w:r>
    </w:p>
    <w:p w:rsidR="00000000" w:rsidDel="00000000" w:rsidP="00000000" w:rsidRDefault="00000000" w:rsidRPr="00000000" w14:paraId="0000018B">
      <w:pPr>
        <w:pStyle w:val="Heading1"/>
        <w:rPr/>
      </w:pPr>
      <w:bookmarkStart w:colFirst="0" w:colLast="0" w:name="_rpa1fk8c5eoc" w:id="161"/>
      <w:bookmarkEnd w:id="161"/>
      <w:r w:rsidDel="00000000" w:rsidR="00000000" w:rsidRPr="00000000">
        <w:rPr>
          <w:rtl w:val="0"/>
        </w:rPr>
        <w:t xml:space="preserve">1. Identify and verify the phishing email</w:t>
      </w:r>
    </w:p>
    <w:p w:rsidR="00000000" w:rsidDel="00000000" w:rsidP="00000000" w:rsidRDefault="00000000" w:rsidRPr="00000000" w14:paraId="0000018C">
      <w:pPr>
        <w:rPr/>
      </w:pPr>
      <w:r w:rsidDel="00000000" w:rsidR="00000000" w:rsidRPr="00000000">
        <w:rPr>
          <w:rtl w:val="0"/>
        </w:rPr>
        <w:t xml:space="preserve">Confirm that the suspicious email is a phishing attempt, not a legitimate message.</w:t>
      </w:r>
    </w:p>
    <w:p w:rsidR="00000000" w:rsidDel="00000000" w:rsidP="00000000" w:rsidRDefault="00000000" w:rsidRPr="00000000" w14:paraId="0000018D">
      <w:pPr>
        <w:pStyle w:val="Heading2"/>
        <w:rPr/>
      </w:pPr>
      <w:bookmarkStart w:colFirst="0" w:colLast="0" w:name="_tv0ad8dosv76" w:id="162"/>
      <w:bookmarkEnd w:id="162"/>
      <w:r w:rsidDel="00000000" w:rsidR="00000000" w:rsidRPr="00000000">
        <w:rPr>
          <w:rtl w:val="0"/>
        </w:rPr>
        <w:t xml:space="preserve">1.1 Analyze email headers and content</w:t>
      </w:r>
    </w:p>
    <w:p w:rsidR="00000000" w:rsidDel="00000000" w:rsidP="00000000" w:rsidRDefault="00000000" w:rsidRPr="00000000" w14:paraId="0000018E">
      <w:pPr>
        <w:spacing w:after="240" w:before="240" w:lineRule="auto"/>
        <w:rPr/>
      </w:pPr>
      <w:r w:rsidDel="00000000" w:rsidR="00000000" w:rsidRPr="00000000">
        <w:rPr>
          <w:rtl w:val="0"/>
        </w:rPr>
        <w:t xml:space="preserve">Inspect headers for mismatched domains, unexpected return-paths, or known-bad sending IPs.</w:t>
        <w:br w:type="textWrapping"/>
        <w:t xml:space="preserve"> Review email content for red flags: generic greetings, urgent requests, grammar issues, and requests for sensitive data (e.g., credentials, wire transfers).</w:t>
      </w:r>
    </w:p>
    <w:p w:rsidR="00000000" w:rsidDel="00000000" w:rsidP="00000000" w:rsidRDefault="00000000" w:rsidRPr="00000000" w14:paraId="0000018F">
      <w:pPr>
        <w:pStyle w:val="Heading2"/>
        <w:rPr/>
      </w:pPr>
      <w:bookmarkStart w:colFirst="0" w:colLast="0" w:name="_fdk5wvmlsdq" w:id="163"/>
      <w:bookmarkEnd w:id="163"/>
      <w:r w:rsidDel="00000000" w:rsidR="00000000" w:rsidRPr="00000000">
        <w:rPr>
          <w:rtl w:val="0"/>
        </w:rPr>
        <w:t xml:space="preserve">1.2 Compare against known phishing indicators</w:t>
      </w:r>
    </w:p>
    <w:p w:rsidR="00000000" w:rsidDel="00000000" w:rsidP="00000000" w:rsidRDefault="00000000" w:rsidRPr="00000000" w14:paraId="00000190">
      <w:pPr>
        <w:spacing w:after="240" w:before="240" w:lineRule="auto"/>
        <w:rPr/>
      </w:pPr>
      <w:r w:rsidDel="00000000" w:rsidR="00000000" w:rsidRPr="00000000">
        <w:rPr>
          <w:rtl w:val="0"/>
        </w:rPr>
        <w:t xml:space="preserve">Cross-check with threat intelligence feeds and internal IOC repositories for:</w:t>
      </w:r>
    </w:p>
    <w:p w:rsidR="00000000" w:rsidDel="00000000" w:rsidP="00000000" w:rsidRDefault="00000000" w:rsidRPr="00000000" w14:paraId="00000191">
      <w:pPr>
        <w:numPr>
          <w:ilvl w:val="0"/>
          <w:numId w:val="19"/>
        </w:numPr>
        <w:spacing w:after="0" w:afterAutospacing="0" w:before="240" w:lineRule="auto"/>
        <w:ind w:left="720" w:hanging="360"/>
      </w:pPr>
      <w:r w:rsidDel="00000000" w:rsidR="00000000" w:rsidRPr="00000000">
        <w:rPr>
          <w:rtl w:val="0"/>
        </w:rPr>
        <w:t xml:space="preserve">Malicious URLs (hover to inspect link destinations)</w:t>
        <w:br w:type="textWrapping"/>
      </w:r>
    </w:p>
    <w:p w:rsidR="00000000" w:rsidDel="00000000" w:rsidP="00000000" w:rsidRDefault="00000000" w:rsidRPr="00000000" w14:paraId="00000192">
      <w:pPr>
        <w:numPr>
          <w:ilvl w:val="0"/>
          <w:numId w:val="19"/>
        </w:numPr>
        <w:spacing w:after="0" w:afterAutospacing="0" w:before="0" w:beforeAutospacing="0" w:lineRule="auto"/>
        <w:ind w:left="720" w:hanging="360"/>
      </w:pPr>
      <w:r w:rsidDel="00000000" w:rsidR="00000000" w:rsidRPr="00000000">
        <w:rPr>
          <w:rtl w:val="0"/>
        </w:rPr>
        <w:t xml:space="preserve">Suspicious file attachments (e.g., ZIP, EXE, macro-enabled docs)</w:t>
        <w:br w:type="textWrapping"/>
      </w:r>
    </w:p>
    <w:p w:rsidR="00000000" w:rsidDel="00000000" w:rsidP="00000000" w:rsidRDefault="00000000" w:rsidRPr="00000000" w14:paraId="00000193">
      <w:pPr>
        <w:numPr>
          <w:ilvl w:val="0"/>
          <w:numId w:val="19"/>
        </w:numPr>
        <w:spacing w:after="240" w:before="0" w:beforeAutospacing="0" w:lineRule="auto"/>
        <w:ind w:left="720" w:hanging="360"/>
      </w:pPr>
      <w:r w:rsidDel="00000000" w:rsidR="00000000" w:rsidRPr="00000000">
        <w:rPr>
          <w:rtl w:val="0"/>
        </w:rPr>
        <w:t xml:space="preserve">Spoofed logos or sender impersonation</w:t>
      </w:r>
    </w:p>
    <w:p w:rsidR="00000000" w:rsidDel="00000000" w:rsidP="00000000" w:rsidRDefault="00000000" w:rsidRPr="00000000" w14:paraId="00000194">
      <w:pPr>
        <w:spacing w:after="240" w:before="240" w:lineRule="auto"/>
        <w:ind w:left="720" w:firstLine="0"/>
        <w:rPr/>
      </w:pPr>
      <w:r w:rsidDel="00000000" w:rsidR="00000000" w:rsidRPr="00000000">
        <w:rPr>
          <w:rtl w:val="0"/>
        </w:rPr>
      </w:r>
    </w:p>
    <w:p w:rsidR="00000000" w:rsidDel="00000000" w:rsidP="00000000" w:rsidRDefault="00000000" w:rsidRPr="00000000" w14:paraId="00000195">
      <w:pPr>
        <w:numPr>
          <w:ilvl w:val="0"/>
          <w:numId w:val="19"/>
        </w:numPr>
        <w:spacing w:after="240" w:before="240" w:lineRule="auto"/>
        <w:ind w:left="720" w:hanging="360"/>
      </w:pPr>
      <w:r w:rsidDel="00000000" w:rsidR="00000000" w:rsidRPr="00000000">
        <w:rPr>
          <w:rtl w:val="0"/>
        </w:rPr>
        <w:t xml:space="preserve">Consider automating this step using email security solutions (e.g., Proofpoint TAP, O365 Defender, VirusTotal integration).</w:t>
      </w:r>
    </w:p>
    <w:p w:rsidR="00000000" w:rsidDel="00000000" w:rsidP="00000000" w:rsidRDefault="00000000" w:rsidRPr="00000000" w14:paraId="00000196">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197">
      <w:pPr>
        <w:pStyle w:val="Heading1"/>
        <w:rPr/>
      </w:pPr>
      <w:bookmarkStart w:colFirst="0" w:colLast="0" w:name="_vxe5r7a0r44v" w:id="164"/>
      <w:bookmarkEnd w:id="164"/>
      <w:r w:rsidDel="00000000" w:rsidR="00000000" w:rsidRPr="00000000">
        <w:rPr>
          <w:rtl w:val="0"/>
        </w:rPr>
        <w:t xml:space="preserve">2. Contain the threat</w:t>
      </w:r>
    </w:p>
    <w:p w:rsidR="00000000" w:rsidDel="00000000" w:rsidP="00000000" w:rsidRDefault="00000000" w:rsidRPr="00000000" w14:paraId="00000198">
      <w:pPr>
        <w:rPr/>
      </w:pPr>
      <w:r w:rsidDel="00000000" w:rsidR="00000000" w:rsidRPr="00000000">
        <w:rPr>
          <w:rtl w:val="0"/>
        </w:rPr>
        <w:t xml:space="preserve">Prevent further exposure or escalation.</w:t>
      </w:r>
    </w:p>
    <w:p w:rsidR="00000000" w:rsidDel="00000000" w:rsidP="00000000" w:rsidRDefault="00000000" w:rsidRPr="00000000" w14:paraId="00000199">
      <w:pPr>
        <w:pStyle w:val="Heading2"/>
        <w:rPr/>
      </w:pPr>
      <w:bookmarkStart w:colFirst="0" w:colLast="0" w:name="_qfy4d69bnxvv" w:id="165"/>
      <w:bookmarkEnd w:id="165"/>
      <w:r w:rsidDel="00000000" w:rsidR="00000000" w:rsidRPr="00000000">
        <w:rPr>
          <w:rtl w:val="0"/>
        </w:rPr>
        <w:t xml:space="preserve">2.1 Isolate the email</w:t>
      </w:r>
    </w:p>
    <w:p w:rsidR="00000000" w:rsidDel="00000000" w:rsidP="00000000" w:rsidRDefault="00000000" w:rsidRPr="00000000" w14:paraId="0000019A">
      <w:pPr>
        <w:rPr/>
      </w:pPr>
      <w:r w:rsidDel="00000000" w:rsidR="00000000" w:rsidRPr="00000000">
        <w:rPr>
          <w:rtl w:val="0"/>
        </w:rPr>
        <w:t xml:space="preserve">Instruct recipients not to click any links, open attachments, or reply. Move the email to a quarantined folder or flag it as phishing.</w:t>
      </w:r>
    </w:p>
    <w:p w:rsidR="00000000" w:rsidDel="00000000" w:rsidP="00000000" w:rsidRDefault="00000000" w:rsidRPr="00000000" w14:paraId="0000019B">
      <w:pPr>
        <w:pStyle w:val="Heading2"/>
        <w:rPr/>
      </w:pPr>
      <w:bookmarkStart w:colFirst="0" w:colLast="0" w:name="_iok7f4tcmaao" w:id="166"/>
      <w:bookmarkEnd w:id="166"/>
      <w:r w:rsidDel="00000000" w:rsidR="00000000" w:rsidRPr="00000000">
        <w:rPr>
          <w:rtl w:val="0"/>
        </w:rPr>
        <w:t xml:space="preserve">2.2 Notify IT/security team</w:t>
      </w:r>
    </w:p>
    <w:p w:rsidR="00000000" w:rsidDel="00000000" w:rsidP="00000000" w:rsidRDefault="00000000" w:rsidRPr="00000000" w14:paraId="0000019C">
      <w:pPr>
        <w:rPr/>
      </w:pPr>
      <w:r w:rsidDel="00000000" w:rsidR="00000000" w:rsidRPr="00000000">
        <w:rPr>
          <w:rtl w:val="0"/>
        </w:rPr>
        <w:t xml:space="preserve">Report the phishing email to the organization’s security team immediately, following internal reporting procedures. Add automation where possible (e.g., auto-quarantine via SOAR or phishing ticket creation via SIEM).</w:t>
      </w:r>
    </w:p>
    <w:p w:rsidR="00000000" w:rsidDel="00000000" w:rsidP="00000000" w:rsidRDefault="00000000" w:rsidRPr="00000000" w14:paraId="0000019D">
      <w:pPr>
        <w:pStyle w:val="Heading1"/>
        <w:rPr/>
      </w:pPr>
      <w:bookmarkStart w:colFirst="0" w:colLast="0" w:name="_aadc65rc15xn" w:id="167"/>
      <w:bookmarkEnd w:id="167"/>
      <w:r w:rsidDel="00000000" w:rsidR="00000000" w:rsidRPr="00000000">
        <w:rPr>
          <w:rtl w:val="0"/>
        </w:rPr>
        <w:t xml:space="preserve">3. Investigate the impact</w:t>
      </w:r>
    </w:p>
    <w:p w:rsidR="00000000" w:rsidDel="00000000" w:rsidP="00000000" w:rsidRDefault="00000000" w:rsidRPr="00000000" w14:paraId="0000019E">
      <w:pPr>
        <w:rPr>
          <w:highlight w:val="green"/>
        </w:rPr>
      </w:pPr>
      <w:r w:rsidDel="00000000" w:rsidR="00000000" w:rsidRPr="00000000">
        <w:rPr>
          <w:rtl w:val="0"/>
        </w:rPr>
        <w:t xml:space="preserve">Determine the extent of the threat and affected users.</w:t>
      </w:r>
      <w:r w:rsidDel="00000000" w:rsidR="00000000" w:rsidRPr="00000000">
        <w:rPr>
          <w:rtl w:val="0"/>
        </w:rPr>
      </w:r>
    </w:p>
    <w:p w:rsidR="00000000" w:rsidDel="00000000" w:rsidP="00000000" w:rsidRDefault="00000000" w:rsidRPr="00000000" w14:paraId="0000019F">
      <w:pPr>
        <w:pStyle w:val="Heading2"/>
        <w:rPr/>
      </w:pPr>
      <w:bookmarkStart w:colFirst="0" w:colLast="0" w:name="_b61ykj7nvyin" w:id="168"/>
      <w:bookmarkEnd w:id="168"/>
      <w:r w:rsidDel="00000000" w:rsidR="00000000" w:rsidRPr="00000000">
        <w:rPr>
          <w:rtl w:val="0"/>
        </w:rPr>
        <w:t xml:space="preserve">3.1 Verify user interaction</w:t>
      </w:r>
    </w:p>
    <w:p w:rsidR="00000000" w:rsidDel="00000000" w:rsidP="00000000" w:rsidRDefault="00000000" w:rsidRPr="00000000" w14:paraId="000001A0">
      <w:pPr>
        <w:spacing w:after="240" w:before="240" w:lineRule="auto"/>
        <w:rPr/>
      </w:pPr>
      <w:r w:rsidDel="00000000" w:rsidR="00000000" w:rsidRPr="00000000">
        <w:rPr>
          <w:rtl w:val="0"/>
        </w:rPr>
        <w:t xml:space="preserve">Confirm whether recipients clicked links or entered credentials by:</w:t>
      </w:r>
    </w:p>
    <w:p w:rsidR="00000000" w:rsidDel="00000000" w:rsidP="00000000" w:rsidRDefault="00000000" w:rsidRPr="00000000" w14:paraId="000001A1">
      <w:pPr>
        <w:numPr>
          <w:ilvl w:val="0"/>
          <w:numId w:val="16"/>
        </w:numPr>
        <w:spacing w:after="0" w:afterAutospacing="0" w:before="240" w:lineRule="auto"/>
        <w:ind w:left="720" w:hanging="360"/>
      </w:pPr>
      <w:r w:rsidDel="00000000" w:rsidR="00000000" w:rsidRPr="00000000">
        <w:rPr>
          <w:rtl w:val="0"/>
        </w:rPr>
        <w:t xml:space="preserve">Asking affected users directly</w:t>
        <w:br w:type="textWrapping"/>
      </w:r>
    </w:p>
    <w:p w:rsidR="00000000" w:rsidDel="00000000" w:rsidP="00000000" w:rsidRDefault="00000000" w:rsidRPr="00000000" w14:paraId="000001A2">
      <w:pPr>
        <w:numPr>
          <w:ilvl w:val="0"/>
          <w:numId w:val="16"/>
        </w:numPr>
        <w:spacing w:after="240" w:before="0" w:beforeAutospacing="0" w:lineRule="auto"/>
        <w:ind w:left="720" w:hanging="360"/>
      </w:pPr>
      <w:r w:rsidDel="00000000" w:rsidR="00000000" w:rsidRPr="00000000">
        <w:rPr>
          <w:rtl w:val="0"/>
        </w:rPr>
        <w:t xml:space="preserve">Reviewing EDR, proxy, or firewall logs for indicators of interaction</w:t>
      </w:r>
    </w:p>
    <w:p w:rsidR="00000000" w:rsidDel="00000000" w:rsidP="00000000" w:rsidRDefault="00000000" w:rsidRPr="00000000" w14:paraId="000001A3">
      <w:pPr>
        <w:pStyle w:val="Heading2"/>
        <w:rPr/>
      </w:pPr>
      <w:bookmarkStart w:colFirst="0" w:colLast="0" w:name="_ojav0ya1rvij" w:id="169"/>
      <w:bookmarkEnd w:id="169"/>
      <w:r w:rsidDel="00000000" w:rsidR="00000000" w:rsidRPr="00000000">
        <w:rPr>
          <w:rtl w:val="0"/>
        </w:rPr>
        <w:t xml:space="preserve">3.2 Check affected systems</w:t>
      </w:r>
    </w:p>
    <w:p w:rsidR="00000000" w:rsidDel="00000000" w:rsidP="00000000" w:rsidRDefault="00000000" w:rsidRPr="00000000" w14:paraId="000001A4">
      <w:pPr>
        <w:rPr/>
      </w:pPr>
      <w:r w:rsidDel="00000000" w:rsidR="00000000" w:rsidRPr="00000000">
        <w:rPr>
          <w:rtl w:val="0"/>
        </w:rPr>
        <w:t xml:space="preserve">Use endpoint detection and response (EDR) tools to monitor devices for unusual activity or malware from potential downloads.</w:t>
      </w:r>
    </w:p>
    <w:p w:rsidR="00000000" w:rsidDel="00000000" w:rsidP="00000000" w:rsidRDefault="00000000" w:rsidRPr="00000000" w14:paraId="000001A5">
      <w:pPr>
        <w:pStyle w:val="Heading1"/>
        <w:rPr/>
      </w:pPr>
      <w:bookmarkStart w:colFirst="0" w:colLast="0" w:name="_cl0hfalmlkqt" w:id="170"/>
      <w:bookmarkEnd w:id="170"/>
      <w:r w:rsidDel="00000000" w:rsidR="00000000" w:rsidRPr="00000000">
        <w:rPr>
          <w:rtl w:val="0"/>
        </w:rPr>
        <w:t xml:space="preserve">4. Eradicate the threat</w:t>
      </w:r>
    </w:p>
    <w:p w:rsidR="00000000" w:rsidDel="00000000" w:rsidP="00000000" w:rsidRDefault="00000000" w:rsidRPr="00000000" w14:paraId="000001A6">
      <w:pPr>
        <w:rPr>
          <w:highlight w:val="green"/>
        </w:rPr>
      </w:pPr>
      <w:r w:rsidDel="00000000" w:rsidR="00000000" w:rsidRPr="00000000">
        <w:rPr>
          <w:rtl w:val="0"/>
        </w:rPr>
        <w:t xml:space="preserve">Remove malicious elements and secure compromised accounts or systems.</w:t>
      </w:r>
      <w:r w:rsidDel="00000000" w:rsidR="00000000" w:rsidRPr="00000000">
        <w:rPr>
          <w:rtl w:val="0"/>
        </w:rPr>
      </w:r>
    </w:p>
    <w:p w:rsidR="00000000" w:rsidDel="00000000" w:rsidP="00000000" w:rsidRDefault="00000000" w:rsidRPr="00000000" w14:paraId="000001A7">
      <w:pPr>
        <w:pStyle w:val="Heading2"/>
        <w:rPr/>
      </w:pPr>
      <w:bookmarkStart w:colFirst="0" w:colLast="0" w:name="_76ugd2listrf" w:id="171"/>
      <w:bookmarkEnd w:id="171"/>
      <w:r w:rsidDel="00000000" w:rsidR="00000000" w:rsidRPr="00000000">
        <w:rPr>
          <w:rtl w:val="0"/>
        </w:rPr>
        <w:t xml:space="preserve">4.1 Preserve phishing emails</w:t>
      </w:r>
    </w:p>
    <w:p w:rsidR="00000000" w:rsidDel="00000000" w:rsidP="00000000" w:rsidRDefault="00000000" w:rsidRPr="00000000" w14:paraId="000001A8">
      <w:pPr>
        <w:rPr/>
      </w:pPr>
      <w:r w:rsidDel="00000000" w:rsidR="00000000" w:rsidRPr="00000000">
        <w:rPr>
          <w:rtl w:val="0"/>
        </w:rPr>
        <w:t xml:space="preserve">Instruct users to report the email without deleting it. Security teams can preserve samples from their own quarantined archive. Avoid keeping active threats in inboxes.</w:t>
      </w:r>
    </w:p>
    <w:p w:rsidR="00000000" w:rsidDel="00000000" w:rsidP="00000000" w:rsidRDefault="00000000" w:rsidRPr="00000000" w14:paraId="000001A9">
      <w:pPr>
        <w:pStyle w:val="Heading2"/>
        <w:rPr/>
      </w:pPr>
      <w:bookmarkStart w:colFirst="0" w:colLast="0" w:name="_pimi5xjp1g2f" w:id="172"/>
      <w:bookmarkEnd w:id="172"/>
      <w:r w:rsidDel="00000000" w:rsidR="00000000" w:rsidRPr="00000000">
        <w:rPr>
          <w:rtl w:val="0"/>
        </w:rPr>
        <w:t xml:space="preserve">4.2 Secure compromised accounts</w:t>
      </w:r>
    </w:p>
    <w:p w:rsidR="00000000" w:rsidDel="00000000" w:rsidP="00000000" w:rsidRDefault="00000000" w:rsidRPr="00000000" w14:paraId="000001AA">
      <w:pPr>
        <w:spacing w:after="240" w:before="240" w:lineRule="auto"/>
        <w:rPr/>
      </w:pPr>
      <w:r w:rsidDel="00000000" w:rsidR="00000000" w:rsidRPr="00000000">
        <w:rPr>
          <w:rtl w:val="0"/>
        </w:rPr>
        <w:t xml:space="preserve">If credential theft is suspected:</w:t>
      </w:r>
    </w:p>
    <w:p w:rsidR="00000000" w:rsidDel="00000000" w:rsidP="00000000" w:rsidRDefault="00000000" w:rsidRPr="00000000" w14:paraId="000001AB">
      <w:pPr>
        <w:numPr>
          <w:ilvl w:val="0"/>
          <w:numId w:val="23"/>
        </w:numPr>
        <w:spacing w:after="0" w:afterAutospacing="0" w:before="240" w:lineRule="auto"/>
        <w:ind w:left="720" w:hanging="360"/>
      </w:pPr>
      <w:r w:rsidDel="00000000" w:rsidR="00000000" w:rsidRPr="00000000">
        <w:rPr>
          <w:rtl w:val="0"/>
        </w:rPr>
        <w:t xml:space="preserve">Force password resets</w:t>
        <w:br w:type="textWrapping"/>
      </w:r>
    </w:p>
    <w:p w:rsidR="00000000" w:rsidDel="00000000" w:rsidP="00000000" w:rsidRDefault="00000000" w:rsidRPr="00000000" w14:paraId="000001AC">
      <w:pPr>
        <w:numPr>
          <w:ilvl w:val="0"/>
          <w:numId w:val="23"/>
        </w:numPr>
        <w:spacing w:after="0" w:afterAutospacing="0" w:before="0" w:beforeAutospacing="0" w:lineRule="auto"/>
        <w:ind w:left="720" w:hanging="360"/>
      </w:pPr>
      <w:r w:rsidDel="00000000" w:rsidR="00000000" w:rsidRPr="00000000">
        <w:rPr>
          <w:rtl w:val="0"/>
        </w:rPr>
        <w:t xml:space="preserve">Review login logs (IP geolocation, login time anomalies)</w:t>
        <w:br w:type="textWrapping"/>
      </w:r>
    </w:p>
    <w:p w:rsidR="00000000" w:rsidDel="00000000" w:rsidP="00000000" w:rsidRDefault="00000000" w:rsidRPr="00000000" w14:paraId="000001AD">
      <w:pPr>
        <w:numPr>
          <w:ilvl w:val="0"/>
          <w:numId w:val="23"/>
        </w:numPr>
        <w:spacing w:after="0" w:afterAutospacing="0" w:before="0" w:beforeAutospacing="0" w:lineRule="auto"/>
        <w:ind w:left="720" w:hanging="360"/>
      </w:pPr>
      <w:r w:rsidDel="00000000" w:rsidR="00000000" w:rsidRPr="00000000">
        <w:rPr>
          <w:rtl w:val="0"/>
        </w:rPr>
        <w:t xml:space="preserve">Revoke active sessions and tokens</w:t>
        <w:br w:type="textWrapping"/>
      </w:r>
    </w:p>
    <w:p w:rsidR="00000000" w:rsidDel="00000000" w:rsidP="00000000" w:rsidRDefault="00000000" w:rsidRPr="00000000" w14:paraId="000001AE">
      <w:pPr>
        <w:numPr>
          <w:ilvl w:val="0"/>
          <w:numId w:val="23"/>
        </w:numPr>
        <w:spacing w:after="240" w:before="0" w:beforeAutospacing="0" w:lineRule="auto"/>
        <w:ind w:left="720" w:hanging="360"/>
      </w:pPr>
      <w:r w:rsidDel="00000000" w:rsidR="00000000" w:rsidRPr="00000000">
        <w:rPr>
          <w:rtl w:val="0"/>
        </w:rPr>
        <w:t xml:space="preserve">Enable MFA if not already enforced</w:t>
      </w:r>
    </w:p>
    <w:p w:rsidR="00000000" w:rsidDel="00000000" w:rsidP="00000000" w:rsidRDefault="00000000" w:rsidRPr="00000000" w14:paraId="000001AF">
      <w:pPr>
        <w:pStyle w:val="Heading1"/>
        <w:rPr/>
      </w:pPr>
      <w:bookmarkStart w:colFirst="0" w:colLast="0" w:name="_3qpc5rsnk6mq" w:id="173"/>
      <w:bookmarkEnd w:id="173"/>
      <w:r w:rsidDel="00000000" w:rsidR="00000000" w:rsidRPr="00000000">
        <w:rPr>
          <w:rtl w:val="0"/>
        </w:rPr>
        <w:t xml:space="preserve">5. Educate and prevent future incidents</w:t>
      </w:r>
    </w:p>
    <w:p w:rsidR="00000000" w:rsidDel="00000000" w:rsidP="00000000" w:rsidRDefault="00000000" w:rsidRPr="00000000" w14:paraId="000001B0">
      <w:pPr>
        <w:rPr>
          <w:highlight w:val="green"/>
        </w:rPr>
      </w:pPr>
      <w:r w:rsidDel="00000000" w:rsidR="00000000" w:rsidRPr="00000000">
        <w:rPr>
          <w:rtl w:val="0"/>
        </w:rPr>
        <w:t xml:space="preserve">Strengthen user awareness and defenses.</w:t>
      </w:r>
      <w:r w:rsidDel="00000000" w:rsidR="00000000" w:rsidRPr="00000000">
        <w:rPr>
          <w:rtl w:val="0"/>
        </w:rPr>
      </w:r>
    </w:p>
    <w:p w:rsidR="00000000" w:rsidDel="00000000" w:rsidP="00000000" w:rsidRDefault="00000000" w:rsidRPr="00000000" w14:paraId="000001B1">
      <w:pPr>
        <w:pStyle w:val="Heading2"/>
        <w:rPr/>
      </w:pPr>
      <w:bookmarkStart w:colFirst="0" w:colLast="0" w:name="_4nmp8naw2ys0" w:id="174"/>
      <w:bookmarkEnd w:id="174"/>
      <w:r w:rsidDel="00000000" w:rsidR="00000000" w:rsidRPr="00000000">
        <w:rPr>
          <w:rtl w:val="0"/>
        </w:rPr>
        <w:t xml:space="preserve">5.1 Notify all employees</w:t>
      </w:r>
    </w:p>
    <w:p w:rsidR="00000000" w:rsidDel="00000000" w:rsidP="00000000" w:rsidRDefault="00000000" w:rsidRPr="00000000" w14:paraId="000001B2">
      <w:pPr>
        <w:spacing w:after="240" w:before="240" w:lineRule="auto"/>
        <w:rPr/>
      </w:pPr>
      <w:r w:rsidDel="00000000" w:rsidR="00000000" w:rsidRPr="00000000">
        <w:rPr>
          <w:rtl w:val="0"/>
        </w:rPr>
        <w:t xml:space="preserve">Send a calm, clear notification that:</w:t>
      </w:r>
    </w:p>
    <w:p w:rsidR="00000000" w:rsidDel="00000000" w:rsidP="00000000" w:rsidRDefault="00000000" w:rsidRPr="00000000" w14:paraId="000001B3">
      <w:pPr>
        <w:numPr>
          <w:ilvl w:val="0"/>
          <w:numId w:val="3"/>
        </w:numPr>
        <w:spacing w:after="0" w:afterAutospacing="0" w:before="240" w:lineRule="auto"/>
        <w:ind w:left="720" w:hanging="360"/>
      </w:pPr>
      <w:r w:rsidDel="00000000" w:rsidR="00000000" w:rsidRPr="00000000">
        <w:rPr>
          <w:rtl w:val="0"/>
        </w:rPr>
        <w:t xml:space="preserve">Describes the phishing email</w:t>
        <w:br w:type="textWrapping"/>
      </w:r>
    </w:p>
    <w:p w:rsidR="00000000" w:rsidDel="00000000" w:rsidP="00000000" w:rsidRDefault="00000000" w:rsidRPr="00000000" w14:paraId="000001B4">
      <w:pPr>
        <w:numPr>
          <w:ilvl w:val="0"/>
          <w:numId w:val="3"/>
        </w:numPr>
        <w:spacing w:after="0" w:afterAutospacing="0" w:before="0" w:beforeAutospacing="0" w:lineRule="auto"/>
        <w:ind w:left="720" w:hanging="360"/>
      </w:pPr>
      <w:r w:rsidDel="00000000" w:rsidR="00000000" w:rsidRPr="00000000">
        <w:rPr>
          <w:rtl w:val="0"/>
        </w:rPr>
        <w:t xml:space="preserve">Instructs users to delete/report it if found</w:t>
        <w:br w:type="textWrapping"/>
      </w:r>
    </w:p>
    <w:p w:rsidR="00000000" w:rsidDel="00000000" w:rsidP="00000000" w:rsidRDefault="00000000" w:rsidRPr="00000000" w14:paraId="000001B5">
      <w:pPr>
        <w:numPr>
          <w:ilvl w:val="0"/>
          <w:numId w:val="3"/>
        </w:numPr>
        <w:spacing w:after="0" w:afterAutospacing="0" w:before="0" w:beforeAutospacing="0" w:lineRule="auto"/>
        <w:ind w:left="720" w:hanging="360"/>
      </w:pPr>
      <w:r w:rsidDel="00000000" w:rsidR="00000000" w:rsidRPr="00000000">
        <w:rPr>
          <w:rtl w:val="0"/>
        </w:rPr>
        <w:t xml:space="preserve">Reassures them the issue is being handled</w:t>
        <w:br w:type="textWrapping"/>
      </w:r>
    </w:p>
    <w:p w:rsidR="00000000" w:rsidDel="00000000" w:rsidP="00000000" w:rsidRDefault="00000000" w:rsidRPr="00000000" w14:paraId="000001B6">
      <w:pPr>
        <w:numPr>
          <w:ilvl w:val="0"/>
          <w:numId w:val="3"/>
        </w:numPr>
        <w:spacing w:after="240" w:before="0" w:beforeAutospacing="0" w:lineRule="auto"/>
        <w:ind w:left="720" w:hanging="360"/>
      </w:pPr>
      <w:r w:rsidDel="00000000" w:rsidR="00000000" w:rsidRPr="00000000">
        <w:rPr>
          <w:rtl w:val="0"/>
        </w:rPr>
        <w:t xml:space="preserve">Encourages reporting if they clicked or engaged</w:t>
      </w:r>
    </w:p>
    <w:p w:rsidR="00000000" w:rsidDel="00000000" w:rsidP="00000000" w:rsidRDefault="00000000" w:rsidRPr="00000000" w14:paraId="000001B7">
      <w:pPr>
        <w:pStyle w:val="Heading2"/>
        <w:rPr/>
      </w:pPr>
      <w:bookmarkStart w:colFirst="0" w:colLast="0" w:name="_dq187sylwlsr" w:id="175"/>
      <w:bookmarkEnd w:id="175"/>
      <w:r w:rsidDel="00000000" w:rsidR="00000000" w:rsidRPr="00000000">
        <w:rPr>
          <w:rtl w:val="0"/>
        </w:rPr>
        <w:t xml:space="preserve">5.2 Provide training</w:t>
      </w:r>
    </w:p>
    <w:p w:rsidR="00000000" w:rsidDel="00000000" w:rsidP="00000000" w:rsidRDefault="00000000" w:rsidRPr="00000000" w14:paraId="000001B8">
      <w:pPr>
        <w:spacing w:after="240" w:before="240" w:lineRule="auto"/>
        <w:rPr/>
      </w:pPr>
      <w:r w:rsidDel="00000000" w:rsidR="00000000" w:rsidRPr="00000000">
        <w:rPr>
          <w:rtl w:val="0"/>
        </w:rPr>
        <w:t xml:space="preserve">Follow up with targeted awareness:</w:t>
      </w:r>
    </w:p>
    <w:p w:rsidR="00000000" w:rsidDel="00000000" w:rsidP="00000000" w:rsidRDefault="00000000" w:rsidRPr="00000000" w14:paraId="000001B9">
      <w:pPr>
        <w:numPr>
          <w:ilvl w:val="0"/>
          <w:numId w:val="7"/>
        </w:numPr>
        <w:spacing w:after="0" w:afterAutospacing="0" w:before="240" w:lineRule="auto"/>
        <w:ind w:left="720" w:hanging="360"/>
      </w:pPr>
      <w:r w:rsidDel="00000000" w:rsidR="00000000" w:rsidRPr="00000000">
        <w:rPr>
          <w:rtl w:val="0"/>
        </w:rPr>
        <w:t xml:space="preserve">Share quick visual guides (e.g., “how to spot a phish”)</w:t>
        <w:br w:type="textWrapping"/>
      </w:r>
    </w:p>
    <w:p w:rsidR="00000000" w:rsidDel="00000000" w:rsidP="00000000" w:rsidRDefault="00000000" w:rsidRPr="00000000" w14:paraId="000001BA">
      <w:pPr>
        <w:numPr>
          <w:ilvl w:val="0"/>
          <w:numId w:val="7"/>
        </w:numPr>
        <w:spacing w:after="0" w:afterAutospacing="0" w:before="0" w:beforeAutospacing="0" w:lineRule="auto"/>
        <w:ind w:left="720" w:hanging="360"/>
      </w:pPr>
      <w:r w:rsidDel="00000000" w:rsidR="00000000" w:rsidRPr="00000000">
        <w:rPr>
          <w:rtl w:val="0"/>
        </w:rPr>
        <w:t xml:space="preserve">Run phishing simulations within 2–4 weeks to test response</w:t>
        <w:br w:type="textWrapping"/>
      </w:r>
    </w:p>
    <w:p w:rsidR="00000000" w:rsidDel="00000000" w:rsidP="00000000" w:rsidRDefault="00000000" w:rsidRPr="00000000" w14:paraId="000001BB">
      <w:pPr>
        <w:numPr>
          <w:ilvl w:val="0"/>
          <w:numId w:val="7"/>
        </w:numPr>
        <w:spacing w:after="240" w:before="0" w:beforeAutospacing="0" w:lineRule="auto"/>
        <w:ind w:left="720" w:hanging="360"/>
      </w:pPr>
      <w:r w:rsidDel="00000000" w:rsidR="00000000" w:rsidRPr="00000000">
        <w:rPr>
          <w:rtl w:val="0"/>
        </w:rPr>
        <w:t xml:space="preserve">Reinforce a culture where reporting is valued—not punished</w:t>
      </w:r>
    </w:p>
    <w:p w:rsidR="00000000" w:rsidDel="00000000" w:rsidP="00000000" w:rsidRDefault="00000000" w:rsidRPr="00000000" w14:paraId="000001BC">
      <w:pPr>
        <w:pStyle w:val="Heading1"/>
        <w:rPr/>
      </w:pPr>
      <w:bookmarkStart w:colFirst="0" w:colLast="0" w:name="_sras8ergabai" w:id="176"/>
      <w:bookmarkEnd w:id="176"/>
      <w:r w:rsidDel="00000000" w:rsidR="00000000" w:rsidRPr="00000000">
        <w:rPr>
          <w:rtl w:val="0"/>
        </w:rPr>
        <w:t xml:space="preserve">6. Monitor and report</w:t>
      </w:r>
    </w:p>
    <w:p w:rsidR="00000000" w:rsidDel="00000000" w:rsidP="00000000" w:rsidRDefault="00000000" w:rsidRPr="00000000" w14:paraId="000001BD">
      <w:pPr>
        <w:rPr/>
      </w:pPr>
      <w:r w:rsidDel="00000000" w:rsidR="00000000" w:rsidRPr="00000000">
        <w:rPr>
          <w:rtl w:val="0"/>
        </w:rPr>
        <w:t xml:space="preserve">Ensure no residual threats remain and document the incident.</w:t>
      </w:r>
    </w:p>
    <w:p w:rsidR="00000000" w:rsidDel="00000000" w:rsidP="00000000" w:rsidRDefault="00000000" w:rsidRPr="00000000" w14:paraId="000001BE">
      <w:pPr>
        <w:pStyle w:val="Heading2"/>
        <w:rPr/>
      </w:pPr>
      <w:bookmarkStart w:colFirst="0" w:colLast="0" w:name="_lq48mjltwll5" w:id="177"/>
      <w:bookmarkEnd w:id="177"/>
      <w:r w:rsidDel="00000000" w:rsidR="00000000" w:rsidRPr="00000000">
        <w:rPr>
          <w:rtl w:val="0"/>
        </w:rPr>
        <w:t xml:space="preserve">6.1 Monitor for recurrence</w:t>
      </w:r>
    </w:p>
    <w:p w:rsidR="00000000" w:rsidDel="00000000" w:rsidP="00000000" w:rsidRDefault="00000000" w:rsidRPr="00000000" w14:paraId="000001BF">
      <w:pPr>
        <w:spacing w:after="240" w:before="240" w:lineRule="auto"/>
        <w:rPr/>
      </w:pPr>
      <w:r w:rsidDel="00000000" w:rsidR="00000000" w:rsidRPr="00000000">
        <w:rPr>
          <w:rtl w:val="0"/>
        </w:rPr>
        <w:t xml:space="preserve">Continue monitoring for:</w:t>
      </w:r>
    </w:p>
    <w:p w:rsidR="00000000" w:rsidDel="00000000" w:rsidP="00000000" w:rsidRDefault="00000000" w:rsidRPr="00000000" w14:paraId="000001C0">
      <w:pPr>
        <w:numPr>
          <w:ilvl w:val="0"/>
          <w:numId w:val="11"/>
        </w:numPr>
        <w:spacing w:after="0" w:afterAutospacing="0" w:before="240" w:lineRule="auto"/>
        <w:ind w:left="720" w:hanging="360"/>
      </w:pPr>
      <w:r w:rsidDel="00000000" w:rsidR="00000000" w:rsidRPr="00000000">
        <w:rPr>
          <w:rtl w:val="0"/>
        </w:rPr>
        <w:t xml:space="preserve">Repeat phishing attempts (same attacker infrastructure)</w:t>
        <w:br w:type="textWrapping"/>
      </w:r>
    </w:p>
    <w:p w:rsidR="00000000" w:rsidDel="00000000" w:rsidP="00000000" w:rsidRDefault="00000000" w:rsidRPr="00000000" w14:paraId="000001C1">
      <w:pPr>
        <w:numPr>
          <w:ilvl w:val="0"/>
          <w:numId w:val="11"/>
        </w:numPr>
        <w:spacing w:after="0" w:afterAutospacing="0" w:before="0" w:beforeAutospacing="0" w:lineRule="auto"/>
        <w:ind w:left="720" w:hanging="360"/>
      </w:pPr>
      <w:r w:rsidDel="00000000" w:rsidR="00000000" w:rsidRPr="00000000">
        <w:rPr>
          <w:rtl w:val="0"/>
        </w:rPr>
        <w:t xml:space="preserve">Credential stuffing attempts if passwords were exposed</w:t>
        <w:br w:type="textWrapping"/>
      </w:r>
    </w:p>
    <w:p w:rsidR="00000000" w:rsidDel="00000000" w:rsidP="00000000" w:rsidRDefault="00000000" w:rsidRPr="00000000" w14:paraId="000001C2">
      <w:pPr>
        <w:numPr>
          <w:ilvl w:val="0"/>
          <w:numId w:val="11"/>
        </w:numPr>
        <w:spacing w:after="240" w:before="0" w:beforeAutospacing="0" w:lineRule="auto"/>
        <w:ind w:left="720" w:hanging="360"/>
      </w:pPr>
      <w:r w:rsidDel="00000000" w:rsidR="00000000" w:rsidRPr="00000000">
        <w:rPr>
          <w:rtl w:val="0"/>
        </w:rPr>
        <w:t xml:space="preserve">Lateral movement or account misuse</w:t>
      </w:r>
    </w:p>
    <w:p w:rsidR="00000000" w:rsidDel="00000000" w:rsidP="00000000" w:rsidRDefault="00000000" w:rsidRPr="00000000" w14:paraId="000001C3">
      <w:pPr>
        <w:pStyle w:val="Heading2"/>
        <w:rPr/>
      </w:pPr>
      <w:bookmarkStart w:colFirst="0" w:colLast="0" w:name="_faotpgdwihcs" w:id="178"/>
      <w:bookmarkEnd w:id="178"/>
      <w:r w:rsidDel="00000000" w:rsidR="00000000" w:rsidRPr="00000000">
        <w:rPr>
          <w:rtl w:val="0"/>
        </w:rPr>
        <w:t xml:space="preserve">6.2 Document the incident</w:t>
      </w:r>
    </w:p>
    <w:p w:rsidR="00000000" w:rsidDel="00000000" w:rsidP="00000000" w:rsidRDefault="00000000" w:rsidRPr="00000000" w14:paraId="000001C4">
      <w:pPr>
        <w:spacing w:after="240" w:before="240" w:lineRule="auto"/>
        <w:rPr/>
      </w:pPr>
      <w:r w:rsidDel="00000000" w:rsidR="00000000" w:rsidRPr="00000000">
        <w:rPr>
          <w:rtl w:val="0"/>
        </w:rPr>
        <w:t xml:space="preserve">Complete an incident record including:</w:t>
      </w:r>
    </w:p>
    <w:p w:rsidR="00000000" w:rsidDel="00000000" w:rsidP="00000000" w:rsidRDefault="00000000" w:rsidRPr="00000000" w14:paraId="000001C5">
      <w:pPr>
        <w:numPr>
          <w:ilvl w:val="0"/>
          <w:numId w:val="14"/>
        </w:numPr>
        <w:spacing w:after="0" w:afterAutospacing="0" w:before="240" w:line="360" w:lineRule="auto"/>
        <w:ind w:left="720" w:hanging="360"/>
      </w:pPr>
      <w:r w:rsidDel="00000000" w:rsidR="00000000" w:rsidRPr="00000000">
        <w:rPr>
          <w:rtl w:val="0"/>
        </w:rPr>
        <w:t xml:space="preserve">Timeline of detection and response</w:t>
        <w:br w:type="textWrapping"/>
      </w:r>
    </w:p>
    <w:p w:rsidR="00000000" w:rsidDel="00000000" w:rsidP="00000000" w:rsidRDefault="00000000" w:rsidRPr="00000000" w14:paraId="000001C6">
      <w:pPr>
        <w:numPr>
          <w:ilvl w:val="0"/>
          <w:numId w:val="14"/>
        </w:numPr>
        <w:spacing w:after="0" w:afterAutospacing="0" w:before="0" w:beforeAutospacing="0" w:line="360" w:lineRule="auto"/>
        <w:ind w:left="720" w:hanging="360"/>
      </w:pPr>
      <w:r w:rsidDel="00000000" w:rsidR="00000000" w:rsidRPr="00000000">
        <w:rPr>
          <w:rtl w:val="0"/>
        </w:rPr>
        <w:t xml:space="preserve">Affected users or systems</w:t>
        <w:br w:type="textWrapping"/>
      </w:r>
    </w:p>
    <w:p w:rsidR="00000000" w:rsidDel="00000000" w:rsidP="00000000" w:rsidRDefault="00000000" w:rsidRPr="00000000" w14:paraId="000001C7">
      <w:pPr>
        <w:numPr>
          <w:ilvl w:val="0"/>
          <w:numId w:val="14"/>
        </w:numPr>
        <w:spacing w:after="0" w:afterAutospacing="0" w:before="0" w:beforeAutospacing="0" w:line="360" w:lineRule="auto"/>
        <w:ind w:left="720" w:hanging="360"/>
      </w:pPr>
      <w:r w:rsidDel="00000000" w:rsidR="00000000" w:rsidRPr="00000000">
        <w:rPr>
          <w:rtl w:val="0"/>
        </w:rPr>
        <w:t xml:space="preserve">Root cause and exposure</w:t>
        <w:br w:type="textWrapping"/>
      </w:r>
    </w:p>
    <w:p w:rsidR="00000000" w:rsidDel="00000000" w:rsidP="00000000" w:rsidRDefault="00000000" w:rsidRPr="00000000" w14:paraId="000001C8">
      <w:pPr>
        <w:numPr>
          <w:ilvl w:val="0"/>
          <w:numId w:val="14"/>
        </w:numPr>
        <w:spacing w:after="240" w:before="0" w:beforeAutospacing="0" w:line="360" w:lineRule="auto"/>
        <w:ind w:left="720" w:hanging="360"/>
      </w:pPr>
      <w:r w:rsidDel="00000000" w:rsidR="00000000" w:rsidRPr="00000000">
        <w:rPr>
          <w:rtl w:val="0"/>
        </w:rPr>
        <w:t xml:space="preserve">Actions taken and lessons learned</w:t>
      </w:r>
    </w:p>
    <w:p w:rsidR="00000000" w:rsidDel="00000000" w:rsidP="00000000" w:rsidRDefault="00000000" w:rsidRPr="00000000" w14:paraId="000001C9">
      <w:pPr>
        <w:spacing w:after="240" w:before="240" w:line="360" w:lineRule="auto"/>
        <w:rPr/>
      </w:pPr>
      <w:r w:rsidDel="00000000" w:rsidR="00000000" w:rsidRPr="00000000">
        <w:rPr>
          <w:rtl w:val="0"/>
        </w:rPr>
        <w:t xml:space="preserve">Include KPIs like time to contain, number of affected users, and reporting rate to improve future incident handling.</w:t>
      </w:r>
    </w:p>
    <w:p w:rsidR="00000000" w:rsidDel="00000000" w:rsidP="00000000" w:rsidRDefault="00000000" w:rsidRPr="00000000" w14:paraId="000001CA">
      <w:pPr>
        <w:spacing w:after="240" w:before="240" w:lineRule="auto"/>
        <w:ind w:left="720" w:firstLine="0"/>
        <w:rPr/>
      </w:pPr>
      <w:r w:rsidDel="00000000" w:rsidR="00000000" w:rsidRPr="00000000">
        <w:rPr>
          <w:rtl w:val="0"/>
        </w:rPr>
      </w:r>
    </w:p>
    <w:p w:rsidR="00000000" w:rsidDel="00000000" w:rsidP="00000000" w:rsidRDefault="00000000" w:rsidRPr="00000000" w14:paraId="000001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0779uibd57v" w:id="179"/>
      <w:bookmarkEnd w:id="17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Denial-of-Service</w:t>
      </w:r>
      <w:r w:rsidDel="00000000" w:rsidR="00000000" w:rsidRPr="00000000">
        <w:rPr>
          <w:rtl w:val="0"/>
        </w:rPr>
      </w:r>
    </w:p>
    <w:p w:rsidR="00000000" w:rsidDel="00000000" w:rsidP="00000000" w:rsidRDefault="00000000" w:rsidRPr="00000000" w14:paraId="000001CD">
      <w:pPr>
        <w:pStyle w:val="Title"/>
        <w:jc w:val="center"/>
        <w:rPr>
          <w:sz w:val="240"/>
          <w:szCs w:val="240"/>
        </w:rPr>
      </w:pPr>
      <w:bookmarkStart w:colFirst="0" w:colLast="0" w:name="_emlhiwaim3yc" w:id="180"/>
      <w:bookmarkEnd w:id="180"/>
      <w:r w:rsidDel="00000000" w:rsidR="00000000" w:rsidRPr="00000000">
        <w:rPr>
          <w:sz w:val="240"/>
          <w:szCs w:val="240"/>
          <w:rtl w:val="0"/>
        </w:rPr>
        <w:t xml:space="preserve">🌊</w:t>
      </w:r>
    </w:p>
    <w:p w:rsidR="00000000" w:rsidDel="00000000" w:rsidP="00000000" w:rsidRDefault="00000000" w:rsidRPr="00000000" w14:paraId="000001CE">
      <w:pPr>
        <w:pStyle w:val="Title"/>
        <w:jc w:val="center"/>
        <w:rPr>
          <w:highlight w:val="green"/>
        </w:rPr>
      </w:pPr>
      <w:bookmarkStart w:colFirst="0" w:colLast="0" w:name="_rmhae4o3f33s" w:id="181"/>
      <w:bookmarkEnd w:id="181"/>
      <w:r w:rsidDel="00000000" w:rsidR="00000000" w:rsidRPr="00000000">
        <w:rPr>
          <w:rtl w:val="0"/>
        </w:rPr>
        <w:t xml:space="preserve">Denial-of-Service Playbook</w:t>
      </w:r>
      <w:r w:rsidDel="00000000" w:rsidR="00000000" w:rsidRPr="00000000">
        <w:rPr>
          <w:rtl w:val="0"/>
        </w:rPr>
      </w:r>
    </w:p>
    <w:p w:rsidR="00000000" w:rsidDel="00000000" w:rsidP="00000000" w:rsidRDefault="00000000" w:rsidRPr="00000000" w14:paraId="000001CF">
      <w:pPr>
        <w:pStyle w:val="Heading1"/>
        <w:rPr/>
      </w:pPr>
      <w:bookmarkStart w:colFirst="0" w:colLast="0" w:name="_iaoov5q5zzxf" w:id="182"/>
      <w:bookmarkEnd w:id="182"/>
      <w:r w:rsidDel="00000000" w:rsidR="00000000" w:rsidRPr="00000000">
        <w:rPr>
          <w:rtl w:val="0"/>
        </w:rPr>
        <w:t xml:space="preserve">1. Identify and characterize the attack traffic</w:t>
      </w:r>
    </w:p>
    <w:p w:rsidR="00000000" w:rsidDel="00000000" w:rsidP="00000000" w:rsidRDefault="00000000" w:rsidRPr="00000000" w14:paraId="000001D0">
      <w:pPr>
        <w:spacing w:after="240" w:before="240" w:lineRule="auto"/>
        <w:rPr/>
      </w:pPr>
      <w:r w:rsidDel="00000000" w:rsidR="00000000" w:rsidRPr="00000000">
        <w:rPr>
          <w:rtl w:val="0"/>
        </w:rPr>
        <w:t xml:space="preserve">Confirm that the traffic pattern is consistent with a DDoS/DoS attack and not just a legitimate spike.</w:t>
      </w:r>
    </w:p>
    <w:p w:rsidR="00000000" w:rsidDel="00000000" w:rsidP="00000000" w:rsidRDefault="00000000" w:rsidRPr="00000000" w14:paraId="000001D1">
      <w:pPr>
        <w:pStyle w:val="Heading2"/>
        <w:rPr/>
      </w:pPr>
      <w:bookmarkStart w:colFirst="0" w:colLast="0" w:name="_aobll06jpff0" w:id="183"/>
      <w:bookmarkEnd w:id="183"/>
      <w:r w:rsidDel="00000000" w:rsidR="00000000" w:rsidRPr="00000000">
        <w:rPr>
          <w:rtl w:val="0"/>
        </w:rPr>
        <w:t xml:space="preserve">1.1 Automate detection of unusual number of packets</w:t>
      </w:r>
    </w:p>
    <w:p w:rsidR="00000000" w:rsidDel="00000000" w:rsidP="00000000" w:rsidRDefault="00000000" w:rsidRPr="00000000" w14:paraId="000001D2">
      <w:pPr>
        <w:spacing w:after="240" w:before="240" w:lineRule="auto"/>
        <w:rPr/>
      </w:pPr>
      <w:r w:rsidDel="00000000" w:rsidR="00000000" w:rsidRPr="00000000">
        <w:rPr>
          <w:rtl w:val="0"/>
        </w:rPr>
        <w:t xml:space="preserve">Use network monitoring tools (e.g., NetFlow, sFlow, SIEM, IDS/IPS) to identify anomalies such as:</w:t>
      </w:r>
    </w:p>
    <w:p w:rsidR="00000000" w:rsidDel="00000000" w:rsidP="00000000" w:rsidRDefault="00000000" w:rsidRPr="00000000" w14:paraId="000001D3">
      <w:pPr>
        <w:numPr>
          <w:ilvl w:val="0"/>
          <w:numId w:val="12"/>
        </w:numPr>
        <w:spacing w:after="0" w:afterAutospacing="0" w:before="240" w:lineRule="auto"/>
        <w:ind w:left="720" w:hanging="360"/>
      </w:pPr>
      <w:r w:rsidDel="00000000" w:rsidR="00000000" w:rsidRPr="00000000">
        <w:rPr>
          <w:rtl w:val="0"/>
        </w:rPr>
        <w:t xml:space="preserve">A sudden spike in request rates</w:t>
        <w:br w:type="textWrapping"/>
      </w:r>
    </w:p>
    <w:p w:rsidR="00000000" w:rsidDel="00000000" w:rsidP="00000000" w:rsidRDefault="00000000" w:rsidRPr="00000000" w14:paraId="000001D4">
      <w:pPr>
        <w:numPr>
          <w:ilvl w:val="0"/>
          <w:numId w:val="12"/>
        </w:numPr>
        <w:spacing w:after="0" w:afterAutospacing="0" w:before="0" w:beforeAutospacing="0" w:lineRule="auto"/>
        <w:ind w:left="720" w:hanging="360"/>
      </w:pPr>
      <w:r w:rsidDel="00000000" w:rsidR="00000000" w:rsidRPr="00000000">
        <w:rPr>
          <w:rtl w:val="0"/>
        </w:rPr>
        <w:t xml:space="preserve">High frequency of specific packet types (e.g., SYN, UDP, ICMP)</w:t>
        <w:br w:type="textWrapping"/>
      </w:r>
    </w:p>
    <w:p w:rsidR="00000000" w:rsidDel="00000000" w:rsidP="00000000" w:rsidRDefault="00000000" w:rsidRPr="00000000" w14:paraId="000001D5">
      <w:pPr>
        <w:numPr>
          <w:ilvl w:val="0"/>
          <w:numId w:val="12"/>
        </w:numPr>
        <w:spacing w:after="240" w:before="0" w:beforeAutospacing="0" w:lineRule="auto"/>
        <w:ind w:left="720" w:hanging="360"/>
      </w:pPr>
      <w:r w:rsidDel="00000000" w:rsidR="00000000" w:rsidRPr="00000000">
        <w:rPr>
          <w:rtl w:val="0"/>
        </w:rPr>
        <w:t xml:space="preserve">Excessive connections from specific IPs</w:t>
        <w:br w:type="textWrapping"/>
      </w:r>
    </w:p>
    <w:p w:rsidR="00000000" w:rsidDel="00000000" w:rsidP="00000000" w:rsidRDefault="00000000" w:rsidRPr="00000000" w14:paraId="000001D6">
      <w:pPr>
        <w:pStyle w:val="Heading2"/>
        <w:rPr/>
      </w:pPr>
      <w:bookmarkStart w:colFirst="0" w:colLast="0" w:name="_ycimhynx9a3c" w:id="184"/>
      <w:bookmarkEnd w:id="184"/>
      <w:r w:rsidDel="00000000" w:rsidR="00000000" w:rsidRPr="00000000">
        <w:rPr>
          <w:rtl w:val="0"/>
        </w:rPr>
        <w:t xml:space="preserve">1.2 Classify the type of DoS</w:t>
      </w:r>
    </w:p>
    <w:p w:rsidR="00000000" w:rsidDel="00000000" w:rsidP="00000000" w:rsidRDefault="00000000" w:rsidRPr="00000000" w14:paraId="000001D7">
      <w:pPr>
        <w:spacing w:after="240" w:before="240" w:lineRule="auto"/>
        <w:rPr/>
      </w:pPr>
      <w:r w:rsidDel="00000000" w:rsidR="00000000" w:rsidRPr="00000000">
        <w:rPr>
          <w:rtl w:val="0"/>
        </w:rPr>
        <w:t xml:space="preserve">Characterize traffic against known DoS patterns:</w:t>
      </w:r>
    </w:p>
    <w:p w:rsidR="00000000" w:rsidDel="00000000" w:rsidP="00000000" w:rsidRDefault="00000000" w:rsidRPr="00000000" w14:paraId="000001D8">
      <w:pPr>
        <w:numPr>
          <w:ilvl w:val="0"/>
          <w:numId w:val="20"/>
        </w:numPr>
        <w:spacing w:after="0" w:afterAutospacing="0" w:before="240" w:lineRule="auto"/>
        <w:ind w:left="720" w:hanging="360"/>
      </w:pPr>
      <w:r w:rsidDel="00000000" w:rsidR="00000000" w:rsidRPr="00000000">
        <w:rPr>
          <w:rtl w:val="0"/>
        </w:rPr>
        <w:t xml:space="preserve">Volume-based (e.g., UDP flood)</w:t>
        <w:br w:type="textWrapping"/>
      </w:r>
    </w:p>
    <w:p w:rsidR="00000000" w:rsidDel="00000000" w:rsidP="00000000" w:rsidRDefault="00000000" w:rsidRPr="00000000" w14:paraId="000001D9">
      <w:pPr>
        <w:numPr>
          <w:ilvl w:val="0"/>
          <w:numId w:val="20"/>
        </w:numPr>
        <w:spacing w:after="0" w:afterAutospacing="0" w:before="0" w:beforeAutospacing="0" w:lineRule="auto"/>
        <w:ind w:left="720" w:hanging="360"/>
      </w:pPr>
      <w:r w:rsidDel="00000000" w:rsidR="00000000" w:rsidRPr="00000000">
        <w:rPr>
          <w:rtl w:val="0"/>
        </w:rPr>
        <w:t xml:space="preserve">Protocol-based (e.g., SYN flood, ICMP flood)</w:t>
        <w:br w:type="textWrapping"/>
      </w:r>
    </w:p>
    <w:p w:rsidR="00000000" w:rsidDel="00000000" w:rsidP="00000000" w:rsidRDefault="00000000" w:rsidRPr="00000000" w14:paraId="000001DA">
      <w:pPr>
        <w:numPr>
          <w:ilvl w:val="0"/>
          <w:numId w:val="20"/>
        </w:numPr>
        <w:spacing w:after="240" w:before="0" w:beforeAutospacing="0" w:lineRule="auto"/>
        <w:ind w:left="720" w:hanging="360"/>
      </w:pPr>
      <w:r w:rsidDel="00000000" w:rsidR="00000000" w:rsidRPr="00000000">
        <w:rPr>
          <w:rtl w:val="0"/>
        </w:rPr>
        <w:t xml:space="preserve">Application layer (e.g., HTTP GET/POST flood)</w:t>
        <w:br w:type="textWrapping"/>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1"/>
        <w:rPr/>
      </w:pPr>
      <w:bookmarkStart w:colFirst="0" w:colLast="0" w:name="_69yvk4a6xl2q" w:id="185"/>
      <w:bookmarkEnd w:id="185"/>
      <w:r w:rsidDel="00000000" w:rsidR="00000000" w:rsidRPr="00000000">
        <w:rPr>
          <w:rtl w:val="0"/>
        </w:rPr>
        <w:t xml:space="preserve">2. Measure traffic volume and bandwidth consumption</w:t>
      </w:r>
    </w:p>
    <w:p w:rsidR="00000000" w:rsidDel="00000000" w:rsidP="00000000" w:rsidRDefault="00000000" w:rsidRPr="00000000" w14:paraId="000001DE">
      <w:pPr>
        <w:rPr/>
      </w:pPr>
      <w:r w:rsidDel="00000000" w:rsidR="00000000" w:rsidRPr="00000000">
        <w:rPr>
          <w:rtl w:val="0"/>
        </w:rPr>
        <w:t xml:space="preserve">Evaluate the intensity and reach of the attack to prioritize mitigation strategies.</w:t>
      </w:r>
    </w:p>
    <w:p w:rsidR="00000000" w:rsidDel="00000000" w:rsidP="00000000" w:rsidRDefault="00000000" w:rsidRPr="00000000" w14:paraId="000001DF">
      <w:pPr>
        <w:pStyle w:val="Heading2"/>
        <w:rPr/>
      </w:pPr>
      <w:bookmarkStart w:colFirst="0" w:colLast="0" w:name="_3yscicfztqs4" w:id="186"/>
      <w:bookmarkEnd w:id="186"/>
      <w:r w:rsidDel="00000000" w:rsidR="00000000" w:rsidRPr="00000000">
        <w:rPr>
          <w:rtl w:val="0"/>
        </w:rPr>
        <w:t xml:space="preserve">2.1 Assess scope of DoS</w:t>
      </w:r>
    </w:p>
    <w:p w:rsidR="00000000" w:rsidDel="00000000" w:rsidP="00000000" w:rsidRDefault="00000000" w:rsidRPr="00000000" w14:paraId="000001E0">
      <w:pPr>
        <w:spacing w:after="240" w:before="240" w:lineRule="auto"/>
        <w:rPr/>
      </w:pPr>
      <w:r w:rsidDel="00000000" w:rsidR="00000000" w:rsidRPr="00000000">
        <w:rPr>
          <w:rtl w:val="0"/>
        </w:rPr>
        <w:t xml:space="preserve">Measure key network metrics such as:</w:t>
      </w:r>
    </w:p>
    <w:p w:rsidR="00000000" w:rsidDel="00000000" w:rsidP="00000000" w:rsidRDefault="00000000" w:rsidRPr="00000000" w14:paraId="000001E1">
      <w:pPr>
        <w:numPr>
          <w:ilvl w:val="0"/>
          <w:numId w:val="9"/>
        </w:numPr>
        <w:spacing w:after="0" w:afterAutospacing="0" w:before="240" w:lineRule="auto"/>
        <w:ind w:left="720" w:hanging="360"/>
      </w:pPr>
      <w:r w:rsidDel="00000000" w:rsidR="00000000" w:rsidRPr="00000000">
        <w:rPr>
          <w:rtl w:val="0"/>
        </w:rPr>
        <w:t xml:space="preserve">Packet size and volume</w:t>
        <w:br w:type="textWrapping"/>
      </w:r>
    </w:p>
    <w:p w:rsidR="00000000" w:rsidDel="00000000" w:rsidP="00000000" w:rsidRDefault="00000000" w:rsidRPr="00000000" w14:paraId="000001E2">
      <w:pPr>
        <w:numPr>
          <w:ilvl w:val="0"/>
          <w:numId w:val="9"/>
        </w:numPr>
        <w:spacing w:after="0" w:afterAutospacing="0" w:before="0" w:beforeAutospacing="0" w:lineRule="auto"/>
        <w:ind w:left="720" w:hanging="360"/>
      </w:pPr>
      <w:r w:rsidDel="00000000" w:rsidR="00000000" w:rsidRPr="00000000">
        <w:rPr>
          <w:rtl w:val="0"/>
        </w:rPr>
        <w:t xml:space="preserve">Bandwidth saturation</w:t>
        <w:br w:type="textWrapping"/>
      </w:r>
    </w:p>
    <w:p w:rsidR="00000000" w:rsidDel="00000000" w:rsidP="00000000" w:rsidRDefault="00000000" w:rsidRPr="00000000" w14:paraId="000001E3">
      <w:pPr>
        <w:numPr>
          <w:ilvl w:val="0"/>
          <w:numId w:val="9"/>
        </w:numPr>
        <w:spacing w:after="240" w:before="0" w:beforeAutospacing="0" w:lineRule="auto"/>
        <w:ind w:left="720" w:hanging="360"/>
      </w:pPr>
      <w:r w:rsidDel="00000000" w:rsidR="00000000" w:rsidRPr="00000000">
        <w:rPr>
          <w:rtl w:val="0"/>
        </w:rPr>
        <w:t xml:space="preserve">Rate of incoming requests per second</w:t>
      </w:r>
    </w:p>
    <w:p w:rsidR="00000000" w:rsidDel="00000000" w:rsidP="00000000" w:rsidRDefault="00000000" w:rsidRPr="00000000" w14:paraId="000001E4">
      <w:pPr>
        <w:pStyle w:val="Heading2"/>
        <w:rPr/>
      </w:pPr>
      <w:bookmarkStart w:colFirst="0" w:colLast="0" w:name="_a4s4hz5jfcrc" w:id="187"/>
      <w:bookmarkEnd w:id="187"/>
      <w:r w:rsidDel="00000000" w:rsidR="00000000" w:rsidRPr="00000000">
        <w:rPr>
          <w:rtl w:val="0"/>
        </w:rPr>
        <w:t xml:space="preserve">2.2 Evaluate impact of DoS</w:t>
      </w:r>
    </w:p>
    <w:p w:rsidR="00000000" w:rsidDel="00000000" w:rsidP="00000000" w:rsidRDefault="00000000" w:rsidRPr="00000000" w14:paraId="000001E5">
      <w:pPr>
        <w:spacing w:after="240" w:before="240" w:lineRule="auto"/>
        <w:rPr/>
      </w:pPr>
      <w:r w:rsidDel="00000000" w:rsidR="00000000" w:rsidRPr="00000000">
        <w:rPr>
          <w:rtl w:val="0"/>
        </w:rPr>
        <w:t xml:space="preserve">Measure key network metrics such as:</w:t>
      </w:r>
    </w:p>
    <w:p w:rsidR="00000000" w:rsidDel="00000000" w:rsidP="00000000" w:rsidRDefault="00000000" w:rsidRPr="00000000" w14:paraId="000001E6">
      <w:pPr>
        <w:numPr>
          <w:ilvl w:val="0"/>
          <w:numId w:val="15"/>
        </w:numPr>
        <w:spacing w:after="0" w:afterAutospacing="0" w:before="240" w:lineRule="auto"/>
        <w:ind w:left="720" w:hanging="360"/>
      </w:pPr>
      <w:r w:rsidDel="00000000" w:rsidR="00000000" w:rsidRPr="00000000">
        <w:rPr>
          <w:rtl w:val="0"/>
        </w:rPr>
        <w:t xml:space="preserve">Packet size and volume</w:t>
        <w:br w:type="textWrapping"/>
      </w:r>
    </w:p>
    <w:p w:rsidR="00000000" w:rsidDel="00000000" w:rsidP="00000000" w:rsidRDefault="00000000" w:rsidRPr="00000000" w14:paraId="000001E7">
      <w:pPr>
        <w:numPr>
          <w:ilvl w:val="0"/>
          <w:numId w:val="15"/>
        </w:numPr>
        <w:spacing w:after="0" w:afterAutospacing="0" w:before="0" w:beforeAutospacing="0" w:lineRule="auto"/>
        <w:ind w:left="720" w:hanging="360"/>
      </w:pPr>
      <w:r w:rsidDel="00000000" w:rsidR="00000000" w:rsidRPr="00000000">
        <w:rPr>
          <w:rtl w:val="0"/>
        </w:rPr>
        <w:t xml:space="preserve">Bandwidth saturation</w:t>
        <w:br w:type="textWrapping"/>
      </w:r>
    </w:p>
    <w:p w:rsidR="00000000" w:rsidDel="00000000" w:rsidP="00000000" w:rsidRDefault="00000000" w:rsidRPr="00000000" w14:paraId="000001E8">
      <w:pPr>
        <w:numPr>
          <w:ilvl w:val="0"/>
          <w:numId w:val="15"/>
        </w:numPr>
        <w:spacing w:after="240" w:before="0" w:beforeAutospacing="0" w:lineRule="auto"/>
        <w:ind w:left="720" w:hanging="360"/>
      </w:pPr>
      <w:r w:rsidDel="00000000" w:rsidR="00000000" w:rsidRPr="00000000">
        <w:rPr>
          <w:rtl w:val="0"/>
        </w:rPr>
        <w:t xml:space="preserve">Rate of incoming requests per second</w:t>
      </w:r>
    </w:p>
    <w:p w:rsidR="00000000" w:rsidDel="00000000" w:rsidP="00000000" w:rsidRDefault="00000000" w:rsidRPr="00000000" w14:paraId="000001E9">
      <w:pPr>
        <w:pStyle w:val="Heading1"/>
        <w:rPr/>
      </w:pPr>
      <w:bookmarkStart w:colFirst="0" w:colLast="0" w:name="_tclzv1v0cwpm" w:id="188"/>
      <w:bookmarkEnd w:id="188"/>
      <w:r w:rsidDel="00000000" w:rsidR="00000000" w:rsidRPr="00000000">
        <w:rPr>
          <w:rtl w:val="0"/>
        </w:rPr>
        <w:t xml:space="preserve">3. Locate the source of attack traffic</w:t>
      </w:r>
    </w:p>
    <w:p w:rsidR="00000000" w:rsidDel="00000000" w:rsidP="00000000" w:rsidRDefault="00000000" w:rsidRPr="00000000" w14:paraId="000001EA">
      <w:pPr>
        <w:rPr/>
      </w:pPr>
      <w:r w:rsidDel="00000000" w:rsidR="00000000" w:rsidRPr="00000000">
        <w:rPr>
          <w:rtl w:val="0"/>
        </w:rPr>
        <w:t xml:space="preserve">Identify attack origin characteristics to enable targeted defenses.</w:t>
      </w:r>
    </w:p>
    <w:p w:rsidR="00000000" w:rsidDel="00000000" w:rsidP="00000000" w:rsidRDefault="00000000" w:rsidRPr="00000000" w14:paraId="000001EB">
      <w:pPr>
        <w:pStyle w:val="Heading2"/>
        <w:rPr/>
      </w:pPr>
      <w:bookmarkStart w:colFirst="0" w:colLast="0" w:name="_yyq3m5s84wc2" w:id="189"/>
      <w:bookmarkEnd w:id="189"/>
      <w:r w:rsidDel="00000000" w:rsidR="00000000" w:rsidRPr="00000000">
        <w:rPr>
          <w:rtl w:val="0"/>
        </w:rPr>
        <w:t xml:space="preserve">3.1 Identify patterns in DoS traffic source</w:t>
      </w:r>
    </w:p>
    <w:p w:rsidR="00000000" w:rsidDel="00000000" w:rsidP="00000000" w:rsidRDefault="00000000" w:rsidRPr="00000000" w14:paraId="000001EC">
      <w:pPr>
        <w:spacing w:after="240" w:before="240" w:lineRule="auto"/>
        <w:rPr/>
      </w:pPr>
      <w:r w:rsidDel="00000000" w:rsidR="00000000" w:rsidRPr="00000000">
        <w:rPr>
          <w:rtl w:val="0"/>
        </w:rPr>
        <w:t xml:space="preserve">Use SIEM or DDoS mitigation analytics to observe:</w:t>
      </w:r>
    </w:p>
    <w:p w:rsidR="00000000" w:rsidDel="00000000" w:rsidP="00000000" w:rsidRDefault="00000000" w:rsidRPr="00000000" w14:paraId="000001ED">
      <w:pPr>
        <w:numPr>
          <w:ilvl w:val="0"/>
          <w:numId w:val="21"/>
        </w:numPr>
        <w:spacing w:after="0" w:afterAutospacing="0" w:before="240" w:lineRule="auto"/>
        <w:ind w:left="720" w:hanging="360"/>
      </w:pPr>
      <w:r w:rsidDel="00000000" w:rsidR="00000000" w:rsidRPr="00000000">
        <w:rPr>
          <w:rtl w:val="0"/>
        </w:rPr>
        <w:t xml:space="preserve">IP repetition and spoofing indicators</w:t>
        <w:br w:type="textWrapping"/>
      </w:r>
    </w:p>
    <w:p w:rsidR="00000000" w:rsidDel="00000000" w:rsidP="00000000" w:rsidRDefault="00000000" w:rsidRPr="00000000" w14:paraId="000001EE">
      <w:pPr>
        <w:numPr>
          <w:ilvl w:val="0"/>
          <w:numId w:val="21"/>
        </w:numPr>
        <w:spacing w:after="0" w:afterAutospacing="0" w:before="0" w:beforeAutospacing="0" w:lineRule="auto"/>
        <w:ind w:left="720" w:hanging="360"/>
      </w:pPr>
      <w:r w:rsidDel="00000000" w:rsidR="00000000" w:rsidRPr="00000000">
        <w:rPr>
          <w:rtl w:val="0"/>
        </w:rPr>
        <w:t xml:space="preserve">Geographic origin</w:t>
        <w:br w:type="textWrapping"/>
      </w:r>
    </w:p>
    <w:p w:rsidR="00000000" w:rsidDel="00000000" w:rsidP="00000000" w:rsidRDefault="00000000" w:rsidRPr="00000000" w14:paraId="000001EF">
      <w:pPr>
        <w:numPr>
          <w:ilvl w:val="0"/>
          <w:numId w:val="21"/>
        </w:numPr>
        <w:spacing w:after="240" w:before="0" w:beforeAutospacing="0" w:lineRule="auto"/>
        <w:ind w:left="720" w:hanging="360"/>
      </w:pPr>
      <w:r w:rsidDel="00000000" w:rsidR="00000000" w:rsidRPr="00000000">
        <w:rPr>
          <w:rtl w:val="0"/>
        </w:rPr>
        <w:t xml:space="preserve">ASN numbers or hosting provider correlations</w:t>
      </w:r>
    </w:p>
    <w:p w:rsidR="00000000" w:rsidDel="00000000" w:rsidP="00000000" w:rsidRDefault="00000000" w:rsidRPr="00000000" w14:paraId="000001F0">
      <w:pPr>
        <w:pStyle w:val="Heading2"/>
        <w:rPr/>
      </w:pPr>
      <w:bookmarkStart w:colFirst="0" w:colLast="0" w:name="_jftuajhmxqxg" w:id="190"/>
      <w:bookmarkEnd w:id="190"/>
      <w:r w:rsidDel="00000000" w:rsidR="00000000" w:rsidRPr="00000000">
        <w:rPr>
          <w:rtl w:val="0"/>
        </w:rPr>
        <w:t xml:space="preserve">3.2 Analyze identified patterns</w:t>
      </w:r>
    </w:p>
    <w:p w:rsidR="00000000" w:rsidDel="00000000" w:rsidP="00000000" w:rsidRDefault="00000000" w:rsidRPr="00000000" w14:paraId="000001F1">
      <w:pPr>
        <w:rPr/>
      </w:pPr>
      <w:r w:rsidDel="00000000" w:rsidR="00000000" w:rsidRPr="00000000">
        <w:rPr>
          <w:rtl w:val="0"/>
        </w:rPr>
        <w:t xml:space="preserve">Document recurring IP blocks, proxy usage, or traffic attributes consistent with botnet orchestration.</w:t>
      </w:r>
    </w:p>
    <w:p w:rsidR="00000000" w:rsidDel="00000000" w:rsidP="00000000" w:rsidRDefault="00000000" w:rsidRPr="00000000" w14:paraId="000001F2">
      <w:pPr>
        <w:pStyle w:val="Heading1"/>
        <w:rPr/>
      </w:pPr>
      <w:bookmarkStart w:colFirst="0" w:colLast="0" w:name="_jfd0vih7j98k" w:id="191"/>
      <w:bookmarkEnd w:id="191"/>
      <w:r w:rsidDel="00000000" w:rsidR="00000000" w:rsidRPr="00000000">
        <w:rPr>
          <w:rtl w:val="0"/>
        </w:rPr>
        <w:t xml:space="preserve">4. Identify affected services and network components</w:t>
      </w:r>
    </w:p>
    <w:p w:rsidR="00000000" w:rsidDel="00000000" w:rsidP="00000000" w:rsidRDefault="00000000" w:rsidRPr="00000000" w14:paraId="000001F3">
      <w:pPr>
        <w:spacing w:after="240" w:before="240" w:lineRule="auto"/>
        <w:rPr/>
      </w:pPr>
      <w:r w:rsidDel="00000000" w:rsidR="00000000" w:rsidRPr="00000000">
        <w:rPr>
          <w:rtl w:val="0"/>
        </w:rPr>
        <w:t xml:space="preserve">Determine which internal assets are under attack to prioritize protective actions.</w:t>
      </w:r>
    </w:p>
    <w:p w:rsidR="00000000" w:rsidDel="00000000" w:rsidP="00000000" w:rsidRDefault="00000000" w:rsidRPr="00000000" w14:paraId="000001F4">
      <w:pPr>
        <w:pStyle w:val="Heading2"/>
        <w:rPr/>
      </w:pPr>
      <w:bookmarkStart w:colFirst="0" w:colLast="0" w:name="_9v5spqyui3tf" w:id="192"/>
      <w:bookmarkEnd w:id="192"/>
      <w:r w:rsidDel="00000000" w:rsidR="00000000" w:rsidRPr="00000000">
        <w:rPr>
          <w:rtl w:val="0"/>
        </w:rPr>
        <w:t xml:space="preserve">4.1 Identify affected internal systems</w:t>
      </w:r>
    </w:p>
    <w:p w:rsidR="00000000" w:rsidDel="00000000" w:rsidP="00000000" w:rsidRDefault="00000000" w:rsidRPr="00000000" w14:paraId="000001F5">
      <w:pPr>
        <w:spacing w:after="240" w:before="240" w:lineRule="auto"/>
        <w:rPr/>
      </w:pPr>
      <w:r w:rsidDel="00000000" w:rsidR="00000000" w:rsidRPr="00000000">
        <w:rPr>
          <w:rtl w:val="0"/>
        </w:rPr>
        <w:t xml:space="preserve">Use system logs and flow data to pinpoint targets such as:</w:t>
      </w:r>
    </w:p>
    <w:p w:rsidR="00000000" w:rsidDel="00000000" w:rsidP="00000000" w:rsidRDefault="00000000" w:rsidRPr="00000000" w14:paraId="000001F6">
      <w:pPr>
        <w:numPr>
          <w:ilvl w:val="0"/>
          <w:numId w:val="18"/>
        </w:numPr>
        <w:spacing w:after="0" w:afterAutospacing="0" w:before="240" w:lineRule="auto"/>
        <w:ind w:left="720" w:hanging="360"/>
      </w:pPr>
      <w:r w:rsidDel="00000000" w:rsidR="00000000" w:rsidRPr="00000000">
        <w:rPr>
          <w:rtl w:val="0"/>
        </w:rPr>
        <w:t xml:space="preserve">Web servers (HTTP/HTTPS)</w:t>
        <w:br w:type="textWrapping"/>
      </w:r>
    </w:p>
    <w:p w:rsidR="00000000" w:rsidDel="00000000" w:rsidP="00000000" w:rsidRDefault="00000000" w:rsidRPr="00000000" w14:paraId="000001F7">
      <w:pPr>
        <w:numPr>
          <w:ilvl w:val="0"/>
          <w:numId w:val="18"/>
        </w:numPr>
        <w:spacing w:after="0" w:afterAutospacing="0" w:before="0" w:beforeAutospacing="0" w:lineRule="auto"/>
        <w:ind w:left="720" w:hanging="360"/>
      </w:pPr>
      <w:r w:rsidDel="00000000" w:rsidR="00000000" w:rsidRPr="00000000">
        <w:rPr>
          <w:rtl w:val="0"/>
        </w:rPr>
        <w:t xml:space="preserve">DNS servers</w:t>
        <w:br w:type="textWrapping"/>
      </w:r>
    </w:p>
    <w:p w:rsidR="00000000" w:rsidDel="00000000" w:rsidP="00000000" w:rsidRDefault="00000000" w:rsidRPr="00000000" w14:paraId="000001F8">
      <w:pPr>
        <w:numPr>
          <w:ilvl w:val="0"/>
          <w:numId w:val="18"/>
        </w:numPr>
        <w:spacing w:after="0" w:afterAutospacing="0" w:before="0" w:beforeAutospacing="0" w:lineRule="auto"/>
        <w:ind w:left="720" w:hanging="360"/>
      </w:pPr>
      <w:r w:rsidDel="00000000" w:rsidR="00000000" w:rsidRPr="00000000">
        <w:rPr>
          <w:rtl w:val="0"/>
        </w:rPr>
        <w:t xml:space="preserve">Authentication endpoints</w:t>
        <w:br w:type="textWrapping"/>
      </w:r>
    </w:p>
    <w:p w:rsidR="00000000" w:rsidDel="00000000" w:rsidP="00000000" w:rsidRDefault="00000000" w:rsidRPr="00000000" w14:paraId="000001F9">
      <w:pPr>
        <w:numPr>
          <w:ilvl w:val="0"/>
          <w:numId w:val="18"/>
        </w:numPr>
        <w:spacing w:after="240" w:before="0" w:beforeAutospacing="0" w:lineRule="auto"/>
        <w:ind w:left="720" w:hanging="360"/>
      </w:pPr>
      <w:r w:rsidDel="00000000" w:rsidR="00000000" w:rsidRPr="00000000">
        <w:rPr>
          <w:rtl w:val="0"/>
        </w:rPr>
        <w:t xml:space="preserve">APIs or load balancers</w:t>
      </w:r>
    </w:p>
    <w:p w:rsidR="00000000" w:rsidDel="00000000" w:rsidP="00000000" w:rsidRDefault="00000000" w:rsidRPr="00000000" w14:paraId="000001FA">
      <w:pPr>
        <w:pStyle w:val="Heading1"/>
        <w:rPr/>
      </w:pPr>
      <w:bookmarkStart w:colFirst="0" w:colLast="0" w:name="_25muteps6mb4" w:id="193"/>
      <w:bookmarkEnd w:id="193"/>
      <w:r w:rsidDel="00000000" w:rsidR="00000000" w:rsidRPr="00000000">
        <w:rPr>
          <w:rtl w:val="0"/>
        </w:rPr>
        <w:t xml:space="preserve">5. Implement and monitor mitigation measures</w:t>
      </w:r>
    </w:p>
    <w:p w:rsidR="00000000" w:rsidDel="00000000" w:rsidP="00000000" w:rsidRDefault="00000000" w:rsidRPr="00000000" w14:paraId="000001FB">
      <w:pPr>
        <w:rPr/>
      </w:pPr>
      <w:r w:rsidDel="00000000" w:rsidR="00000000" w:rsidRPr="00000000">
        <w:rPr>
          <w:rtl w:val="0"/>
        </w:rPr>
        <w:t xml:space="preserve">Deploy defenses that reduce attack impact while maintaining service availability.</w:t>
      </w:r>
    </w:p>
    <w:p w:rsidR="00000000" w:rsidDel="00000000" w:rsidP="00000000" w:rsidRDefault="00000000" w:rsidRPr="00000000" w14:paraId="000001FC">
      <w:pPr>
        <w:pStyle w:val="Heading2"/>
        <w:rPr/>
      </w:pPr>
      <w:bookmarkStart w:colFirst="0" w:colLast="0" w:name="_nsiie9cf4ljz" w:id="194"/>
      <w:bookmarkEnd w:id="194"/>
      <w:r w:rsidDel="00000000" w:rsidR="00000000" w:rsidRPr="00000000">
        <w:rPr>
          <w:rtl w:val="0"/>
        </w:rPr>
        <w:t xml:space="preserve">5.1 Implement firewall rules</w:t>
      </w:r>
    </w:p>
    <w:p w:rsidR="00000000" w:rsidDel="00000000" w:rsidP="00000000" w:rsidRDefault="00000000" w:rsidRPr="00000000" w14:paraId="000001FD">
      <w:pPr>
        <w:spacing w:after="240" w:before="240" w:lineRule="auto"/>
        <w:rPr/>
      </w:pPr>
      <w:r w:rsidDel="00000000" w:rsidR="00000000" w:rsidRPr="00000000">
        <w:rPr>
          <w:rtl w:val="0"/>
        </w:rPr>
        <w:t xml:space="preserve">Apply defensive actions based on traffic type:</w:t>
      </w:r>
    </w:p>
    <w:p w:rsidR="00000000" w:rsidDel="00000000" w:rsidP="00000000" w:rsidRDefault="00000000" w:rsidRPr="00000000" w14:paraId="000001FE">
      <w:pPr>
        <w:numPr>
          <w:ilvl w:val="0"/>
          <w:numId w:val="4"/>
        </w:numPr>
        <w:spacing w:after="0" w:afterAutospacing="0" w:before="240" w:lineRule="auto"/>
        <w:ind w:left="720" w:hanging="360"/>
      </w:pPr>
      <w:r w:rsidDel="00000000" w:rsidR="00000000" w:rsidRPr="00000000">
        <w:rPr>
          <w:rtl w:val="0"/>
        </w:rPr>
        <w:t xml:space="preserve">Block malicious IPs or ranges</w:t>
        <w:br w:type="textWrapping"/>
      </w:r>
    </w:p>
    <w:p w:rsidR="00000000" w:rsidDel="00000000" w:rsidP="00000000" w:rsidRDefault="00000000" w:rsidRPr="00000000" w14:paraId="000001FF">
      <w:pPr>
        <w:numPr>
          <w:ilvl w:val="0"/>
          <w:numId w:val="4"/>
        </w:numPr>
        <w:spacing w:after="0" w:afterAutospacing="0" w:before="0" w:beforeAutospacing="0" w:lineRule="auto"/>
        <w:ind w:left="720" w:hanging="360"/>
      </w:pPr>
      <w:r w:rsidDel="00000000" w:rsidR="00000000" w:rsidRPr="00000000">
        <w:rPr>
          <w:rtl w:val="0"/>
        </w:rPr>
        <w:t xml:space="preserve">Throttle excessive traffic per IP/session</w:t>
        <w:br w:type="textWrapping"/>
      </w:r>
    </w:p>
    <w:p w:rsidR="00000000" w:rsidDel="00000000" w:rsidP="00000000" w:rsidRDefault="00000000" w:rsidRPr="00000000" w14:paraId="00000200">
      <w:pPr>
        <w:numPr>
          <w:ilvl w:val="0"/>
          <w:numId w:val="4"/>
        </w:numPr>
        <w:spacing w:after="240" w:before="0" w:beforeAutospacing="0" w:lineRule="auto"/>
        <w:ind w:left="720" w:hanging="360"/>
      </w:pPr>
      <w:r w:rsidDel="00000000" w:rsidR="00000000" w:rsidRPr="00000000">
        <w:rPr>
          <w:rtl w:val="0"/>
        </w:rPr>
        <w:t xml:space="preserve">Geo-block if attack originates from specific regions</w:t>
      </w:r>
    </w:p>
    <w:p w:rsidR="00000000" w:rsidDel="00000000" w:rsidP="00000000" w:rsidRDefault="00000000" w:rsidRPr="00000000" w14:paraId="00000201">
      <w:pPr>
        <w:pStyle w:val="Heading2"/>
        <w:rPr/>
      </w:pPr>
      <w:bookmarkStart w:colFirst="0" w:colLast="0" w:name="_udeutdlczvxr" w:id="195"/>
      <w:bookmarkEnd w:id="195"/>
      <w:r w:rsidDel="00000000" w:rsidR="00000000" w:rsidRPr="00000000">
        <w:rPr>
          <w:rtl w:val="0"/>
        </w:rPr>
        <w:t xml:space="preserve">5.2 Monitor effectiveness of firewall mitigations</w:t>
      </w:r>
    </w:p>
    <w:p w:rsidR="00000000" w:rsidDel="00000000" w:rsidP="00000000" w:rsidRDefault="00000000" w:rsidRPr="00000000" w14:paraId="00000202">
      <w:pPr>
        <w:spacing w:after="240" w:before="240" w:lineRule="auto"/>
        <w:rPr/>
      </w:pPr>
      <w:r w:rsidDel="00000000" w:rsidR="00000000" w:rsidRPr="00000000">
        <w:rPr>
          <w:rtl w:val="0"/>
        </w:rPr>
        <w:t xml:space="preserve">Use continuous monitoring tools to evaluate:</w:t>
      </w:r>
    </w:p>
    <w:p w:rsidR="00000000" w:rsidDel="00000000" w:rsidP="00000000" w:rsidRDefault="00000000" w:rsidRPr="00000000" w14:paraId="00000203">
      <w:pPr>
        <w:numPr>
          <w:ilvl w:val="0"/>
          <w:numId w:val="2"/>
        </w:numPr>
        <w:spacing w:after="0" w:afterAutospacing="0" w:before="240" w:lineRule="auto"/>
        <w:ind w:left="720" w:hanging="360"/>
      </w:pPr>
      <w:r w:rsidDel="00000000" w:rsidR="00000000" w:rsidRPr="00000000">
        <w:rPr>
          <w:rtl w:val="0"/>
        </w:rPr>
        <w:t xml:space="preserve">Drop rates for malicious traffic</w:t>
        <w:br w:type="textWrapping"/>
      </w:r>
    </w:p>
    <w:p w:rsidR="00000000" w:rsidDel="00000000" w:rsidP="00000000" w:rsidRDefault="00000000" w:rsidRPr="00000000" w14:paraId="00000204">
      <w:pPr>
        <w:numPr>
          <w:ilvl w:val="0"/>
          <w:numId w:val="2"/>
        </w:numPr>
        <w:spacing w:after="0" w:afterAutospacing="0" w:before="0" w:beforeAutospacing="0" w:lineRule="auto"/>
        <w:ind w:left="720" w:hanging="360"/>
      </w:pPr>
      <w:r w:rsidDel="00000000" w:rsidR="00000000" w:rsidRPr="00000000">
        <w:rPr>
          <w:rtl w:val="0"/>
        </w:rPr>
        <w:t xml:space="preserve">Restoration of service performance</w:t>
        <w:br w:type="textWrapping"/>
      </w:r>
    </w:p>
    <w:p w:rsidR="00000000" w:rsidDel="00000000" w:rsidP="00000000" w:rsidRDefault="00000000" w:rsidRPr="00000000" w14:paraId="00000205">
      <w:pPr>
        <w:numPr>
          <w:ilvl w:val="0"/>
          <w:numId w:val="2"/>
        </w:numPr>
        <w:spacing w:after="240" w:before="0" w:beforeAutospacing="0" w:lineRule="auto"/>
        <w:ind w:left="720" w:hanging="360"/>
      </w:pPr>
      <w:r w:rsidDel="00000000" w:rsidR="00000000" w:rsidRPr="00000000">
        <w:rPr>
          <w:rtl w:val="0"/>
        </w:rPr>
        <w:t xml:space="preserve">False positive rates (to avoid blocking legitimate users)</w:t>
      </w:r>
    </w:p>
    <w:p w:rsidR="00000000" w:rsidDel="00000000" w:rsidP="00000000" w:rsidRDefault="00000000" w:rsidRPr="00000000" w14:paraId="00000206">
      <w:pPr>
        <w:spacing w:after="240" w:before="240" w:lineRule="auto"/>
        <w:rPr/>
      </w:pPr>
      <w:r w:rsidDel="00000000" w:rsidR="00000000" w:rsidRPr="00000000">
        <w:rPr>
          <w:rtl w:val="0"/>
        </w:rPr>
        <w:t xml:space="preserve">Where available, integrate with cloud-based DDoS protection (e.g., AWS Shield, Cloudflare, Akamai) for upstream mitigation.</w:t>
      </w:r>
    </w:p>
    <w:p w:rsidR="00000000" w:rsidDel="00000000" w:rsidP="00000000" w:rsidRDefault="00000000" w:rsidRPr="00000000" w14:paraId="00000207">
      <w:pPr>
        <w:spacing w:after="240" w:before="24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