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t>Министерство образования и науки Российской Федерации</w:t>
      </w:r>
    </w:p>
    <w:p>
      <w:pPr>
        <w:pStyle w:val="Normal"/>
        <w:ind w:hanging="0"/>
        <w:jc w:val="center"/>
        <w:rPr>
          <w:rFonts w:eastAsia="Times New Roman" w:cs="Times New Roman"/>
          <w:spacing w:val="-20"/>
          <w:sz w:val="20"/>
          <w:szCs w:val="20"/>
        </w:rPr>
      </w:pPr>
      <w:r>
        <w:rPr>
          <w:rFonts w:eastAsia="Times New Roman" w:cs="Times New Roman"/>
          <w:spacing w:val="-2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eastAsia="Times New Roman" w:cs="Times New Roman"/>
          <w:caps/>
          <w:spacing w:val="-20"/>
        </w:rPr>
      </w:pPr>
      <w:r>
        <w:rPr>
          <w:rFonts w:eastAsia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923925" cy="9391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698" r="5874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Инженерная школа ядерных технологий</w:t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01.04.02 «Прикладная математика и информатика»</w:t>
        <w:b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  <w:t xml:space="preserve">Лабораторная работа № </w:t>
      </w:r>
      <w:r>
        <w:rPr>
          <w:rFonts w:eastAsia="Times New Roman" w:cs="Times New Roman"/>
          <w:caps/>
          <w:szCs w:val="28"/>
        </w:rPr>
        <w:t>3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Вариант – </w:t>
      </w:r>
      <w:r>
        <w:rPr>
          <w:rFonts w:eastAsia="Times New Roman" w:cs="Times New Roman"/>
          <w:b/>
          <w:szCs w:val="28"/>
        </w:rPr>
        <w:t>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по дисциплине:</w:t>
      </w:r>
      <w:r>
        <w:rPr>
          <w:rFonts w:eastAsia="Times New Roman" w:cs="Times New Roman"/>
          <w:b/>
          <w:szCs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Современные платформы программирования</w:t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Cs w:val="28"/>
          <w:vertAlign w:val="subscript"/>
        </w:rPr>
      </w:pPr>
      <w:r>
        <w:rPr>
          <w:rFonts w:eastAsia="Times New Roman" w:cs="Times New Roman" w:ascii="Calibri" w:hAnsi="Calibri"/>
          <w:color w:val="FF0000"/>
          <w:szCs w:val="28"/>
          <w:vertAlign w:val="subscript"/>
        </w:rPr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 w:val="32"/>
          <w:szCs w:val="32"/>
          <w:vertAlign w:val="subscript"/>
        </w:rPr>
      </w:pPr>
      <w:r>
        <w:rPr>
          <w:rFonts w:eastAsia="Times New Roman" w:cs="Times New Roman" w:ascii="Calibri" w:hAnsi="Calibri"/>
          <w:color w:val="FF0000"/>
          <w:sz w:val="32"/>
          <w:szCs w:val="32"/>
          <w:vertAlign w:val="subscript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7"/>
        <w:gridCol w:w="5221"/>
        <w:gridCol w:w="1467"/>
      </w:tblGrid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 ОВМ42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Андренков Артем Игоревич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22</w:t>
            </w:r>
            <w:r>
              <w:rPr>
                <w:rFonts w:eastAsia="Times New Roman" w:cs="Times New Roman"/>
                <w:sz w:val="24"/>
                <w:szCs w:val="24"/>
              </w:rPr>
              <w:t>.11.2025</w:t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доцент ОИТ ИШИТР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Саврасов Фёдор Витальевич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Томск – 2025</w:t>
      </w:r>
    </w:p>
    <w:p>
      <w:pPr>
        <w:pStyle w:val="Heading1"/>
        <w:rPr/>
      </w:pPr>
      <w:r>
        <w:rPr/>
        <w:t>Задание</w:t>
      </w:r>
    </w:p>
    <w:p>
      <w:pPr>
        <w:pStyle w:val="Normal"/>
        <w:rPr/>
      </w:pPr>
      <w:r>
        <w:rPr/>
        <w:t>Реализовать административную страницу для просмотра каталога видео (в том числе – скрытых).</w:t>
      </w:r>
    </w:p>
    <w:p>
      <w:pPr>
        <w:pStyle w:val="Heading1"/>
        <w:rPr/>
      </w:pPr>
      <w:r>
        <w:rPr/>
        <w:t>Описание приложения</w:t>
      </w:r>
    </w:p>
    <w:p>
      <w:pPr>
        <w:pStyle w:val="Normal"/>
        <w:jc w:val="both"/>
        <w:rPr/>
      </w:pPr>
      <w:r>
        <w:rPr>
          <w:b w:val="false"/>
          <w:bCs w:val="false"/>
        </w:rPr>
        <w:t xml:space="preserve">В прошлых лабораторных уже была реализована сервис для постраничного просмотра видео. Для реализации панели администратора в </w:t>
      </w:r>
      <w:r>
        <w:rPr>
          <w:b w:val="false"/>
          <w:bCs w:val="false"/>
        </w:rPr>
        <w:t>Django есть встроенный фукнционал, которым мы воспользуемся. Нам нужно добавить специальную админ-модель VideoAdmin и зарегистрировать ее специальным декоратором admin.register. Полный код модели находится в файле src/videos/admin.py.</w:t>
      </w:r>
    </w:p>
    <w:p>
      <w:pPr>
        <w:pStyle w:val="Heading1"/>
        <w:rPr/>
      </w:pPr>
      <w:r>
        <w:rPr/>
        <w:t>Работа приложения</w:t>
      </w:r>
    </w:p>
    <w:p>
      <w:pPr>
        <w:pStyle w:val="Normal"/>
        <w:rPr/>
      </w:pPr>
      <w:r>
        <w:rPr/>
        <w:t xml:space="preserve">Заходим по </w:t>
      </w:r>
      <w:r>
        <w:rPr/>
        <w:t>uri /admin. Нас встречает окно авторизации в панель администратора. В него нужно ввести данные от суперпользователя</w:t>
      </w:r>
      <w:r>
        <w:rPr/>
        <w:t>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8549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— Окно авторизации</w:t>
      </w:r>
    </w:p>
    <w:p>
      <w:pPr>
        <w:pStyle w:val="Normal"/>
        <w:ind w:hanging="0"/>
        <w:jc w:val="both"/>
        <w:rPr/>
      </w:pPr>
      <w:r>
        <w:rPr/>
        <w:tab/>
        <w:t>После авторизации нас встречает основной интерфейс панели администратора. Модели «Группы» и «Пользователи» являются стандартными моделями Django и всегда видны в админ-панели. Сверху отображается добавленная нами модель «Видео»: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4055" cy="196977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 — Интерфейс панели администратора</w:t>
      </w:r>
    </w:p>
    <w:p>
      <w:pPr>
        <w:pStyle w:val="Normal"/>
        <w:ind w:hanging="0"/>
        <w:jc w:val="both"/>
        <w:rPr/>
      </w:pPr>
      <w:r>
        <w:rPr/>
        <w:tab/>
        <w:t>При нажатии на нее нам открывается постраничный список всех добавленных на сайт видео, в том числе скрытых: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201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 — Список видео в панели администратора.</w:t>
      </w:r>
    </w:p>
    <w:p>
      <w:pPr>
        <w:pStyle w:val="Normal"/>
        <w:ind w:hanging="0"/>
        <w:jc w:val="both"/>
        <w:rPr/>
      </w:pPr>
      <w:r>
        <w:rPr/>
        <w:tab/>
        <w:t>На панели справа есть различные фильтры. Отфильтруем только по скрытым видео: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201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4 — Фильтр по скрытым видео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ab/>
      </w:r>
      <w:r>
        <w:rPr>
          <w:b w:val="false"/>
          <w:bCs w:val="false"/>
          <w:i w:val="false"/>
          <w:iCs w:val="false"/>
        </w:rPr>
        <w:t>При нажатии на запись в списке откроется карточка видео. В ней можно отредактировать различные поля. Некоторые поля  «Дата создания» и «Дата обновления». Это можно отрегулировать в коде. Поля «Лайки» и «Дизлайки» считаются динамически, поэтому тоже доступны только для чтения: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201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5 — Карточка видео в панели администратора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Вывод.</w:t>
      </w:r>
    </w:p>
    <w:p>
      <w:pPr>
        <w:pStyle w:val="Normal"/>
        <w:ind w:hanging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 xml:space="preserve">В рамках данной лабораторной работы </w:t>
      </w:r>
      <w:r>
        <w:rPr>
          <w:b w:val="false"/>
          <w:bCs w:val="false"/>
          <w:i w:val="false"/>
          <w:iCs w:val="false"/>
        </w:rPr>
        <w:t>была р</w:t>
      </w:r>
      <w:r>
        <w:rPr>
          <w:b w:val="false"/>
          <w:bCs w:val="false"/>
          <w:i w:val="false"/>
          <w:iCs w:val="false"/>
        </w:rPr>
        <w:t>еализова</w:t>
      </w:r>
      <w:r>
        <w:rPr>
          <w:b w:val="false"/>
          <w:bCs w:val="false"/>
          <w:i w:val="false"/>
          <w:iCs w:val="false"/>
        </w:rPr>
        <w:t>на</w:t>
      </w:r>
      <w:r>
        <w:rPr>
          <w:b w:val="false"/>
          <w:bCs w:val="false"/>
          <w:i w:val="false"/>
          <w:iCs w:val="false"/>
        </w:rPr>
        <w:t xml:space="preserve"> административн</w:t>
      </w:r>
      <w:r>
        <w:rPr>
          <w:b w:val="false"/>
          <w:bCs w:val="false"/>
          <w:i w:val="false"/>
          <w:iCs w:val="false"/>
        </w:rPr>
        <w:t>ая</w:t>
      </w:r>
      <w:r>
        <w:rPr>
          <w:b w:val="false"/>
          <w:bCs w:val="false"/>
          <w:i w:val="false"/>
          <w:iCs w:val="false"/>
        </w:rPr>
        <w:t xml:space="preserve"> страниц</w:t>
      </w:r>
      <w:r>
        <w:rPr>
          <w:b w:val="false"/>
          <w:bCs w:val="false"/>
          <w:i w:val="false"/>
          <w:iCs w:val="false"/>
        </w:rPr>
        <w:t>а</w:t>
      </w:r>
      <w:r>
        <w:rPr>
          <w:b w:val="false"/>
          <w:bCs w:val="false"/>
          <w:i w:val="false"/>
          <w:iCs w:val="false"/>
        </w:rPr>
        <w:t xml:space="preserve"> для просмотра каталога видео Исходный код проекта -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https://github.com/settlermine/tpu_modern_tech/tree/lab</w:t>
      </w:r>
      <w:r>
        <w:rPr>
          <w:b w:val="false"/>
          <w:bCs w:val="false"/>
          <w:i w:val="false"/>
          <w:iCs w:val="false"/>
        </w:rPr>
        <w:t>3</w:t>
      </w:r>
      <w:r>
        <w:rPr>
          <w:b w:val="false"/>
          <w:bCs w:val="false"/>
          <w:i w:val="false"/>
          <w:iCs w:val="false"/>
        </w:rPr>
        <w:t>.</w:t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00" w:after="200"/>
      <w:ind w:hanging="0"/>
      <w:outlineLvl w:val="0"/>
    </w:pPr>
    <w:rPr>
      <w:rFonts w:eastAsia="Arial" w:cs="Arial"/>
      <w:b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Текст выноски Знак"/>
    <w:basedOn w:val="DefaultParagraphFont"/>
    <w:uiPriority w:val="99"/>
    <w:semiHidden/>
    <w:qFormat/>
    <w:rPr>
      <w:rFonts w:ascii="Tahoma" w:hAnsi="Tahoma" w:eastAsia="Arial" w:cs="Tahoma" w:eastAsiaTheme="minorEastAsi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/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LibreOffice/24.2.7.2$Linux_X86_64 LibreOffice_project/420$Build-2</Application>
  <AppVersion>15.0000</AppVersion>
  <Pages>4</Pages>
  <Words>274</Words>
  <Characters>1971</Characters>
  <CharactersWithSpaces>2227</CharactersWithSpaces>
  <Paragraphs>35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2022-12-01T03:15:00Z</dcterms:created>
  <dc:creator>Екатерина</dc:creator>
  <dc:description/>
  <dc:language>en-US</dc:language>
  <cp:lastModifiedBy/>
  <dcterms:modified xsi:type="dcterms:W3CDTF">2025-11-22T13:18:48Z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