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OrderPulse</w:t>
      </w:r>
    </w:p>
    <w:p>
      <w:pPr>
        <w:spacing w:after="600"/>
        <w:jc w:val="center"/>
      </w:pPr>
      <w:r>
        <w:rPr>
          <w:rFonts w:ascii="Arial" w:cs="Arial" w:eastAsia="Arial" w:hAnsi="Arial"/>
          <w:color w:val="5A8BBE"/>
          <w:sz w:val="32"/>
          <w:szCs w:val="32"/>
        </w:rPr>
        <w:t xml:space="preserve">AI-Powered Order Tracking Platform</w:t>
      </w:r>
    </w:p>
    <w:p>
      <w:pPr>
        <w:spacing w:after="100"/>
        <w:jc w:val="center"/>
      </w:pPr>
      <w:r>
        <w:rPr>
          <w:rFonts w:ascii="Arial" w:cs="Arial" w:eastAsia="Arial" w:hAnsi="Arial"/>
          <w:color w:val="666666"/>
          <w:sz w:val="28"/>
          <w:szCs w:val="28"/>
        </w:rPr>
        <w:t xml:space="preserve">Functional Design Specification</w:t>
      </w:r>
    </w:p>
    <w:p>
      <w:pPr>
        <w:spacing w:after="100"/>
        <w:jc w:val="center"/>
      </w:pPr>
      <w:r>
        <w:rPr>
          <w:rFonts w:ascii="Arial" w:cs="Arial" w:eastAsia="Arial" w:hAnsi="Arial"/>
          <w:color w:val="666666"/>
          <w:sz w:val="24"/>
          <w:szCs w:val="24"/>
        </w:rPr>
        <w:t xml:space="preserve">Version 1.0</w:t>
      </w:r>
    </w:p>
    <w:p>
      <w:pPr>
        <w:spacing w:after="100"/>
        <w:jc w:val="center"/>
      </w:pPr>
      <w:r>
        <w:rPr>
          <w:rFonts w:ascii="Arial" w:cs="Arial" w:eastAsia="Arial" w:hAnsi="Arial"/>
          <w:color w:val="666666"/>
          <w:sz w:val="24"/>
          <w:szCs w:val="24"/>
        </w:rPr>
        <w:t xml:space="preserve">February 2026</w:t>
      </w:r>
    </w:p>
    <w:p>
      <w:pPr>
        <w:spacing w:before="1200"/>
        <w:jc w:val="center"/>
      </w:pPr>
      <w:r>
        <w:rPr>
          <w:rFonts w:ascii="Arial" w:cs="Arial" w:eastAsia="Arial" w:hAnsi="Arial"/>
          <w:color w:val="888888"/>
          <w:sz w:val="22"/>
          <w:szCs w:val="22"/>
        </w:rPr>
        <w:t xml:space="preserve">Prepared for: Steven Settle</w:t>
      </w:r>
    </w:p>
    <w:p>
      <w:pPr>
        <w:jc w:val="center"/>
      </w:pPr>
      <w:r>
        <w:rPr>
          <w:rFonts w:ascii="Arial" w:cs="Arial" w:eastAsia="Arial" w:hAnsi="Arial"/>
          <w:color w:val="888888"/>
          <w:sz w:val="22"/>
          <w:szCs w:val="22"/>
        </w:rPr>
        <w:t xml:space="preserve">stevensettle.com</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20"/>
      </w:pPr>
      <w:r>
        <w:rPr>
          <w:rFonts w:ascii="Arial" w:cs="Arial" w:eastAsia="Arial" w:hAnsi="Arial"/>
          <w:sz w:val="22"/>
          <w:szCs w:val="22"/>
        </w:rPr>
        <w:t xml:space="preserve">OrderPulse is an AI-powered order lifecycle tracking platform that transforms the chaos of scattered purchase confirmation emails into a unified, real-time dashboard. The system monitors a dedicated email inbox, uses Azure OpenAI to classify and parse incoming messages, maintains a normalized relational database of order data, and presents everything through a clean, filterable web interface.</w:t>
      </w:r>
    </w:p>
    <w:p>
      <w:pPr>
        <w:spacing w:after="80"/>
      </w:pPr>
    </w:p>
    <w:p>
      <w:pPr>
        <w:spacing w:after="120"/>
      </w:pPr>
      <w:r>
        <w:rPr>
          <w:rFonts w:ascii="Arial" w:cs="Arial" w:eastAsia="Arial" w:hAnsi="Arial"/>
          <w:sz w:val="22"/>
          <w:szCs w:val="22"/>
        </w:rPr>
        <w:t xml:space="preserve">The platform is built on .NET 8 / C# with Azure-native services and is architected from day one to support multiple users (starting with friends, scaling to customers). Each user connects their dedicated purchase email address, and the system handles the rest — from email ingestion to parsed, actionable order status views.</w:t>
      </w:r>
    </w:p>
    <w:p>
      <w:pPr>
        <w:spacing w:after="80"/>
      </w:pPr>
    </w:p>
    <w:p>
      <w:pPr>
        <w:pStyle w:val="Heading2"/>
      </w:pPr>
      <w:r>
        <w:rPr>
          <w:b/>
          <w:bCs/>
        </w:rPr>
        <w:t xml:space="preserve">1.1 Key Capabilities</w:t>
      </w:r>
    </w:p>
    <w:p>
      <w:pPr>
        <w:pStyle w:val="ListParagraph"/>
        <w:numPr>
          <w:ilvl w:val="0"/>
          <w:numId w:val="2"/>
        </w:numPr>
      </w:pPr>
      <w:r>
        <w:rPr>
          <w:rFonts w:ascii="Arial" w:cs="Arial" w:eastAsia="Arial" w:hAnsi="Arial"/>
          <w:sz w:val="22"/>
          <w:szCs w:val="22"/>
        </w:rPr>
        <w:t xml:space="preserve">Automated email ingestion via Microsoft Graph API polling from Azure Exchange / Microsoft 365 mailboxes</w:t>
      </w:r>
    </w:p>
    <w:p>
      <w:pPr>
        <w:pStyle w:val="ListParagraph"/>
        <w:numPr>
          <w:ilvl w:val="0"/>
          <w:numId w:val="2"/>
        </w:numPr>
      </w:pPr>
      <w:r>
        <w:rPr>
          <w:rFonts w:ascii="Arial" w:cs="Arial" w:eastAsia="Arial" w:hAnsi="Arial"/>
          <w:sz w:val="22"/>
          <w:szCs w:val="22"/>
        </w:rPr>
        <w:t xml:space="preserve">AI-powered email classification into 14 distinct message types using Azure OpenAI GPT-4o</w:t>
      </w:r>
    </w:p>
    <w:p>
      <w:pPr>
        <w:pStyle w:val="ListParagraph"/>
        <w:numPr>
          <w:ilvl w:val="0"/>
          <w:numId w:val="2"/>
        </w:numPr>
      </w:pPr>
      <w:r>
        <w:rPr>
          <w:rFonts w:ascii="Arial" w:cs="Arial" w:eastAsia="Arial" w:hAnsi="Arial"/>
          <w:sz w:val="22"/>
          <w:szCs w:val="22"/>
        </w:rPr>
        <w:t xml:space="preserve">Structured data extraction from unstructured email content using specialized parsing agents</w:t>
      </w:r>
    </w:p>
    <w:p>
      <w:pPr>
        <w:pStyle w:val="ListParagraph"/>
        <w:numPr>
          <w:ilvl w:val="0"/>
          <w:numId w:val="2"/>
        </w:numPr>
      </w:pPr>
      <w:r>
        <w:rPr>
          <w:rFonts w:ascii="Arial" w:cs="Arial" w:eastAsia="Arial" w:hAnsi="Arial"/>
          <w:sz w:val="22"/>
          <w:szCs w:val="22"/>
        </w:rPr>
        <w:t xml:space="preserve">Normalized relational database (Azure SQL) tracking orders, shipments, deliveries, and returns through their full lifecycle</w:t>
      </w:r>
    </w:p>
    <w:p>
      <w:pPr>
        <w:pStyle w:val="ListParagraph"/>
        <w:numPr>
          <w:ilvl w:val="0"/>
          <w:numId w:val="2"/>
        </w:numPr>
      </w:pPr>
      <w:r>
        <w:rPr>
          <w:rFonts w:ascii="Arial" w:cs="Arial" w:eastAsia="Arial" w:hAnsi="Arial"/>
          <w:sz w:val="22"/>
          <w:szCs w:val="22"/>
        </w:rPr>
        <w:t xml:space="preserve">Real-time web dashboard with state-based filtering, return label aggregation, and order timeline views</w:t>
      </w:r>
    </w:p>
    <w:p>
      <w:pPr>
        <w:pStyle w:val="ListParagraph"/>
        <w:numPr>
          <w:ilvl w:val="0"/>
          <w:numId w:val="2"/>
        </w:numPr>
      </w:pPr>
      <w:r>
        <w:rPr>
          <w:rFonts w:ascii="Arial" w:cs="Arial" w:eastAsia="Arial" w:hAnsi="Arial"/>
          <w:sz w:val="22"/>
          <w:szCs w:val="22"/>
        </w:rPr>
        <w:t xml:space="preserve">Multi-tenant architecture supporting isolated user data with shared infrastructure</w:t>
      </w:r>
    </w:p>
    <w:p>
      <w:pPr>
        <w:spacing w:after="80"/>
      </w:pPr>
    </w:p>
    <w:p>
      <w:pPr>
        <w:pStyle w:val="Heading2"/>
      </w:pPr>
      <w:r>
        <w:rPr>
          <w:b/>
          <w:bCs/>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Backend API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.NET 8 / ASP.NET Core Web API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Native Azure integration, strong typing, enterprise-grade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Background Processing</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Azure Functions (Consumption Plan)</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Cost-effective event-driven email polling and AI processing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AI/LLM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Azure OpenAI (GPT-4o / GPT-4o-mini)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Stays within Azure tenant, enterprise compliance, cost-effective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Azure SQL Database (Basic/S0 tier)</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Relational integrity for order data, familiar T-SQL, good tooling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Blob Storage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Azure Blob Storage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Store raw emails, attachments, return labels, QR codes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Authentication</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Microsoft Entra ID (Azure AD B2C)</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Supports Microsoft accounts, scalable to external users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Blazor WebAssembly (hosted)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Single C# codebase, no JavaScript context-switching, SSR fallback</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Hosting</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Azure App Service (B1 tier)</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Managed hosting, easy deployment, SSL included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Access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Microsoft Graph API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Unified API for Exchange Online / Microsoft 365 mailboxes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Caching</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In-memory (IMemoryCache) → Azure Redis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Start simple, upgrade when multi-instance scaling needed</w:t>
            </w:r>
          </w:p>
        </w:tc>
      </w:tr>
    </w:tbl>
    <w:p>
      <w:pPr>
        <w:spacing w:after="80"/>
      </w:pPr>
    </w:p>
    <w:p>
      <w:r>
        <w:br w:type="page"/>
      </w:r>
    </w:p>
    <w:p>
      <w:pPr>
        <w:pStyle w:val="Heading1"/>
      </w:pPr>
      <w:r>
        <w:rPr>
          <w:b/>
          <w:bCs/>
        </w:rPr>
        <w:t xml:space="preserve">2. Email Message Taxonomy</w:t>
      </w:r>
    </w:p>
    <w:p>
      <w:pPr>
        <w:spacing w:after="120"/>
      </w:pPr>
      <w:r>
        <w:rPr>
          <w:rFonts w:ascii="Arial" w:cs="Arial" w:eastAsia="Arial" w:hAnsi="Arial"/>
          <w:sz w:val="22"/>
          <w:szCs w:val="22"/>
        </w:rPr>
        <w:t xml:space="preserve">The AI classifier categorizes every incoming email into one of the following 14 message types. Each type triggers a specialized parsing agent that extracts structured data relevant to that stage of the order lifecycle.</w:t>
      </w:r>
    </w:p>
    <w:p>
      <w:pPr>
        <w:spacing w:after="80"/>
      </w:pPr>
    </w:p>
    <w:p>
      <w:pPr>
        <w:pStyle w:val="Heading2"/>
      </w:pPr>
      <w:r>
        <w:rPr>
          <w:b/>
          <w:bCs/>
        </w:rPr>
        <w:t xml:space="preserve">2.1 Complete Message Type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200"/>
        <w:gridCol w:w="296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Message Type</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Lifecycle Stage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 Confirmation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Purchase placed successfully with order number, items, totals, and estimated delivery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 Created</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 Modification</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Changes to an existing order (quantity, item swap, address change) before shipment</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 Updated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 Cancellation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or partial order cancellation acknowledgment with refund details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 Cancelled</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 Confirmation</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 processed / charged notification (often separate from order confirmation)</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 Recorded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Shipment Confirmation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Items shipped with carrier info, tracking number, and estimated delivery date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Shipment Created</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Shipment Update</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In-transit status change: out for delivery, delayed, rerouted, held at facility</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Shipment Updated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Delivery Confirmation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Package delivered with delivery location details (front door, locker, signed)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Delivery Recorded</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Delivery Issue</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Failed delivery, missing package, damaged on arrival, wrong item delivered</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Delivery Exception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 Initiation Ack.</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 request received/approved with return window and instructions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 Opened</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 Label / QR Code</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 shipping label, QR code, or drop-off instructions provided</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 Label Issued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 Received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Retailer/warehouse confirms receipt of returned item(s)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 Received</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 Rejection</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 denied (outside window, wrong condition, policy violation)</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 Rejected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Refund Confirmation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Refund processed to original payment method with amount and timeline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Refund Issued</w:t>
            </w:r>
          </w:p>
        </w:tc>
      </w:tr>
      <w:tr>
        <w:tc>
          <w:tcPr>
            <w:tcW w:type="dxa" w:w="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14</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Promotional / Noise</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Marketing, review requests, surveys, newsletters — not order-related</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Ignored</w:t>
            </w:r>
          </w:p>
        </w:tc>
      </w:tr>
    </w:tbl>
    <w:p>
      <w:pPr>
        <w:spacing w:after="80"/>
      </w:pPr>
    </w:p>
    <w:p>
      <w:pPr>
        <w:pStyle w:val="Heading2"/>
      </w:pPr>
      <w:r>
        <w:rPr>
          <w:b/>
          <w:bCs/>
        </w:rPr>
        <w:t xml:space="preserve">2.2 Classification Strategy</w:t>
      </w:r>
    </w:p>
    <w:p>
      <w:pPr>
        <w:spacing w:after="120"/>
      </w:pPr>
      <w:r>
        <w:rPr>
          <w:rFonts w:ascii="Arial" w:cs="Arial" w:eastAsia="Arial" w:hAnsi="Arial"/>
          <w:sz w:val="22"/>
          <w:szCs w:val="22"/>
        </w:rPr>
        <w:t xml:space="preserve">The classifier uses a two-pass approach for accuracy and cost optimization:</w:t>
      </w:r>
    </w:p>
    <w:p>
      <w:pPr>
        <w:spacing w:after="80"/>
      </w:pPr>
    </w:p>
    <w:p>
      <w:pPr>
        <w:pStyle w:val="ListParagraph"/>
        <w:numPr>
          <w:ilvl w:val="0"/>
          <w:numId w:val="3"/>
        </w:numPr>
      </w:pPr>
      <w:r>
        <w:rPr>
          <w:rFonts w:ascii="Arial" w:cs="Arial" w:eastAsia="Arial" w:hAnsi="Arial"/>
          <w:sz w:val="22"/>
          <w:szCs w:val="22"/>
        </w:rPr>
        <w:t xml:space="preserve">Fast Pre-filter (GPT-4o-mini): Quickly determines if the email is order-related or promotional noise. Approximately 40–60% of emails in a purchase inbox will be noise (review requests, marketing follow-ups, etc.). Filtering these cheaply saves significant cost on the main classifier.</w:t>
      </w:r>
    </w:p>
    <w:p>
      <w:pPr>
        <w:pStyle w:val="ListParagraph"/>
        <w:numPr>
          <w:ilvl w:val="0"/>
          <w:numId w:val="3"/>
        </w:numPr>
      </w:pPr>
      <w:r>
        <w:rPr>
          <w:rFonts w:ascii="Arial" w:cs="Arial" w:eastAsia="Arial" w:hAnsi="Arial"/>
          <w:sz w:val="22"/>
          <w:szCs w:val="22"/>
        </w:rPr>
        <w:t xml:space="preserve">Detailed Classification (GPT-4o): For emails that pass the pre-filter, the full classifier determines the exact message type from the 14 categories above. The prompt includes few-shot examples for each category and handles edge cases like emails containing multiple message types (e.g., shipment confirmation that also includes a delivery estimate update).</w:t>
      </w:r>
    </w:p>
    <w:p>
      <w:pPr>
        <w:spacing w:after="80"/>
      </w:pPr>
    </w:p>
    <w:p>
      <w:pPr>
        <w:spacing w:after="120"/>
      </w:pPr>
      <w:r>
        <w:rPr>
          <w:rFonts w:ascii="Arial" w:cs="Arial" w:eastAsia="Arial" w:hAnsi="Arial"/>
          <w:sz w:val="22"/>
          <w:szCs w:val="22"/>
        </w:rPr>
        <w:t xml:space="preserve">For multi-type emails, the system creates multiple processing events from a single email, each routed to the appropriate parsing agent.</w:t>
      </w:r>
    </w:p>
    <w:p>
      <w:pPr>
        <w:spacing w:after="80"/>
      </w:pPr>
    </w:p>
    <w:p>
      <w:pPr>
        <w:pStyle w:val="Heading2"/>
      </w:pPr>
      <w:r>
        <w:rPr>
          <w:b/>
          <w:bCs/>
        </w:rPr>
        <w:t xml:space="preserve">2.3 Sender Recognition and Retailer Profiles</w:t>
      </w:r>
    </w:p>
    <w:p>
      <w:pPr>
        <w:spacing w:after="120"/>
      </w:pPr>
      <w:r>
        <w:rPr>
          <w:rFonts w:ascii="Arial" w:cs="Arial" w:eastAsia="Arial" w:hAnsi="Arial"/>
          <w:sz w:val="22"/>
          <w:szCs w:val="22"/>
        </w:rPr>
        <w:t xml:space="preserve">The system maintains a retailer profile table that maps known sender domains and email patterns to retailer identities. This serves multiple purposes:</w:t>
      </w:r>
    </w:p>
    <w:p>
      <w:pPr>
        <w:spacing w:after="80"/>
      </w:pPr>
    </w:p>
    <w:p>
      <w:pPr>
        <w:pStyle w:val="ListParagraph"/>
        <w:numPr>
          <w:ilvl w:val="0"/>
          <w:numId w:val="2"/>
        </w:numPr>
      </w:pPr>
      <w:r>
        <w:rPr>
          <w:rFonts w:ascii="Arial" w:cs="Arial" w:eastAsia="Arial" w:hAnsi="Arial"/>
          <w:sz w:val="22"/>
          <w:szCs w:val="22"/>
        </w:rPr>
        <w:t xml:space="preserve">Provides context to the AI parser about expected email formats for improved extraction accuracy</w:t>
      </w:r>
    </w:p>
    <w:p>
      <w:pPr>
        <w:pStyle w:val="ListParagraph"/>
        <w:numPr>
          <w:ilvl w:val="0"/>
          <w:numId w:val="2"/>
        </w:numPr>
      </w:pPr>
      <w:r>
        <w:rPr>
          <w:rFonts w:ascii="Arial" w:cs="Arial" w:eastAsia="Arial" w:hAnsi="Arial"/>
          <w:sz w:val="22"/>
          <w:szCs w:val="22"/>
        </w:rPr>
        <w:t xml:space="preserve">Enables retailer-specific parsing rules for edge cases where AI alone struggles</w:t>
      </w:r>
    </w:p>
    <w:p>
      <w:pPr>
        <w:pStyle w:val="ListParagraph"/>
        <w:numPr>
          <w:ilvl w:val="0"/>
          <w:numId w:val="2"/>
        </w:numPr>
      </w:pPr>
      <w:r>
        <w:rPr>
          <w:rFonts w:ascii="Arial" w:cs="Arial" w:eastAsia="Arial" w:hAnsi="Arial"/>
          <w:sz w:val="22"/>
          <w:szCs w:val="22"/>
        </w:rPr>
        <w:t xml:space="preserve">Allows grouping orders by retailer in the UI</w:t>
      </w:r>
    </w:p>
    <w:p>
      <w:pPr>
        <w:pStyle w:val="ListParagraph"/>
        <w:numPr>
          <w:ilvl w:val="0"/>
          <w:numId w:val="2"/>
        </w:numPr>
      </w:pPr>
      <w:r>
        <w:rPr>
          <w:rFonts w:ascii="Arial" w:cs="Arial" w:eastAsia="Arial" w:hAnsi="Arial"/>
          <w:sz w:val="22"/>
          <w:szCs w:val="22"/>
        </w:rPr>
        <w:t xml:space="preserve">Supports retailer-specific return policy display (return windows, restocking fees)</w:t>
      </w:r>
    </w:p>
    <w:p>
      <w:pPr>
        <w:spacing w:after="80"/>
      </w:pPr>
    </w:p>
    <w:p>
      <w:r>
        <w:br w:type="page"/>
      </w:r>
    </w:p>
    <w:p>
      <w:pPr>
        <w:pStyle w:val="Heading1"/>
      </w:pPr>
      <w:r>
        <w:rPr>
          <w:b/>
          <w:bCs/>
        </w:rPr>
        <w:t xml:space="preserve">3. AI Agent Architecture</w:t>
      </w:r>
    </w:p>
    <w:p>
      <w:pPr>
        <w:spacing w:after="120"/>
      </w:pPr>
      <w:r>
        <w:rPr>
          <w:rFonts w:ascii="Arial" w:cs="Arial" w:eastAsia="Arial" w:hAnsi="Arial"/>
          <w:sz w:val="22"/>
          <w:szCs w:val="22"/>
        </w:rPr>
        <w:t xml:space="preserve">The system employs a supervisor-agent pattern where a central orchestrator routes classified emails to specialized parsing agents. Each agent is a focused Azure OpenAI call with a task-specific system prompt and structured output schema.</w:t>
      </w:r>
    </w:p>
    <w:p>
      <w:pPr>
        <w:spacing w:after="80"/>
      </w:pPr>
    </w:p>
    <w:p>
      <w:pPr>
        <w:pStyle w:val="Heading2"/>
      </w:pPr>
      <w:r>
        <w:rPr>
          <w:b/>
          <w:bCs/>
        </w:rPr>
        <w:t xml:space="preserve">3.1 Agent Pipeline Flow</w:t>
      </w:r>
    </w:p>
    <w:p>
      <w:pPr>
        <w:spacing w:after="120"/>
      </w:pPr>
      <w:r>
        <w:rPr>
          <w:rFonts w:ascii="Arial" w:cs="Arial" w:eastAsia="Arial" w:hAnsi="Arial"/>
          <w:sz w:val="22"/>
          <w:szCs w:val="22"/>
        </w:rPr>
        <w:t xml:space="preserve">The processing pipeline operates as follows: Email arrives → Graph API delivers content → Pre-filter agent determines relevance → Classifier agent determines message type → Router dispatches to specialized parser → Parser extracts structured data → Data written to database → State machine updates order lifecycle status.</w:t>
      </w:r>
    </w:p>
    <w:p>
      <w:pPr>
        <w:spacing w:after="80"/>
      </w:pPr>
    </w:p>
    <w:p>
      <w:pPr>
        <w:pStyle w:val="Heading2"/>
      </w:pPr>
      <w:r>
        <w:rPr>
          <w:b/>
          <w:bCs/>
        </w:rPr>
        <w:t xml:space="preserve">3.2 Specialized Parsing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200"/>
        <w:gridCol w:w="16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Agent Name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Output Schema</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OrderParserAgent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 confirmation / modification emails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OrderHeader + OrderLine[] with items, quantities, prices, tax, shipping, est. delivery</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GPT-4o</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CancellationAgent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Cancellation emails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OrderRef + cancelled line items + refund amount + reason</w:t>
            </w:r>
          </w:p>
        </w:tc>
        <w:tc>
          <w:tcPr>
            <w:tcW w:type="dxa" w:w="1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GPT-4o-mini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ShipmentParserAgent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Shipment confirmation / update emails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ShipmentHeader + ShipmentLine[] with carrier, tracking #, ship date, ETA</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GPT-4o</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DeliveryParserAgent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Delivery confirmation / issue emails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DeliveryRecord with delivery date, location, signature status, issue type</w:t>
            </w:r>
          </w:p>
        </w:tc>
        <w:tc>
          <w:tcPr>
            <w:tcW w:type="dxa" w:w="1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GPT-4o-mini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ReturnParserAgent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Return-related emails (initiation, label, received, rejected)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ReturnHeader + ReturnLine[] with RMA #, return reason, label URL, QR data</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GPT-4o</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RefundParserAgent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Refund confirmation emails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RefundRecord with amount, method, timeline, associated return/order ref</w:t>
            </w:r>
          </w:p>
        </w:tc>
        <w:tc>
          <w:tcPr>
            <w:tcW w:type="dxa" w:w="1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GPT-4o-mini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PaymentParserAgent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 confirmation emails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PaymentRecord with amount, last-4 card digits, payment method, transaction ID</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GPT-4o-mini</w:t>
            </w:r>
          </w:p>
        </w:tc>
      </w:tr>
    </w:tbl>
    <w:p>
      <w:pPr>
        <w:spacing w:after="80"/>
      </w:pPr>
    </w:p>
    <w:p>
      <w:pPr>
        <w:pStyle w:val="Heading2"/>
      </w:pPr>
      <w:r>
        <w:rPr>
          <w:b/>
          <w:bCs/>
        </w:rPr>
        <w:t xml:space="preserve">3.3 Structured Output Enforcement</w:t>
      </w:r>
    </w:p>
    <w:p>
      <w:pPr>
        <w:spacing w:after="120"/>
      </w:pPr>
      <w:r>
        <w:rPr>
          <w:rFonts w:ascii="Arial" w:cs="Arial" w:eastAsia="Arial" w:hAnsi="Arial"/>
          <w:sz w:val="22"/>
          <w:szCs w:val="22"/>
        </w:rPr>
        <w:t xml:space="preserve">All parsing agents use Azure OpenAI’s structured output mode (JSON mode with a provided schema). This guarantees well-formed JSON responses that map directly to database entities. Each agent’s system prompt includes:</w:t>
      </w:r>
    </w:p>
    <w:p>
      <w:pPr>
        <w:spacing w:after="80"/>
      </w:pPr>
    </w:p>
    <w:p>
      <w:pPr>
        <w:pStyle w:val="ListParagraph"/>
        <w:numPr>
          <w:ilvl w:val="0"/>
          <w:numId w:val="2"/>
        </w:numPr>
      </w:pPr>
      <w:r>
        <w:rPr>
          <w:rFonts w:ascii="Arial" w:cs="Arial" w:eastAsia="Arial" w:hAnsi="Arial"/>
          <w:sz w:val="22"/>
          <w:szCs w:val="22"/>
        </w:rPr>
        <w:t xml:space="preserve">The exact JSON schema expected as output</w:t>
      </w:r>
    </w:p>
    <w:p>
      <w:pPr>
        <w:pStyle w:val="ListParagraph"/>
        <w:numPr>
          <w:ilvl w:val="0"/>
          <w:numId w:val="2"/>
        </w:numPr>
      </w:pPr>
      <w:r>
        <w:rPr>
          <w:rFonts w:ascii="Arial" w:cs="Arial" w:eastAsia="Arial" w:hAnsi="Arial"/>
          <w:sz w:val="22"/>
          <w:szCs w:val="22"/>
        </w:rPr>
        <w:t xml:space="preserve">Three to five few-shot examples covering common retailers (Amazon, Walmart, Target, smaller shops)</w:t>
      </w:r>
    </w:p>
    <w:p>
      <w:pPr>
        <w:pStyle w:val="ListParagraph"/>
        <w:numPr>
          <w:ilvl w:val="0"/>
          <w:numId w:val="2"/>
        </w:numPr>
      </w:pPr>
      <w:r>
        <w:rPr>
          <w:rFonts w:ascii="Arial" w:cs="Arial" w:eastAsia="Arial" w:hAnsi="Arial"/>
          <w:sz w:val="22"/>
          <w:szCs w:val="22"/>
        </w:rPr>
        <w:t xml:space="preserve">Explicit instructions for handling missing fields (use null, never fabricate data)</w:t>
      </w:r>
    </w:p>
    <w:p>
      <w:pPr>
        <w:pStyle w:val="ListParagraph"/>
        <w:numPr>
          <w:ilvl w:val="0"/>
          <w:numId w:val="2"/>
        </w:numPr>
      </w:pPr>
      <w:r>
        <w:rPr>
          <w:rFonts w:ascii="Arial" w:cs="Arial" w:eastAsia="Arial" w:hAnsi="Arial"/>
          <w:sz w:val="22"/>
          <w:szCs w:val="22"/>
        </w:rPr>
        <w:t xml:space="preserve">Retailer context from the sender recognition module when available</w:t>
      </w:r>
    </w:p>
    <w:p>
      <w:pPr>
        <w:spacing w:after="80"/>
      </w:pPr>
    </w:p>
    <w:p>
      <w:pPr>
        <w:pStyle w:val="Heading2"/>
      </w:pPr>
      <w:r>
        <w:rPr>
          <w:b/>
          <w:bCs/>
        </w:rPr>
        <w:t xml:space="preserve">3.4 Confidence Scoring and Human Review Queue</w:t>
      </w:r>
    </w:p>
    <w:p>
      <w:pPr>
        <w:spacing w:after="120"/>
      </w:pPr>
      <w:r>
        <w:rPr>
          <w:rFonts w:ascii="Arial" w:cs="Arial" w:eastAsia="Arial" w:hAnsi="Arial"/>
          <w:sz w:val="22"/>
          <w:szCs w:val="22"/>
        </w:rPr>
        <w:t xml:space="preserve">Each agent returns a confidence score (0.0–1.0) alongside its parsed output. When confidence falls below 0.7, the parsed result is flagged for manual review in the web UI. This handles cases like:</w:t>
      </w:r>
    </w:p>
    <w:p>
      <w:pPr>
        <w:spacing w:after="80"/>
      </w:pPr>
    </w:p>
    <w:p>
      <w:pPr>
        <w:pStyle w:val="ListParagraph"/>
        <w:numPr>
          <w:ilvl w:val="0"/>
          <w:numId w:val="2"/>
        </w:numPr>
      </w:pPr>
      <w:r>
        <w:rPr>
          <w:rFonts w:ascii="Arial" w:cs="Arial" w:eastAsia="Arial" w:hAnsi="Arial"/>
          <w:sz w:val="22"/>
          <w:szCs w:val="22"/>
        </w:rPr>
        <w:t xml:space="preserve">Unusually formatted emails from niche retailers</w:t>
      </w:r>
    </w:p>
    <w:p>
      <w:pPr>
        <w:pStyle w:val="ListParagraph"/>
        <w:numPr>
          <w:ilvl w:val="0"/>
          <w:numId w:val="2"/>
        </w:numPr>
      </w:pPr>
      <w:r>
        <w:rPr>
          <w:rFonts w:ascii="Arial" w:cs="Arial" w:eastAsia="Arial" w:hAnsi="Arial"/>
          <w:sz w:val="22"/>
          <w:szCs w:val="22"/>
        </w:rPr>
        <w:t xml:space="preserve">Emails in languages other than English</w:t>
      </w:r>
    </w:p>
    <w:p>
      <w:pPr>
        <w:pStyle w:val="ListParagraph"/>
        <w:numPr>
          <w:ilvl w:val="0"/>
          <w:numId w:val="2"/>
        </w:numPr>
      </w:pPr>
      <w:r>
        <w:rPr>
          <w:rFonts w:ascii="Arial" w:cs="Arial" w:eastAsia="Arial" w:hAnsi="Arial"/>
          <w:sz w:val="22"/>
          <w:szCs w:val="22"/>
        </w:rPr>
        <w:t xml:space="preserve">Heavily image-based emails where text extraction is limited</w:t>
      </w:r>
    </w:p>
    <w:p>
      <w:pPr>
        <w:pStyle w:val="ListParagraph"/>
        <w:numPr>
          <w:ilvl w:val="0"/>
          <w:numId w:val="2"/>
        </w:numPr>
      </w:pPr>
      <w:r>
        <w:rPr>
          <w:rFonts w:ascii="Arial" w:cs="Arial" w:eastAsia="Arial" w:hAnsi="Arial"/>
          <w:sz w:val="22"/>
          <w:szCs w:val="22"/>
        </w:rPr>
        <w:t xml:space="preserve">Ambiguous emails that could map to multiple message types</w:t>
      </w:r>
    </w:p>
    <w:p>
      <w:pPr>
        <w:spacing w:after="80"/>
      </w:pPr>
    </w:p>
    <w:p>
      <w:pPr>
        <w:spacing w:after="120"/>
      </w:pPr>
      <w:r>
        <w:rPr>
          <w:rFonts w:ascii="Arial" w:cs="Arial" w:eastAsia="Arial" w:hAnsi="Arial"/>
          <w:sz w:val="22"/>
          <w:szCs w:val="22"/>
        </w:rPr>
        <w:t xml:space="preserve">The review queue allows users to correct parsed data, and those corrections are logged to build a fine-tuning dataset for future model improvement.</w:t>
      </w:r>
    </w:p>
    <w:p>
      <w:pPr>
        <w:spacing w:after="80"/>
      </w:pPr>
    </w:p>
    <w:p>
      <w:pPr>
        <w:pStyle w:val="Heading2"/>
      </w:pPr>
      <w:r>
        <w:rPr>
          <w:b/>
          <w:bCs/>
        </w:rPr>
        <w:t xml:space="preserve">3.5 Cost Estimation</w:t>
      </w:r>
    </w:p>
    <w:p>
      <w:pPr>
        <w:spacing w:after="120"/>
      </w:pPr>
      <w:r>
        <w:rPr>
          <w:rFonts w:ascii="Arial" w:cs="Arial" w:eastAsia="Arial" w:hAnsi="Arial"/>
          <w:sz w:val="22"/>
          <w:szCs w:val="22"/>
        </w:rPr>
        <w:t xml:space="preserve">Based on an estimated volume of 200 purchase-related emails per month per user (after noise filtering):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800"/>
        <w:gridCol w:w="15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Processing Step</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Avg Tokens In/Out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Cost per Email</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Monthly (200 emails)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Pre-filter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GPT-4o-mini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800 / 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$0.0001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$0.06</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Classification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GPT-4o</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1,200 / 100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$0.004</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$0.48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Parsing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GPT-4o (60%) / mini (40%)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2,000 / 500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$0.008 avg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TOTAL</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~$2.14 / user / month</w:t>
            </w:r>
          </w:p>
        </w:tc>
      </w:tr>
    </w:tbl>
    <w:p>
      <w:pPr>
        <w:spacing w:after="80"/>
      </w:pPr>
    </w:p>
    <w:p>
      <w:r>
        <w:br w:type="page"/>
      </w:r>
    </w:p>
    <w:p>
      <w:pPr>
        <w:pStyle w:val="Heading1"/>
      </w:pPr>
      <w:r>
        <w:rPr>
          <w:b/>
          <w:bCs/>
        </w:rPr>
        <w:t xml:space="preserve">4. Database Schema</w:t>
      </w:r>
    </w:p>
    <w:p>
      <w:pPr>
        <w:spacing w:after="120"/>
      </w:pPr>
      <w:r>
        <w:rPr>
          <w:rFonts w:ascii="Arial" w:cs="Arial" w:eastAsia="Arial" w:hAnsi="Arial"/>
          <w:sz w:val="22"/>
          <w:szCs w:val="22"/>
        </w:rPr>
        <w:t xml:space="preserve">The database follows a normalized relational design with header/line patterns for orders, shipments, deliveries, and returns. All tables include tenant isolation via TenantId and full audit trails.</w:t>
      </w:r>
    </w:p>
    <w:p>
      <w:pPr>
        <w:spacing w:after="80"/>
      </w:pPr>
    </w:p>
    <w:p>
      <w:pPr>
        <w:pStyle w:val="Heading2"/>
      </w:pPr>
      <w:r>
        <w:rPr>
          <w:b/>
          <w:bCs/>
        </w:rPr>
        <w:t xml:space="preserve">4.1 Entity Relationship Overview</w:t>
      </w:r>
    </w:p>
    <w:p>
      <w:pPr>
        <w:spacing w:after="120"/>
      </w:pPr>
      <w:r>
        <w:rPr>
          <w:rFonts w:ascii="Arial" w:cs="Arial" w:eastAsia="Arial" w:hAnsi="Arial"/>
          <w:sz w:val="22"/>
          <w:szCs w:val="22"/>
        </w:rPr>
        <w:t xml:space="preserve">The core entity relationships flow as follows: Tenant (1) → (*) Order → (*) OrderLine. Order (1) → (*) Shipment → (*) ShipmentLine (references OrderLine). Shipment (1) → (0..1) Delivery. Order (1) → (*) Return → (*) ReturnLine (references OrderLine). Return (1) → (0..1) Refund. Every entity links back to the EmailMessage that created or last updated it.</w:t>
      </w:r>
    </w:p>
    <w:p>
      <w:pPr>
        <w:spacing w:after="80"/>
      </w:pPr>
    </w:p>
    <w:p>
      <w:pPr>
        <w:pStyle w:val="Heading2"/>
      </w:pPr>
      <w:r>
        <w:rPr>
          <w:b/>
          <w:bCs/>
        </w:rPr>
        <w:t xml:space="preserve">4.2 Table Definitions</w:t>
      </w:r>
    </w:p>
    <w:p>
      <w:pPr>
        <w:spacing w:after="80"/>
      </w:pPr>
    </w:p>
    <w:p>
      <w:pPr>
        <w:pStyle w:val="Heading3"/>
      </w:pPr>
      <w:r>
        <w:rPr>
          <w:b/>
          <w:bCs/>
        </w:rPr>
        <w:t xml:space="preserve">4.2.1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TenantId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PK, DEFAULT NEWID()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 tenant identifier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DisplayName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nvarchar(200)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User’s display name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nvarchar(320)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 UNIQUE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Primary email (login identity)</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PurchaseMailbox</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nvarchar(320)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Dedicated purchase inbox email address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MailboxProvider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nvarchar(50)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AzureExchange | Gmail | Other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GraphSubscriptionId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nvarchar(200)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MS Graph webhook subscription ID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IsActive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Soft-disable tenant processing</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CreatedAt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GETUTCDATE()</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Account creation timestamp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LastSyncAt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Last successful mailbox sync</w:t>
            </w:r>
          </w:p>
        </w:tc>
      </w:tr>
    </w:tbl>
    <w:p>
      <w:pPr>
        <w:spacing w:after="80"/>
      </w:pPr>
    </w:p>
    <w:p>
      <w:pPr>
        <w:pStyle w:val="Heading3"/>
      </w:pPr>
      <w:r>
        <w:rPr>
          <w:b/>
          <w:bCs/>
        </w:rPr>
        <w:t xml:space="preserve">4.2.2 EmailMessages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EmailMessageId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 email identifier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TenantId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FK → Tenants, 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Owning tenant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GraphMessageId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nvarchar(500)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MS Graph message ID for dedup</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FromAddress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nvarchar(320)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Sender email address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FromDisplayName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nvarchar(200)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Sender display name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Subject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nvarchar(1000)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Email subject line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ReceivedAt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When email was received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BodyBlobUrl</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nvarchar(2000)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Blob storage URL for raw email body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ClassificationType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nvarchar(50)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Classified message type (see taxonomy)</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ClassificationConfidence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decimal(3,2)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AI confidence score 0.00–1.00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ProcessingStatus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nvarchar(30)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‘Pending’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Pending | Classified | Parsed | Failed | ManualReview</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ProcessedAt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When parsing completed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ErrorDetails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nvarchar(max)</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Error details if processing failed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RetryCount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int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0</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Number of processing retries</w:t>
            </w:r>
          </w:p>
        </w:tc>
      </w:tr>
    </w:tbl>
    <w:p>
      <w:pPr>
        <w:spacing w:after="80"/>
      </w:pPr>
    </w:p>
    <w:p>
      <w:pPr>
        <w:pStyle w:val="Heading3"/>
      </w:pPr>
      <w:r>
        <w:rPr>
          <w:b/>
          <w:bCs/>
        </w:rPr>
        <w:t xml:space="preserve">4.2.3 Retailers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RetailerId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 retailer identifier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nvarchar(200)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Retailer display name (Amazon, Target, etc.)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SenderDomains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nvarchar(max)</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JSON array of known sender domains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LogoUrl</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nvarchar(2000)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Retailer logo for UI display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ReturnPolicyDays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 return window in days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ReturnPolicyNotes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nvarchar(1000)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 policy summary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WebsiteUrl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nvarchar(2000)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Retailer website</w:t>
            </w:r>
          </w:p>
        </w:tc>
      </w:tr>
    </w:tbl>
    <w:p>
      <w:pPr>
        <w:spacing w:after="80"/>
      </w:pPr>
    </w:p>
    <w:p>
      <w:pPr>
        <w:pStyle w:val="Heading3"/>
      </w:pPr>
      <w:r>
        <w:rPr>
          <w:b/>
          <w:bCs/>
        </w:rPr>
        <w:t xml:space="preserve">4.2.4 Orders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Internal order identifier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TenantId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FK → Tenants, 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Owning tenant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RetailerId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FK → Retailers,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Matched retailer (NULL if unrecognized)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ExternalOrderNumber</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nvarchar(200)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Retailer’s order number (e.g., #112-3456789)</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 order was placed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nvarchar(50)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See Order State Machine (Section 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Subtotal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decimal(10,2)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Pre-tax subtotal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TaxAmount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decimal(10,2)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Tax charged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ShippingCost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decimal(10,2)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Shipping fee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TotalAmount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decimal(10,2)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Grand total charged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Currency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‘USD’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ISO 4217 currency code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EstimatedDeliveryStart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Earliest estimated delivery date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EstimatedDeliveryEnd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Latest estimated delivery date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ShippingAddress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nvarchar(1000)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Delivery address (parsed from email)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PaymentMethodSummary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nvarchar(200)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E.g., Visa ending in 4242</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SourceEmailId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FK → EmailMessages</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Email that created this record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LastUpdatedEmailId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FK → EmailMessages,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Most recent email affecting this order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CreatedAt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GETUTCDATE()</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Record creation time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UpdatedAt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GETUTCDATE()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Last modification time</w:t>
            </w:r>
          </w:p>
        </w:tc>
      </w:tr>
    </w:tbl>
    <w:p>
      <w:pPr>
        <w:spacing w:after="80"/>
      </w:pPr>
    </w:p>
    <w:p>
      <w:pPr>
        <w:pStyle w:val="Heading3"/>
      </w:pPr>
      <w:r>
        <w:rPr>
          <w:b/>
          <w:bCs/>
        </w:rPr>
        <w:t xml:space="preserve">4.2.5 OrderLines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OrderLineId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 line item identifier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FK → Orders, 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Parent order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LineNumber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Line sequence number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ProductName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nvarchar(500)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Product name/description as extracted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ProductUrl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nvarchar(2000)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Link to product page if available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SKU</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nvarchar(100)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Product SKU/ASIN if parsed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Quantity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Quantity ordered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UnitPrice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decimal(10,2)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Price per unit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LineTotal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decimal(10,2)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Quantity × UnitPrice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nvarchar(50)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‘Ordered’</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Ordered | Shipped | Delivered | Cancelled | Returned | Refunded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ImageUrl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nvarchar(2000)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 thumbnail URL</w:t>
            </w:r>
          </w:p>
        </w:tc>
      </w:tr>
    </w:tbl>
    <w:p>
      <w:pPr>
        <w:spacing w:after="80"/>
      </w:pPr>
    </w:p>
    <w:p>
      <w:pPr>
        <w:pStyle w:val="Heading3"/>
      </w:pPr>
      <w:r>
        <w:rPr>
          <w:b/>
          <w:bCs/>
        </w:rPr>
        <w:t xml:space="preserve">4.2.6 Shipments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ShipmentId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 shipment identifier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TenantId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FK, 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Owning tenant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FK → Orders, 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Associated order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Carrier</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nvarchar(100)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Shipping carrier (UPS, FedEx, USPS, etc.)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TrackingNumber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nvarchar(200)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Carrier tracking number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TrackingUrl</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nvarchar(2000)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Direct tracking URL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ShipDate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 shipped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EstimatedDelivery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Carrier’s estimated delivery date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nvarchar(50)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Shipped | InTransit | OutForDelivery | Delivered | Exception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LastStatusUpdate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nvarchar(500)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Most recent carrier status text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SourceEmailId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FK → EmailMessages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that created this record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CreatedAt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GETUTCDATE()</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Record creation time</w:t>
            </w:r>
          </w:p>
        </w:tc>
      </w:tr>
    </w:tbl>
    <w:p>
      <w:pPr>
        <w:spacing w:after="80"/>
      </w:pPr>
    </w:p>
    <w:p>
      <w:pPr>
        <w:pStyle w:val="Heading3"/>
      </w:pPr>
      <w:r>
        <w:rPr>
          <w:b/>
          <w:bCs/>
        </w:rPr>
        <w:t xml:space="preserve">4.2.7 ShipmentLines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ShipmentLineId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 shipment line ID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ShipmentId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FK → Shipments, 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Parent shipment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OrderLineId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FK → OrderLines, 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Which order line item is in this shipment</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Quantity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int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1</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Quantity shipped (may be partial)</w:t>
            </w:r>
          </w:p>
        </w:tc>
      </w:tr>
    </w:tbl>
    <w:p>
      <w:pPr>
        <w:spacing w:after="80"/>
      </w:pPr>
    </w:p>
    <w:p>
      <w:pPr>
        <w:pStyle w:val="Heading3"/>
      </w:pPr>
      <w:r>
        <w:rPr>
          <w:b/>
          <w:bCs/>
        </w:rPr>
        <w:t xml:space="preserve">4.2.8 Deliveries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DeliveryId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 delivery record ID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TenantId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FK, 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Owning tenant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ShipmentId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FK → Shipments, 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Associated shipment</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DeliveryDate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Actual delivery date/time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DeliveryLocation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nvarchar(200)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 door, locker, mailroom, signed for by, etc.</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nvarchar(50)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Delivered | AttemptedDelivery | DeliveryException | Lost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IssueType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nvarchar(100)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Missing | Damaged | WrongItem | NotReceived (if applicable)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IssueDescription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nvarchar(1000)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Detailed issue description from email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PhotoBlobUrl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nvarchar(2000)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Delivery photo URL if provided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SourceEmailId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FK → EmailMessages</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Email that created this record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GETUTCDATE()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Record creation time</w:t>
            </w:r>
          </w:p>
        </w:tc>
      </w:tr>
    </w:tbl>
    <w:p>
      <w:pPr>
        <w:spacing w:after="80"/>
      </w:pPr>
    </w:p>
    <w:p>
      <w:pPr>
        <w:pStyle w:val="Heading3"/>
      </w:pPr>
      <w:r>
        <w:rPr>
          <w:b/>
          <w:bCs/>
        </w:rPr>
        <w:t xml:space="preserve">4.2.9 Returns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 return identifier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TenantId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FK, 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Owning tenant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FK → Orders, 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Associated order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RMANumber</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nvarchar(200)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 merchandise authorization number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nvarchar(50)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Initiated | LabelIssued | Shipped | Received | Rejected | RefundPending | Refunded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ReturnReason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nvarchar(500)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Reason for return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ReturnMethod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nvarchar(100)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Mail | DropOff | Pickup</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ReturnCarrier</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nvarchar(100)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 shipping carrier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ReturnTrackingNumber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nvarchar(200)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 shipment tracking number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ReturnLabelBlobUrl</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nvarchar(2000)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Blob URL for return shipping label PDF</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QRCodeBlobUrl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nvarchar(2000)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Blob URL for return QR code image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DropOffLocation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nvarchar(500)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Drop-off location name/address if applicable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ReturnByDate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Deadline to return items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RejectionReason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nvarchar(500)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Why return was rejected (if applicable)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SourceEmailId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FK → EmailMessages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that created this record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CreatedAt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GETUTCDATE()</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Record creation time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UpdatedAt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GETUTCDATE()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Last modification time</w:t>
            </w:r>
          </w:p>
        </w:tc>
      </w:tr>
    </w:tbl>
    <w:p>
      <w:pPr>
        <w:spacing w:after="80"/>
      </w:pPr>
    </w:p>
    <w:p>
      <w:pPr>
        <w:pStyle w:val="Heading3"/>
      </w:pPr>
      <w:r>
        <w:rPr>
          <w:b/>
          <w:bCs/>
        </w:rPr>
        <w:t xml:space="preserve">4.2.10 ReturnLines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ReturnLineId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 return line ID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FK → Returns, 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Parent return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OrderLineId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FK → OrderLines, 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Which order line item is being returned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Quantity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int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1</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Quantity being returned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ReturnReason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nvarchar(500)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Line-level return reason (may differ per item)</w:t>
            </w:r>
          </w:p>
        </w:tc>
      </w:tr>
    </w:tbl>
    <w:p>
      <w:pPr>
        <w:spacing w:after="80"/>
      </w:pPr>
    </w:p>
    <w:p>
      <w:pPr>
        <w:pStyle w:val="Heading3"/>
      </w:pPr>
      <w:r>
        <w:rPr>
          <w:b/>
          <w:bCs/>
        </w:rPr>
        <w:t xml:space="preserve">4.2.11 Refunds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RefundId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 refund identifier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TenantId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FK, 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Owning tenant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FK → Orders, 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Associated order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FK → Returns,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Associated return (NULL for cancellation refunds)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RefundAmount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decimal(10,2)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Amount refunded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Currency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nvarchar(3)</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‘USD’</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ISO 4217 currency code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RefundMethod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nvarchar(100)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Original payment method, store credit, etc.</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RefundDate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 refund was processed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EstimatedArrival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nvarchar(200)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E.g., 5–10 business days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TransactionId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nvarchar(200)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 processor transaction 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SourceEmailId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FK → EmailMessages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that created this record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CreatedAt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 DEFAULT GETUTCDATE()</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Record creation time</w:t>
            </w:r>
          </w:p>
        </w:tc>
      </w:tr>
    </w:tbl>
    <w:p>
      <w:pPr>
        <w:spacing w:after="80"/>
      </w:pPr>
    </w:p>
    <w:p>
      <w:pPr>
        <w:pStyle w:val="Heading3"/>
      </w:pPr>
      <w:r>
        <w:rPr>
          <w:b/>
          <w:bCs/>
        </w:rPr>
        <w:t xml:space="preserve">4.2.12 OrderEvents (Audit/Timeline)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EventId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 event ID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TenantId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FK, 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Owning tenant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FK → Orders, 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Associated order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EventType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nvarchar(50)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Maps to message taxonomy types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EventDate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datetime2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When the event occurred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Summary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nvarchar(1000)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Human-readable event summary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EmailMessageId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FK → EmailMessages, 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Source email (NULL for system events)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EntityType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nvarchar(50)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Which entity was affected (Shipment, Return, etc.)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EntityId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of affected entity</w:t>
            </w:r>
          </w:p>
        </w:tc>
      </w:tr>
    </w:tbl>
    <w:p>
      <w:pPr>
        <w:spacing w:after="80"/>
      </w:pPr>
    </w:p>
    <w:p>
      <w:pPr>
        <w:pStyle w:val="Heading2"/>
      </w:pPr>
      <w:r>
        <w:rPr>
          <w:b/>
          <w:bCs/>
        </w:rPr>
        <w:t xml:space="preserve">4.3 Key Indexes</w:t>
      </w:r>
    </w:p>
    <w:p>
      <w:pPr>
        <w:pStyle w:val="ListParagraph"/>
        <w:numPr>
          <w:ilvl w:val="0"/>
          <w:numId w:val="2"/>
        </w:numPr>
      </w:pPr>
      <w:r>
        <w:rPr>
          <w:rFonts w:ascii="Arial" w:cs="Arial" w:eastAsia="Arial" w:hAnsi="Arial"/>
          <w:sz w:val="22"/>
          <w:szCs w:val="22"/>
        </w:rPr>
        <w:t xml:space="preserve">IX_Orders_TenantId_Status: Covers the primary dashboard query (all orders for a user filtered by status)</w:t>
      </w:r>
    </w:p>
    <w:p>
      <w:pPr>
        <w:pStyle w:val="ListParagraph"/>
        <w:numPr>
          <w:ilvl w:val="0"/>
          <w:numId w:val="2"/>
        </w:numPr>
      </w:pPr>
      <w:r>
        <w:rPr>
          <w:rFonts w:ascii="Arial" w:cs="Arial" w:eastAsia="Arial" w:hAnsi="Arial"/>
          <w:sz w:val="22"/>
          <w:szCs w:val="22"/>
        </w:rPr>
        <w:t xml:space="preserve">IX_Orders_TenantId_ExternalOrderNumber: Enables fast order matching when new emails reference an existing order</w:t>
      </w:r>
    </w:p>
    <w:p>
      <w:pPr>
        <w:pStyle w:val="ListParagraph"/>
        <w:numPr>
          <w:ilvl w:val="0"/>
          <w:numId w:val="2"/>
        </w:numPr>
      </w:pPr>
      <w:r>
        <w:rPr>
          <w:rFonts w:ascii="Arial" w:cs="Arial" w:eastAsia="Arial" w:hAnsi="Arial"/>
          <w:sz w:val="22"/>
          <w:szCs w:val="22"/>
        </w:rPr>
        <w:t xml:space="preserve">IX_EmailMessages_TenantId_ProcessingStatus: Supports the processing queue and retry logic</w:t>
      </w:r>
    </w:p>
    <w:p>
      <w:pPr>
        <w:pStyle w:val="ListParagraph"/>
        <w:numPr>
          <w:ilvl w:val="0"/>
          <w:numId w:val="2"/>
        </w:numPr>
      </w:pPr>
      <w:r>
        <w:rPr>
          <w:rFonts w:ascii="Arial" w:cs="Arial" w:eastAsia="Arial" w:hAnsi="Arial"/>
          <w:sz w:val="22"/>
          <w:szCs w:val="22"/>
        </w:rPr>
        <w:t xml:space="preserve">IX_Returns_TenantId_Status: Powers the return management views</w:t>
      </w:r>
    </w:p>
    <w:p>
      <w:pPr>
        <w:pStyle w:val="ListParagraph"/>
        <w:numPr>
          <w:ilvl w:val="0"/>
          <w:numId w:val="2"/>
        </w:numPr>
      </w:pPr>
      <w:r>
        <w:rPr>
          <w:rFonts w:ascii="Arial" w:cs="Arial" w:eastAsia="Arial" w:hAnsi="Arial"/>
          <w:sz w:val="22"/>
          <w:szCs w:val="22"/>
        </w:rPr>
        <w:t xml:space="preserve">IX_OrderEvents_OrderId_EventDate: Drives the order timeline view</w:t>
      </w:r>
    </w:p>
    <w:p>
      <w:pPr>
        <w:spacing w:after="80"/>
      </w:pPr>
    </w:p>
    <w:p>
      <w:r>
        <w:br w:type="page"/>
      </w:r>
    </w:p>
    <w:p>
      <w:pPr>
        <w:pStyle w:val="Heading1"/>
      </w:pPr>
      <w:r>
        <w:rPr>
          <w:b/>
          <w:bCs/>
        </w:rPr>
        <w:t xml:space="preserve">5. Order Lifecycle State Machine</w:t>
      </w:r>
    </w:p>
    <w:p>
      <w:pPr>
        <w:spacing w:after="120"/>
      </w:pPr>
      <w:r>
        <w:rPr>
          <w:rFonts w:ascii="Arial" w:cs="Arial" w:eastAsia="Arial" w:hAnsi="Arial"/>
          <w:sz w:val="22"/>
          <w:szCs w:val="22"/>
        </w:rPr>
        <w:t xml:space="preserve">Each order follows a state machine that represents its full lifecycle from placement through delivery (and optionally return/refund). The state is computed from the aggregate status of its child entities (shipments, deliveries, returns, refunds).</w:t>
      </w:r>
    </w:p>
    <w:p>
      <w:pPr>
        <w:spacing w:after="80"/>
      </w:pPr>
    </w:p>
    <w:p>
      <w:pPr>
        <w:pStyle w:val="Heading2"/>
      </w:pPr>
      <w:r>
        <w:rPr>
          <w:b/>
          <w:bCs/>
        </w:rPr>
        <w:t xml:space="preserve">5.1 Order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UI Badge Color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Placed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 confirmed, nothing shipped yet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Blue</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Partially Shipped</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Some but not all line items have shipped</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Cyan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Shipped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line items shipped, none delivered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Indigo</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In Transit</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At least one shipment has carrier status updates</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Indigo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Out for Delivery</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Carrier reports out for delivery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Amber</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Partially Delivered</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Some shipments delivered, others pending</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Amber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Delivered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shipments delivered successfully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Green</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Delivery Exception</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One or more deliveries had issues</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 in Progress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 return(s) with items not yet received by retailer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Orange</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 Received</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Retailer confirms receipt, refund pending</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Orange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Refunded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refunds processed for returned/cancelled items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Purple</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Cancelled</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 fully cancelled before shipment</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Gray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Partially Cancelled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Some items cancelled, remainder proceeding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Gray</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Closed</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 fully resolved (delivered with no open returns)</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Dark Gray</w:t>
            </w:r>
          </w:p>
        </w:tc>
      </w:tr>
    </w:tbl>
    <w:p>
      <w:pPr>
        <w:spacing w:after="80"/>
      </w:pPr>
    </w:p>
    <w:p>
      <w:pPr>
        <w:pStyle w:val="Heading2"/>
      </w:pPr>
      <w:r>
        <w:rPr>
          <w:b/>
          <w:bCs/>
        </w:rPr>
        <w:t xml:space="preserve">5.2 State Transition Rules</w:t>
      </w:r>
    </w:p>
    <w:p>
      <w:pPr>
        <w:spacing w:after="120"/>
      </w:pPr>
      <w:r>
        <w:rPr>
          <w:rFonts w:ascii="Arial" w:cs="Arial" w:eastAsia="Arial" w:hAnsi="Arial"/>
          <w:sz w:val="22"/>
          <w:szCs w:val="22"/>
        </w:rPr>
        <w:t xml:space="preserve">State transitions are event-driven, triggered by new email ingestion. The state engine evaluates the aggregate status of all child entities to determine the correct order state. Key rules:</w:t>
      </w:r>
    </w:p>
    <w:p>
      <w:pPr>
        <w:spacing w:after="80"/>
      </w:pPr>
    </w:p>
    <w:p>
      <w:pPr>
        <w:pStyle w:val="ListParagraph"/>
        <w:numPr>
          <w:ilvl w:val="0"/>
          <w:numId w:val="2"/>
        </w:numPr>
      </w:pPr>
      <w:r>
        <w:rPr>
          <w:rFonts w:ascii="Arial" w:cs="Arial" w:eastAsia="Arial" w:hAnsi="Arial"/>
          <w:sz w:val="22"/>
          <w:szCs w:val="22"/>
        </w:rPr>
        <w:t xml:space="preserve">An order can only move forward (no reverting to Placed after Shipped), except for returns which create a parallel state track</w:t>
      </w:r>
    </w:p>
    <w:p>
      <w:pPr>
        <w:pStyle w:val="ListParagraph"/>
        <w:numPr>
          <w:ilvl w:val="0"/>
          <w:numId w:val="2"/>
        </w:numPr>
      </w:pPr>
      <w:r>
        <w:rPr>
          <w:rFonts w:ascii="Arial" w:cs="Arial" w:eastAsia="Arial" w:hAnsi="Arial"/>
          <w:sz w:val="22"/>
          <w:szCs w:val="22"/>
        </w:rPr>
        <w:t xml:space="preserve">Partial states (Partially Shipped, Partially Delivered, Partially Cancelled) are computed by comparing shipped/delivered/cancelled line quantities against total ordered quantities</w:t>
      </w:r>
    </w:p>
    <w:p>
      <w:pPr>
        <w:pStyle w:val="ListParagraph"/>
        <w:numPr>
          <w:ilvl w:val="0"/>
          <w:numId w:val="2"/>
        </w:numPr>
      </w:pPr>
      <w:r>
        <w:rPr>
          <w:rFonts w:ascii="Arial" w:cs="Arial" w:eastAsia="Arial" w:hAnsi="Arial"/>
          <w:sz w:val="22"/>
          <w:szCs w:val="22"/>
        </w:rPr>
        <w:t xml:space="preserve">The Closed state is auto-computed when: all items are Delivered AND no returns are open AND 30 days have passed since last delivery</w:t>
      </w:r>
    </w:p>
    <w:p>
      <w:pPr>
        <w:pStyle w:val="ListParagraph"/>
        <w:numPr>
          <w:ilvl w:val="0"/>
          <w:numId w:val="2"/>
        </w:numPr>
      </w:pPr>
      <w:r>
        <w:rPr>
          <w:rFonts w:ascii="Arial" w:cs="Arial" w:eastAsia="Arial" w:hAnsi="Arial"/>
          <w:sz w:val="22"/>
          <w:szCs w:val="22"/>
        </w:rPr>
        <w:t xml:space="preserve">Delivery Exception does not block return initiation — users can start a return for a damaged/missing item</w:t>
      </w:r>
    </w:p>
    <w:p>
      <w:pPr>
        <w:spacing w:after="80"/>
      </w:pPr>
    </w:p>
    <w:p>
      <w:r>
        <w:br w:type="page"/>
      </w:r>
    </w:p>
    <w:p>
      <w:pPr>
        <w:pStyle w:val="Heading1"/>
      </w:pPr>
      <w:r>
        <w:rPr>
          <w:b/>
          <w:bCs/>
        </w:rPr>
        <w:t xml:space="preserve">6. API Specification</w:t>
      </w:r>
    </w:p>
    <w:p>
      <w:pPr>
        <w:spacing w:after="120"/>
      </w:pPr>
      <w:r>
        <w:rPr>
          <w:rFonts w:ascii="Arial" w:cs="Arial" w:eastAsia="Arial" w:hAnsi="Arial"/>
          <w:sz w:val="22"/>
          <w:szCs w:val="22"/>
        </w:rPr>
        <w:t xml:space="preserve">The backend exposes a RESTful API consumed by the Blazor frontend. All endpoints require authentication via Bearer token (JWT from Entra ID B2C). Tenant isolation is enforced at the API layer — the authenticated user’s TenantId is injected into every query.</w:t>
      </w:r>
    </w:p>
    <w:p>
      <w:pPr>
        <w:spacing w:after="80"/>
      </w:pPr>
    </w:p>
    <w:p>
      <w:pPr>
        <w:pStyle w:val="Heading2"/>
      </w:pPr>
      <w:r>
        <w:rPr>
          <w:b/>
          <w:bCs/>
        </w:rPr>
        <w:t xml:space="preserve">6.1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246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Query Parameters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/api/orders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 orders with filtering and pagination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status, retailer, dateFrom, dateTo, search, page, pageSize, sort</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/api/orders/{id}</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Get full order detail with lines, shipments, deliveries, returns, events</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/api/orders/{id}/timeline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 chronological event timeline for an order</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/api/shipments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List all shipments, optionally filtered</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status, carrier, orderId, page, pageSize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/api/returns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 returns with filtering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status, orderId, page, pageSize</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/api/returns/labels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Aggregate view of all open return labels/QR codes</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/api/refunds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 refunds, optionally filtered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status, orderId, returnId, page, pageSize</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/api/dashboard/summary</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Aggregated counts by order status for dashboard cards</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/api/emails/review-queue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Emails flagged for manual review</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page, pageSize</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/api/emails/{id}/approve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Approve manually reviewed email parsing</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Body: corrected parsed data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/api/emails/{id}/reprocess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Reprocess a failed email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/api/retailers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List known retailers</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search, page, pageSize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/api/settings/mailbox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 user’s mailbox configuration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PUT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/api/settings/mailbox</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Update mailbox settings</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Body: mailbox config</w:t>
            </w:r>
          </w:p>
        </w:tc>
      </w:tr>
    </w:tbl>
    <w:p>
      <w:pPr>
        <w:spacing w:after="80"/>
      </w:pPr>
    </w:p>
    <w:p>
      <w:pPr>
        <w:pStyle w:val="Heading2"/>
      </w:pPr>
      <w:r>
        <w:rPr>
          <w:b/>
          <w:bCs/>
        </w:rPr>
        <w:t xml:space="preserve">6.2 Response Envelope</w:t>
      </w:r>
    </w:p>
    <w:p>
      <w:pPr>
        <w:spacing w:after="120"/>
      </w:pPr>
      <w:r>
        <w:rPr>
          <w:rFonts w:ascii="Arial" w:cs="Arial" w:eastAsia="Arial" w:hAnsi="Arial"/>
          <w:sz w:val="22"/>
          <w:szCs w:val="22"/>
        </w:rPr>
        <w:t xml:space="preserve">All API responses follow a consistent envelope format:</w:t>
      </w:r>
    </w:p>
    <w:p>
      <w:pPr>
        <w:spacing w:after="80"/>
      </w:pPr>
    </w:p>
    <w:p>
      <w:pPr>
        <w:spacing w:after="120"/>
      </w:pPr>
      <w:r>
        <w:rPr>
          <w:rFonts w:ascii="Arial" w:cs="Arial" w:eastAsia="Arial" w:hAnsi="Arial"/>
          <w:sz w:val="22"/>
          <w:szCs w:val="22"/>
        </w:rPr>
        <w:t xml:space="preserve">Success: { "data": &lt;payload&gt;, "meta": { "page": 1, "pageSize": 25, "totalCount": 142 } }</w:t>
      </w:r>
    </w:p>
    <w:p>
      <w:pPr>
        <w:spacing w:after="120"/>
      </w:pPr>
      <w:r>
        <w:rPr>
          <w:rFonts w:ascii="Arial" w:cs="Arial" w:eastAsia="Arial" w:hAnsi="Arial"/>
          <w:sz w:val="22"/>
          <w:szCs w:val="22"/>
        </w:rPr>
        <w:t xml:space="preserve">Error: { "error": { "code": "ORDER_NOT_FOUND", "message": "Order with ID xyz not found", "traceId": "..." } }</w:t>
      </w:r>
    </w:p>
    <w:p>
      <w:pPr>
        <w:spacing w:after="80"/>
      </w:pPr>
    </w:p>
    <w:p>
      <w:pPr>
        <w:pStyle w:val="Heading2"/>
      </w:pPr>
      <w:r>
        <w:rPr>
          <w:b/>
          <w:bCs/>
        </w:rPr>
        <w:t xml:space="preserve">6.3 Smart Filtering Shortcuts</w:t>
      </w:r>
    </w:p>
    <w:p>
      <w:pPr>
        <w:spacing w:after="120"/>
      </w:pPr>
      <w:r>
        <w:rPr>
          <w:rFonts w:ascii="Arial" w:cs="Arial" w:eastAsia="Arial" w:hAnsi="Arial"/>
          <w:sz w:val="22"/>
          <w:szCs w:val="22"/>
        </w:rPr>
        <w:t xml:space="preserve">The API supports predefined filter shortcuts that map to common user views, avoiding complex query string construction on the frontend: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Shortcut Name</w:t>
            </w:r>
          </w:p>
        </w:tc>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Effective Filter</w:t>
            </w:r>
          </w:p>
        </w:tc>
        <w:tc>
          <w:tcPr>
            <w:tcW w:type="dxa" w:w="2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awaiting-delivery</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Status IN (Placed, PartiallyShipped, Shipped, InTransit, OutForDelivery)</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 me everything I’m waiting 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needs-attention</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Status IN (DeliveryException) OR has open ManualReview emails</w:t>
            </w:r>
          </w:p>
        </w:tc>
        <w:tc>
          <w:tcPr>
            <w:tcW w:type="dxa" w:w="2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Things that need my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open-returns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Has Return with Status IN (Initiated, LabelIssued, Shipped)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I need to send back or track</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awaiting-refund</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Has Return with Status = Received AND no Refund record</w:t>
            </w:r>
          </w:p>
        </w:tc>
        <w:tc>
          <w:tcPr>
            <w:tcW w:type="dxa" w:w="2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Sent back but no money yet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recently-delivered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Status = Delivered AND DeliveryDate &gt; 7 days ago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Recent deliveries to verify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all-closed</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Status IN (Closed, Refunded, Cancelled)</w:t>
            </w:r>
          </w:p>
        </w:tc>
        <w:tc>
          <w:tcPr>
            <w:tcW w:type="dxa" w:w="2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Historical / resolved orders</w:t>
            </w:r>
          </w:p>
        </w:tc>
      </w:tr>
    </w:tbl>
    <w:p>
      <w:pPr>
        <w:spacing w:after="80"/>
      </w:pPr>
    </w:p>
    <w:p>
      <w:r>
        <w:br w:type="page"/>
      </w:r>
    </w:p>
    <w:p>
      <w:pPr>
        <w:pStyle w:val="Heading1"/>
      </w:pPr>
      <w:r>
        <w:rPr>
          <w:b/>
          <w:bCs/>
        </w:rPr>
        <w:t xml:space="preserve">7. Email Ingestion Pipeline</w:t>
      </w:r>
    </w:p>
    <w:p>
      <w:pPr>
        <w:spacing w:after="120"/>
      </w:pPr>
      <w:r>
        <w:rPr>
          <w:rFonts w:ascii="Arial" w:cs="Arial" w:eastAsia="Arial" w:hAnsi="Arial"/>
          <w:sz w:val="22"/>
          <w:szCs w:val="22"/>
        </w:rPr>
        <w:t xml:space="preserve">The email ingestion pipeline is the beating heart of the system. It connects to each tenant’s mailbox, retrieves new messages, and feeds them through the AI classification and parsing pipeline.</w:t>
      </w:r>
    </w:p>
    <w:p>
      <w:pPr>
        <w:spacing w:after="80"/>
      </w:pPr>
    </w:p>
    <w:p>
      <w:pPr>
        <w:pStyle w:val="Heading2"/>
      </w:pPr>
      <w:r>
        <w:rPr>
          <w:b/>
          <w:bCs/>
        </w:rPr>
        <w:t xml:space="preserve">7.1 Microsoft Graph Integration</w:t>
      </w:r>
    </w:p>
    <w:p>
      <w:pPr>
        <w:spacing w:after="120"/>
      </w:pPr>
      <w:r>
        <w:rPr>
          <w:rFonts w:ascii="Arial" w:cs="Arial" w:eastAsia="Arial" w:hAnsi="Arial"/>
          <w:sz w:val="22"/>
          <w:szCs w:val="22"/>
        </w:rPr>
        <w:t xml:space="preserve">The system uses Microsoft Graph API to access Exchange Online mailboxes. For the initial version, we use a polling approach with an upgrade path to webhook-based push notifications:</w:t>
      </w:r>
    </w:p>
    <w:p>
      <w:pPr>
        <w:spacing w:after="80"/>
      </w:pPr>
    </w:p>
    <w:p>
      <w:pPr>
        <w:pStyle w:val="Heading3"/>
      </w:pPr>
      <w:r>
        <w:rPr>
          <w:b/>
          <w:bCs/>
        </w:rPr>
        <w:t xml:space="preserve">7.1.1 Phase 1: Polling (MVP)</w:t>
      </w:r>
    </w:p>
    <w:p>
      <w:pPr>
        <w:pStyle w:val="ListParagraph"/>
        <w:numPr>
          <w:ilvl w:val="0"/>
          <w:numId w:val="2"/>
        </w:numPr>
      </w:pPr>
      <w:r>
        <w:rPr>
          <w:rFonts w:ascii="Arial" w:cs="Arial" w:eastAsia="Arial" w:hAnsi="Arial"/>
          <w:sz w:val="22"/>
          <w:szCs w:val="22"/>
        </w:rPr>
        <w:t xml:space="preserve">An Azure Function runs on a timer trigger (every 5 minutes)</w:t>
      </w:r>
    </w:p>
    <w:p>
      <w:pPr>
        <w:pStyle w:val="ListParagraph"/>
        <w:numPr>
          <w:ilvl w:val="0"/>
          <w:numId w:val="2"/>
        </w:numPr>
      </w:pPr>
      <w:r>
        <w:rPr>
          <w:rFonts w:ascii="Arial" w:cs="Arial" w:eastAsia="Arial" w:hAnsi="Arial"/>
          <w:sz w:val="22"/>
          <w:szCs w:val="22"/>
        </w:rPr>
        <w:t xml:space="preserve">For each active tenant, it calls GET /me/messages with a filter for messages received since LastSyncAt</w:t>
      </w:r>
    </w:p>
    <w:p>
      <w:pPr>
        <w:pStyle w:val="ListParagraph"/>
        <w:numPr>
          <w:ilvl w:val="0"/>
          <w:numId w:val="2"/>
        </w:numPr>
      </w:pPr>
      <w:r>
        <w:rPr>
          <w:rFonts w:ascii="Arial" w:cs="Arial" w:eastAsia="Arial" w:hAnsi="Arial"/>
          <w:sz w:val="22"/>
          <w:szCs w:val="22"/>
        </w:rPr>
        <w:t xml:space="preserve">New messages are stored in Azure Blob Storage (raw content) and an EmailMessage record is created in the database with ProcessingStatus = Pending</w:t>
      </w:r>
    </w:p>
    <w:p>
      <w:pPr>
        <w:pStyle w:val="ListParagraph"/>
        <w:numPr>
          <w:ilvl w:val="0"/>
          <w:numId w:val="2"/>
        </w:numPr>
      </w:pPr>
      <w:r>
        <w:rPr>
          <w:rFonts w:ascii="Arial" w:cs="Arial" w:eastAsia="Arial" w:hAnsi="Arial"/>
          <w:sz w:val="22"/>
          <w:szCs w:val="22"/>
        </w:rPr>
        <w:t xml:space="preserve">The function then publishes a message to an Azure Service Bus queue for async processing</w:t>
      </w:r>
    </w:p>
    <w:p>
      <w:pPr>
        <w:spacing w:after="80"/>
      </w:pPr>
    </w:p>
    <w:p>
      <w:pPr>
        <w:pStyle w:val="Heading3"/>
      </w:pPr>
      <w:r>
        <w:rPr>
          <w:b/>
          <w:bCs/>
        </w:rPr>
        <w:t xml:space="preserve">7.1.2 Phase 2: Webhooks (Post-MVP)</w:t>
      </w:r>
    </w:p>
    <w:p>
      <w:pPr>
        <w:pStyle w:val="ListParagraph"/>
        <w:numPr>
          <w:ilvl w:val="0"/>
          <w:numId w:val="2"/>
        </w:numPr>
      </w:pPr>
      <w:r>
        <w:rPr>
          <w:rFonts w:ascii="Arial" w:cs="Arial" w:eastAsia="Arial" w:hAnsi="Arial"/>
          <w:sz w:val="22"/>
          <w:szCs w:val="22"/>
        </w:rPr>
        <w:t xml:space="preserve">Register Graph webhook subscriptions for each tenant’s mailbox via POST /subscriptions</w:t>
      </w:r>
    </w:p>
    <w:p>
      <w:pPr>
        <w:pStyle w:val="ListParagraph"/>
        <w:numPr>
          <w:ilvl w:val="0"/>
          <w:numId w:val="2"/>
        </w:numPr>
      </w:pPr>
      <w:r>
        <w:rPr>
          <w:rFonts w:ascii="Arial" w:cs="Arial" w:eastAsia="Arial" w:hAnsi="Arial"/>
          <w:sz w:val="22"/>
          <w:szCs w:val="22"/>
        </w:rPr>
        <w:t xml:space="preserve">Webhook notifications trigger an Azure Function that fetches the new message immediately</w:t>
      </w:r>
    </w:p>
    <w:p>
      <w:pPr>
        <w:pStyle w:val="ListParagraph"/>
        <w:numPr>
          <w:ilvl w:val="0"/>
          <w:numId w:val="2"/>
        </w:numPr>
      </w:pPr>
      <w:r>
        <w:rPr>
          <w:rFonts w:ascii="Arial" w:cs="Arial" w:eastAsia="Arial" w:hAnsi="Arial"/>
          <w:sz w:val="22"/>
          <w:szCs w:val="22"/>
        </w:rPr>
        <w:t xml:space="preserve">Reduces latency from up to 5 minutes to near-real-time processing</w:t>
      </w:r>
    </w:p>
    <w:p>
      <w:pPr>
        <w:pStyle w:val="ListParagraph"/>
        <w:numPr>
          <w:ilvl w:val="0"/>
          <w:numId w:val="2"/>
        </w:numPr>
      </w:pPr>
      <w:r>
        <w:rPr>
          <w:rFonts w:ascii="Arial" w:cs="Arial" w:eastAsia="Arial" w:hAnsi="Arial"/>
          <w:sz w:val="22"/>
          <w:szCs w:val="22"/>
        </w:rPr>
        <w:t xml:space="preserve">Requires a public HTTPS endpoint (handled by Azure Functions HTTP trigger)</w:t>
      </w:r>
    </w:p>
    <w:p>
      <w:pPr>
        <w:spacing w:after="80"/>
      </w:pPr>
    </w:p>
    <w:p>
      <w:pPr>
        <w:pStyle w:val="Heading2"/>
      </w:pPr>
      <w:r>
        <w:rPr>
          <w:b/>
          <w:bCs/>
        </w:rPr>
        <w:t xml:space="preserve">7.2 Processing Queue Architecture</w:t>
      </w:r>
    </w:p>
    <w:p>
      <w:pPr>
        <w:spacing w:after="120"/>
      </w:pPr>
      <w:r>
        <w:rPr>
          <w:rFonts w:ascii="Arial" w:cs="Arial" w:eastAsia="Arial" w:hAnsi="Arial"/>
          <w:sz w:val="22"/>
          <w:szCs w:val="22"/>
        </w:rPr>
        <w:t xml:space="preserve">Email processing uses Azure Service Bus for reliable, ordered message handling:</w:t>
      </w:r>
    </w:p>
    <w:p>
      <w:pPr>
        <w:spacing w:after="80"/>
      </w:pPr>
    </w:p>
    <w:p>
      <w:pPr>
        <w:pStyle w:val="ListParagraph"/>
        <w:numPr>
          <w:ilvl w:val="0"/>
          <w:numId w:val="4"/>
        </w:numPr>
      </w:pPr>
      <w:r>
        <w:rPr>
          <w:rFonts w:ascii="Arial" w:cs="Arial" w:eastAsia="Arial" w:hAnsi="Arial"/>
          <w:sz w:val="22"/>
          <w:szCs w:val="22"/>
        </w:rPr>
        <w:t xml:space="preserve">Email Ingestion Function writes message metadata to the emails-pending queue</w:t>
      </w:r>
    </w:p>
    <w:p>
      <w:pPr>
        <w:pStyle w:val="ListParagraph"/>
        <w:numPr>
          <w:ilvl w:val="0"/>
          <w:numId w:val="4"/>
        </w:numPr>
      </w:pPr>
      <w:r>
        <w:rPr>
          <w:rFonts w:ascii="Arial" w:cs="Arial" w:eastAsia="Arial" w:hAnsi="Arial"/>
          <w:sz w:val="22"/>
          <w:szCs w:val="22"/>
        </w:rPr>
        <w:t xml:space="preserve">Classification Function picks up from emails-pending, runs the two-pass AI classifier, updates the EmailMessage record, and writes to the emails-classified queue</w:t>
      </w:r>
    </w:p>
    <w:p>
      <w:pPr>
        <w:pStyle w:val="ListParagraph"/>
        <w:numPr>
          <w:ilvl w:val="0"/>
          <w:numId w:val="4"/>
        </w:numPr>
      </w:pPr>
      <w:r>
        <w:rPr>
          <w:rFonts w:ascii="Arial" w:cs="Arial" w:eastAsia="Arial" w:hAnsi="Arial"/>
          <w:sz w:val="22"/>
          <w:szCs w:val="22"/>
        </w:rPr>
        <w:t xml:space="preserve">Parsing Function picks up from emails-classified, routes to the appropriate parsing agent, writes extracted data to the database, and triggers the state machine recalculation</w:t>
      </w:r>
    </w:p>
    <w:p>
      <w:pPr>
        <w:pStyle w:val="ListParagraph"/>
        <w:numPr>
          <w:ilvl w:val="0"/>
          <w:numId w:val="4"/>
        </w:numPr>
      </w:pPr>
      <w:r>
        <w:rPr>
          <w:rFonts w:ascii="Arial" w:cs="Arial" w:eastAsia="Arial" w:hAnsi="Arial"/>
          <w:sz w:val="22"/>
          <w:szCs w:val="22"/>
        </w:rPr>
        <w:t xml:space="preserve">Failed messages are moved to a dead-letter queue after 3 retries with exponential backoff</w:t>
      </w:r>
    </w:p>
    <w:p>
      <w:pPr>
        <w:spacing w:after="80"/>
      </w:pPr>
    </w:p>
    <w:p>
      <w:pPr>
        <w:pStyle w:val="Heading2"/>
      </w:pPr>
      <w:r>
        <w:rPr>
          <w:b/>
          <w:bCs/>
        </w:rPr>
        <w:t xml:space="preserve">7.3 Deduplication</w:t>
      </w:r>
    </w:p>
    <w:p>
      <w:pPr>
        <w:spacing w:after="120"/>
      </w:pPr>
      <w:r>
        <w:rPr>
          <w:rFonts w:ascii="Arial" w:cs="Arial" w:eastAsia="Arial" w:hAnsi="Arial"/>
          <w:sz w:val="22"/>
          <w:szCs w:val="22"/>
        </w:rPr>
        <w:t xml:space="preserve">The system prevents duplicate processing through multiple layers:</w:t>
      </w:r>
    </w:p>
    <w:p>
      <w:pPr>
        <w:spacing w:after="80"/>
      </w:pPr>
    </w:p>
    <w:p>
      <w:pPr>
        <w:pStyle w:val="ListParagraph"/>
        <w:numPr>
          <w:ilvl w:val="0"/>
          <w:numId w:val="2"/>
        </w:numPr>
      </w:pPr>
      <w:r>
        <w:rPr>
          <w:rFonts w:ascii="Arial" w:cs="Arial" w:eastAsia="Arial" w:hAnsi="Arial"/>
          <w:sz w:val="22"/>
          <w:szCs w:val="22"/>
        </w:rPr>
        <w:t xml:space="preserve">Graph Message ID: Each email’s unique Graph ID is stored and checked before creating a new EmailMessage record</w:t>
      </w:r>
    </w:p>
    <w:p>
      <w:pPr>
        <w:pStyle w:val="ListParagraph"/>
        <w:numPr>
          <w:ilvl w:val="0"/>
          <w:numId w:val="2"/>
        </w:numPr>
      </w:pPr>
      <w:r>
        <w:rPr>
          <w:rFonts w:ascii="Arial" w:cs="Arial" w:eastAsia="Arial" w:hAnsi="Arial"/>
          <w:sz w:val="22"/>
          <w:szCs w:val="22"/>
        </w:rPr>
        <w:t xml:space="preserve">Idempotent Processing: Parsing agents check for existing entities with matching external references (order numbers, tracking numbers, RMA numbers) before creating duplicates</w:t>
      </w:r>
    </w:p>
    <w:p>
      <w:pPr>
        <w:pStyle w:val="ListParagraph"/>
        <w:numPr>
          <w:ilvl w:val="0"/>
          <w:numId w:val="2"/>
        </w:numPr>
      </w:pPr>
      <w:r>
        <w:rPr>
          <w:rFonts w:ascii="Arial" w:cs="Arial" w:eastAsia="Arial" w:hAnsi="Arial"/>
          <w:sz w:val="22"/>
          <w:szCs w:val="22"/>
        </w:rPr>
        <w:t xml:space="preserve">Service Bus deduplication: Message dedup is enabled on the queue with a 5-minute dedup window</w:t>
      </w:r>
    </w:p>
    <w:p>
      <w:pPr>
        <w:spacing w:after="80"/>
      </w:pPr>
    </w:p>
    <w:p>
      <w:pPr>
        <w:pStyle w:val="Heading2"/>
      </w:pPr>
      <w:r>
        <w:rPr>
          <w:b/>
          <w:bCs/>
        </w:rPr>
        <w:t xml:space="preserve">7.4 Order Matching</w:t>
      </w:r>
    </w:p>
    <w:p>
      <w:pPr>
        <w:spacing w:after="120"/>
      </w:pPr>
      <w:r>
        <w:rPr>
          <w:rFonts w:ascii="Arial" w:cs="Arial" w:eastAsia="Arial" w:hAnsi="Arial"/>
          <w:sz w:val="22"/>
          <w:szCs w:val="22"/>
        </w:rPr>
        <w:t xml:space="preserve">When a new email is parsed (e.g., a shipment confirmation), the system must match it to an existing order. The matching strategy is:</w:t>
      </w:r>
    </w:p>
    <w:p>
      <w:pPr>
        <w:spacing w:after="80"/>
      </w:pPr>
    </w:p>
    <w:p>
      <w:pPr>
        <w:pStyle w:val="ListParagraph"/>
        <w:numPr>
          <w:ilvl w:val="0"/>
          <w:numId w:val="5"/>
        </w:numPr>
      </w:pPr>
      <w:r>
        <w:rPr>
          <w:rFonts w:ascii="Arial" w:cs="Arial" w:eastAsia="Arial" w:hAnsi="Arial"/>
          <w:sz w:val="22"/>
          <w:szCs w:val="22"/>
        </w:rPr>
        <w:t xml:space="preserve">Exact match on ExternalOrderNumber within the tenant (highest confidence)</w:t>
      </w:r>
    </w:p>
    <w:p>
      <w:pPr>
        <w:pStyle w:val="ListParagraph"/>
        <w:numPr>
          <w:ilvl w:val="0"/>
          <w:numId w:val="5"/>
        </w:numPr>
      </w:pPr>
      <w:r>
        <w:rPr>
          <w:rFonts w:ascii="Arial" w:cs="Arial" w:eastAsia="Arial" w:hAnsi="Arial"/>
          <w:sz w:val="22"/>
          <w:szCs w:val="22"/>
        </w:rPr>
        <w:t xml:space="preserve">Fuzzy match on retailer domain + order date + similar item names (for retailers that use inconsistent order number formats)</w:t>
      </w:r>
    </w:p>
    <w:p>
      <w:pPr>
        <w:pStyle w:val="ListParagraph"/>
        <w:numPr>
          <w:ilvl w:val="0"/>
          <w:numId w:val="5"/>
        </w:numPr>
      </w:pPr>
      <w:r>
        <w:rPr>
          <w:rFonts w:ascii="Arial" w:cs="Arial" w:eastAsia="Arial" w:hAnsi="Arial"/>
          <w:sz w:val="22"/>
          <w:szCs w:val="22"/>
        </w:rPr>
        <w:t xml:space="preserve">If no match is found and the email type normally references an existing order (e.g., shipment confirmation without a matching order), create a synthetic order with status ‘Inferred’ and flag for manual review</w:t>
      </w:r>
    </w:p>
    <w:p>
      <w:pPr>
        <w:spacing w:after="80"/>
      </w:pPr>
    </w:p>
    <w:p>
      <w:r>
        <w:br w:type="page"/>
      </w:r>
    </w:p>
    <w:p>
      <w:pPr>
        <w:pStyle w:val="Heading1"/>
      </w:pPr>
      <w:r>
        <w:rPr>
          <w:b/>
          <w:bCs/>
        </w:rPr>
        <w:t xml:space="preserve">8. Multi-Tenancy Architecture</w:t>
      </w:r>
    </w:p>
    <w:p>
      <w:pPr>
        <w:spacing w:after="120"/>
      </w:pPr>
      <w:r>
        <w:rPr>
          <w:rFonts w:ascii="Arial" w:cs="Arial" w:eastAsia="Arial" w:hAnsi="Arial"/>
          <w:sz w:val="22"/>
          <w:szCs w:val="22"/>
        </w:rPr>
        <w:t xml:space="preserve">The system is designed for shared-infrastructure multi-tenancy, where all tenants share the same database, API, and processing pipeline but their data is strictly isolated.</w:t>
      </w:r>
    </w:p>
    <w:p>
      <w:pPr>
        <w:spacing w:after="80"/>
      </w:pPr>
    </w:p>
    <w:p>
      <w:pPr>
        <w:pStyle w:val="Heading2"/>
      </w:pPr>
      <w:r>
        <w:rPr>
          <w:b/>
          <w:bCs/>
        </w:rPr>
        <w:t xml:space="preserve">8.1 Isolation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Isolation Approach</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Enforcement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Shared database, shared schema, TenantId on every table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Row-level security (RLS) policies in Azure SQL + API-layer filtering</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API</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TenantId extracted from JWT claims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Global query filter in Entity Framework Core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Blob Storage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Tenant-prefixed containers: {tenantId}/emails/, {tenantId}/labels/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SAS tokens scoped to tenant prefix</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AI Processing</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Shared Azure OpenAI deployment</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Tenant context passed in system prompt for logging, not isolation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Authentication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Azure AD B2C with per-user tenant mapping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B2C custom claims include TenantId</w:t>
            </w:r>
          </w:p>
        </w:tc>
      </w:tr>
    </w:tbl>
    <w:p>
      <w:pPr>
        <w:spacing w:after="80"/>
      </w:pPr>
    </w:p>
    <w:p>
      <w:pPr>
        <w:pStyle w:val="Heading2"/>
      </w:pPr>
      <w:r>
        <w:rPr>
          <w:b/>
          <w:bCs/>
        </w:rPr>
        <w:t xml:space="preserve">8.2 Tenant Onboarding Flow</w:t>
      </w:r>
    </w:p>
    <w:p>
      <w:pPr>
        <w:pStyle w:val="ListParagraph"/>
        <w:numPr>
          <w:ilvl w:val="0"/>
          <w:numId w:val="6"/>
        </w:numPr>
      </w:pPr>
      <w:r>
        <w:rPr>
          <w:rFonts w:ascii="Arial" w:cs="Arial" w:eastAsia="Arial" w:hAnsi="Arial"/>
          <w:sz w:val="22"/>
          <w:szCs w:val="22"/>
        </w:rPr>
        <w:t xml:space="preserve">User signs up via the web app using Microsoft account (Entra ID B2C)</w:t>
      </w:r>
    </w:p>
    <w:p>
      <w:pPr>
        <w:pStyle w:val="ListParagraph"/>
        <w:numPr>
          <w:ilvl w:val="0"/>
          <w:numId w:val="6"/>
        </w:numPr>
      </w:pPr>
      <w:r>
        <w:rPr>
          <w:rFonts w:ascii="Arial" w:cs="Arial" w:eastAsia="Arial" w:hAnsi="Arial"/>
          <w:sz w:val="22"/>
          <w:szCs w:val="22"/>
        </w:rPr>
        <w:t xml:space="preserve">User creates or connects a dedicated purchase mailbox (Exchange Online or Gmail)</w:t>
      </w:r>
    </w:p>
    <w:p>
      <w:pPr>
        <w:pStyle w:val="ListParagraph"/>
        <w:numPr>
          <w:ilvl w:val="0"/>
          <w:numId w:val="6"/>
        </w:numPr>
      </w:pPr>
      <w:r>
        <w:rPr>
          <w:rFonts w:ascii="Arial" w:cs="Arial" w:eastAsia="Arial" w:hAnsi="Arial"/>
          <w:sz w:val="22"/>
          <w:szCs w:val="22"/>
        </w:rPr>
        <w:t xml:space="preserve">System requests Graph API consent (delegated permissions: Mail.Read) via OAuth2 flow</w:t>
      </w:r>
    </w:p>
    <w:p>
      <w:pPr>
        <w:pStyle w:val="ListParagraph"/>
        <w:numPr>
          <w:ilvl w:val="0"/>
          <w:numId w:val="6"/>
        </w:numPr>
      </w:pPr>
      <w:r>
        <w:rPr>
          <w:rFonts w:ascii="Arial" w:cs="Arial" w:eastAsia="Arial" w:hAnsi="Arial"/>
          <w:sz w:val="22"/>
          <w:szCs w:val="22"/>
        </w:rPr>
        <w:t xml:space="preserve">Tenant record is created with mailbox configuration</w:t>
      </w:r>
    </w:p>
    <w:p>
      <w:pPr>
        <w:pStyle w:val="ListParagraph"/>
        <w:numPr>
          <w:ilvl w:val="0"/>
          <w:numId w:val="6"/>
        </w:numPr>
      </w:pPr>
      <w:r>
        <w:rPr>
          <w:rFonts w:ascii="Arial" w:cs="Arial" w:eastAsia="Arial" w:hAnsi="Arial"/>
          <w:sz w:val="22"/>
          <w:szCs w:val="22"/>
        </w:rPr>
        <w:t xml:space="preserve">System registers a Graph subscription (or begins polling) for the mailbox</w:t>
      </w:r>
    </w:p>
    <w:p>
      <w:pPr>
        <w:pStyle w:val="ListParagraph"/>
        <w:numPr>
          <w:ilvl w:val="0"/>
          <w:numId w:val="6"/>
        </w:numPr>
      </w:pPr>
      <w:r>
        <w:rPr>
          <w:rFonts w:ascii="Arial" w:cs="Arial" w:eastAsia="Arial" w:hAnsi="Arial"/>
          <w:sz w:val="22"/>
          <w:szCs w:val="22"/>
        </w:rPr>
        <w:t xml:space="preserve">Historical email import: user can optionally backfill by choosing a date range (e.g., last 90 days)</w:t>
      </w:r>
    </w:p>
    <w:p>
      <w:pPr>
        <w:spacing w:after="80"/>
      </w:pPr>
    </w:p>
    <w:p>
      <w:pPr>
        <w:pStyle w:val="Heading2"/>
      </w:pPr>
      <w:r>
        <w:rPr>
          <w:b/>
          <w:bCs/>
        </w:rPr>
        <w:t xml:space="preserve">8.3 Scaling Path</w:t>
      </w:r>
    </w:p>
    <w:p>
      <w:pPr>
        <w:spacing w:after="120"/>
      </w:pPr>
      <w:r>
        <w:rPr>
          <w:rFonts w:ascii="Arial" w:cs="Arial" w:eastAsia="Arial" w:hAnsi="Arial"/>
          <w:sz w:val="22"/>
          <w:szCs w:val="22"/>
        </w:rPr>
        <w:t xml:space="preserve">The architecture supports a clear scaling path as user count grows: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Users</w:t>
            </w:r>
          </w:p>
        </w:tc>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Infrastructure Adjustment</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Estimated Monthly Cost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 (you + friends)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Single App Service B1, Azure SQL Basic, Functions Consumption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$40–70/month</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5–50</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App Service S1, Azure SQL S0, add Azure Redis for caching</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$80–150/month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50–500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Service P1v3, Azure SQL S1, dedicated Service Bus namespace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$200–400/month</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Multiple App Service instances with load balancer, Azure SQL elastic pool, consider sharding</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$500+/month</w:t>
            </w:r>
          </w:p>
        </w:tc>
      </w:tr>
    </w:tbl>
    <w:p>
      <w:pPr>
        <w:spacing w:after="80"/>
      </w:pPr>
    </w:p>
    <w:p>
      <w:r>
        <w:br w:type="page"/>
      </w:r>
    </w:p>
    <w:p>
      <w:pPr>
        <w:pStyle w:val="Heading1"/>
      </w:pPr>
      <w:r>
        <w:rPr>
          <w:b/>
          <w:bCs/>
        </w:rPr>
        <w:t xml:space="preserve">9. Web UI Specification</w:t>
      </w:r>
    </w:p>
    <w:p>
      <w:pPr>
        <w:spacing w:after="120"/>
      </w:pPr>
      <w:r>
        <w:rPr>
          <w:rFonts w:ascii="Arial" w:cs="Arial" w:eastAsia="Arial" w:hAnsi="Arial"/>
          <w:sz w:val="22"/>
          <w:szCs w:val="22"/>
        </w:rPr>
        <w:t xml:space="preserve">The web interface is built with Blazor WebAssembly and follows a modern, clean dashboard design language. It is fully responsive for desktop and tablet use (mobile is a stretch goal).</w:t>
      </w:r>
    </w:p>
    <w:p>
      <w:pPr>
        <w:spacing w:after="80"/>
      </w:pPr>
    </w:p>
    <w:p>
      <w:pPr>
        <w:pStyle w:val="Heading2"/>
      </w:pPr>
      <w:r>
        <w:rPr>
          <w:b/>
          <w:bCs/>
        </w:rPr>
        <w:t xml:space="preserve">9.1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Overview cards with status counts, recent activity feed, orders needing attention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Orders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Filterable/searchable order list with status badges and sort controls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 Detail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/orders/{id}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order view with item list, shipment tracking, delivery status, returns, timeline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Active Returns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open returns with labels, QR codes, drop-off locations, and refund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 Center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/returns/labels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Consolidated view of all pending return labels/QR codes for easy printing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Awaiting Refund</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/returns/awaiting-refund</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Returns received by retailer but no refund confirmed yet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Review Queue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/review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Emails flagged for manual review with correction interface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Settings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/settings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Mailbox configuration, notification preferences, account management</w:t>
            </w:r>
          </w:p>
        </w:tc>
      </w:tr>
    </w:tbl>
    <w:p>
      <w:pPr>
        <w:spacing w:after="80"/>
      </w:pPr>
    </w:p>
    <w:p>
      <w:pPr>
        <w:pStyle w:val="Heading2"/>
      </w:pPr>
      <w:r>
        <w:rPr>
          <w:b/>
          <w:bCs/>
        </w:rPr>
        <w:t xml:space="preserve">9.2 Dashboard Page</w:t>
      </w:r>
    </w:p>
    <w:p>
      <w:pPr>
        <w:spacing w:after="120"/>
      </w:pPr>
      <w:r>
        <w:rPr>
          <w:rFonts w:ascii="Arial" w:cs="Arial" w:eastAsia="Arial" w:hAnsi="Arial"/>
          <w:sz w:val="22"/>
          <w:szCs w:val="22"/>
        </w:rPr>
        <w:t xml:space="preserve">The dashboard is the landing page and provides at-a-glance status across all orders:</w:t>
      </w:r>
    </w:p>
    <w:p>
      <w:pPr>
        <w:spacing w:after="80"/>
      </w:pPr>
    </w:p>
    <w:p>
      <w:pPr>
        <w:pStyle w:val="Heading3"/>
      </w:pPr>
      <w:r>
        <w:rPr>
          <w:b/>
          <w:bCs/>
        </w:rPr>
        <w:t xml:space="preserve">9.2.1 Status Summary Cards (Top Row)</w:t>
      </w:r>
    </w:p>
    <w:p>
      <w:pPr>
        <w:spacing w:after="120"/>
      </w:pPr>
      <w:r>
        <w:rPr>
          <w:rFonts w:ascii="Arial" w:cs="Arial" w:eastAsia="Arial" w:hAnsi="Arial"/>
          <w:sz w:val="22"/>
          <w:szCs w:val="22"/>
        </w:rPr>
        <w:t xml:space="preserve">A row of clickable cards across the top, each showing a count and linking to the filtered order list:</w:t>
      </w:r>
    </w:p>
    <w:p>
      <w:pPr>
        <w:spacing w:after="80"/>
      </w:pPr>
    </w:p>
    <w:p>
      <w:pPr>
        <w:pStyle w:val="ListParagraph"/>
        <w:numPr>
          <w:ilvl w:val="0"/>
          <w:numId w:val="2"/>
        </w:numPr>
      </w:pPr>
      <w:r>
        <w:rPr>
          <w:rFonts w:ascii="Arial" w:cs="Arial" w:eastAsia="Arial" w:hAnsi="Arial"/>
          <w:sz w:val="22"/>
          <w:szCs w:val="22"/>
        </w:rPr>
        <w:t xml:space="preserve">Awaiting Delivery: count of orders in Placed/Shipped/InTransit/OutForDelivery states (blue card)</w:t>
      </w:r>
    </w:p>
    <w:p>
      <w:pPr>
        <w:pStyle w:val="ListParagraph"/>
        <w:numPr>
          <w:ilvl w:val="0"/>
          <w:numId w:val="2"/>
        </w:numPr>
      </w:pPr>
      <w:r>
        <w:rPr>
          <w:rFonts w:ascii="Arial" w:cs="Arial" w:eastAsia="Arial" w:hAnsi="Arial"/>
          <w:sz w:val="22"/>
          <w:szCs w:val="22"/>
        </w:rPr>
        <w:t xml:space="preserve">Needs Attention: delivery exceptions + manual review items (red card)</w:t>
      </w:r>
    </w:p>
    <w:p>
      <w:pPr>
        <w:pStyle w:val="ListParagraph"/>
        <w:numPr>
          <w:ilvl w:val="0"/>
          <w:numId w:val="2"/>
        </w:numPr>
      </w:pPr>
      <w:r>
        <w:rPr>
          <w:rFonts w:ascii="Arial" w:cs="Arial" w:eastAsia="Arial" w:hAnsi="Arial"/>
          <w:sz w:val="22"/>
          <w:szCs w:val="22"/>
        </w:rPr>
        <w:t xml:space="preserve">Open Returns: active returns not yet received by retailer (orange card)</w:t>
      </w:r>
    </w:p>
    <w:p>
      <w:pPr>
        <w:pStyle w:val="ListParagraph"/>
        <w:numPr>
          <w:ilvl w:val="0"/>
          <w:numId w:val="2"/>
        </w:numPr>
      </w:pPr>
      <w:r>
        <w:rPr>
          <w:rFonts w:ascii="Arial" w:cs="Arial" w:eastAsia="Arial" w:hAnsi="Arial"/>
          <w:sz w:val="22"/>
          <w:szCs w:val="22"/>
        </w:rPr>
        <w:t xml:space="preserve">Awaiting Refund: returns received but refund not confirmed (purple card)</w:t>
      </w:r>
    </w:p>
    <w:p>
      <w:pPr>
        <w:pStyle w:val="ListParagraph"/>
        <w:numPr>
          <w:ilvl w:val="0"/>
          <w:numId w:val="2"/>
        </w:numPr>
      </w:pPr>
      <w:r>
        <w:rPr>
          <w:rFonts w:ascii="Arial" w:cs="Arial" w:eastAsia="Arial" w:hAnsi="Arial"/>
          <w:sz w:val="22"/>
          <w:szCs w:val="22"/>
        </w:rPr>
        <w:t xml:space="preserve">Delivered This Week: orders delivered in the last 7 days (green card)</w:t>
      </w:r>
    </w:p>
    <w:p>
      <w:pPr>
        <w:spacing w:after="80"/>
      </w:pPr>
    </w:p>
    <w:p>
      <w:pPr>
        <w:pStyle w:val="Heading3"/>
      </w:pPr>
      <w:r>
        <w:rPr>
          <w:b/>
          <w:bCs/>
        </w:rPr>
        <w:t xml:space="preserve">9.2.2 Recent Activity Feed</w:t>
      </w:r>
    </w:p>
    <w:p>
      <w:pPr>
        <w:spacing w:after="120"/>
      </w:pPr>
      <w:r>
        <w:rPr>
          <w:rFonts w:ascii="Arial" w:cs="Arial" w:eastAsia="Arial" w:hAnsi="Arial"/>
          <w:sz w:val="22"/>
          <w:szCs w:val="22"/>
        </w:rPr>
        <w:t xml:space="preserve">A chronological feed of the last 20 events across all orders, showing: event type icon, retailer logo, order number snippet, human-readable summary, and timestamp. Each item links to the relevant order detail page.</w:t>
      </w:r>
    </w:p>
    <w:p>
      <w:pPr>
        <w:spacing w:after="80"/>
      </w:pPr>
    </w:p>
    <w:p>
      <w:pPr>
        <w:pStyle w:val="Heading3"/>
      </w:pPr>
      <w:r>
        <w:rPr>
          <w:b/>
          <w:bCs/>
        </w:rPr>
        <w:t xml:space="preserve">9.2.3 Orders Needing Attention Panel</w:t>
      </w:r>
    </w:p>
    <w:p>
      <w:pPr>
        <w:spacing w:after="120"/>
      </w:pPr>
      <w:r>
        <w:rPr>
          <w:rFonts w:ascii="Arial" w:cs="Arial" w:eastAsia="Arial" w:hAnsi="Arial"/>
          <w:sz w:val="22"/>
          <w:szCs w:val="22"/>
        </w:rPr>
        <w:t xml:space="preserve">A focused panel highlighting: delivery exceptions (missing/damaged), emails that failed AI parsing, orders with stale status (no update in 7+ days past estimated delivery), and returns approaching their return-by deadline.</w:t>
      </w:r>
    </w:p>
    <w:p>
      <w:pPr>
        <w:spacing w:after="80"/>
      </w:pPr>
    </w:p>
    <w:p>
      <w:pPr>
        <w:pStyle w:val="Heading2"/>
      </w:pPr>
      <w:r>
        <w:rPr>
          <w:b/>
          <w:bCs/>
        </w:rPr>
        <w:t xml:space="preserve">9.3 Order List Page</w:t>
      </w:r>
    </w:p>
    <w:p>
      <w:pPr>
        <w:spacing w:after="120"/>
      </w:pPr>
      <w:r>
        <w:rPr>
          <w:rFonts w:ascii="Arial" w:cs="Arial" w:eastAsia="Arial" w:hAnsi="Arial"/>
          <w:sz w:val="22"/>
          <w:szCs w:val="22"/>
        </w:rPr>
        <w:t xml:space="preserve">The main order list supports the following features:</w:t>
      </w:r>
    </w:p>
    <w:p>
      <w:pPr>
        <w:spacing w:after="80"/>
      </w:pPr>
    </w:p>
    <w:p>
      <w:pPr>
        <w:pStyle w:val="ListParagraph"/>
        <w:numPr>
          <w:ilvl w:val="0"/>
          <w:numId w:val="2"/>
        </w:numPr>
      </w:pPr>
      <w:r>
        <w:rPr>
          <w:rFonts w:ascii="Arial" w:cs="Arial" w:eastAsia="Arial" w:hAnsi="Arial"/>
          <w:sz w:val="22"/>
          <w:szCs w:val="22"/>
        </w:rPr>
        <w:t xml:space="preserve">Filter bar: status dropdown (with smart shortcuts like ‘Awaiting Delivery’), retailer dropdown, date range picker</w:t>
      </w:r>
    </w:p>
    <w:p>
      <w:pPr>
        <w:pStyle w:val="ListParagraph"/>
        <w:numPr>
          <w:ilvl w:val="0"/>
          <w:numId w:val="2"/>
        </w:numPr>
      </w:pPr>
      <w:r>
        <w:rPr>
          <w:rFonts w:ascii="Arial" w:cs="Arial" w:eastAsia="Arial" w:hAnsi="Arial"/>
          <w:sz w:val="22"/>
          <w:szCs w:val="22"/>
        </w:rPr>
        <w:t xml:space="preserve">Search box: searches across order numbers, product names, and retailer names</w:t>
      </w:r>
    </w:p>
    <w:p>
      <w:pPr>
        <w:pStyle w:val="ListParagraph"/>
        <w:numPr>
          <w:ilvl w:val="0"/>
          <w:numId w:val="2"/>
        </w:numPr>
      </w:pPr>
      <w:r>
        <w:rPr>
          <w:rFonts w:ascii="Arial" w:cs="Arial" w:eastAsia="Arial" w:hAnsi="Arial"/>
          <w:sz w:val="22"/>
          <w:szCs w:val="22"/>
        </w:rPr>
        <w:t xml:space="preserve">Sort controls: by date (newest/oldest), status, retailer, total amount</w:t>
      </w:r>
    </w:p>
    <w:p>
      <w:pPr>
        <w:pStyle w:val="ListParagraph"/>
        <w:numPr>
          <w:ilvl w:val="0"/>
          <w:numId w:val="2"/>
        </w:numPr>
      </w:pPr>
      <w:r>
        <w:rPr>
          <w:rFonts w:ascii="Arial" w:cs="Arial" w:eastAsia="Arial" w:hAnsi="Arial"/>
          <w:sz w:val="22"/>
          <w:szCs w:val="22"/>
        </w:rPr>
        <w:t xml:space="preserve">Each order row shows: retailer logo, order number, order date, item count, total amount, status badge, and the most recent event summary</w:t>
      </w:r>
    </w:p>
    <w:p>
      <w:pPr>
        <w:pStyle w:val="ListParagraph"/>
        <w:numPr>
          <w:ilvl w:val="0"/>
          <w:numId w:val="2"/>
        </w:numPr>
      </w:pPr>
      <w:r>
        <w:rPr>
          <w:rFonts w:ascii="Arial" w:cs="Arial" w:eastAsia="Arial" w:hAnsi="Arial"/>
          <w:sz w:val="22"/>
          <w:szCs w:val="22"/>
        </w:rPr>
        <w:t xml:space="preserve">Clicking a row navigates to the order detail page</w:t>
      </w:r>
    </w:p>
    <w:p>
      <w:pPr>
        <w:pStyle w:val="ListParagraph"/>
        <w:numPr>
          <w:ilvl w:val="0"/>
          <w:numId w:val="2"/>
        </w:numPr>
      </w:pPr>
      <w:r>
        <w:rPr>
          <w:rFonts w:ascii="Arial" w:cs="Arial" w:eastAsia="Arial" w:hAnsi="Arial"/>
          <w:sz w:val="22"/>
          <w:szCs w:val="22"/>
        </w:rPr>
        <w:t xml:space="preserve">Pagination: 25 orders per page with page navigation controls</w:t>
      </w:r>
    </w:p>
    <w:p>
      <w:pPr>
        <w:spacing w:after="80"/>
      </w:pPr>
    </w:p>
    <w:p>
      <w:pPr>
        <w:pStyle w:val="Heading2"/>
      </w:pPr>
      <w:r>
        <w:rPr>
          <w:b/>
          <w:bCs/>
        </w:rPr>
        <w:t xml:space="preserve">9.4 Order Detail Page</w:t>
      </w:r>
    </w:p>
    <w:p>
      <w:pPr>
        <w:spacing w:after="120"/>
      </w:pPr>
      <w:r>
        <w:rPr>
          <w:rFonts w:ascii="Arial" w:cs="Arial" w:eastAsia="Arial" w:hAnsi="Arial"/>
          <w:sz w:val="22"/>
          <w:szCs w:val="22"/>
        </w:rPr>
        <w:t xml:space="preserve">The order detail page is the most information-dense view in the application:</w:t>
      </w:r>
    </w:p>
    <w:p>
      <w:pPr>
        <w:spacing w:after="80"/>
      </w:pPr>
    </w:p>
    <w:p>
      <w:pPr>
        <w:pStyle w:val="Heading3"/>
      </w:pPr>
      <w:r>
        <w:rPr>
          <w:b/>
          <w:bCs/>
        </w:rPr>
        <w:t xml:space="preserve">9.4.1 Order Header</w:t>
      </w:r>
    </w:p>
    <w:p>
      <w:pPr>
        <w:spacing w:after="120"/>
      </w:pPr>
      <w:r>
        <w:rPr>
          <w:rFonts w:ascii="Arial" w:cs="Arial" w:eastAsia="Arial" w:hAnsi="Arial"/>
          <w:sz w:val="22"/>
          <w:szCs w:val="22"/>
        </w:rPr>
        <w:t xml:space="preserve">Displays: retailer name and logo, external order number (linked to retailer’s order page if URL available), order date, current status badge, payment method summary, shipping address, and total amount breakdown (subtotal, tax, shipping, total).</w:t>
      </w:r>
    </w:p>
    <w:p>
      <w:pPr>
        <w:spacing w:after="80"/>
      </w:pPr>
    </w:p>
    <w:p>
      <w:pPr>
        <w:pStyle w:val="Heading3"/>
      </w:pPr>
      <w:r>
        <w:rPr>
          <w:b/>
          <w:bCs/>
        </w:rPr>
        <w:t xml:space="preserve">9.4.2 Line Items Table</w:t>
      </w:r>
    </w:p>
    <w:p>
      <w:pPr>
        <w:spacing w:after="120"/>
      </w:pPr>
      <w:r>
        <w:rPr>
          <w:rFonts w:ascii="Arial" w:cs="Arial" w:eastAsia="Arial" w:hAnsi="Arial"/>
          <w:sz w:val="22"/>
          <w:szCs w:val="22"/>
        </w:rPr>
        <w:t xml:space="preserve">Each line item shows: product image thumbnail (if available), product name (linked to product page if URL available), SKU, quantity, unit price, line total, and per-line status badge. Line items that have been returned or refunded show the appropriate status overlay.</w:t>
      </w:r>
    </w:p>
    <w:p>
      <w:pPr>
        <w:spacing w:after="80"/>
      </w:pPr>
    </w:p>
    <w:p>
      <w:pPr>
        <w:pStyle w:val="Heading3"/>
      </w:pPr>
      <w:r>
        <w:rPr>
          <w:b/>
          <w:bCs/>
        </w:rPr>
        <w:t xml:space="preserve">9.4.3 Shipments Section</w:t>
      </w:r>
    </w:p>
    <w:p>
      <w:pPr>
        <w:spacing w:after="120"/>
      </w:pPr>
      <w:r>
        <w:rPr>
          <w:rFonts w:ascii="Arial" w:cs="Arial" w:eastAsia="Arial" w:hAnsi="Arial"/>
          <w:sz w:val="22"/>
          <w:szCs w:val="22"/>
        </w:rPr>
        <w:t xml:space="preserve">For each shipment on the order: carrier name and logo, tracking number (linked to carrier tracking page), ship date, estimated delivery date, current carrier status, and a list of which line items are in this shipment. Multiple shipments are shown as expandable cards.</w:t>
      </w:r>
    </w:p>
    <w:p>
      <w:pPr>
        <w:spacing w:after="80"/>
      </w:pPr>
    </w:p>
    <w:p>
      <w:pPr>
        <w:pStyle w:val="Heading3"/>
      </w:pPr>
      <w:r>
        <w:rPr>
          <w:b/>
          <w:bCs/>
        </w:rPr>
        <w:t xml:space="preserve">9.4.4 Returns Section</w:t>
      </w:r>
    </w:p>
    <w:p>
      <w:pPr>
        <w:spacing w:after="120"/>
      </w:pPr>
      <w:r>
        <w:rPr>
          <w:rFonts w:ascii="Arial" w:cs="Arial" w:eastAsia="Arial" w:hAnsi="Arial"/>
          <w:sz w:val="22"/>
          <w:szCs w:val="22"/>
        </w:rPr>
        <w:t xml:space="preserve">For each return on the order: RMA number, return status, return reason, return-by deadline with countdown timer if approaching, return label download button, QR code display, drop-off location with map link, refund status and amount. Return labels and QR codes are displayed inline and can be expanded to full size for scanning.</w:t>
      </w:r>
    </w:p>
    <w:p>
      <w:pPr>
        <w:spacing w:after="80"/>
      </w:pPr>
    </w:p>
    <w:p>
      <w:pPr>
        <w:pStyle w:val="Heading3"/>
      </w:pPr>
      <w:r>
        <w:rPr>
          <w:b/>
          <w:bCs/>
        </w:rPr>
        <w:t xml:space="preserve">9.4.5 Timeline</w:t>
      </w:r>
    </w:p>
    <w:p>
      <w:pPr>
        <w:spacing w:after="120"/>
      </w:pPr>
      <w:r>
        <w:rPr>
          <w:rFonts w:ascii="Arial" w:cs="Arial" w:eastAsia="Arial" w:hAnsi="Arial"/>
          <w:sz w:val="22"/>
          <w:szCs w:val="22"/>
        </w:rPr>
        <w:t xml:space="preserve">A vertical timeline view showing every event in chronological order. Each event shows: timestamp, event type icon, summary text, and a link to the source email. The timeline provides the complete history of the order from placement through resolution.</w:t>
      </w:r>
    </w:p>
    <w:p>
      <w:pPr>
        <w:spacing w:after="80"/>
      </w:pPr>
    </w:p>
    <w:p>
      <w:pPr>
        <w:pStyle w:val="Heading2"/>
      </w:pPr>
      <w:r>
        <w:rPr>
          <w:b/>
          <w:bCs/>
        </w:rPr>
        <w:t xml:space="preserve">9.5 Return Center Page</w:t>
      </w:r>
    </w:p>
    <w:p>
      <w:pPr>
        <w:spacing w:after="120"/>
      </w:pPr>
      <w:r>
        <w:rPr>
          <w:rFonts w:ascii="Arial" w:cs="Arial" w:eastAsia="Arial" w:hAnsi="Arial"/>
          <w:sz w:val="22"/>
          <w:szCs w:val="22"/>
        </w:rPr>
        <w:t xml:space="preserve">This is a unique and highly practical view: it aggregates all open returns across all orders into a single actionable screen:</w:t>
      </w:r>
    </w:p>
    <w:p>
      <w:pPr>
        <w:spacing w:after="80"/>
      </w:pPr>
    </w:p>
    <w:p>
      <w:pPr>
        <w:pStyle w:val="ListParagraph"/>
        <w:numPr>
          <w:ilvl w:val="0"/>
          <w:numId w:val="2"/>
        </w:numPr>
      </w:pPr>
      <w:r>
        <w:rPr>
          <w:rFonts w:ascii="Arial" w:cs="Arial" w:eastAsia="Arial" w:hAnsi="Arial"/>
          <w:sz w:val="22"/>
          <w:szCs w:val="22"/>
        </w:rPr>
        <w:t xml:space="preserve">Each return card shows: retailer, items being returned, return deadline countdown, return label (viewable/printable), QR code (scannable directly from screen), drop-off instructions, and current return status</w:t>
      </w:r>
    </w:p>
    <w:p>
      <w:pPr>
        <w:pStyle w:val="ListParagraph"/>
        <w:numPr>
          <w:ilvl w:val="0"/>
          <w:numId w:val="2"/>
        </w:numPr>
      </w:pPr>
      <w:r>
        <w:rPr>
          <w:rFonts w:ascii="Arial" w:cs="Arial" w:eastAsia="Arial" w:hAnsi="Arial"/>
          <w:sz w:val="22"/>
          <w:szCs w:val="22"/>
        </w:rPr>
        <w:t xml:space="preserve">Cards are sorted by urgency: closest deadline first</w:t>
      </w:r>
    </w:p>
    <w:p>
      <w:pPr>
        <w:pStyle w:val="ListParagraph"/>
        <w:numPr>
          <w:ilvl w:val="0"/>
          <w:numId w:val="2"/>
        </w:numPr>
      </w:pPr>
      <w:r>
        <w:rPr>
          <w:rFonts w:ascii="Arial" w:cs="Arial" w:eastAsia="Arial" w:hAnsi="Arial"/>
          <w:sz w:val="22"/>
          <w:szCs w:val="22"/>
        </w:rPr>
        <w:t xml:space="preserve">A ‘Print All Labels’ button generates a single PDF with all pending return labels for batch printing</w:t>
      </w:r>
    </w:p>
    <w:p>
      <w:pPr>
        <w:pStyle w:val="ListParagraph"/>
        <w:numPr>
          <w:ilvl w:val="0"/>
          <w:numId w:val="2"/>
        </w:numPr>
      </w:pPr>
      <w:r>
        <w:rPr>
          <w:rFonts w:ascii="Arial" w:cs="Arial" w:eastAsia="Arial" w:hAnsi="Arial"/>
          <w:sz w:val="22"/>
          <w:szCs w:val="22"/>
        </w:rPr>
        <w:t xml:space="preserve">Filter tabs: All Returns, Need to Ship, Shipped/In Transit, Awaiting Refund, Completed, Rejected</w:t>
      </w:r>
    </w:p>
    <w:p>
      <w:pPr>
        <w:spacing w:after="80"/>
      </w:pPr>
    </w:p>
    <w:p>
      <w:pPr>
        <w:pStyle w:val="Heading2"/>
      </w:pPr>
      <w:r>
        <w:rPr>
          <w:b/>
          <w:bCs/>
        </w:rPr>
        <w:t xml:space="preserve">9.6 Review Queue Page</w:t>
      </w:r>
    </w:p>
    <w:p>
      <w:pPr>
        <w:spacing w:after="120"/>
      </w:pPr>
      <w:r>
        <w:rPr>
          <w:rFonts w:ascii="Arial" w:cs="Arial" w:eastAsia="Arial" w:hAnsi="Arial"/>
          <w:sz w:val="22"/>
          <w:szCs w:val="22"/>
        </w:rPr>
        <w:t xml:space="preserve">For emails that failed AI parsing or had low confidence scores:</w:t>
      </w:r>
    </w:p>
    <w:p>
      <w:pPr>
        <w:spacing w:after="80"/>
      </w:pPr>
    </w:p>
    <w:p>
      <w:pPr>
        <w:pStyle w:val="ListParagraph"/>
        <w:numPr>
          <w:ilvl w:val="0"/>
          <w:numId w:val="2"/>
        </w:numPr>
      </w:pPr>
      <w:r>
        <w:rPr>
          <w:rFonts w:ascii="Arial" w:cs="Arial" w:eastAsia="Arial" w:hAnsi="Arial"/>
          <w:sz w:val="22"/>
          <w:szCs w:val="22"/>
        </w:rPr>
        <w:t xml:space="preserve">Shows the original email content alongside the AI’s parsed output</w:t>
      </w:r>
    </w:p>
    <w:p>
      <w:pPr>
        <w:pStyle w:val="ListParagraph"/>
        <w:numPr>
          <w:ilvl w:val="0"/>
          <w:numId w:val="2"/>
        </w:numPr>
      </w:pPr>
      <w:r>
        <w:rPr>
          <w:rFonts w:ascii="Arial" w:cs="Arial" w:eastAsia="Arial" w:hAnsi="Arial"/>
          <w:sz w:val="22"/>
          <w:szCs w:val="22"/>
        </w:rPr>
        <w:t xml:space="preserve">Users can edit/correct any parsed fields</w:t>
      </w:r>
    </w:p>
    <w:p>
      <w:pPr>
        <w:pStyle w:val="ListParagraph"/>
        <w:numPr>
          <w:ilvl w:val="0"/>
          <w:numId w:val="2"/>
        </w:numPr>
      </w:pPr>
      <w:r>
        <w:rPr>
          <w:rFonts w:ascii="Arial" w:cs="Arial" w:eastAsia="Arial" w:hAnsi="Arial"/>
          <w:sz w:val="22"/>
          <w:szCs w:val="22"/>
        </w:rPr>
        <w:t xml:space="preserve">An approve button saves corrections and processes the email normally</w:t>
      </w:r>
    </w:p>
    <w:p>
      <w:pPr>
        <w:pStyle w:val="ListParagraph"/>
        <w:numPr>
          <w:ilvl w:val="0"/>
          <w:numId w:val="2"/>
        </w:numPr>
      </w:pPr>
      <w:r>
        <w:rPr>
          <w:rFonts w:ascii="Arial" w:cs="Arial" w:eastAsia="Arial" w:hAnsi="Arial"/>
          <w:sz w:val="22"/>
          <w:szCs w:val="22"/>
        </w:rPr>
        <w:t xml:space="preserve">A ‘not order-related’ button dismisses the email permanently</w:t>
      </w:r>
    </w:p>
    <w:p>
      <w:pPr>
        <w:pStyle w:val="ListParagraph"/>
        <w:numPr>
          <w:ilvl w:val="0"/>
          <w:numId w:val="2"/>
        </w:numPr>
      </w:pPr>
      <w:r>
        <w:rPr>
          <w:rFonts w:ascii="Arial" w:cs="Arial" w:eastAsia="Arial" w:hAnsi="Arial"/>
          <w:sz w:val="22"/>
          <w:szCs w:val="22"/>
        </w:rPr>
        <w:t xml:space="preserve">Correction data is logged for future model improvement</w:t>
      </w:r>
    </w:p>
    <w:p>
      <w:pPr>
        <w:spacing w:after="80"/>
      </w:pPr>
    </w:p>
    <w:p>
      <w:r>
        <w:br w:type="page"/>
      </w:r>
    </w:p>
    <w:p>
      <w:pPr>
        <w:pStyle w:val="Heading1"/>
      </w:pPr>
      <w:r>
        <w:rPr>
          <w:b/>
          <w:bCs/>
        </w:rPr>
        <w:t xml:space="preserve">10. Security and Compliance</w:t>
      </w:r>
    </w:p>
    <w:p>
      <w:pPr>
        <w:spacing w:after="80"/>
      </w:pPr>
    </w:p>
    <w:p>
      <w:pPr>
        <w:pStyle w:val="Heading2"/>
      </w:pPr>
      <w:r>
        <w:rPr>
          <w:b/>
          <w:bCs/>
        </w:rPr>
        <w:t xml:space="preserve">10.1 Authentication and Authorization</w:t>
      </w:r>
    </w:p>
    <w:p>
      <w:pPr>
        <w:pStyle w:val="ListParagraph"/>
        <w:numPr>
          <w:ilvl w:val="0"/>
          <w:numId w:val="2"/>
        </w:numPr>
      </w:pPr>
      <w:r>
        <w:rPr>
          <w:rFonts w:ascii="Arial" w:cs="Arial" w:eastAsia="Arial" w:hAnsi="Arial"/>
          <w:sz w:val="22"/>
          <w:szCs w:val="22"/>
        </w:rPr>
        <w:t xml:space="preserve">Azure AD B2C for user authentication with Microsoft account social login</w:t>
      </w:r>
    </w:p>
    <w:p>
      <w:pPr>
        <w:pStyle w:val="ListParagraph"/>
        <w:numPr>
          <w:ilvl w:val="0"/>
          <w:numId w:val="2"/>
        </w:numPr>
      </w:pPr>
      <w:r>
        <w:rPr>
          <w:rFonts w:ascii="Arial" w:cs="Arial" w:eastAsia="Arial" w:hAnsi="Arial"/>
          <w:sz w:val="22"/>
          <w:szCs w:val="22"/>
        </w:rPr>
        <w:t xml:space="preserve">JWT Bearer tokens for API authorization with TenantId in claims</w:t>
      </w:r>
    </w:p>
    <w:p>
      <w:pPr>
        <w:pStyle w:val="ListParagraph"/>
        <w:numPr>
          <w:ilvl w:val="0"/>
          <w:numId w:val="2"/>
        </w:numPr>
      </w:pPr>
      <w:r>
        <w:rPr>
          <w:rFonts w:ascii="Arial" w:cs="Arial" w:eastAsia="Arial" w:hAnsi="Arial"/>
          <w:sz w:val="22"/>
          <w:szCs w:val="22"/>
        </w:rPr>
        <w:t xml:space="preserve">Row-Level Security in Azure SQL as a defense-in-depth measure</w:t>
      </w:r>
    </w:p>
    <w:p>
      <w:pPr>
        <w:pStyle w:val="ListParagraph"/>
        <w:numPr>
          <w:ilvl w:val="0"/>
          <w:numId w:val="2"/>
        </w:numPr>
      </w:pPr>
      <w:r>
        <w:rPr>
          <w:rFonts w:ascii="Arial" w:cs="Arial" w:eastAsia="Arial" w:hAnsi="Arial"/>
          <w:sz w:val="22"/>
          <w:szCs w:val="22"/>
        </w:rPr>
        <w:t xml:space="preserve">OAuth2 delegated permissions for Graph API mailbox access (user-consented, not admin-consented)</w:t>
      </w:r>
    </w:p>
    <w:p>
      <w:pPr>
        <w:spacing w:after="80"/>
      </w:pPr>
    </w:p>
    <w:p>
      <w:pPr>
        <w:pStyle w:val="Heading2"/>
      </w:pPr>
      <w:r>
        <w:rPr>
          <w:b/>
          <w:bCs/>
        </w:rPr>
        <w:t xml:space="preserve">10.2 Data Protection</w:t>
      </w:r>
    </w:p>
    <w:p>
      <w:pPr>
        <w:pStyle w:val="ListParagraph"/>
        <w:numPr>
          <w:ilvl w:val="0"/>
          <w:numId w:val="2"/>
        </w:numPr>
      </w:pPr>
      <w:r>
        <w:rPr>
          <w:rFonts w:ascii="Arial" w:cs="Arial" w:eastAsia="Arial" w:hAnsi="Arial"/>
          <w:sz w:val="22"/>
          <w:szCs w:val="22"/>
        </w:rPr>
        <w:t xml:space="preserve">All data encrypted at rest via Azure SQL TDE and Blob Storage encryption</w:t>
      </w:r>
    </w:p>
    <w:p>
      <w:pPr>
        <w:pStyle w:val="ListParagraph"/>
        <w:numPr>
          <w:ilvl w:val="0"/>
          <w:numId w:val="2"/>
        </w:numPr>
      </w:pPr>
      <w:r>
        <w:rPr>
          <w:rFonts w:ascii="Arial" w:cs="Arial" w:eastAsia="Arial" w:hAnsi="Arial"/>
          <w:sz w:val="22"/>
          <w:szCs w:val="22"/>
        </w:rPr>
        <w:t xml:space="preserve">All data encrypted in transit via TLS 1.2+ (enforced by Azure App Service)</w:t>
      </w:r>
    </w:p>
    <w:p>
      <w:pPr>
        <w:pStyle w:val="ListParagraph"/>
        <w:numPr>
          <w:ilvl w:val="0"/>
          <w:numId w:val="2"/>
        </w:numPr>
      </w:pPr>
      <w:r>
        <w:rPr>
          <w:rFonts w:ascii="Arial" w:cs="Arial" w:eastAsia="Arial" w:hAnsi="Arial"/>
          <w:sz w:val="22"/>
          <w:szCs w:val="22"/>
        </w:rPr>
        <w:t xml:space="preserve">Raw email bodies stored in Blob Storage with tenant-scoped SAS tokens (not directly accessible)</w:t>
      </w:r>
    </w:p>
    <w:p>
      <w:pPr>
        <w:pStyle w:val="ListParagraph"/>
        <w:numPr>
          <w:ilvl w:val="0"/>
          <w:numId w:val="2"/>
        </w:numPr>
      </w:pPr>
      <w:r>
        <w:rPr>
          <w:rFonts w:ascii="Arial" w:cs="Arial" w:eastAsia="Arial" w:hAnsi="Arial"/>
          <w:sz w:val="22"/>
          <w:szCs w:val="22"/>
        </w:rPr>
        <w:t xml:space="preserve">Sensitive financial data (full credit card numbers, CVVs) is never extracted or stored — only summary data like ‘Visa ending 4242’</w:t>
      </w:r>
    </w:p>
    <w:p>
      <w:pPr>
        <w:pStyle w:val="ListParagraph"/>
        <w:numPr>
          <w:ilvl w:val="0"/>
          <w:numId w:val="2"/>
        </w:numPr>
      </w:pPr>
      <w:r>
        <w:rPr>
          <w:rFonts w:ascii="Arial" w:cs="Arial" w:eastAsia="Arial" w:hAnsi="Arial"/>
          <w:sz w:val="22"/>
          <w:szCs w:val="22"/>
        </w:rPr>
        <w:t xml:space="preserve">GDPR-ready: tenant deletion cascade removes all associated data</w:t>
      </w:r>
    </w:p>
    <w:p>
      <w:pPr>
        <w:spacing w:after="80"/>
      </w:pPr>
    </w:p>
    <w:p>
      <w:pPr>
        <w:pStyle w:val="Heading2"/>
      </w:pPr>
      <w:r>
        <w:rPr>
          <w:b/>
          <w:bCs/>
        </w:rPr>
        <w:t xml:space="preserve">10.3 Rate Limiting and Abuse Prevention</w:t>
      </w:r>
    </w:p>
    <w:p>
      <w:pPr>
        <w:pStyle w:val="ListParagraph"/>
        <w:numPr>
          <w:ilvl w:val="0"/>
          <w:numId w:val="2"/>
        </w:numPr>
      </w:pPr>
      <w:r>
        <w:rPr>
          <w:rFonts w:ascii="Arial" w:cs="Arial" w:eastAsia="Arial" w:hAnsi="Arial"/>
          <w:sz w:val="22"/>
          <w:szCs w:val="22"/>
        </w:rPr>
        <w:t xml:space="preserve">Graph API: respect Microsoft’s throttling limits (10,000 requests per 10 minutes per tenant)</w:t>
      </w:r>
    </w:p>
    <w:p>
      <w:pPr>
        <w:pStyle w:val="ListParagraph"/>
        <w:numPr>
          <w:ilvl w:val="0"/>
          <w:numId w:val="2"/>
        </w:numPr>
      </w:pPr>
      <w:r>
        <w:rPr>
          <w:rFonts w:ascii="Arial" w:cs="Arial" w:eastAsia="Arial" w:hAnsi="Arial"/>
          <w:sz w:val="22"/>
          <w:szCs w:val="22"/>
        </w:rPr>
        <w:t xml:space="preserve">Azure OpenAI: token-per-minute (TPM) rate limiting per deployment, with queue-based backpressure</w:t>
      </w:r>
    </w:p>
    <w:p>
      <w:pPr>
        <w:pStyle w:val="ListParagraph"/>
        <w:numPr>
          <w:ilvl w:val="0"/>
          <w:numId w:val="2"/>
        </w:numPr>
      </w:pPr>
      <w:r>
        <w:rPr>
          <w:rFonts w:ascii="Arial" w:cs="Arial" w:eastAsia="Arial" w:hAnsi="Arial"/>
          <w:sz w:val="22"/>
          <w:szCs w:val="22"/>
        </w:rPr>
        <w:t xml:space="preserve">API: rate limiting middleware at 100 requests per minute per authenticated user</w:t>
      </w:r>
    </w:p>
    <w:p>
      <w:pPr>
        <w:spacing w:after="80"/>
      </w:pPr>
    </w:p>
    <w:p>
      <w:r>
        <w:br w:type="page"/>
      </w:r>
    </w:p>
    <w:p>
      <w:pPr>
        <w:pStyle w:val="Heading1"/>
      </w:pPr>
      <w:r>
        <w:rPr>
          <w:b/>
          <w:bCs/>
        </w:rPr>
        <w:t xml:space="preserve">11. Azure Infrastructure Setup</w:t>
      </w:r>
    </w:p>
    <w:p>
      <w:pPr>
        <w:spacing w:after="120"/>
      </w:pPr>
      <w:r>
        <w:rPr>
          <w:rFonts w:ascii="Arial" w:cs="Arial" w:eastAsia="Arial" w:hAnsi="Arial"/>
          <w:sz w:val="22"/>
          <w:szCs w:val="22"/>
        </w:rPr>
        <w:t xml:space="preserve">This section details the Azure resources required and the step-by-step provisioning process.</w:t>
      </w:r>
    </w:p>
    <w:p>
      <w:pPr>
        <w:spacing w:after="80"/>
      </w:pPr>
    </w:p>
    <w:p>
      <w:pPr>
        <w:pStyle w:val="Heading2"/>
      </w:pPr>
      <w:r>
        <w:rPr>
          <w:b/>
          <w:bCs/>
        </w:rPr>
        <w:t xml:space="preserve">11.1 Resource Group Layout</w:t>
      </w:r>
    </w:p>
    <w:p>
      <w:pPr>
        <w:spacing w:after="120"/>
      </w:pPr>
      <w:r>
        <w:rPr>
          <w:rFonts w:ascii="Arial" w:cs="Arial" w:eastAsia="Arial" w:hAnsi="Arial"/>
          <w:sz w:val="22"/>
          <w:szCs w:val="22"/>
        </w:rPr>
        <w:t xml:space="preserve">All resources are provisioned within a single resource group: rg-orderpulse-prod (region: East US 2 for cost optimization).</w:t>
      </w:r>
    </w:p>
    <w:p>
      <w:pPr>
        <w:spacing w:after="80"/>
      </w:pPr>
    </w:p>
    <w:p>
      <w:pPr>
        <w:pStyle w:val="Heading2"/>
      </w:pPr>
      <w:r>
        <w:rPr>
          <w:b/>
          <w:bCs/>
        </w:rPr>
        <w:t xml:space="preserve">11.2 Required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1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SKU / Tier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1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Est. Monthly Cost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Azure App Service Plan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B1 (Basic)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Hosts the .NET Web API + Blazor WASM</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Azure App Service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Linux .NET 8</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Web application hosting</w:t>
            </w:r>
          </w:p>
        </w:tc>
        <w:tc>
          <w:tcPr>
            <w:tcW w:type="dxa" w:w="1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Included in plan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Azure SQL Database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Basic (5 DTU)</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Relational data store for all order data</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Azure Blob Storage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Standard LRS, Hot tier</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Raw emails, return labels, QR codes, attachments</w:t>
            </w:r>
          </w:p>
        </w:tc>
        <w:tc>
          <w:tcPr>
            <w:tcW w:type="dxa" w:w="1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$2–5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Azure Functions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Consumption Plan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polling, AI processing, queue handlers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$0–5 (pay per execution)</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Azure Service Bus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Basic tier</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Reliable message queuing for processing pipeline</w:t>
            </w:r>
          </w:p>
        </w:tc>
        <w:tc>
          <w:tcPr>
            <w:tcW w:type="dxa" w:w="1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$0.05/million operations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Azure OpenAI Service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Standard S0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GPT-4o + GPT-4o-mini deployments for AI processing</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$5–25 (usage-based)</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Azure AD B2C</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Free tier (50K auths/month)</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authentication and identity management</w:t>
            </w:r>
          </w:p>
        </w:tc>
        <w:tc>
          <w:tcPr>
            <w:tcW w:type="dxa" w:w="1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Azure Key Vault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Standard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Secrets management (API keys, connection strings)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$0.03/10K operations</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Application Insights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Pay-as-you-go</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Monitoring, logging, and diagnostics</w:t>
            </w:r>
          </w:p>
        </w:tc>
        <w:tc>
          <w:tcPr>
            <w:tcW w:type="dxa" w:w="1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$2–5</w:t>
            </w:r>
          </w:p>
        </w:tc>
      </w:tr>
    </w:tbl>
    <w:p>
      <w:pPr>
        <w:spacing w:after="80"/>
      </w:pPr>
    </w:p>
    <w:p>
      <w:pPr>
        <w:spacing w:after="120"/>
      </w:pPr>
      <w:r>
        <w:rPr>
          <w:rFonts w:ascii="Arial" w:cs="Arial" w:eastAsia="Arial" w:hAnsi="Arial"/>
          <w:b/>
          <w:bCs/>
          <w:sz w:val="22"/>
          <w:szCs w:val="22"/>
        </w:rPr>
        <w:t xml:space="preserve">Estimated Total: </w:t>
      </w:r>
      <w:r>
        <w:rPr>
          <w:rFonts w:ascii="Arial" w:cs="Arial" w:eastAsia="Arial" w:hAnsi="Arial"/>
          <w:sz w:val="22"/>
          <w:szCs w:val="22"/>
        </w:rPr>
        <w:t xml:space="preserve">$30–70/month for a single user; $50–100/month for 5–10 users.</w:t>
      </w:r>
    </w:p>
    <w:p>
      <w:pPr>
        <w:spacing w:after="80"/>
      </w:pPr>
    </w:p>
    <w:p>
      <w:pPr>
        <w:pStyle w:val="Heading2"/>
      </w:pPr>
      <w:r>
        <w:rPr>
          <w:b/>
          <w:bCs/>
        </w:rPr>
        <w:t xml:space="preserve">11.3 Step-by-Step Provisioning Guide</w:t>
      </w:r>
    </w:p>
    <w:p>
      <w:pPr>
        <w:spacing w:after="80"/>
      </w:pPr>
    </w:p>
    <w:p>
      <w:pPr>
        <w:pStyle w:val="Heading3"/>
      </w:pPr>
      <w:r>
        <w:rPr>
          <w:b/>
          <w:bCs/>
        </w:rPr>
        <w:t xml:space="preserve">Step 1: Create Resource Group</w:t>
      </w:r>
    </w:p>
    <w:p>
      <w:pPr>
        <w:spacing w:after="120"/>
      </w:pPr>
      <w:r>
        <w:rPr>
          <w:rFonts w:ascii="Arial" w:cs="Arial" w:eastAsia="Arial" w:hAnsi="Arial"/>
          <w:sz w:val="22"/>
          <w:szCs w:val="22"/>
        </w:rPr>
        <w:t xml:space="preserve">In the Azure Portal, navigate to Resource Groups and create a new group named rg-orderpulse-prod in East US 2.</w:t>
      </w:r>
    </w:p>
    <w:p>
      <w:pPr>
        <w:spacing w:after="80"/>
      </w:pPr>
    </w:p>
    <w:p>
      <w:pPr>
        <w:pStyle w:val="Heading3"/>
      </w:pPr>
      <w:r>
        <w:rPr>
          <w:b/>
          <w:bCs/>
        </w:rPr>
        <w:t xml:space="preserve">Step 2: Provision Azure SQL Database</w:t>
      </w:r>
    </w:p>
    <w:p>
      <w:pPr>
        <w:pStyle w:val="ListParagraph"/>
        <w:numPr>
          <w:ilvl w:val="0"/>
          <w:numId w:val="7"/>
        </w:numPr>
      </w:pPr>
      <w:r>
        <w:rPr>
          <w:rFonts w:ascii="Arial" w:cs="Arial" w:eastAsia="Arial" w:hAnsi="Arial"/>
          <w:sz w:val="22"/>
          <w:szCs w:val="22"/>
        </w:rPr>
        <w:t xml:space="preserve">Navigate to Azure SQL in the portal and select Create</w:t>
      </w:r>
    </w:p>
    <w:p>
      <w:pPr>
        <w:pStyle w:val="ListParagraph"/>
        <w:numPr>
          <w:ilvl w:val="0"/>
          <w:numId w:val="7"/>
        </w:numPr>
      </w:pPr>
      <w:r>
        <w:rPr>
          <w:rFonts w:ascii="Arial" w:cs="Arial" w:eastAsia="Arial" w:hAnsi="Arial"/>
          <w:sz w:val="22"/>
          <w:szCs w:val="22"/>
        </w:rPr>
        <w:t xml:space="preserve">Choose Single database. Create a new SQL Server (e.g., sql-orderpulse-prod) with SQL authentication</w:t>
      </w:r>
    </w:p>
    <w:p>
      <w:pPr>
        <w:pStyle w:val="ListParagraph"/>
        <w:numPr>
          <w:ilvl w:val="0"/>
          <w:numId w:val="7"/>
        </w:numPr>
      </w:pPr>
      <w:r>
        <w:rPr>
          <w:rFonts w:ascii="Arial" w:cs="Arial" w:eastAsia="Arial" w:hAnsi="Arial"/>
          <w:sz w:val="22"/>
          <w:szCs w:val="22"/>
        </w:rPr>
        <w:t xml:space="preserve">Database name: sqldb-orderpulse. Select Basic tier (5 DTU, 2GB). This is sufficient for up to 50 users</w:t>
      </w:r>
    </w:p>
    <w:p>
      <w:pPr>
        <w:pStyle w:val="ListParagraph"/>
        <w:numPr>
          <w:ilvl w:val="0"/>
          <w:numId w:val="7"/>
        </w:numPr>
      </w:pPr>
      <w:r>
        <w:rPr>
          <w:rFonts w:ascii="Arial" w:cs="Arial" w:eastAsia="Arial" w:hAnsi="Arial"/>
          <w:sz w:val="22"/>
          <w:szCs w:val="22"/>
        </w:rPr>
        <w:t xml:space="preserve">Under Networking, allow Azure services to access the server. Add your client IP for development</w:t>
      </w:r>
    </w:p>
    <w:p>
      <w:pPr>
        <w:pStyle w:val="ListParagraph"/>
        <w:numPr>
          <w:ilvl w:val="0"/>
          <w:numId w:val="7"/>
        </w:numPr>
      </w:pPr>
      <w:r>
        <w:rPr>
          <w:rFonts w:ascii="Arial" w:cs="Arial" w:eastAsia="Arial" w:hAnsi="Arial"/>
          <w:sz w:val="22"/>
          <w:szCs w:val="22"/>
        </w:rPr>
        <w:t xml:space="preserve">After creation, run the database migration scripts to create the schema (provided with the application code)</w:t>
      </w:r>
    </w:p>
    <w:p>
      <w:pPr>
        <w:spacing w:after="80"/>
      </w:pPr>
    </w:p>
    <w:p>
      <w:pPr>
        <w:pStyle w:val="Heading3"/>
      </w:pPr>
      <w:r>
        <w:rPr>
          <w:b/>
          <w:bCs/>
        </w:rPr>
        <w:t xml:space="preserve">Step 3: Create Storage Account</w:t>
      </w:r>
    </w:p>
    <w:p>
      <w:pPr>
        <w:pStyle w:val="ListParagraph"/>
        <w:numPr>
          <w:ilvl w:val="0"/>
          <w:numId w:val="7"/>
        </w:numPr>
      </w:pPr>
      <w:r>
        <w:rPr>
          <w:rFonts w:ascii="Arial" w:cs="Arial" w:eastAsia="Arial" w:hAnsi="Arial"/>
          <w:sz w:val="22"/>
          <w:szCs w:val="22"/>
        </w:rPr>
        <w:t xml:space="preserve">Create a Storage Account named storderpulse (must be globally unique)</w:t>
      </w:r>
    </w:p>
    <w:p>
      <w:pPr>
        <w:pStyle w:val="ListParagraph"/>
        <w:numPr>
          <w:ilvl w:val="0"/>
          <w:numId w:val="7"/>
        </w:numPr>
      </w:pPr>
      <w:r>
        <w:rPr>
          <w:rFonts w:ascii="Arial" w:cs="Arial" w:eastAsia="Arial" w:hAnsi="Arial"/>
          <w:sz w:val="22"/>
          <w:szCs w:val="22"/>
        </w:rPr>
        <w:t xml:space="preserve">Select Standard performance, LRS redundancy, Hot access tier</w:t>
      </w:r>
    </w:p>
    <w:p>
      <w:pPr>
        <w:pStyle w:val="ListParagraph"/>
        <w:numPr>
          <w:ilvl w:val="0"/>
          <w:numId w:val="7"/>
        </w:numPr>
      </w:pPr>
      <w:r>
        <w:rPr>
          <w:rFonts w:ascii="Arial" w:cs="Arial" w:eastAsia="Arial" w:hAnsi="Arial"/>
          <w:sz w:val="22"/>
          <w:szCs w:val="22"/>
        </w:rPr>
        <w:t xml:space="preserve">After creation, create two blob containers: emails (for raw email content) and assets (for return labels, QR codes)</w:t>
      </w:r>
    </w:p>
    <w:p>
      <w:pPr>
        <w:spacing w:after="80"/>
      </w:pPr>
    </w:p>
    <w:p>
      <w:pPr>
        <w:pStyle w:val="Heading3"/>
      </w:pPr>
      <w:r>
        <w:rPr>
          <w:b/>
          <w:bCs/>
        </w:rPr>
        <w:t xml:space="preserve">Step 4: Set Up Azure OpenAI Service</w:t>
      </w:r>
    </w:p>
    <w:p>
      <w:pPr>
        <w:pStyle w:val="ListParagraph"/>
        <w:numPr>
          <w:ilvl w:val="0"/>
          <w:numId w:val="7"/>
        </w:numPr>
      </w:pPr>
      <w:r>
        <w:rPr>
          <w:rFonts w:ascii="Arial" w:cs="Arial" w:eastAsia="Arial" w:hAnsi="Arial"/>
          <w:sz w:val="22"/>
          <w:szCs w:val="22"/>
        </w:rPr>
        <w:t xml:space="preserve">Navigate to Azure OpenAI and create a resource named aoai-orderpulse in East US 2</w:t>
      </w:r>
    </w:p>
    <w:p>
      <w:pPr>
        <w:pStyle w:val="ListParagraph"/>
        <w:numPr>
          <w:ilvl w:val="0"/>
          <w:numId w:val="7"/>
        </w:numPr>
      </w:pPr>
      <w:r>
        <w:rPr>
          <w:rFonts w:ascii="Arial" w:cs="Arial" w:eastAsia="Arial" w:hAnsi="Arial"/>
          <w:sz w:val="22"/>
          <w:szCs w:val="22"/>
        </w:rPr>
        <w:t xml:space="preserve">After provisioning, go to Azure OpenAI Studio and deploy two models:</w:t>
      </w:r>
    </w:p>
    <w:p>
      <w:pPr>
        <w:pStyle w:val="ListParagraph"/>
        <w:numPr>
          <w:ilvl w:val="1"/>
          <w:numId w:val="2"/>
        </w:numPr>
      </w:pPr>
      <w:r>
        <w:rPr>
          <w:rFonts w:ascii="Arial" w:cs="Arial" w:eastAsia="Arial" w:hAnsi="Arial"/>
          <w:sz w:val="22"/>
          <w:szCs w:val="22"/>
        </w:rPr>
        <w:t xml:space="preserve">gpt-4o (deployment name: orderpulse-classifier) — for email classification and complex parsing</w:t>
      </w:r>
    </w:p>
    <w:p>
      <w:pPr>
        <w:pStyle w:val="ListParagraph"/>
        <w:numPr>
          <w:ilvl w:val="1"/>
          <w:numId w:val="2"/>
        </w:numPr>
      </w:pPr>
      <w:r>
        <w:rPr>
          <w:rFonts w:ascii="Arial" w:cs="Arial" w:eastAsia="Arial" w:hAnsi="Arial"/>
          <w:sz w:val="22"/>
          <w:szCs w:val="22"/>
        </w:rPr>
        <w:t xml:space="preserve">gpt-4o-mini (deployment name: orderpulse-parser) — for simple parsing tasks and pre-filtering</w:t>
      </w:r>
    </w:p>
    <w:p>
      <w:pPr>
        <w:pStyle w:val="ListParagraph"/>
        <w:numPr>
          <w:ilvl w:val="0"/>
          <w:numId w:val="7"/>
        </w:numPr>
      </w:pPr>
      <w:r>
        <w:rPr>
          <w:rFonts w:ascii="Arial" w:cs="Arial" w:eastAsia="Arial" w:hAnsi="Arial"/>
          <w:sz w:val="22"/>
          <w:szCs w:val="22"/>
        </w:rPr>
        <w:t xml:space="preserve">Note the endpoint URL and API key from the Keys and Endpoint section</w:t>
      </w:r>
    </w:p>
    <w:p>
      <w:pPr>
        <w:spacing w:after="80"/>
      </w:pPr>
    </w:p>
    <w:p>
      <w:pPr>
        <w:pStyle w:val="Heading3"/>
      </w:pPr>
      <w:r>
        <w:rPr>
          <w:b/>
          <w:bCs/>
        </w:rPr>
        <w:t xml:space="preserve">Step 5: Create Azure Service Bus Namespace</w:t>
      </w:r>
    </w:p>
    <w:p>
      <w:pPr>
        <w:pStyle w:val="ListParagraph"/>
        <w:numPr>
          <w:ilvl w:val="0"/>
          <w:numId w:val="7"/>
        </w:numPr>
      </w:pPr>
      <w:r>
        <w:rPr>
          <w:rFonts w:ascii="Arial" w:cs="Arial" w:eastAsia="Arial" w:hAnsi="Arial"/>
          <w:sz w:val="22"/>
          <w:szCs w:val="22"/>
        </w:rPr>
        <w:t xml:space="preserve">Create a Service Bus namespace named sb-orderpulse with Basic tier</w:t>
      </w:r>
    </w:p>
    <w:p>
      <w:pPr>
        <w:pStyle w:val="ListParagraph"/>
        <w:numPr>
          <w:ilvl w:val="0"/>
          <w:numId w:val="7"/>
        </w:numPr>
      </w:pPr>
      <w:r>
        <w:rPr>
          <w:rFonts w:ascii="Arial" w:cs="Arial" w:eastAsia="Arial" w:hAnsi="Arial"/>
          <w:sz w:val="22"/>
          <w:szCs w:val="22"/>
        </w:rPr>
        <w:t xml:space="preserve">Create three queues: emails-pending, emails-classified, emails-deadletter</w:t>
      </w:r>
    </w:p>
    <w:p>
      <w:pPr>
        <w:pStyle w:val="ListParagraph"/>
        <w:numPr>
          <w:ilvl w:val="0"/>
          <w:numId w:val="7"/>
        </w:numPr>
      </w:pPr>
      <w:r>
        <w:rPr>
          <w:rFonts w:ascii="Arial" w:cs="Arial" w:eastAsia="Arial" w:hAnsi="Arial"/>
          <w:sz w:val="22"/>
          <w:szCs w:val="22"/>
        </w:rPr>
        <w:t xml:space="preserve">Enable duplicate detection on emails-pending with a 5-minute dedup window</w:t>
      </w:r>
    </w:p>
    <w:p>
      <w:pPr>
        <w:spacing w:after="80"/>
      </w:pPr>
    </w:p>
    <w:p>
      <w:pPr>
        <w:pStyle w:val="Heading3"/>
      </w:pPr>
      <w:r>
        <w:rPr>
          <w:b/>
          <w:bCs/>
        </w:rPr>
        <w:t xml:space="preserve">Step 6: Set Up Azure AD B2C Tenant</w:t>
      </w:r>
    </w:p>
    <w:p>
      <w:pPr>
        <w:pStyle w:val="ListParagraph"/>
        <w:numPr>
          <w:ilvl w:val="0"/>
          <w:numId w:val="7"/>
        </w:numPr>
      </w:pPr>
      <w:r>
        <w:rPr>
          <w:rFonts w:ascii="Arial" w:cs="Arial" w:eastAsia="Arial" w:hAnsi="Arial"/>
          <w:sz w:val="22"/>
          <w:szCs w:val="22"/>
        </w:rPr>
        <w:t xml:space="preserve">Create a new Azure AD B2C tenant (e.g., orderpulse.onmicrosoft.com)</w:t>
      </w:r>
    </w:p>
    <w:p>
      <w:pPr>
        <w:pStyle w:val="ListParagraph"/>
        <w:numPr>
          <w:ilvl w:val="0"/>
          <w:numId w:val="7"/>
        </w:numPr>
      </w:pPr>
      <w:r>
        <w:rPr>
          <w:rFonts w:ascii="Arial" w:cs="Arial" w:eastAsia="Arial" w:hAnsi="Arial"/>
          <w:sz w:val="22"/>
          <w:szCs w:val="22"/>
        </w:rPr>
        <w:t xml:space="preserve">Register a web application for the Blazor frontend. Set redirect URI to https://app.orderpulse.stevensettle.com/authentication/login-callback</w:t>
      </w:r>
    </w:p>
    <w:p>
      <w:pPr>
        <w:pStyle w:val="ListParagraph"/>
        <w:numPr>
          <w:ilvl w:val="0"/>
          <w:numId w:val="7"/>
        </w:numPr>
      </w:pPr>
      <w:r>
        <w:rPr>
          <w:rFonts w:ascii="Arial" w:cs="Arial" w:eastAsia="Arial" w:hAnsi="Arial"/>
          <w:sz w:val="22"/>
          <w:szCs w:val="22"/>
        </w:rPr>
        <w:t xml:space="preserve">Create user flows: Sign-up/Sign-in (B2C_1_signup_signin) with Microsoft account as identity provider</w:t>
      </w:r>
    </w:p>
    <w:p>
      <w:pPr>
        <w:pStyle w:val="ListParagraph"/>
        <w:numPr>
          <w:ilvl w:val="0"/>
          <w:numId w:val="7"/>
        </w:numPr>
      </w:pPr>
      <w:r>
        <w:rPr>
          <w:rFonts w:ascii="Arial" w:cs="Arial" w:eastAsia="Arial" w:hAnsi="Arial"/>
          <w:sz w:val="22"/>
          <w:szCs w:val="22"/>
        </w:rPr>
        <w:t xml:space="preserve">Add custom attributes: TenantId (String) and PurchaseMailbox (String)</w:t>
      </w:r>
    </w:p>
    <w:p>
      <w:pPr>
        <w:spacing w:after="80"/>
      </w:pPr>
    </w:p>
    <w:p>
      <w:pPr>
        <w:pStyle w:val="Heading3"/>
      </w:pPr>
      <w:r>
        <w:rPr>
          <w:b/>
          <w:bCs/>
        </w:rPr>
        <w:t xml:space="preserve">Step 7: Register Microsoft Graph App</w:t>
      </w:r>
    </w:p>
    <w:p>
      <w:pPr>
        <w:pStyle w:val="ListParagraph"/>
        <w:numPr>
          <w:ilvl w:val="0"/>
          <w:numId w:val="7"/>
        </w:numPr>
      </w:pPr>
      <w:r>
        <w:rPr>
          <w:rFonts w:ascii="Arial" w:cs="Arial" w:eastAsia="Arial" w:hAnsi="Arial"/>
          <w:sz w:val="22"/>
          <w:szCs w:val="22"/>
        </w:rPr>
        <w:t xml:space="preserve">In your main Azure AD tenant (stevensettle.com), register a new app: OrderPulse Mail Connector</w:t>
      </w:r>
    </w:p>
    <w:p>
      <w:pPr>
        <w:pStyle w:val="ListParagraph"/>
        <w:numPr>
          <w:ilvl w:val="0"/>
          <w:numId w:val="7"/>
        </w:numPr>
      </w:pPr>
      <w:r>
        <w:rPr>
          <w:rFonts w:ascii="Arial" w:cs="Arial" w:eastAsia="Arial" w:hAnsi="Arial"/>
          <w:sz w:val="22"/>
          <w:szCs w:val="22"/>
        </w:rPr>
        <w:t xml:space="preserve">Add delegated permissions: Mail.Read, Mail.ReadBasic, User.Read</w:t>
      </w:r>
    </w:p>
    <w:p>
      <w:pPr>
        <w:pStyle w:val="ListParagraph"/>
        <w:numPr>
          <w:ilvl w:val="0"/>
          <w:numId w:val="7"/>
        </w:numPr>
      </w:pPr>
      <w:r>
        <w:rPr>
          <w:rFonts w:ascii="Arial" w:cs="Arial" w:eastAsia="Arial" w:hAnsi="Arial"/>
          <w:sz w:val="22"/>
          <w:szCs w:val="22"/>
        </w:rPr>
        <w:t xml:space="preserve">Create a client secret (note: rotate every 12 months). Store in Key Vault</w:t>
      </w:r>
    </w:p>
    <w:p>
      <w:pPr>
        <w:pStyle w:val="ListParagraph"/>
        <w:numPr>
          <w:ilvl w:val="0"/>
          <w:numId w:val="7"/>
        </w:numPr>
      </w:pPr>
      <w:r>
        <w:rPr>
          <w:rFonts w:ascii="Arial" w:cs="Arial" w:eastAsia="Arial" w:hAnsi="Arial"/>
          <w:sz w:val="22"/>
          <w:szCs w:val="22"/>
        </w:rPr>
        <w:t xml:space="preserve">Set redirect URI to https://app.orderpulse.stevensettle.com/mailbox/callback for the OAuth consent flow</w:t>
      </w:r>
    </w:p>
    <w:p>
      <w:pPr>
        <w:spacing w:after="80"/>
      </w:pPr>
    </w:p>
    <w:p>
      <w:pPr>
        <w:pStyle w:val="Heading3"/>
      </w:pPr>
      <w:r>
        <w:rPr>
          <w:b/>
          <w:bCs/>
        </w:rPr>
        <w:t xml:space="preserve">Step 8: Create Azure Key Vault</w:t>
      </w:r>
    </w:p>
    <w:p>
      <w:pPr>
        <w:pStyle w:val="ListParagraph"/>
        <w:numPr>
          <w:ilvl w:val="0"/>
          <w:numId w:val="7"/>
        </w:numPr>
      </w:pPr>
      <w:r>
        <w:rPr>
          <w:rFonts w:ascii="Arial" w:cs="Arial" w:eastAsia="Arial" w:hAnsi="Arial"/>
          <w:sz w:val="22"/>
          <w:szCs w:val="22"/>
        </w:rPr>
        <w:t xml:space="preserve">Create Key Vault named kv-orderpulse</w:t>
      </w:r>
    </w:p>
    <w:p>
      <w:pPr>
        <w:pStyle w:val="ListParagraph"/>
        <w:numPr>
          <w:ilvl w:val="0"/>
          <w:numId w:val="7"/>
        </w:numPr>
      </w:pPr>
      <w:r>
        <w:rPr>
          <w:rFonts w:ascii="Arial" w:cs="Arial" w:eastAsia="Arial" w:hAnsi="Arial"/>
          <w:sz w:val="22"/>
          <w:szCs w:val="22"/>
        </w:rPr>
        <w:t xml:space="preserve">Add secrets: SqlConnectionString, BlobStorageConnectionString, AzureOpenAiKey, AzureOpenAiEndpoint, GraphClientId, GraphClientSecret, ServiceBusConnectionString</w:t>
      </w:r>
    </w:p>
    <w:p>
      <w:pPr>
        <w:pStyle w:val="ListParagraph"/>
        <w:numPr>
          <w:ilvl w:val="0"/>
          <w:numId w:val="7"/>
        </w:numPr>
      </w:pPr>
      <w:r>
        <w:rPr>
          <w:rFonts w:ascii="Arial" w:cs="Arial" w:eastAsia="Arial" w:hAnsi="Arial"/>
          <w:sz w:val="22"/>
          <w:szCs w:val="22"/>
        </w:rPr>
        <w:t xml:space="preserve">Grant the App Service and Functions managed identities GET access to secrets</w:t>
      </w:r>
    </w:p>
    <w:p>
      <w:pPr>
        <w:spacing w:after="80"/>
      </w:pPr>
    </w:p>
    <w:p>
      <w:pPr>
        <w:pStyle w:val="Heading3"/>
      </w:pPr>
      <w:r>
        <w:rPr>
          <w:b/>
          <w:bCs/>
        </w:rPr>
        <w:t xml:space="preserve">Step 9: Deploy App Service</w:t>
      </w:r>
    </w:p>
    <w:p>
      <w:pPr>
        <w:pStyle w:val="ListParagraph"/>
        <w:numPr>
          <w:ilvl w:val="0"/>
          <w:numId w:val="7"/>
        </w:numPr>
      </w:pPr>
      <w:r>
        <w:rPr>
          <w:rFonts w:ascii="Arial" w:cs="Arial" w:eastAsia="Arial" w:hAnsi="Arial"/>
          <w:sz w:val="22"/>
          <w:szCs w:val="22"/>
        </w:rPr>
        <w:t xml:space="preserve">Create an App Service Plan named plan-orderpulse with B1 (Basic) tier, Linux</w:t>
      </w:r>
    </w:p>
    <w:p>
      <w:pPr>
        <w:pStyle w:val="ListParagraph"/>
        <w:numPr>
          <w:ilvl w:val="0"/>
          <w:numId w:val="7"/>
        </w:numPr>
      </w:pPr>
      <w:r>
        <w:rPr>
          <w:rFonts w:ascii="Arial" w:cs="Arial" w:eastAsia="Arial" w:hAnsi="Arial"/>
          <w:sz w:val="22"/>
          <w:szCs w:val="22"/>
        </w:rPr>
        <w:t xml:space="preserve">Create a Web App named app-orderpulse (this gives you app-orderpulse.azurewebsites.net)</w:t>
      </w:r>
    </w:p>
    <w:p>
      <w:pPr>
        <w:pStyle w:val="ListParagraph"/>
        <w:numPr>
          <w:ilvl w:val="0"/>
          <w:numId w:val="7"/>
        </w:numPr>
      </w:pPr>
      <w:r>
        <w:rPr>
          <w:rFonts w:ascii="Arial" w:cs="Arial" w:eastAsia="Arial" w:hAnsi="Arial"/>
          <w:sz w:val="22"/>
          <w:szCs w:val="22"/>
        </w:rPr>
        <w:t xml:space="preserve">Configure runtime stack: .NET 8. Enable managed identity (System assigned)</w:t>
      </w:r>
    </w:p>
    <w:p>
      <w:pPr>
        <w:pStyle w:val="ListParagraph"/>
        <w:numPr>
          <w:ilvl w:val="0"/>
          <w:numId w:val="7"/>
        </w:numPr>
      </w:pPr>
      <w:r>
        <w:rPr>
          <w:rFonts w:ascii="Arial" w:cs="Arial" w:eastAsia="Arial" w:hAnsi="Arial"/>
          <w:sz w:val="22"/>
          <w:szCs w:val="22"/>
        </w:rPr>
        <w:t xml:space="preserve">Add custom domain: app.orderpulse.stevensettle.com with SSL certificate (Azure managed certificate)</w:t>
      </w:r>
    </w:p>
    <w:p>
      <w:pPr>
        <w:pStyle w:val="ListParagraph"/>
        <w:numPr>
          <w:ilvl w:val="0"/>
          <w:numId w:val="7"/>
        </w:numPr>
      </w:pPr>
      <w:r>
        <w:rPr>
          <w:rFonts w:ascii="Arial" w:cs="Arial" w:eastAsia="Arial" w:hAnsi="Arial"/>
          <w:sz w:val="22"/>
          <w:szCs w:val="22"/>
        </w:rPr>
        <w:t xml:space="preserve">Configure application settings to reference Key Vault: @Microsoft.KeyVault(VaultName=kv-orderpulse;SecretName=SqlConnectionString)</w:t>
      </w:r>
    </w:p>
    <w:p>
      <w:pPr>
        <w:spacing w:after="80"/>
      </w:pPr>
    </w:p>
    <w:p>
      <w:pPr>
        <w:pStyle w:val="Heading3"/>
      </w:pPr>
      <w:r>
        <w:rPr>
          <w:b/>
          <w:bCs/>
        </w:rPr>
        <w:t xml:space="preserve">Step 10: Deploy Azure Functions</w:t>
      </w:r>
    </w:p>
    <w:p>
      <w:pPr>
        <w:pStyle w:val="ListParagraph"/>
        <w:numPr>
          <w:ilvl w:val="0"/>
          <w:numId w:val="7"/>
        </w:numPr>
      </w:pPr>
      <w:r>
        <w:rPr>
          <w:rFonts w:ascii="Arial" w:cs="Arial" w:eastAsia="Arial" w:hAnsi="Arial"/>
          <w:sz w:val="22"/>
          <w:szCs w:val="22"/>
        </w:rPr>
        <w:t xml:space="preserve">Create a Function App named func-orderpulse on the Consumption plan, .NET 8 isolated worker</w:t>
      </w:r>
    </w:p>
    <w:p>
      <w:pPr>
        <w:pStyle w:val="ListParagraph"/>
        <w:numPr>
          <w:ilvl w:val="0"/>
          <w:numId w:val="7"/>
        </w:numPr>
      </w:pPr>
      <w:r>
        <w:rPr>
          <w:rFonts w:ascii="Arial" w:cs="Arial" w:eastAsia="Arial" w:hAnsi="Arial"/>
          <w:sz w:val="22"/>
          <w:szCs w:val="22"/>
        </w:rPr>
        <w:t xml:space="preserve">Enable managed identity and grant Key Vault access (same as App Service)</w:t>
      </w:r>
    </w:p>
    <w:p>
      <w:pPr>
        <w:pStyle w:val="ListParagraph"/>
        <w:numPr>
          <w:ilvl w:val="0"/>
          <w:numId w:val="7"/>
        </w:numPr>
      </w:pPr>
      <w:r>
        <w:rPr>
          <w:rFonts w:ascii="Arial" w:cs="Arial" w:eastAsia="Arial" w:hAnsi="Arial"/>
          <w:sz w:val="22"/>
          <w:szCs w:val="22"/>
        </w:rPr>
        <w:t xml:space="preserve">The function app will host three functions: EmailIngestionTimer (timer trigger, 5 min), EmailClassifier (Service Bus trigger on emails-pending), EmailParser (Service Bus trigger on emails-classified)</w:t>
      </w:r>
    </w:p>
    <w:p>
      <w:pPr>
        <w:spacing w:after="80"/>
      </w:pPr>
    </w:p>
    <w:p>
      <w:pPr>
        <w:pStyle w:val="Heading3"/>
      </w:pPr>
      <w:r>
        <w:rPr>
          <w:b/>
          <w:bCs/>
        </w:rPr>
        <w:t xml:space="preserve">Step 11: Set Up Exchange Mailbox</w:t>
      </w:r>
    </w:p>
    <w:p>
      <w:pPr>
        <w:pStyle w:val="ListParagraph"/>
        <w:numPr>
          <w:ilvl w:val="0"/>
          <w:numId w:val="7"/>
        </w:numPr>
      </w:pPr>
      <w:r>
        <w:rPr>
          <w:rFonts w:ascii="Arial" w:cs="Arial" w:eastAsia="Arial" w:hAnsi="Arial"/>
          <w:sz w:val="22"/>
          <w:szCs w:val="22"/>
        </w:rPr>
        <w:t xml:space="preserve">In your Microsoft 365 admin center for stevensettle.com, create a new user: purchases@stevensettle.com</w:t>
      </w:r>
    </w:p>
    <w:p>
      <w:pPr>
        <w:pStyle w:val="ListParagraph"/>
        <w:numPr>
          <w:ilvl w:val="0"/>
          <w:numId w:val="7"/>
        </w:numPr>
      </w:pPr>
      <w:r>
        <w:rPr>
          <w:rFonts w:ascii="Arial" w:cs="Arial" w:eastAsia="Arial" w:hAnsi="Arial"/>
          <w:sz w:val="22"/>
          <w:szCs w:val="22"/>
        </w:rPr>
        <w:t xml:space="preserve">Assign a Microsoft 365 Exchange Online license (Plan 1 is sufficient, ~$4/month)</w:t>
      </w:r>
    </w:p>
    <w:p>
      <w:pPr>
        <w:pStyle w:val="ListParagraph"/>
        <w:numPr>
          <w:ilvl w:val="0"/>
          <w:numId w:val="7"/>
        </w:numPr>
      </w:pPr>
      <w:r>
        <w:rPr>
          <w:rFonts w:ascii="Arial" w:cs="Arial" w:eastAsia="Arial" w:hAnsi="Arial"/>
          <w:sz w:val="22"/>
          <w:szCs w:val="22"/>
        </w:rPr>
        <w:t xml:space="preserve">Configure the mailbox with a rule to auto-mark all messages as read (prevents unread count anxiety)</w:t>
      </w:r>
    </w:p>
    <w:p>
      <w:pPr>
        <w:pStyle w:val="ListParagraph"/>
        <w:numPr>
          <w:ilvl w:val="0"/>
          <w:numId w:val="7"/>
        </w:numPr>
      </w:pPr>
      <w:r>
        <w:rPr>
          <w:rFonts w:ascii="Arial" w:cs="Arial" w:eastAsia="Arial" w:hAnsi="Arial"/>
          <w:sz w:val="22"/>
          <w:szCs w:val="22"/>
        </w:rPr>
        <w:t xml:space="preserve">Start using purchases@stevensettle.com as your email address for all online purchases</w:t>
      </w:r>
    </w:p>
    <w:p>
      <w:pPr>
        <w:spacing w:after="80"/>
      </w:pPr>
    </w:p>
    <w:p>
      <w:pPr>
        <w:pStyle w:val="Heading3"/>
      </w:pPr>
      <w:r>
        <w:rPr>
          <w:b/>
          <w:bCs/>
        </w:rPr>
        <w:t xml:space="preserve">Step 12: Configure Application Insights</w:t>
      </w:r>
    </w:p>
    <w:p>
      <w:pPr>
        <w:pStyle w:val="ListParagraph"/>
        <w:numPr>
          <w:ilvl w:val="0"/>
          <w:numId w:val="7"/>
        </w:numPr>
      </w:pPr>
      <w:r>
        <w:rPr>
          <w:rFonts w:ascii="Arial" w:cs="Arial" w:eastAsia="Arial" w:hAnsi="Arial"/>
          <w:sz w:val="22"/>
          <w:szCs w:val="22"/>
        </w:rPr>
        <w:t xml:space="preserve">Create Application Insights resource linked to the App Service and Function App</w:t>
      </w:r>
    </w:p>
    <w:p>
      <w:pPr>
        <w:pStyle w:val="ListParagraph"/>
        <w:numPr>
          <w:ilvl w:val="0"/>
          <w:numId w:val="7"/>
        </w:numPr>
      </w:pPr>
      <w:r>
        <w:rPr>
          <w:rFonts w:ascii="Arial" w:cs="Arial" w:eastAsia="Arial" w:hAnsi="Arial"/>
          <w:sz w:val="22"/>
          <w:szCs w:val="22"/>
        </w:rPr>
        <w:t xml:space="preserve">The instrumentation key is auto-configured when linked during App Service creation</w:t>
      </w:r>
    </w:p>
    <w:p>
      <w:pPr>
        <w:pStyle w:val="ListParagraph"/>
        <w:numPr>
          <w:ilvl w:val="0"/>
          <w:numId w:val="7"/>
        </w:numPr>
      </w:pPr>
      <w:r>
        <w:rPr>
          <w:rFonts w:ascii="Arial" w:cs="Arial" w:eastAsia="Arial" w:hAnsi="Arial"/>
          <w:sz w:val="22"/>
          <w:szCs w:val="22"/>
        </w:rPr>
        <w:t xml:space="preserve">Set up availability test (ping) for the web app health endpoint</w:t>
      </w:r>
    </w:p>
    <w:p>
      <w:pPr>
        <w:spacing w:after="80"/>
      </w:pPr>
    </w:p>
    <w:p>
      <w:pPr>
        <w:pStyle w:val="Heading3"/>
      </w:pPr>
      <w:r>
        <w:rPr>
          <w:b/>
          <w:bCs/>
        </w:rPr>
        <w:t xml:space="preserve">Step 13: DNS Configuration</w:t>
      </w:r>
    </w:p>
    <w:p>
      <w:pPr>
        <w:pStyle w:val="ListParagraph"/>
        <w:numPr>
          <w:ilvl w:val="0"/>
          <w:numId w:val="7"/>
        </w:numPr>
      </w:pPr>
      <w:r>
        <w:rPr>
          <w:rFonts w:ascii="Arial" w:cs="Arial" w:eastAsia="Arial" w:hAnsi="Arial"/>
          <w:sz w:val="22"/>
          <w:szCs w:val="22"/>
        </w:rPr>
        <w:t xml:space="preserve">In your DNS provider for stevensettle.com, add a CNAME record: app.orderpulse → app-orderpulse.azurewebsites.net</w:t>
      </w:r>
    </w:p>
    <w:p>
      <w:pPr>
        <w:pStyle w:val="ListParagraph"/>
        <w:numPr>
          <w:ilvl w:val="0"/>
          <w:numId w:val="7"/>
        </w:numPr>
      </w:pPr>
      <w:r>
        <w:rPr>
          <w:rFonts w:ascii="Arial" w:cs="Arial" w:eastAsia="Arial" w:hAnsi="Arial"/>
          <w:sz w:val="22"/>
          <w:szCs w:val="22"/>
        </w:rPr>
        <w:t xml:space="preserve">Azure will verify domain ownership and provision the SSL certificate automatically</w:t>
      </w:r>
    </w:p>
    <w:p>
      <w:pPr>
        <w:spacing w:after="80"/>
      </w:pPr>
    </w:p>
    <w:p>
      <w:r>
        <w:br w:type="page"/>
      </w:r>
    </w:p>
    <w:p>
      <w:pPr>
        <w:pStyle w:val="Heading1"/>
      </w:pPr>
      <w:r>
        <w:rPr>
          <w:b/>
          <w:bCs/>
        </w:rPr>
        <w:t xml:space="preserve">12. Development Roadmap</w:t>
      </w:r>
    </w:p>
    <w:p>
      <w:pPr>
        <w:spacing w:after="80"/>
      </w:pPr>
    </w:p>
    <w:p>
      <w:pPr>
        <w:pStyle w:val="Heading2"/>
      </w:pPr>
      <w:r>
        <w:rPr>
          <w:b/>
          <w:bCs/>
        </w:rPr>
        <w:t xml:space="preserve">12.1 Phase 1: Foundation (Weeks 1–3)</w:t>
      </w:r>
    </w:p>
    <w:p>
      <w:pPr>
        <w:pStyle w:val="ListParagraph"/>
        <w:numPr>
          <w:ilvl w:val="0"/>
          <w:numId w:val="2"/>
        </w:numPr>
      </w:pPr>
      <w:r>
        <w:rPr>
          <w:rFonts w:ascii="Arial" w:cs="Arial" w:eastAsia="Arial" w:hAnsi="Arial"/>
          <w:sz w:val="22"/>
          <w:szCs w:val="22"/>
        </w:rPr>
        <w:t xml:space="preserve">Azure infrastructure provisioning (all resources from Section 11)</w:t>
      </w:r>
    </w:p>
    <w:p>
      <w:pPr>
        <w:pStyle w:val="ListParagraph"/>
        <w:numPr>
          <w:ilvl w:val="0"/>
          <w:numId w:val="2"/>
        </w:numPr>
      </w:pPr>
      <w:r>
        <w:rPr>
          <w:rFonts w:ascii="Arial" w:cs="Arial" w:eastAsia="Arial" w:hAnsi="Arial"/>
          <w:sz w:val="22"/>
          <w:szCs w:val="22"/>
        </w:rPr>
        <w:t xml:space="preserve">Database schema creation and Entity Framework Core models</w:t>
      </w:r>
    </w:p>
    <w:p>
      <w:pPr>
        <w:pStyle w:val="ListParagraph"/>
        <w:numPr>
          <w:ilvl w:val="0"/>
          <w:numId w:val="2"/>
        </w:numPr>
      </w:pPr>
      <w:r>
        <w:rPr>
          <w:rFonts w:ascii="Arial" w:cs="Arial" w:eastAsia="Arial" w:hAnsi="Arial"/>
          <w:sz w:val="22"/>
          <w:szCs w:val="22"/>
        </w:rPr>
        <w:t xml:space="preserve">Microsoft Graph API integration: mailbox connection, email retrieval, OAuth flow</w:t>
      </w:r>
    </w:p>
    <w:p>
      <w:pPr>
        <w:pStyle w:val="ListParagraph"/>
        <w:numPr>
          <w:ilvl w:val="0"/>
          <w:numId w:val="2"/>
        </w:numPr>
      </w:pPr>
      <w:r>
        <w:rPr>
          <w:rFonts w:ascii="Arial" w:cs="Arial" w:eastAsia="Arial" w:hAnsi="Arial"/>
          <w:sz w:val="22"/>
          <w:szCs w:val="22"/>
        </w:rPr>
        <w:t xml:space="preserve">Basic email ingestion pipeline: polling function → blob storage → database record</w:t>
      </w:r>
    </w:p>
    <w:p>
      <w:pPr>
        <w:pStyle w:val="ListParagraph"/>
        <w:numPr>
          <w:ilvl w:val="0"/>
          <w:numId w:val="2"/>
        </w:numPr>
      </w:pPr>
      <w:r>
        <w:rPr>
          <w:rFonts w:ascii="Arial" w:cs="Arial" w:eastAsia="Arial" w:hAnsi="Arial"/>
          <w:sz w:val="22"/>
          <w:szCs w:val="22"/>
        </w:rPr>
        <w:t xml:space="preserve">Azure OpenAI integration: email classification agent with pre-filter</w:t>
      </w:r>
    </w:p>
    <w:p>
      <w:pPr>
        <w:spacing w:after="80"/>
      </w:pPr>
    </w:p>
    <w:p>
      <w:pPr>
        <w:pStyle w:val="Heading2"/>
      </w:pPr>
      <w:r>
        <w:rPr>
          <w:b/>
          <w:bCs/>
        </w:rPr>
        <w:t xml:space="preserve">12.2 Phase 2: AI Parsing (Weeks 3–5)</w:t>
      </w:r>
    </w:p>
    <w:p>
      <w:pPr>
        <w:pStyle w:val="ListParagraph"/>
        <w:numPr>
          <w:ilvl w:val="0"/>
          <w:numId w:val="2"/>
        </w:numPr>
      </w:pPr>
      <w:r>
        <w:rPr>
          <w:rFonts w:ascii="Arial" w:cs="Arial" w:eastAsia="Arial" w:hAnsi="Arial"/>
          <w:sz w:val="22"/>
          <w:szCs w:val="22"/>
        </w:rPr>
        <w:t xml:space="preserve">Implement all 7 specialized parsing agents with structured output schemas</w:t>
      </w:r>
    </w:p>
    <w:p>
      <w:pPr>
        <w:pStyle w:val="ListParagraph"/>
        <w:numPr>
          <w:ilvl w:val="0"/>
          <w:numId w:val="2"/>
        </w:numPr>
      </w:pPr>
      <w:r>
        <w:rPr>
          <w:rFonts w:ascii="Arial" w:cs="Arial" w:eastAsia="Arial" w:hAnsi="Arial"/>
          <w:sz w:val="22"/>
          <w:szCs w:val="22"/>
        </w:rPr>
        <w:t xml:space="preserve">Order matching engine (new email → existing order correlation)</w:t>
      </w:r>
    </w:p>
    <w:p>
      <w:pPr>
        <w:pStyle w:val="ListParagraph"/>
        <w:numPr>
          <w:ilvl w:val="0"/>
          <w:numId w:val="2"/>
        </w:numPr>
      </w:pPr>
      <w:r>
        <w:rPr>
          <w:rFonts w:ascii="Arial" w:cs="Arial" w:eastAsia="Arial" w:hAnsi="Arial"/>
          <w:sz w:val="22"/>
          <w:szCs w:val="22"/>
        </w:rPr>
        <w:t xml:space="preserve">State machine implementation and lifecycle management</w:t>
      </w:r>
    </w:p>
    <w:p>
      <w:pPr>
        <w:pStyle w:val="ListParagraph"/>
        <w:numPr>
          <w:ilvl w:val="0"/>
          <w:numId w:val="2"/>
        </w:numPr>
      </w:pPr>
      <w:r>
        <w:rPr>
          <w:rFonts w:ascii="Arial" w:cs="Arial" w:eastAsia="Arial" w:hAnsi="Arial"/>
          <w:sz w:val="22"/>
          <w:szCs w:val="22"/>
        </w:rPr>
        <w:t xml:space="preserve">Service Bus queue integration with retry logic and dead-letter handling</w:t>
      </w:r>
    </w:p>
    <w:p>
      <w:pPr>
        <w:pStyle w:val="ListParagraph"/>
        <w:numPr>
          <w:ilvl w:val="0"/>
          <w:numId w:val="2"/>
        </w:numPr>
      </w:pPr>
      <w:r>
        <w:rPr>
          <w:rFonts w:ascii="Arial" w:cs="Arial" w:eastAsia="Arial" w:hAnsi="Arial"/>
          <w:sz w:val="22"/>
          <w:szCs w:val="22"/>
        </w:rPr>
        <w:t xml:space="preserve">Return label and QR code extraction and blob storage</w:t>
      </w:r>
    </w:p>
    <w:p>
      <w:pPr>
        <w:spacing w:after="80"/>
      </w:pPr>
    </w:p>
    <w:p>
      <w:pPr>
        <w:pStyle w:val="Heading2"/>
      </w:pPr>
      <w:r>
        <w:rPr>
          <w:b/>
          <w:bCs/>
        </w:rPr>
        <w:t xml:space="preserve">12.3 Phase 3: Web UI (Weeks 5–8)</w:t>
      </w:r>
    </w:p>
    <w:p>
      <w:pPr>
        <w:pStyle w:val="ListParagraph"/>
        <w:numPr>
          <w:ilvl w:val="0"/>
          <w:numId w:val="2"/>
        </w:numPr>
      </w:pPr>
      <w:r>
        <w:rPr>
          <w:rFonts w:ascii="Arial" w:cs="Arial" w:eastAsia="Arial" w:hAnsi="Arial"/>
          <w:sz w:val="22"/>
          <w:szCs w:val="22"/>
        </w:rPr>
        <w:t xml:space="preserve">Blazor WASM project setup with authentication (B2C integration)</w:t>
      </w:r>
    </w:p>
    <w:p>
      <w:pPr>
        <w:pStyle w:val="ListParagraph"/>
        <w:numPr>
          <w:ilvl w:val="0"/>
          <w:numId w:val="2"/>
        </w:numPr>
      </w:pPr>
      <w:r>
        <w:rPr>
          <w:rFonts w:ascii="Arial" w:cs="Arial" w:eastAsia="Arial" w:hAnsi="Arial"/>
          <w:sz w:val="22"/>
          <w:szCs w:val="22"/>
        </w:rPr>
        <w:t xml:space="preserve">Dashboard page with status summary cards and activity feed</w:t>
      </w:r>
    </w:p>
    <w:p>
      <w:pPr>
        <w:pStyle w:val="ListParagraph"/>
        <w:numPr>
          <w:ilvl w:val="0"/>
          <w:numId w:val="2"/>
        </w:numPr>
      </w:pPr>
      <w:r>
        <w:rPr>
          <w:rFonts w:ascii="Arial" w:cs="Arial" w:eastAsia="Arial" w:hAnsi="Arial"/>
          <w:sz w:val="22"/>
          <w:szCs w:val="22"/>
        </w:rPr>
        <w:t xml:space="preserve">Order list page with filtering, search, and pagination</w:t>
      </w:r>
    </w:p>
    <w:p>
      <w:pPr>
        <w:pStyle w:val="ListParagraph"/>
        <w:numPr>
          <w:ilvl w:val="0"/>
          <w:numId w:val="2"/>
        </w:numPr>
      </w:pPr>
      <w:r>
        <w:rPr>
          <w:rFonts w:ascii="Arial" w:cs="Arial" w:eastAsia="Arial" w:hAnsi="Arial"/>
          <w:sz w:val="22"/>
          <w:szCs w:val="22"/>
        </w:rPr>
        <w:t xml:space="preserve">Order detail page with full lifecycle view and timeline</w:t>
      </w:r>
    </w:p>
    <w:p>
      <w:pPr>
        <w:pStyle w:val="ListParagraph"/>
        <w:numPr>
          <w:ilvl w:val="0"/>
          <w:numId w:val="2"/>
        </w:numPr>
      </w:pPr>
      <w:r>
        <w:rPr>
          <w:rFonts w:ascii="Arial" w:cs="Arial" w:eastAsia="Arial" w:hAnsi="Arial"/>
          <w:sz w:val="22"/>
          <w:szCs w:val="22"/>
        </w:rPr>
        <w:t xml:space="preserve">Return center with consolidated labels and QR codes</w:t>
      </w:r>
    </w:p>
    <w:p>
      <w:pPr>
        <w:pStyle w:val="ListParagraph"/>
        <w:numPr>
          <w:ilvl w:val="0"/>
          <w:numId w:val="2"/>
        </w:numPr>
      </w:pPr>
      <w:r>
        <w:rPr>
          <w:rFonts w:ascii="Arial" w:cs="Arial" w:eastAsia="Arial" w:hAnsi="Arial"/>
          <w:sz w:val="22"/>
          <w:szCs w:val="22"/>
        </w:rPr>
        <w:t xml:space="preserve">Review queue for manual correction of low-confidence parses</w:t>
      </w:r>
    </w:p>
    <w:p>
      <w:pPr>
        <w:spacing w:after="80"/>
      </w:pPr>
    </w:p>
    <w:p>
      <w:pPr>
        <w:pStyle w:val="Heading2"/>
      </w:pPr>
      <w:r>
        <w:rPr>
          <w:b/>
          <w:bCs/>
        </w:rPr>
        <w:t xml:space="preserve">12.4 Phase 4: Multi-Tenant and Polish (Weeks 8–10)</w:t>
      </w:r>
    </w:p>
    <w:p>
      <w:pPr>
        <w:pStyle w:val="ListParagraph"/>
        <w:numPr>
          <w:ilvl w:val="0"/>
          <w:numId w:val="2"/>
        </w:numPr>
      </w:pPr>
      <w:r>
        <w:rPr>
          <w:rFonts w:ascii="Arial" w:cs="Arial" w:eastAsia="Arial" w:hAnsi="Arial"/>
          <w:sz w:val="22"/>
          <w:szCs w:val="22"/>
        </w:rPr>
        <w:t xml:space="preserve">Tenant onboarding flow (sign-up → mailbox connection → initial sync)</w:t>
      </w:r>
    </w:p>
    <w:p>
      <w:pPr>
        <w:pStyle w:val="ListParagraph"/>
        <w:numPr>
          <w:ilvl w:val="0"/>
          <w:numId w:val="2"/>
        </w:numPr>
      </w:pPr>
      <w:r>
        <w:rPr>
          <w:rFonts w:ascii="Arial" w:cs="Arial" w:eastAsia="Arial" w:hAnsi="Arial"/>
          <w:sz w:val="22"/>
          <w:szCs w:val="22"/>
        </w:rPr>
        <w:t xml:space="preserve">Row-level security implementation in Azure SQL</w:t>
      </w:r>
    </w:p>
    <w:p>
      <w:pPr>
        <w:pStyle w:val="ListParagraph"/>
        <w:numPr>
          <w:ilvl w:val="0"/>
          <w:numId w:val="2"/>
        </w:numPr>
      </w:pPr>
      <w:r>
        <w:rPr>
          <w:rFonts w:ascii="Arial" w:cs="Arial" w:eastAsia="Arial" w:hAnsi="Arial"/>
          <w:sz w:val="22"/>
          <w:szCs w:val="22"/>
        </w:rPr>
        <w:t xml:space="preserve">Historical email backfill feature</w:t>
      </w:r>
    </w:p>
    <w:p>
      <w:pPr>
        <w:pStyle w:val="ListParagraph"/>
        <w:numPr>
          <w:ilvl w:val="0"/>
          <w:numId w:val="2"/>
        </w:numPr>
      </w:pPr>
      <w:r>
        <w:rPr>
          <w:rFonts w:ascii="Arial" w:cs="Arial" w:eastAsia="Arial" w:hAnsi="Arial"/>
          <w:sz w:val="22"/>
          <w:szCs w:val="22"/>
        </w:rPr>
        <w:t xml:space="preserve">Notification system (email alerts for delivery exceptions, approaching return deadlines)</w:t>
      </w:r>
    </w:p>
    <w:p>
      <w:pPr>
        <w:pStyle w:val="ListParagraph"/>
        <w:numPr>
          <w:ilvl w:val="0"/>
          <w:numId w:val="2"/>
        </w:numPr>
      </w:pPr>
      <w:r>
        <w:rPr>
          <w:rFonts w:ascii="Arial" w:cs="Arial" w:eastAsia="Arial" w:hAnsi="Arial"/>
          <w:sz w:val="22"/>
          <w:szCs w:val="22"/>
        </w:rPr>
        <w:t xml:space="preserve">Performance optimization, caching, and load testing</w:t>
      </w:r>
    </w:p>
    <w:p>
      <w:pPr>
        <w:pStyle w:val="ListParagraph"/>
        <w:numPr>
          <w:ilvl w:val="0"/>
          <w:numId w:val="2"/>
        </w:numPr>
      </w:pPr>
      <w:r>
        <w:rPr>
          <w:rFonts w:ascii="Arial" w:cs="Arial" w:eastAsia="Arial" w:hAnsi="Arial"/>
          <w:sz w:val="22"/>
          <w:szCs w:val="22"/>
        </w:rPr>
        <w:t xml:space="preserve">Mobile-responsive adjustments</w:t>
      </w:r>
    </w:p>
    <w:p>
      <w:pPr>
        <w:spacing w:after="80"/>
      </w:pPr>
    </w:p>
    <w:p>
      <w:pPr>
        <w:pStyle w:val="Heading2"/>
      </w:pPr>
      <w:r>
        <w:rPr>
          <w:b/>
          <w:bCs/>
        </w:rPr>
        <w:t xml:space="preserve">12.5 Phase 5: Scale (Weeks 10–12+)</w:t>
      </w:r>
    </w:p>
    <w:p>
      <w:pPr>
        <w:pStyle w:val="ListParagraph"/>
        <w:numPr>
          <w:ilvl w:val="0"/>
          <w:numId w:val="2"/>
        </w:numPr>
      </w:pPr>
      <w:r>
        <w:rPr>
          <w:rFonts w:ascii="Arial" w:cs="Arial" w:eastAsia="Arial" w:hAnsi="Arial"/>
          <w:sz w:val="22"/>
          <w:szCs w:val="22"/>
        </w:rPr>
        <w:t xml:space="preserve">Webhook-based email ingestion (replace polling for near-real-time)</w:t>
      </w:r>
    </w:p>
    <w:p>
      <w:pPr>
        <w:pStyle w:val="ListParagraph"/>
        <w:numPr>
          <w:ilvl w:val="0"/>
          <w:numId w:val="2"/>
        </w:numPr>
      </w:pPr>
      <w:r>
        <w:rPr>
          <w:rFonts w:ascii="Arial" w:cs="Arial" w:eastAsia="Arial" w:hAnsi="Arial"/>
          <w:sz w:val="22"/>
          <w:szCs w:val="22"/>
        </w:rPr>
        <w:t xml:space="preserve">Gmail integration for users who prefer Google</w:t>
      </w:r>
    </w:p>
    <w:p>
      <w:pPr>
        <w:pStyle w:val="ListParagraph"/>
        <w:numPr>
          <w:ilvl w:val="0"/>
          <w:numId w:val="2"/>
        </w:numPr>
      </w:pPr>
      <w:r>
        <w:rPr>
          <w:rFonts w:ascii="Arial" w:cs="Arial" w:eastAsia="Arial" w:hAnsi="Arial"/>
          <w:sz w:val="22"/>
          <w:szCs w:val="22"/>
        </w:rPr>
        <w:t xml:space="preserve">Retailer profile enrichment (auto-learn email patterns from classified emails)</w:t>
      </w:r>
    </w:p>
    <w:p>
      <w:pPr>
        <w:pStyle w:val="ListParagraph"/>
        <w:numPr>
          <w:ilvl w:val="0"/>
          <w:numId w:val="2"/>
        </w:numPr>
      </w:pPr>
      <w:r>
        <w:rPr>
          <w:rFonts w:ascii="Arial" w:cs="Arial" w:eastAsia="Arial" w:hAnsi="Arial"/>
          <w:sz w:val="22"/>
          <w:szCs w:val="22"/>
        </w:rPr>
        <w:t xml:space="preserve">Export features (order history CSV, spending reports)</w:t>
      </w:r>
    </w:p>
    <w:p>
      <w:pPr>
        <w:pStyle w:val="ListParagraph"/>
        <w:numPr>
          <w:ilvl w:val="0"/>
          <w:numId w:val="2"/>
        </w:numPr>
      </w:pPr>
      <w:r>
        <w:rPr>
          <w:rFonts w:ascii="Arial" w:cs="Arial" w:eastAsia="Arial" w:hAnsi="Arial"/>
          <w:sz w:val="22"/>
          <w:szCs w:val="22"/>
        </w:rPr>
        <w:t xml:space="preserve">Fine-tuning AI models based on accumulated correction data</w:t>
      </w:r>
    </w:p>
    <w:p>
      <w:pPr>
        <w:spacing w:after="80"/>
      </w:pPr>
    </w:p>
    <w:p>
      <w:r>
        <w:br w:type="page"/>
      </w:r>
    </w:p>
    <w:p>
      <w:pPr>
        <w:pStyle w:val="Heading1"/>
      </w:pPr>
      <w:r>
        <w:rPr>
          <w:b/>
          <w:bCs/>
        </w:rPr>
        <w:t xml:space="preserve">13. Additional Ideas and Future Features</w:t>
      </w:r>
    </w:p>
    <w:p>
      <w:pPr>
        <w:spacing w:after="80"/>
      </w:pPr>
    </w:p>
    <w:p>
      <w:pPr>
        <w:pStyle w:val="Heading2"/>
      </w:pPr>
      <w:r>
        <w:rPr>
          <w:b/>
          <w:bCs/>
        </w:rPr>
        <w:t xml:space="preserve">13.1 Spending Analytics</w:t>
      </w:r>
    </w:p>
    <w:p>
      <w:pPr>
        <w:spacing w:after="120"/>
      </w:pPr>
      <w:r>
        <w:rPr>
          <w:rFonts w:ascii="Arial" w:cs="Arial" w:eastAsia="Arial" w:hAnsi="Arial"/>
          <w:sz w:val="22"/>
          <w:szCs w:val="22"/>
        </w:rPr>
        <w:t xml:space="preserve">With all order data normalized, the system can provide spending insights: monthly/quarterly spend by retailer, category-based spending breakdown (if product categories are parsed), price tracking for reordered items, and tax summary for record-keeping.</w:t>
      </w:r>
    </w:p>
    <w:p>
      <w:pPr>
        <w:spacing w:after="80"/>
      </w:pPr>
    </w:p>
    <w:p>
      <w:pPr>
        <w:pStyle w:val="Heading2"/>
      </w:pPr>
      <w:r>
        <w:rPr>
          <w:b/>
          <w:bCs/>
        </w:rPr>
        <w:t xml:space="preserve">13.2 Price Drop Alerts</w:t>
      </w:r>
    </w:p>
    <w:p>
      <w:pPr>
        <w:spacing w:after="120"/>
      </w:pPr>
      <w:r>
        <w:rPr>
          <w:rFonts w:ascii="Arial" w:cs="Arial" w:eastAsia="Arial" w:hAnsi="Arial"/>
          <w:sz w:val="22"/>
          <w:szCs w:val="22"/>
        </w:rPr>
        <w:t xml:space="preserve">For delivered items still within the return window, the system could periodically check if the price has dropped (via retailer APIs or web scraping). If a significant drop is detected, alert the user — many retailers offer price adjustment within a window.</w:t>
      </w:r>
    </w:p>
    <w:p>
      <w:pPr>
        <w:spacing w:after="80"/>
      </w:pPr>
    </w:p>
    <w:p>
      <w:pPr>
        <w:pStyle w:val="Heading2"/>
      </w:pPr>
      <w:r>
        <w:rPr>
          <w:b/>
          <w:bCs/>
        </w:rPr>
        <w:t xml:space="preserve">13.3 Warranty Tracking</w:t>
      </w:r>
    </w:p>
    <w:p>
      <w:pPr>
        <w:spacing w:after="120"/>
      </w:pPr>
      <w:r>
        <w:rPr>
          <w:rFonts w:ascii="Arial" w:cs="Arial" w:eastAsia="Arial" w:hAnsi="Arial"/>
          <w:sz w:val="22"/>
          <w:szCs w:val="22"/>
        </w:rPr>
        <w:t xml:space="preserve">Extend the data model to track product warranties. Parse warranty information from order confirmation emails, allow manual warranty entry, and send reminders before warranties expire.</w:t>
      </w:r>
    </w:p>
    <w:p>
      <w:pPr>
        <w:spacing w:after="80"/>
      </w:pPr>
    </w:p>
    <w:p>
      <w:pPr>
        <w:pStyle w:val="Heading2"/>
      </w:pPr>
      <w:r>
        <w:rPr>
          <w:b/>
          <w:bCs/>
        </w:rPr>
        <w:t xml:space="preserve">13.4 Delivery Calendar</w:t>
      </w:r>
    </w:p>
    <w:p>
      <w:pPr>
        <w:spacing w:after="120"/>
      </w:pPr>
      <w:r>
        <w:rPr>
          <w:rFonts w:ascii="Arial" w:cs="Arial" w:eastAsia="Arial" w:hAnsi="Arial"/>
          <w:sz w:val="22"/>
          <w:szCs w:val="22"/>
        </w:rPr>
        <w:t xml:space="preserve">A calendar view showing expected delivery dates, giving users a visual overview of what is arriving when. Integrate with Google Calendar or Outlook Calendar via API.</w:t>
      </w:r>
    </w:p>
    <w:p>
      <w:pPr>
        <w:spacing w:after="80"/>
      </w:pPr>
    </w:p>
    <w:p>
      <w:pPr>
        <w:pStyle w:val="Heading2"/>
      </w:pPr>
      <w:r>
        <w:rPr>
          <w:b/>
          <w:bCs/>
        </w:rPr>
        <w:t xml:space="preserve">13.5 Smart Notifications</w:t>
      </w:r>
    </w:p>
    <w:p>
      <w:pPr>
        <w:spacing w:after="120"/>
      </w:pPr>
      <w:r>
        <w:rPr>
          <w:rFonts w:ascii="Arial" w:cs="Arial" w:eastAsia="Arial" w:hAnsi="Arial"/>
          <w:sz w:val="22"/>
          <w:szCs w:val="22"/>
        </w:rPr>
        <w:t xml:space="preserve">Beyond basic status updates, the system could provide intelligent alerts: items not delivered by estimated date, return deadlines approaching (3 days, 1 day warnings), refunds taking longer than the stated timeline, unusual charges or duplicate orders detected.</w:t>
      </w:r>
    </w:p>
    <w:p>
      <w:pPr>
        <w:spacing w:after="80"/>
      </w:pPr>
    </w:p>
    <w:p>
      <w:pPr>
        <w:pStyle w:val="Heading2"/>
      </w:pPr>
      <w:r>
        <w:rPr>
          <w:b/>
          <w:bCs/>
        </w:rPr>
        <w:t xml:space="preserve">13.6 Household / Family Mode</w:t>
      </w:r>
    </w:p>
    <w:p>
      <w:pPr>
        <w:spacing w:after="120"/>
      </w:pPr>
      <w:r>
        <w:rPr>
          <w:rFonts w:ascii="Arial" w:cs="Arial" w:eastAsia="Arial" w:hAnsi="Arial"/>
          <w:sz w:val="22"/>
          <w:szCs w:val="22"/>
        </w:rPr>
        <w:t xml:space="preserve">Allow multiple users to share visibility into a household’s orders. Useful for families where multiple people order to the same address. Each person maintains their own mailbox but can see a merged household view.</w:t>
      </w:r>
    </w:p>
    <w:p>
      <w:pPr>
        <w:spacing w:after="80"/>
      </w:pPr>
    </w:p>
    <w:p>
      <w:pPr>
        <w:pStyle w:val="Heading2"/>
      </w:pPr>
      <w:r>
        <w:rPr>
          <w:b/>
          <w:bCs/>
        </w:rPr>
        <w:t xml:space="preserve">13.7 Receipt Archive</w:t>
      </w:r>
    </w:p>
    <w:p>
      <w:pPr>
        <w:spacing w:after="120"/>
      </w:pPr>
      <w:r>
        <w:rPr>
          <w:rFonts w:ascii="Arial" w:cs="Arial" w:eastAsia="Arial" w:hAnsi="Arial"/>
          <w:sz w:val="22"/>
          <w:szCs w:val="22"/>
        </w:rPr>
        <w:t xml:space="preserve">Extract and store receipts/invoices from order confirmation emails as PDFs in blob storage. Provide a searchable receipt archive for expense tracking, tax purposes, or warranty claims.</w:t>
      </w:r>
    </w:p>
    <w:p>
      <w:pPr>
        <w:spacing w:after="80"/>
      </w:pPr>
    </w:p>
    <w:p>
      <w:pPr>
        <w:pStyle w:val="Heading2"/>
      </w:pPr>
      <w:r>
        <w:rPr>
          <w:b/>
          <w:bCs/>
        </w:rPr>
        <w:t xml:space="preserve">13.8 Chatbot Interface</w:t>
      </w:r>
    </w:p>
    <w:p>
      <w:pPr>
        <w:spacing w:after="120"/>
      </w:pPr>
      <w:r>
        <w:rPr>
          <w:rFonts w:ascii="Arial" w:cs="Arial" w:eastAsia="Arial" w:hAnsi="Arial"/>
          <w:sz w:val="22"/>
          <w:szCs w:val="22"/>
        </w:rPr>
        <w:t xml:space="preserve">A natural language interface where users can ask questions like ‘Where is my Amazon order?’ or ‘Do I have any returns due this week?’ Powered by Azure OpenAI with function calling against the OrderPulse API.</w:t>
      </w:r>
    </w:p>
    <w:p>
      <w:pPr>
        <w:spacing w:after="80"/>
      </w:pPr>
    </w:p>
    <w:p>
      <w:r>
        <w:br w:type="page"/>
      </w:r>
    </w:p>
    <w:p>
      <w:pPr>
        <w:pStyle w:val="Heading1"/>
      </w:pPr>
      <w:r>
        <w:rPr>
          <w:b/>
          <w:bCs/>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Tenant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registered user of the platform, identified by TenantId</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RMA</w:t>
            </w:r>
          </w:p>
        </w:tc>
        <w:tc>
          <w:tcPr>
            <w:tcW w:type="dxa" w:w="6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 Merchandise Authorization — a unique identifier assigned to a return request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DLQ</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Dead Letter Queue — where failed messages go after exhausting retry attempts</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DTU</w:t>
            </w:r>
          </w:p>
        </w:tc>
        <w:tc>
          <w:tcPr>
            <w:tcW w:type="dxa" w:w="6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Database Transaction Unit — Azure SQL’s measure of compute capacity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Graph API</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Microsoft Graph — unified REST API for accessing Microsoft 365 data</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SAS Token</w:t>
            </w:r>
          </w:p>
        </w:tc>
        <w:tc>
          <w:tcPr>
            <w:tcW w:type="dxa" w:w="6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Shared Access Signature — Azure’s mechanism for scoped, time-limited access to resources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RLS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Row-Level Security — database feature that restricts row access based on user context</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B2C</w:t>
            </w:r>
          </w:p>
        </w:tc>
        <w:tc>
          <w:tcPr>
            <w:tcW w:type="dxa" w:w="6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20"/>
                <w:szCs w:val="20"/>
              </w:rPr>
              <w:t xml:space="preserve">Business to Consumer — Azure AD’s identity platform for consumer-facing applications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OrderPulse — Functional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98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2026-02-15T02:03:01.704Z</dcterms:created>
  <dcterms:modified xsi:type="dcterms:W3CDTF">2026-02-15T02:03:01.704Z</dcterms:modified>
</cp:coreProperties>
</file>

<file path=docProps/custom.xml><?xml version="1.0" encoding="utf-8"?>
<Properties xmlns="http://schemas.openxmlformats.org/officeDocument/2006/custom-properties" xmlns:vt="http://schemas.openxmlformats.org/officeDocument/2006/docPropsVTypes"/>
</file>