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637" w:rsidRPr="00BA4098" w:rsidRDefault="00F832FA" w:rsidP="009C5816">
      <w:pPr>
        <w:spacing w:after="80"/>
        <w:rPr>
          <w:rFonts w:ascii="Times New Roman" w:hAnsi="Times New Roman" w:cs="Times New Roman"/>
          <w:sz w:val="24"/>
          <w:szCs w:val="24"/>
        </w:rPr>
      </w:pPr>
      <w:r w:rsidRPr="00BA4098">
        <w:rPr>
          <w:rFonts w:ascii="Times New Roman" w:hAnsi="Times New Roman" w:cs="Times New Roman"/>
          <w:sz w:val="24"/>
          <w:szCs w:val="24"/>
        </w:rPr>
        <w:t xml:space="preserve">COMP 512 - </w:t>
      </w:r>
      <w:r w:rsidR="000E7DD6" w:rsidRPr="00BA4098">
        <w:rPr>
          <w:rFonts w:ascii="Times New Roman" w:hAnsi="Times New Roman" w:cs="Times New Roman"/>
          <w:sz w:val="24"/>
          <w:szCs w:val="24"/>
        </w:rPr>
        <w:t xml:space="preserve">Assignment </w:t>
      </w:r>
      <w:r w:rsidR="00FC543E">
        <w:rPr>
          <w:rFonts w:ascii="Times New Roman" w:hAnsi="Times New Roman" w:cs="Times New Roman"/>
          <w:sz w:val="24"/>
          <w:szCs w:val="24"/>
        </w:rPr>
        <w:t xml:space="preserve"> 9</w:t>
      </w:r>
    </w:p>
    <w:p w:rsidR="00FD3C4D" w:rsidRPr="00BA4098" w:rsidRDefault="00FD3C4D" w:rsidP="00FD3C4D">
      <w:pPr>
        <w:pStyle w:val="ListParagraph"/>
        <w:numPr>
          <w:ilvl w:val="0"/>
          <w:numId w:val="1"/>
        </w:numPr>
        <w:spacing w:after="80"/>
        <w:ind w:left="630" w:hanging="270"/>
        <w:jc w:val="both"/>
        <w:rPr>
          <w:rFonts w:ascii="Times New Roman" w:hAnsi="Times New Roman" w:cs="Times New Roman"/>
          <w:sz w:val="24"/>
          <w:szCs w:val="24"/>
        </w:rPr>
      </w:pPr>
    </w:p>
    <w:p w:rsidR="00BA4098" w:rsidRDefault="002C623A" w:rsidP="00BA4098">
      <w:pPr>
        <w:pStyle w:val="ListParagraph"/>
        <w:numPr>
          <w:ilvl w:val="0"/>
          <w:numId w:val="2"/>
        </w:numPr>
        <w:spacing w:after="80"/>
        <w:jc w:val="both"/>
        <w:rPr>
          <w:rFonts w:ascii="Times New Roman" w:hAnsi="Times New Roman" w:cs="Times New Roman"/>
          <w:sz w:val="24"/>
          <w:szCs w:val="24"/>
        </w:rPr>
      </w:pPr>
      <w:r w:rsidRPr="00BA4098">
        <w:rPr>
          <w:rFonts w:ascii="Times New Roman" w:hAnsi="Times New Roman" w:cs="Times New Roman"/>
          <w:sz w:val="24"/>
          <w:szCs w:val="24"/>
        </w:rPr>
        <w:t>The tax calculator has three tax rules. If the amount i</w:t>
      </w:r>
      <w:r w:rsidR="0029101C" w:rsidRPr="00BA4098">
        <w:rPr>
          <w:rFonts w:ascii="Times New Roman" w:hAnsi="Times New Roman" w:cs="Times New Roman"/>
          <w:sz w:val="24"/>
          <w:szCs w:val="24"/>
        </w:rPr>
        <w:t xml:space="preserve">s lower than 5860, the tax rate </w:t>
      </w:r>
      <w:r w:rsidRPr="00BA4098">
        <w:rPr>
          <w:rFonts w:ascii="Times New Roman" w:hAnsi="Times New Roman" w:cs="Times New Roman"/>
          <w:sz w:val="24"/>
          <w:szCs w:val="24"/>
        </w:rPr>
        <w:t>is zero. If the amount is equal or higher than 5860 and lower than 50000, the tax rate is 0.32. But if the amount is equal or higher than 50000, the tax rate is 0.5.</w:t>
      </w:r>
      <w:r w:rsidR="00363FA4" w:rsidRPr="00BA4098">
        <w:rPr>
          <w:rFonts w:ascii="Times New Roman" w:hAnsi="Times New Roman" w:cs="Times New Roman"/>
          <w:sz w:val="24"/>
          <w:szCs w:val="24"/>
        </w:rPr>
        <w:t xml:space="preserve"> As it is a simple tax calculator based on only amount, it is suitable for tax calculation in restaurents and shops.</w:t>
      </w:r>
    </w:p>
    <w:p w:rsidR="00BA4098" w:rsidRPr="00BA4098" w:rsidRDefault="00BA4098" w:rsidP="00BA4098">
      <w:pPr>
        <w:pStyle w:val="ListParagraph"/>
        <w:spacing w:after="80"/>
        <w:ind w:left="990"/>
        <w:jc w:val="both"/>
        <w:rPr>
          <w:rFonts w:ascii="Times New Roman" w:hAnsi="Times New Roman" w:cs="Times New Roman"/>
          <w:sz w:val="24"/>
          <w:szCs w:val="24"/>
        </w:rPr>
      </w:pPr>
    </w:p>
    <w:p w:rsidR="009C5816" w:rsidRDefault="00363FA4" w:rsidP="00BA4098">
      <w:pPr>
        <w:pStyle w:val="ListParagraph"/>
        <w:numPr>
          <w:ilvl w:val="0"/>
          <w:numId w:val="2"/>
        </w:numPr>
        <w:spacing w:after="80"/>
        <w:jc w:val="both"/>
        <w:rPr>
          <w:rFonts w:ascii="Times New Roman" w:hAnsi="Times New Roman" w:cs="Times New Roman"/>
          <w:sz w:val="24"/>
          <w:szCs w:val="24"/>
        </w:rPr>
      </w:pPr>
      <w:r w:rsidRPr="00BA4098">
        <w:rPr>
          <w:rFonts w:ascii="Times New Roman" w:hAnsi="Times New Roman" w:cs="Times New Roman"/>
          <w:sz w:val="24"/>
          <w:szCs w:val="24"/>
        </w:rPr>
        <w:t xml:space="preserve"> </w:t>
      </w:r>
      <w:r w:rsidR="00BA4098" w:rsidRPr="00BA4098">
        <w:rPr>
          <w:rFonts w:ascii="Times New Roman" w:hAnsi="Times New Roman" w:cs="Times New Roman"/>
          <w:sz w:val="24"/>
          <w:szCs w:val="24"/>
        </w:rPr>
        <w:t>Nessi</w:t>
      </w:r>
      <w:r w:rsidR="00BA4098">
        <w:rPr>
          <w:rFonts w:ascii="Times New Roman" w:hAnsi="Times New Roman" w:cs="Times New Roman"/>
          <w:sz w:val="24"/>
          <w:szCs w:val="24"/>
        </w:rPr>
        <w:t>-Shneiderman Diagram</w:t>
      </w:r>
    </w:p>
    <w:p w:rsidR="00BA4098" w:rsidRPr="00BA4098" w:rsidRDefault="00902D9C" w:rsidP="00BA4098">
      <w:pPr>
        <w:pStyle w:val="ListParagraph"/>
        <w:spacing w:after="80"/>
        <w:ind w:left="99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76" type="#_x0000_t202" style="position:absolute;left:0;text-align:left;margin-left:124.15pt;margin-top:267.45pt;width:168.75pt;height:24.75pt;z-index:251682816;v-text-anchor:middle" fillcolor="white [3212]" stroked="f" strokecolor="white [3212]" strokeweight="0">
            <v:fill opacity="0"/>
            <v:textbox style="mso-next-textbox:#_x0000_s1076">
              <w:txbxContent>
                <w:p w:rsidR="00703C46" w:rsidRPr="00BA4098" w:rsidRDefault="00703C46" w:rsidP="00703C46">
                  <w:pPr>
                    <w:rPr>
                      <w:rFonts w:ascii="Times New Roman" w:hAnsi="Times New Roman" w:cs="Times New Roman"/>
                      <w:sz w:val="24"/>
                      <w:szCs w:val="24"/>
                    </w:rPr>
                  </w:pPr>
                  <w:r>
                    <w:rPr>
                      <w:rFonts w:ascii="Times New Roman" w:hAnsi="Times New Roman" w:cs="Times New Roman"/>
                      <w:sz w:val="24"/>
                      <w:szCs w:val="24"/>
                    </w:rPr>
                    <w:t xml:space="preserve">Tax              amount * </w:t>
                  </w:r>
                  <w:r w:rsidR="00902D9C">
                    <w:rPr>
                      <w:rFonts w:ascii="Times New Roman" w:hAnsi="Times New Roman" w:cs="Times New Roman"/>
                      <w:sz w:val="24"/>
                      <w:szCs w:val="24"/>
                    </w:rPr>
                    <w:t>Tax-</w:t>
                  </w:r>
                  <w:r>
                    <w:rPr>
                      <w:rFonts w:ascii="Times New Roman" w:hAnsi="Times New Roman" w:cs="Times New Roman"/>
                      <w:sz w:val="24"/>
                      <w:szCs w:val="24"/>
                    </w:rPr>
                    <w:t>rate</w:t>
                  </w:r>
                </w:p>
              </w:txbxContent>
            </v:textbox>
          </v:shape>
        </w:pict>
      </w:r>
      <w:r w:rsidR="00B11875">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78" type="#_x0000_t32" style="position:absolute;left:0;text-align:left;margin-left:150.8pt;margin-top:279.1pt;width:38.55pt;height:0;flip:x;z-index:251683840" o:connectortype="straight">
            <v:stroke endarrow="block"/>
          </v:shape>
        </w:pict>
      </w:r>
      <w:r w:rsidR="00703C46">
        <w:rPr>
          <w:rFonts w:ascii="Times New Roman" w:hAnsi="Times New Roman" w:cs="Times New Roman"/>
          <w:noProof/>
          <w:sz w:val="24"/>
          <w:szCs w:val="24"/>
        </w:rPr>
        <w:pict>
          <v:shape id="_x0000_s1075" type="#_x0000_t32" style="position:absolute;left:0;text-align:left;margin-left:52.9pt;margin-top:264.45pt;width:356.6pt;height:0;z-index:251681792" o:connectortype="straight"/>
        </w:pict>
      </w:r>
      <w:r w:rsidR="00703C46">
        <w:rPr>
          <w:rFonts w:ascii="Times New Roman" w:hAnsi="Times New Roman" w:cs="Times New Roman"/>
          <w:noProof/>
          <w:sz w:val="24"/>
          <w:szCs w:val="24"/>
        </w:rPr>
        <w:pict>
          <v:rect id="_x0000_s1049" style="position:absolute;left:0;text-align:left;margin-left:52.9pt;margin-top:19.55pt;width:356.6pt;height:277.9pt;z-index:251658240"/>
        </w:pict>
      </w:r>
      <w:r w:rsidR="00CD4E1E">
        <w:rPr>
          <w:rFonts w:ascii="Times New Roman" w:hAnsi="Times New Roman" w:cs="Times New Roman"/>
          <w:noProof/>
          <w:sz w:val="24"/>
          <w:szCs w:val="24"/>
        </w:rPr>
        <w:pict>
          <v:shape id="_x0000_s1067" type="#_x0000_t202" style="position:absolute;left:0;text-align:left;margin-left:193.85pt;margin-top:88.3pt;width:115.9pt;height:19.5pt;z-index:251674624;v-text-anchor:middle" fillcolor="white [3212]" stroked="f" strokecolor="white [3212]" strokeweight="0">
            <v:fill opacity="0"/>
            <v:textbox style="mso-next-textbox:#_x0000_s1067">
              <w:txbxContent>
                <w:p w:rsidR="003E1F2B" w:rsidRPr="00BA4098" w:rsidRDefault="003E1F2B" w:rsidP="003E1F2B">
                  <w:pPr>
                    <w:jc w:val="center"/>
                    <w:rPr>
                      <w:rFonts w:ascii="Times New Roman" w:hAnsi="Times New Roman" w:cs="Times New Roman"/>
                      <w:sz w:val="24"/>
                      <w:szCs w:val="24"/>
                    </w:rPr>
                  </w:pPr>
                  <w:r>
                    <w:rPr>
                      <w:rFonts w:ascii="Times New Roman" w:hAnsi="Times New Roman" w:cs="Times New Roman"/>
                      <w:sz w:val="24"/>
                      <w:szCs w:val="24"/>
                    </w:rPr>
                    <w:t>If amount &lt; 5000</w:t>
                  </w:r>
                  <w:r w:rsidR="00CD4E1E">
                    <w:rPr>
                      <w:rFonts w:ascii="Times New Roman" w:hAnsi="Times New Roman" w:cs="Times New Roman"/>
                      <w:sz w:val="24"/>
                      <w:szCs w:val="24"/>
                    </w:rPr>
                    <w:t>0</w:t>
                  </w:r>
                </w:p>
              </w:txbxContent>
            </v:textbox>
          </v:shape>
        </w:pict>
      </w:r>
      <w:r w:rsidR="003E1F2B">
        <w:rPr>
          <w:rFonts w:ascii="Times New Roman" w:hAnsi="Times New Roman" w:cs="Times New Roman"/>
          <w:noProof/>
          <w:sz w:val="24"/>
          <w:szCs w:val="24"/>
        </w:rPr>
        <w:pict>
          <v:shape id="_x0000_s1074" type="#_x0000_t32" style="position:absolute;left:0;text-align:left;margin-left:316.45pt;margin-top:200.7pt;width:19.15pt;height:0;flip:x;z-index:251680768" o:connectortype="straight">
            <v:stroke endarrow="block"/>
          </v:shape>
        </w:pict>
      </w:r>
      <w:r w:rsidR="003E1F2B">
        <w:rPr>
          <w:rFonts w:ascii="Times New Roman" w:hAnsi="Times New Roman" w:cs="Times New Roman"/>
          <w:noProof/>
          <w:sz w:val="24"/>
          <w:szCs w:val="24"/>
        </w:rPr>
        <w:pict>
          <v:shape id="_x0000_s1073" type="#_x0000_t202" style="position:absolute;left:0;text-align:left;margin-left:255.75pt;margin-top:189.05pt;width:116.65pt;height:24.75pt;z-index:251679744;v-text-anchor:middle" fillcolor="white [3212]" stroked="f" strokecolor="white [3212]" strokeweight="0">
            <v:fill opacity="0"/>
            <v:textbox style="mso-next-textbox:#_x0000_s1073">
              <w:txbxContent>
                <w:p w:rsidR="003E1F2B" w:rsidRPr="00BA4098" w:rsidRDefault="00902D9C" w:rsidP="003E1F2B">
                  <w:pPr>
                    <w:jc w:val="center"/>
                    <w:rPr>
                      <w:rFonts w:ascii="Times New Roman" w:hAnsi="Times New Roman" w:cs="Times New Roman"/>
                      <w:sz w:val="24"/>
                      <w:szCs w:val="24"/>
                    </w:rPr>
                  </w:pPr>
                  <w:r>
                    <w:rPr>
                      <w:rFonts w:ascii="Times New Roman" w:hAnsi="Times New Roman" w:cs="Times New Roman"/>
                      <w:sz w:val="24"/>
                      <w:szCs w:val="24"/>
                    </w:rPr>
                    <w:t>Tax-</w:t>
                  </w:r>
                  <w:r w:rsidR="003E1F2B">
                    <w:rPr>
                      <w:rFonts w:ascii="Times New Roman" w:hAnsi="Times New Roman" w:cs="Times New Roman"/>
                      <w:sz w:val="24"/>
                      <w:szCs w:val="24"/>
                    </w:rPr>
                    <w:t>rate          0.5</w:t>
                  </w:r>
                </w:p>
              </w:txbxContent>
            </v:textbox>
          </v:shape>
        </w:pict>
      </w:r>
      <w:r w:rsidR="003E1F2B">
        <w:rPr>
          <w:rFonts w:ascii="Times New Roman" w:hAnsi="Times New Roman" w:cs="Times New Roman"/>
          <w:noProof/>
          <w:sz w:val="24"/>
          <w:szCs w:val="24"/>
        </w:rPr>
        <w:pict>
          <v:shape id="_x0000_s1072" type="#_x0000_t32" style="position:absolute;left:0;text-align:left;margin-left:189.35pt;margin-top:175.55pt;width:19.15pt;height:0;flip:x;z-index:251678720" o:connectortype="straight">
            <v:stroke endarrow="block"/>
          </v:shape>
        </w:pict>
      </w:r>
      <w:r w:rsidR="003E1F2B">
        <w:rPr>
          <w:rFonts w:ascii="Times New Roman" w:hAnsi="Times New Roman" w:cs="Times New Roman"/>
          <w:noProof/>
          <w:sz w:val="24"/>
          <w:szCs w:val="24"/>
        </w:rPr>
        <w:pict>
          <v:shape id="_x0000_s1071" type="#_x0000_t202" style="position:absolute;left:0;text-align:left;margin-left:131.25pt;margin-top:164.3pt;width:116.65pt;height:24.75pt;z-index:251677696;v-text-anchor:middle" fillcolor="white [3212]" stroked="f" strokecolor="white [3212]" strokeweight="0">
            <v:fill opacity="0"/>
            <v:textbox style="mso-next-textbox:#_x0000_s1071">
              <w:txbxContent>
                <w:p w:rsidR="003E1F2B" w:rsidRPr="00BA4098" w:rsidRDefault="00902D9C" w:rsidP="003E1F2B">
                  <w:pPr>
                    <w:jc w:val="center"/>
                    <w:rPr>
                      <w:rFonts w:ascii="Times New Roman" w:hAnsi="Times New Roman" w:cs="Times New Roman"/>
                      <w:sz w:val="24"/>
                      <w:szCs w:val="24"/>
                    </w:rPr>
                  </w:pPr>
                  <w:r>
                    <w:rPr>
                      <w:rFonts w:ascii="Times New Roman" w:hAnsi="Times New Roman" w:cs="Times New Roman"/>
                      <w:sz w:val="24"/>
                      <w:szCs w:val="24"/>
                    </w:rPr>
                    <w:t>Tax-</w:t>
                  </w:r>
                  <w:r w:rsidR="003E1F2B">
                    <w:rPr>
                      <w:rFonts w:ascii="Times New Roman" w:hAnsi="Times New Roman" w:cs="Times New Roman"/>
                      <w:sz w:val="24"/>
                      <w:szCs w:val="24"/>
                    </w:rPr>
                    <w:t>rate          0.32</w:t>
                  </w:r>
                </w:p>
              </w:txbxContent>
            </v:textbox>
          </v:shape>
        </w:pict>
      </w:r>
      <w:r w:rsidR="003E1F2B">
        <w:rPr>
          <w:rFonts w:ascii="Times New Roman" w:hAnsi="Times New Roman" w:cs="Times New Roman"/>
          <w:noProof/>
          <w:sz w:val="24"/>
          <w:szCs w:val="24"/>
        </w:rPr>
        <w:pict>
          <v:shape id="_x0000_s1069" type="#_x0000_t32" style="position:absolute;left:0;text-align:left;margin-left:105pt;margin-top:155pt;width:19.15pt;height:0;flip:x;z-index:251676672" o:connectortype="straight">
            <v:stroke endarrow="block"/>
          </v:shape>
        </w:pict>
      </w:r>
      <w:r w:rsidR="003E1F2B">
        <w:rPr>
          <w:rFonts w:ascii="Times New Roman" w:hAnsi="Times New Roman" w:cs="Times New Roman"/>
          <w:noProof/>
          <w:sz w:val="24"/>
          <w:szCs w:val="24"/>
        </w:rPr>
        <w:pict>
          <v:shape id="_x0000_s1068" type="#_x0000_t202" style="position:absolute;left:0;text-align:left;margin-left:52.9pt;margin-top:143.85pt;width:88.85pt;height:24.75pt;z-index:251675648;v-text-anchor:middle" fillcolor="white [3212]" stroked="f" strokecolor="white [3212]" strokeweight="0">
            <v:fill opacity="0"/>
            <v:textbox style="mso-next-textbox:#_x0000_s1068">
              <w:txbxContent>
                <w:p w:rsidR="003E1F2B" w:rsidRPr="00BA4098" w:rsidRDefault="00902D9C" w:rsidP="003E1F2B">
                  <w:pPr>
                    <w:jc w:val="center"/>
                    <w:rPr>
                      <w:rFonts w:ascii="Times New Roman" w:hAnsi="Times New Roman" w:cs="Times New Roman"/>
                      <w:sz w:val="24"/>
                      <w:szCs w:val="24"/>
                    </w:rPr>
                  </w:pPr>
                  <w:r>
                    <w:rPr>
                      <w:rFonts w:ascii="Times New Roman" w:hAnsi="Times New Roman" w:cs="Times New Roman"/>
                      <w:sz w:val="24"/>
                      <w:szCs w:val="24"/>
                    </w:rPr>
                    <w:t>Tax-</w:t>
                  </w:r>
                  <w:r w:rsidR="003E1F2B">
                    <w:rPr>
                      <w:rFonts w:ascii="Times New Roman" w:hAnsi="Times New Roman" w:cs="Times New Roman"/>
                      <w:sz w:val="24"/>
                      <w:szCs w:val="24"/>
                    </w:rPr>
                    <w:t>rate         0</w:t>
                  </w:r>
                </w:p>
              </w:txbxContent>
            </v:textbox>
          </v:shape>
        </w:pict>
      </w:r>
      <w:r w:rsidR="003E1F2B">
        <w:rPr>
          <w:rFonts w:ascii="Times New Roman" w:hAnsi="Times New Roman" w:cs="Times New Roman"/>
          <w:noProof/>
          <w:sz w:val="24"/>
          <w:szCs w:val="24"/>
        </w:rPr>
        <w:pict>
          <v:shape id="_x0000_s1065" type="#_x0000_t202" style="position:absolute;left:0;text-align:left;margin-left:370.35pt;margin-top:96.25pt;width:22.85pt;height:20.05pt;z-index:251672576;v-text-anchor:middle" fillcolor="white [3212]" stroked="f" strokecolor="black [3213]" strokeweight="0">
            <v:fill opacity="0"/>
            <v:textbox style="mso-next-textbox:#_x0000_s1065">
              <w:txbxContent>
                <w:p w:rsidR="000B67A3" w:rsidRPr="00BA4098" w:rsidRDefault="000B67A3" w:rsidP="000B67A3">
                  <w:pPr>
                    <w:rPr>
                      <w:rFonts w:ascii="Times New Roman" w:hAnsi="Times New Roman" w:cs="Times New Roman"/>
                      <w:sz w:val="24"/>
                      <w:szCs w:val="24"/>
                    </w:rPr>
                  </w:pPr>
                  <w:r>
                    <w:rPr>
                      <w:rFonts w:ascii="Times New Roman" w:hAnsi="Times New Roman" w:cs="Times New Roman"/>
                      <w:sz w:val="24"/>
                      <w:szCs w:val="24"/>
                    </w:rPr>
                    <w:t>F</w:t>
                  </w:r>
                </w:p>
              </w:txbxContent>
            </v:textbox>
          </v:shape>
        </w:pict>
      </w:r>
      <w:r w:rsidR="003E1F2B">
        <w:rPr>
          <w:rFonts w:ascii="Times New Roman" w:hAnsi="Times New Roman" w:cs="Times New Roman"/>
          <w:noProof/>
          <w:sz w:val="24"/>
          <w:szCs w:val="24"/>
        </w:rPr>
        <w:pict>
          <v:shape id="_x0000_s1062" type="#_x0000_t202" style="position:absolute;left:0;text-align:left;margin-left:58.9pt;margin-top:66.55pt;width:22.85pt;height:21.65pt;z-index:251669504;v-text-anchor:middle" fillcolor="white [3212]" stroked="f" strokecolor="black [3213]" strokeweight="0">
            <v:fill opacity="0"/>
            <v:textbox style="mso-next-textbox:#_x0000_s1062">
              <w:txbxContent>
                <w:p w:rsidR="000B67A3" w:rsidRPr="00BA4098" w:rsidRDefault="000B67A3" w:rsidP="000B67A3">
                  <w:pPr>
                    <w:jc w:val="center"/>
                    <w:rPr>
                      <w:rFonts w:ascii="Times New Roman" w:hAnsi="Times New Roman" w:cs="Times New Roman"/>
                      <w:sz w:val="24"/>
                      <w:szCs w:val="24"/>
                    </w:rPr>
                  </w:pPr>
                  <w:r>
                    <w:rPr>
                      <w:rFonts w:ascii="Times New Roman" w:hAnsi="Times New Roman" w:cs="Times New Roman"/>
                      <w:sz w:val="24"/>
                      <w:szCs w:val="24"/>
                    </w:rPr>
                    <w:t>T</w:t>
                  </w:r>
                </w:p>
              </w:txbxContent>
            </v:textbox>
          </v:shape>
        </w:pict>
      </w:r>
      <w:r w:rsidR="003E1F2B">
        <w:rPr>
          <w:rFonts w:ascii="Times New Roman" w:hAnsi="Times New Roman" w:cs="Times New Roman"/>
          <w:noProof/>
          <w:sz w:val="24"/>
          <w:szCs w:val="24"/>
        </w:rPr>
        <w:pict>
          <v:shape id="_x0000_s1063" type="#_x0000_t202" style="position:absolute;left:0;text-align:left;margin-left:151.1pt;margin-top:97.2pt;width:22.85pt;height:21pt;z-index:251670528;v-text-anchor:middle" fillcolor="white [3212]" stroked="f" strokecolor="black [3213]" strokeweight="0">
            <v:fill opacity="0"/>
            <v:textbox style="mso-next-textbox:#_x0000_s1063">
              <w:txbxContent>
                <w:p w:rsidR="000B67A3" w:rsidRPr="00BA4098" w:rsidRDefault="000B67A3" w:rsidP="000B67A3">
                  <w:pPr>
                    <w:jc w:val="center"/>
                    <w:rPr>
                      <w:rFonts w:ascii="Times New Roman" w:hAnsi="Times New Roman" w:cs="Times New Roman"/>
                      <w:sz w:val="24"/>
                      <w:szCs w:val="24"/>
                    </w:rPr>
                  </w:pPr>
                  <w:r>
                    <w:rPr>
                      <w:rFonts w:ascii="Times New Roman" w:hAnsi="Times New Roman" w:cs="Times New Roman"/>
                      <w:sz w:val="24"/>
                      <w:szCs w:val="24"/>
                    </w:rPr>
                    <w:t>T</w:t>
                  </w:r>
                </w:p>
              </w:txbxContent>
            </v:textbox>
          </v:shape>
        </w:pict>
      </w:r>
      <w:r w:rsidR="003E1F2B">
        <w:rPr>
          <w:rFonts w:ascii="Times New Roman" w:hAnsi="Times New Roman" w:cs="Times New Roman"/>
          <w:noProof/>
          <w:sz w:val="24"/>
          <w:szCs w:val="24"/>
        </w:rPr>
        <w:pict>
          <v:shape id="_x0000_s1058" type="#_x0000_t32" style="position:absolute;left:0;text-align:left;margin-left:141.75pt;margin-top:88.3pt;width:99.75pt;height:29.9pt;z-index:251666432" o:connectortype="straight"/>
        </w:pict>
      </w:r>
      <w:r w:rsidR="003E1F2B">
        <w:rPr>
          <w:rFonts w:ascii="Times New Roman" w:hAnsi="Times New Roman" w:cs="Times New Roman"/>
          <w:noProof/>
          <w:sz w:val="24"/>
          <w:szCs w:val="24"/>
        </w:rPr>
        <w:pict>
          <v:shape id="_x0000_s1060" type="#_x0000_t32" style="position:absolute;left:0;text-align:left;margin-left:241.5pt;margin-top:88.3pt;width:168pt;height:29.9pt;flip:x;z-index:251667456" o:connectortype="straight"/>
        </w:pict>
      </w:r>
      <w:r w:rsidR="003E1F2B">
        <w:rPr>
          <w:rFonts w:ascii="Times New Roman" w:hAnsi="Times New Roman" w:cs="Times New Roman"/>
          <w:noProof/>
          <w:sz w:val="24"/>
          <w:szCs w:val="24"/>
        </w:rPr>
        <w:pict>
          <v:shape id="_x0000_s1061" type="#_x0000_t32" style="position:absolute;left:0;text-align:left;margin-left:241.5pt;margin-top:118.2pt;width:0;height:146.25pt;z-index:251668480" o:connectortype="straight"/>
        </w:pict>
      </w:r>
      <w:r w:rsidR="003E1F2B">
        <w:rPr>
          <w:rFonts w:ascii="Times New Roman" w:hAnsi="Times New Roman" w:cs="Times New Roman"/>
          <w:noProof/>
          <w:sz w:val="24"/>
          <w:szCs w:val="24"/>
        </w:rPr>
        <w:pict>
          <v:shape id="_x0000_s1066" type="#_x0000_t202" style="position:absolute;left:0;text-align:left;margin-left:114.05pt;margin-top:60.05pt;width:107.65pt;height:19.5pt;z-index:251673600;v-text-anchor:middle" fillcolor="white [3212]" stroked="f" strokecolor="white [3212]" strokeweight="0">
            <v:fill opacity="0"/>
            <v:textbox style="mso-next-textbox:#_x0000_s1066">
              <w:txbxContent>
                <w:p w:rsidR="003E1F2B" w:rsidRPr="00BA4098" w:rsidRDefault="003E1F2B" w:rsidP="003E1F2B">
                  <w:pPr>
                    <w:jc w:val="center"/>
                    <w:rPr>
                      <w:rFonts w:ascii="Times New Roman" w:hAnsi="Times New Roman" w:cs="Times New Roman"/>
                      <w:sz w:val="24"/>
                      <w:szCs w:val="24"/>
                    </w:rPr>
                  </w:pPr>
                  <w:r>
                    <w:rPr>
                      <w:rFonts w:ascii="Times New Roman" w:hAnsi="Times New Roman" w:cs="Times New Roman"/>
                      <w:sz w:val="24"/>
                      <w:szCs w:val="24"/>
                    </w:rPr>
                    <w:t>If amount &lt; 5860</w:t>
                  </w:r>
                </w:p>
              </w:txbxContent>
            </v:textbox>
          </v:shape>
        </w:pict>
      </w:r>
      <w:r w:rsidR="000B67A3">
        <w:rPr>
          <w:rFonts w:ascii="Times New Roman" w:hAnsi="Times New Roman" w:cs="Times New Roman"/>
          <w:noProof/>
          <w:sz w:val="24"/>
          <w:szCs w:val="24"/>
        </w:rPr>
        <w:pict>
          <v:shape id="_x0000_s1064" type="#_x0000_t202" style="position:absolute;left:0;text-align:left;margin-left:370pt;margin-top:62.85pt;width:22.85pt;height:19.55pt;z-index:251671552;v-text-anchor:middle" fillcolor="white [3212]" stroked="f" strokecolor="black [3213]" strokeweight="0">
            <v:fill opacity="0"/>
            <v:textbox style="mso-next-textbox:#_x0000_s1064">
              <w:txbxContent>
                <w:p w:rsidR="000B67A3" w:rsidRPr="00BA4098" w:rsidRDefault="000B67A3" w:rsidP="000B67A3">
                  <w:pPr>
                    <w:jc w:val="center"/>
                    <w:rPr>
                      <w:rFonts w:ascii="Times New Roman" w:hAnsi="Times New Roman" w:cs="Times New Roman"/>
                      <w:sz w:val="24"/>
                      <w:szCs w:val="24"/>
                    </w:rPr>
                  </w:pPr>
                  <w:r>
                    <w:rPr>
                      <w:rFonts w:ascii="Times New Roman" w:hAnsi="Times New Roman" w:cs="Times New Roman"/>
                      <w:sz w:val="24"/>
                      <w:szCs w:val="24"/>
                    </w:rPr>
                    <w:t>F</w:t>
                  </w:r>
                </w:p>
              </w:txbxContent>
            </v:textbox>
          </v:shape>
        </w:pict>
      </w:r>
      <w:r w:rsidR="00E37570">
        <w:rPr>
          <w:rFonts w:ascii="Times New Roman" w:hAnsi="Times New Roman" w:cs="Times New Roman"/>
          <w:noProof/>
          <w:sz w:val="24"/>
          <w:szCs w:val="24"/>
        </w:rPr>
        <w:pict>
          <v:shape id="_x0000_s1056" type="#_x0000_t32" style="position:absolute;left:0;text-align:left;margin-left:141.75pt;margin-top:88.3pt;width:0;height:176.15pt;z-index:251664384" o:connectortype="straight"/>
        </w:pict>
      </w:r>
      <w:r w:rsidR="00E37570">
        <w:rPr>
          <w:rFonts w:ascii="Times New Roman" w:hAnsi="Times New Roman" w:cs="Times New Roman"/>
          <w:noProof/>
          <w:sz w:val="24"/>
          <w:szCs w:val="24"/>
        </w:rPr>
        <w:pict>
          <v:shape id="_x0000_s1057" type="#_x0000_t32" style="position:absolute;left:0;text-align:left;margin-left:141.75pt;margin-top:118.2pt;width:267.75pt;height:0;z-index:251665408" o:connectortype="straight"/>
        </w:pict>
      </w:r>
      <w:r w:rsidR="00E37570">
        <w:rPr>
          <w:rFonts w:ascii="Times New Roman" w:hAnsi="Times New Roman" w:cs="Times New Roman"/>
          <w:noProof/>
          <w:sz w:val="24"/>
          <w:szCs w:val="24"/>
        </w:rPr>
        <w:pict>
          <v:shape id="_x0000_s1055" type="#_x0000_t32" style="position:absolute;left:0;text-align:left;margin-left:141.75pt;margin-top:54.45pt;width:267.75pt;height:33.75pt;flip:x;z-index:251663360" o:connectortype="straight"/>
        </w:pict>
      </w:r>
      <w:r w:rsidR="00E37570">
        <w:rPr>
          <w:rFonts w:ascii="Times New Roman" w:hAnsi="Times New Roman" w:cs="Times New Roman"/>
          <w:noProof/>
          <w:sz w:val="24"/>
          <w:szCs w:val="24"/>
        </w:rPr>
        <w:pict>
          <v:shape id="_x0000_s1054" type="#_x0000_t32" style="position:absolute;left:0;text-align:left;margin-left:52.9pt;margin-top:54.55pt;width:88.85pt;height:33.65pt;z-index:251662336" o:connectortype="straight"/>
        </w:pict>
      </w:r>
      <w:r w:rsidR="00E37570">
        <w:rPr>
          <w:rFonts w:ascii="Times New Roman" w:hAnsi="Times New Roman" w:cs="Times New Roman"/>
          <w:noProof/>
          <w:sz w:val="24"/>
          <w:szCs w:val="24"/>
        </w:rPr>
        <w:pict>
          <v:shape id="_x0000_s1051" type="#_x0000_t202" style="position:absolute;left:0;text-align:left;margin-left:171.45pt;margin-top:26.1pt;width:107.65pt;height:24.75pt;z-index:251660288;v-text-anchor:middle" fillcolor="white [3212]" stroked="f" strokecolor="white [3212]" strokeweight="0">
            <v:fill opacity="0"/>
            <v:textbox style="mso-next-textbox:#_x0000_s1051">
              <w:txbxContent>
                <w:p w:rsidR="00BA4098" w:rsidRPr="00BA4098" w:rsidRDefault="00BA4098" w:rsidP="00BA4098">
                  <w:pPr>
                    <w:jc w:val="center"/>
                    <w:rPr>
                      <w:rFonts w:ascii="Times New Roman" w:hAnsi="Times New Roman" w:cs="Times New Roman"/>
                      <w:sz w:val="24"/>
                      <w:szCs w:val="24"/>
                    </w:rPr>
                  </w:pPr>
                  <w:r w:rsidRPr="00BA4098">
                    <w:rPr>
                      <w:rFonts w:ascii="Times New Roman" w:hAnsi="Times New Roman" w:cs="Times New Roman"/>
                      <w:sz w:val="24"/>
                      <w:szCs w:val="24"/>
                    </w:rPr>
                    <w:t>Read Amount</w:t>
                  </w:r>
                </w:p>
              </w:txbxContent>
            </v:textbox>
          </v:shape>
        </w:pict>
      </w:r>
      <w:r w:rsidR="00E37570">
        <w:rPr>
          <w:rFonts w:ascii="Times New Roman" w:hAnsi="Times New Roman" w:cs="Times New Roman"/>
          <w:noProof/>
          <w:sz w:val="24"/>
          <w:szCs w:val="24"/>
        </w:rPr>
        <w:pict>
          <v:shape id="_x0000_s1052" type="#_x0000_t32" style="position:absolute;left:0;text-align:left;margin-left:52.9pt;margin-top:88.2pt;width:356.6pt;height:.1pt;z-index:251661312" o:connectortype="straight"/>
        </w:pict>
      </w:r>
      <w:r w:rsidR="00E37570">
        <w:rPr>
          <w:rFonts w:ascii="Times New Roman" w:hAnsi="Times New Roman" w:cs="Times New Roman"/>
          <w:noProof/>
          <w:sz w:val="24"/>
          <w:szCs w:val="24"/>
        </w:rPr>
        <w:pict>
          <v:shape id="_x0000_s1050" type="#_x0000_t32" style="position:absolute;left:0;text-align:left;margin-left:52.9pt;margin-top:54.45pt;width:356.6pt;height:.1pt;z-index:251659264" o:connectortype="straight"/>
        </w:pict>
      </w:r>
      <w:r w:rsidR="00BA4098">
        <w:rPr>
          <w:rFonts w:ascii="Times New Roman" w:hAnsi="Times New Roman" w:cs="Times New Roman"/>
          <w:sz w:val="24"/>
          <w:szCs w:val="24"/>
        </w:rPr>
        <w:t xml:space="preserve"> </w:t>
      </w:r>
    </w:p>
    <w:sectPr w:rsidR="00BA4098" w:rsidRPr="00BA4098" w:rsidSect="002C62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42BB"/>
    <w:multiLevelType w:val="hybridMultilevel"/>
    <w:tmpl w:val="F7BC823E"/>
    <w:lvl w:ilvl="0" w:tplc="0409000F">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47647C8E"/>
    <w:multiLevelType w:val="hybridMultilevel"/>
    <w:tmpl w:val="F440BDBA"/>
    <w:lvl w:ilvl="0" w:tplc="253CF08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288"/>
  <w:drawingGridHorizontalSpacing w:val="110"/>
  <w:displayHorizontalDrawingGridEvery w:val="2"/>
  <w:characterSpacingControl w:val="doNotCompress"/>
  <w:compat/>
  <w:rsids>
    <w:rsidRoot w:val="000E7DD6"/>
    <w:rsid w:val="00044637"/>
    <w:rsid w:val="000B67A3"/>
    <w:rsid w:val="000E7DD6"/>
    <w:rsid w:val="0010491B"/>
    <w:rsid w:val="00220976"/>
    <w:rsid w:val="0029101C"/>
    <w:rsid w:val="002C623A"/>
    <w:rsid w:val="002F0665"/>
    <w:rsid w:val="00363FA4"/>
    <w:rsid w:val="003E1F2B"/>
    <w:rsid w:val="00577FDF"/>
    <w:rsid w:val="006D4CF5"/>
    <w:rsid w:val="00703C46"/>
    <w:rsid w:val="00797797"/>
    <w:rsid w:val="008F39F2"/>
    <w:rsid w:val="00902D9C"/>
    <w:rsid w:val="009C5816"/>
    <w:rsid w:val="00A10E4F"/>
    <w:rsid w:val="00B11875"/>
    <w:rsid w:val="00B80DD0"/>
    <w:rsid w:val="00BA4098"/>
    <w:rsid w:val="00CD03B1"/>
    <w:rsid w:val="00CD4E1E"/>
    <w:rsid w:val="00D668A5"/>
    <w:rsid w:val="00E37570"/>
    <w:rsid w:val="00F61836"/>
    <w:rsid w:val="00F832FA"/>
    <w:rsid w:val="00FC543E"/>
    <w:rsid w:val="00FD3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7" type="connector" idref="#_x0000_s1050"/>
        <o:r id="V:Rule39" type="connector" idref="#_x0000_s1052"/>
        <o:r id="V:Rule43" type="connector" idref="#_x0000_s1054"/>
        <o:r id="V:Rule45" type="connector" idref="#_x0000_s1055"/>
        <o:r id="V:Rule47" type="connector" idref="#_x0000_s1056"/>
        <o:r id="V:Rule49" type="connector" idref="#_x0000_s1057"/>
        <o:r id="V:Rule51" type="connector" idref="#_x0000_s1058"/>
        <o:r id="V:Rule55" type="connector" idref="#_x0000_s1060"/>
        <o:r id="V:Rule57" type="connector" idref="#_x0000_s1061"/>
        <o:r id="V:Rule59" type="connector" idref="#_x0000_s1069"/>
        <o:r id="V:Rule60" type="connector" idref="#_x0000_s1072"/>
        <o:r id="V:Rule61" type="connector" idref="#_x0000_s1074"/>
        <o:r id="V:Rule63" type="connector" idref="#_x0000_s1075"/>
        <o:r id="V:Rule65"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D6"/>
    <w:pPr>
      <w:ind w:left="720"/>
      <w:contextualSpacing/>
    </w:pPr>
  </w:style>
  <w:style w:type="paragraph" w:styleId="BalloonText">
    <w:name w:val="Balloon Text"/>
    <w:basedOn w:val="Normal"/>
    <w:link w:val="BalloonTextChar"/>
    <w:uiPriority w:val="99"/>
    <w:semiHidden/>
    <w:unhideWhenUsed/>
    <w:rsid w:val="000B67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7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3D3DC-8F1F-4D81-995F-E1DE879E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22</cp:revision>
  <dcterms:created xsi:type="dcterms:W3CDTF">2017-08-15T23:16:00Z</dcterms:created>
  <dcterms:modified xsi:type="dcterms:W3CDTF">2017-11-07T12:50:00Z</dcterms:modified>
</cp:coreProperties>
</file>