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bidi/>
        <w:jc w:val="right"/>
      </w:pPr>
      <w:r>
        <w:rPr>
          <w:rFonts w:cs="Tahoma" w:ascii="Tahoma" w:hAnsi="Tahoma"/>
          <w:rtl/>
        </w:rPr>
        <w:t>پروتکل آزمایشی</w:t>
      </w:r>
    </w:p>
    <w:p>
      <w:pPr>
        <w:pStyle w:val="Subtitle"/>
        <w:bidi/>
        <w:jc w:val="right"/>
      </w:pPr>
      <w:r>
        <w:rPr>
          <w:rFonts w:cs="Tahoma" w:ascii="Tahoma" w:hAnsi="Tahoma"/>
          <w:rtl/>
        </w:rPr>
        <w:t>ارزیابی تأثیر ناخودآگاه موسیقی بر کارکردهای شناختی</w:t>
      </w:r>
    </w:p>
    <w:p>
      <w:pPr>
        <w:bidi/>
        <w:jc w:val="right"/>
      </w:pPr>
      <w:r>
        <w:rPr>
          <w:rFonts w:cs="Tahoma" w:ascii="Tahoma" w:hAnsi="Tahoma"/>
          <w:b/>
          <w:rtl/>
        </w:rPr>
        <w:t>نسخهٔ ۳ — طرح تک‌جلسه‌ای و بین‌آزمودنی؛ نمونهٔ صرفاً فارسی‌زبان.</w:t>
      </w:r>
      <w:r>
        <w:rPr>
          <w:rFonts w:cs="Tahoma" w:ascii="Tahoma" w:hAnsi="Tahoma"/>
          <w:rtl/>
        </w:rPr>
        <w:t xml:space="preserve"> در این بازنگری، پژوهش به یک مراجعهٔ واحد برای هر شرکت‌کننده محدود شده است و عامل موسیقی به‌صورت بین‌آزمودنی دستکاری می‌شود؛ نمونه نیز به گویشوران بومی فارسی که تمام آزمون‌ها را به فارسی انجام می‌دهند محدود شده است. روش‌های ساخت و اعتبارسنجی محرک‌های موسیقایی افزوده شده، فهرست کامل ابزارهای خودگزارشی و زمان‌بندی اجرای آن‌ها مشخص شده، و رویه‌های استراحت، کورسازی، غربالگری آگاهی و تحلیل میانجی‌گری رسمیت یافته است. گونهٔ سه‌جلسه‌ای و درون‌آزمودنی که در نسخه‌های پیشین توصیف شده بود دیگر بخشی از این پروتکل نیست؛ بخش ۱.۳ دلیل آن را ثبت می‌کند.</w:t>
      </w:r>
    </w:p>
    <w:p>
      <w:pPr>
        <w:pStyle w:val="Heading1"/>
        <w:bidi/>
        <w:jc w:val="right"/>
      </w:pPr>
      <w:r>
        <w:rPr>
          <w:rFonts w:cs="Tahoma" w:ascii="Tahoma" w:hAnsi="Tahoma"/>
          <w:rtl/>
        </w:rPr>
        <w:t>۱ — نمای کلی</w:t>
      </w:r>
    </w:p>
    <w:p>
      <w:pPr>
        <w:pStyle w:val="Heading2"/>
        <w:bidi/>
        <w:jc w:val="right"/>
      </w:pPr>
      <w:r>
        <w:rPr>
          <w:rFonts w:cs="Tahoma" w:ascii="Tahoma" w:hAnsi="Tahoma"/>
          <w:rtl/>
        </w:rPr>
        <w:t>۱.۱  پرسش پژوهش</w:t>
      </w:r>
    </w:p>
    <w:p>
      <w:pPr>
        <w:bidi/>
        <w:jc w:val="right"/>
      </w:pPr>
      <w:r>
        <w:rPr>
          <w:rFonts w:cs="Tahoma" w:ascii="Tahoma" w:hAnsi="Tahoma"/>
          <w:rtl/>
        </w:rPr>
        <w:t xml:space="preserve">در یک جمله: </w:t>
      </w:r>
      <w:r>
        <w:rPr>
          <w:rFonts w:cs="Tahoma" w:ascii="Tahoma" w:hAnsi="Tahoma"/>
          <w:b/>
          <w:rtl/>
        </w:rPr>
        <w:t>آیا موسیقی زمینه بر کیفیت عملکرد شناختی فرد اثر می‌گذارد، و آیا این اثر به دشواری تکلیف و به نوع کارکرد شناختی درگیر در آن بستگی دارد؟</w:t>
      </w:r>
    </w:p>
    <w:p>
      <w:pPr>
        <w:bidi/>
        <w:jc w:val="right"/>
      </w:pPr>
      <w:r>
        <w:rPr>
          <w:rFonts w:cs="Tahoma" w:ascii="Tahoma" w:hAnsi="Tahoma"/>
          <w:rtl/>
        </w:rPr>
        <w:t>این پرسش سه لایهٔ تودرتو دارد که مستقیماً بر سه آزمون آماری که این پروتکل برای آن‌ها طراحی شده است منطبق می‌شوند.</w:t>
      </w:r>
    </w:p>
    <w:tbl>
      <w:tblPr>
        <w:tblStyle w:val="LightGrid-Accent1"/>
        <w:tblW w:type="auto" w:w="0"/>
        <w:tblLook w:firstColumn="1" w:firstRow="1" w:lastColumn="0" w:lastRow="0" w:noHBand="0" w:noVBand="1" w:val="04A0"/>
        <w:bidiVisual/>
      </w:tblPr>
      <w:tblGrid>
        <w:gridCol w:w="2160"/>
        <w:gridCol w:w="2160"/>
        <w:gridCol w:w="2160"/>
        <w:gridCol w:w="2160"/>
      </w:tblGrid>
      <w:tr>
        <w:trPr>
          <w:tblHeader/>
        </w:trPr>
        <w:tc>
          <w:tcPr>
            <w:tcW w:type="dxa" w:w="2160"/>
          </w:tcPr>
          <w:p>
            <w:pPr>
              <w:bidi/>
              <w:jc w:val="right"/>
            </w:pPr>
            <w:r/>
            <w:r>
              <w:rPr>
                <w:rFonts w:cs="Tahoma" w:ascii="Tahoma" w:hAnsi="Tahoma"/>
                <w:rtl/>
                <w:sz w:val="18"/>
                <w:szCs w:val="18"/>
              </w:rPr>
              <w:t>لایه</w:t>
            </w:r>
          </w:p>
        </w:tc>
        <w:tc>
          <w:tcPr>
            <w:tcW w:type="dxa" w:w="2160"/>
          </w:tcPr>
          <w:p>
            <w:pPr>
              <w:bidi/>
              <w:jc w:val="right"/>
            </w:pPr>
            <w:r/>
            <w:r>
              <w:rPr>
                <w:rFonts w:cs="Tahoma" w:ascii="Tahoma" w:hAnsi="Tahoma"/>
                <w:rtl/>
                <w:sz w:val="18"/>
                <w:szCs w:val="18"/>
              </w:rPr>
              <w:t>پرسشی که پاسخ می‌دهد</w:t>
            </w:r>
          </w:p>
        </w:tc>
        <w:tc>
          <w:tcPr>
            <w:tcW w:type="dxa" w:w="2160"/>
          </w:tcPr>
          <w:p>
            <w:pPr>
              <w:bidi/>
              <w:jc w:val="right"/>
            </w:pPr>
            <w:r/>
            <w:r>
              <w:rPr>
                <w:rFonts w:cs="Tahoma" w:ascii="Tahoma" w:hAnsi="Tahoma"/>
                <w:rtl/>
                <w:sz w:val="18"/>
                <w:szCs w:val="18"/>
              </w:rPr>
              <w:t>اصطلاح آماری</w:t>
            </w:r>
          </w:p>
        </w:tc>
        <w:tc>
          <w:tcPr>
            <w:tcW w:type="dxa" w:w="2160"/>
          </w:tcPr>
          <w:p>
            <w:pPr>
              <w:bidi/>
              <w:jc w:val="right"/>
            </w:pPr>
            <w:r/>
            <w:r>
              <w:rPr>
                <w:rFonts w:cs="Tahoma" w:ascii="Tahoma" w:hAnsi="Tahoma"/>
                <w:rtl/>
                <w:sz w:val="18"/>
                <w:szCs w:val="18"/>
              </w:rPr>
              <w:t>جایگاه</w:t>
            </w:r>
          </w:p>
        </w:tc>
      </w:tr>
      <w:tr>
        <w:tc>
          <w:tcPr>
            <w:tcW w:type="dxa" w:w="2160"/>
          </w:tcPr>
          <w:p>
            <w:pPr>
              <w:bidi/>
              <w:jc w:val="right"/>
            </w:pPr>
            <w:r/>
            <w:r>
              <w:rPr>
                <w:rFonts w:cs="Tahoma" w:ascii="Tahoma" w:hAnsi="Tahoma"/>
                <w:rtl/>
                <w:sz w:val="18"/>
                <w:szCs w:val="18"/>
              </w:rPr>
              <w:t>۱ · برانگیختگی × بار شناختی</w:t>
            </w:r>
          </w:p>
        </w:tc>
        <w:tc>
          <w:tcPr>
            <w:tcW w:type="dxa" w:w="2160"/>
          </w:tcPr>
          <w:p>
            <w:pPr>
              <w:bidi/>
              <w:jc w:val="right"/>
            </w:pPr>
            <w:r/>
            <w:r>
              <w:rPr>
                <w:rFonts w:cs="Tahoma" w:ascii="Tahoma" w:hAnsi="Tahoma"/>
                <w:rtl/>
                <w:sz w:val="18"/>
                <w:szCs w:val="18"/>
              </w:rPr>
              <w:t>آیا اثر موسیقی بر عملکرد با دشواری تکلیف تغییر می‌کند؟</w:t>
            </w:r>
          </w:p>
        </w:tc>
        <w:tc>
          <w:tcPr>
            <w:tcW w:type="dxa" w:w="2160"/>
          </w:tcPr>
          <w:p>
            <w:pPr>
              <w:bidi/>
              <w:jc w:val="right"/>
            </w:pPr>
            <w:r/>
            <w:r>
              <w:rPr>
                <w:rFonts w:cs="Tahoma" w:ascii="Tahoma" w:hAnsi="Tahoma"/>
                <w:rtl/>
                <w:sz w:val="18"/>
                <w:szCs w:val="18"/>
              </w:rPr>
              <w:t>تعامل Group × Level</w:t>
            </w:r>
          </w:p>
        </w:tc>
        <w:tc>
          <w:tcPr>
            <w:tcW w:type="dxa" w:w="2160"/>
          </w:tcPr>
          <w:p>
            <w:pPr>
              <w:bidi/>
              <w:jc w:val="right"/>
            </w:pPr>
            <w:r/>
            <w:r>
              <w:rPr>
                <w:rFonts w:cs="Tahoma" w:ascii="Tahoma" w:hAnsi="Tahoma"/>
                <w:rtl/>
                <w:sz w:val="18"/>
                <w:szCs w:val="18"/>
              </w:rPr>
              <w:t>آزمون تأییدی اصلی</w:t>
            </w:r>
          </w:p>
        </w:tc>
      </w:tr>
      <w:tr>
        <w:tc>
          <w:tcPr>
            <w:tcW w:type="dxa" w:w="2160"/>
          </w:tcPr>
          <w:p>
            <w:pPr>
              <w:bidi/>
              <w:jc w:val="right"/>
            </w:pPr>
            <w:r/>
            <w:r>
              <w:rPr>
                <w:rFonts w:cs="Tahoma" w:ascii="Tahoma" w:hAnsi="Tahoma"/>
                <w:rtl/>
                <w:sz w:val="18"/>
                <w:szCs w:val="18"/>
              </w:rPr>
              <w:t>۲ · گزینش‌گری کارکردی</w:t>
            </w:r>
          </w:p>
        </w:tc>
        <w:tc>
          <w:tcPr>
            <w:tcW w:type="dxa" w:w="2160"/>
          </w:tcPr>
          <w:p>
            <w:pPr>
              <w:bidi/>
              <w:jc w:val="right"/>
            </w:pPr>
            <w:r/>
            <w:r>
              <w:rPr>
                <w:rFonts w:cs="Tahoma" w:ascii="Tahoma" w:hAnsi="Tahoma"/>
                <w:rtl/>
                <w:sz w:val="18"/>
                <w:szCs w:val="18"/>
              </w:rPr>
              <w:t>آیا کارکردهای شناختی مختلف به موسیقی یکسان واکنش متفاوت نشان می‌دهند؟</w:t>
            </w:r>
          </w:p>
        </w:tc>
        <w:tc>
          <w:tcPr>
            <w:tcW w:type="dxa" w:w="2160"/>
          </w:tcPr>
          <w:p>
            <w:pPr>
              <w:bidi/>
              <w:jc w:val="right"/>
            </w:pPr>
            <w:r/>
            <w:r>
              <w:rPr>
                <w:rFonts w:cs="Tahoma" w:ascii="Tahoma" w:hAnsi="Tahoma"/>
                <w:rtl/>
                <w:sz w:val="18"/>
                <w:szCs w:val="18"/>
              </w:rPr>
              <w:t>تعامل Group × Game</w:t>
            </w:r>
          </w:p>
        </w:tc>
        <w:tc>
          <w:tcPr>
            <w:tcW w:type="dxa" w:w="2160"/>
          </w:tcPr>
          <w:p>
            <w:pPr>
              <w:bidi/>
              <w:jc w:val="right"/>
            </w:pPr>
            <w:r/>
            <w:r>
              <w:rPr>
                <w:rFonts w:cs="Tahoma" w:ascii="Tahoma" w:hAnsi="Tahoma"/>
                <w:rtl/>
                <w:sz w:val="18"/>
                <w:szCs w:val="18"/>
              </w:rPr>
              <w:t>ثانویه، اکتشافی</w:t>
            </w:r>
          </w:p>
        </w:tc>
      </w:tr>
      <w:tr>
        <w:tc>
          <w:tcPr>
            <w:tcW w:type="dxa" w:w="2160"/>
          </w:tcPr>
          <w:p>
            <w:pPr>
              <w:bidi/>
              <w:jc w:val="right"/>
            </w:pPr>
            <w:r/>
            <w:r>
              <w:rPr>
                <w:rFonts w:cs="Tahoma" w:ascii="Tahoma" w:hAnsi="Tahoma"/>
                <w:rtl/>
                <w:sz w:val="18"/>
                <w:szCs w:val="18"/>
              </w:rPr>
              <w:t>۳ · سازوکار در برابر خطای روش‌شناختی</w:t>
            </w:r>
          </w:p>
        </w:tc>
        <w:tc>
          <w:tcPr>
            <w:tcW w:type="dxa" w:w="2160"/>
          </w:tcPr>
          <w:p>
            <w:pPr>
              <w:bidi/>
              <w:jc w:val="right"/>
            </w:pPr>
            <w:r/>
            <w:r>
              <w:rPr>
                <w:rFonts w:cs="Tahoma" w:ascii="Tahoma" w:hAnsi="Tahoma"/>
                <w:rtl/>
                <w:sz w:val="18"/>
                <w:szCs w:val="18"/>
              </w:rPr>
              <w:t>آیا اثر مشاهده‌شده صرفاً پیامد تغییر خلق/برانگیختگی است، یا موسیقی فراتر از آن شناخت را تعدیل می‌کند؟</w:t>
            </w:r>
          </w:p>
        </w:tc>
        <w:tc>
          <w:tcPr>
            <w:tcW w:type="dxa" w:w="2160"/>
          </w:tcPr>
          <w:p>
            <w:pPr>
              <w:bidi/>
              <w:jc w:val="right"/>
            </w:pPr>
            <w:r/>
            <w:r>
              <w:rPr>
                <w:rFonts w:cs="Tahoma" w:ascii="Tahoma" w:hAnsi="Tahoma"/>
                <w:rtl/>
                <w:sz w:val="18"/>
                <w:szCs w:val="18"/>
              </w:rPr>
              <w:t>میانجی‌گری اثر Group بر متغیر وابسته توسط SAM</w:t>
            </w:r>
          </w:p>
        </w:tc>
        <w:tc>
          <w:tcPr>
            <w:tcW w:type="dxa" w:w="2160"/>
          </w:tcPr>
          <w:p>
            <w:pPr>
              <w:bidi/>
              <w:jc w:val="right"/>
            </w:pPr>
            <w:r/>
            <w:r>
              <w:rPr>
                <w:rFonts w:cs="Tahoma" w:ascii="Tahoma" w:hAnsi="Tahoma"/>
                <w:rtl/>
                <w:sz w:val="18"/>
                <w:szCs w:val="18"/>
              </w:rPr>
              <w:t>اکتشافی (بخش ۴.۳ را ببینید)</w:t>
            </w:r>
          </w:p>
        </w:tc>
      </w:tr>
    </w:tbl>
    <w:p/>
    <w:p>
      <w:pPr>
        <w:bidi/>
        <w:jc w:val="right"/>
      </w:pPr>
      <w:r>
        <w:rPr>
          <w:rFonts w:cs="Tahoma" w:ascii="Tahoma" w:hAnsi="Tahoma"/>
          <w:b/>
          <w:rtl/>
        </w:rPr>
        <w:t>لایهٔ ۱ (هستهٔ نوآورانه).</w:t>
      </w:r>
      <w:r>
        <w:rPr>
          <w:rFonts w:cs="Tahoma" w:ascii="Tahoma" w:hAnsi="Tahoma"/>
          <w:rtl/>
        </w:rPr>
        <w:t xml:space="preserve"> فرض بر این است که موسیقی عمدتاً از راه تغییر برانگیختگی (arousal) — یعنی سطح فعال‌سازی فیزیولوژیک/روان‌شناختی — عمل می‌کند: سکوت = پایین، آرام = متوسط، انرژی‌بخش = بالا. بر پایهٔ اصل یرکس–دادسون، عملکرد تابعی به شکل U وارونه از برانگیختگی است و — نکتهٔ کلیدی — سطح بهینهٔ برانگیختگی برای تکالیف دشوار </w:t>
      </w:r>
      <w:r>
        <w:rPr>
          <w:rFonts w:cs="Tahoma" w:ascii="Tahoma" w:hAnsi="Tahoma"/>
          <w:b/>
          <w:rtl/>
        </w:rPr>
        <w:t>پایین‌تر</w:t>
      </w:r>
      <w:r>
        <w:rPr>
          <w:rFonts w:cs="Tahoma" w:ascii="Tahoma" w:hAnsi="Tahoma"/>
          <w:rtl/>
        </w:rPr>
        <w:t xml:space="preserve"> از تکالیف آسان است. پیش‌بینی حاصل، جهت‌دار و آزمون‌پذیر است: موسیقی انرژی‌بخش ممکن است در سطوح آسان </w:t>
      </w:r>
      <w:r>
        <w:rPr>
          <w:rFonts w:cs="Tahoma" w:ascii="Tahoma" w:hAnsi="Tahoma"/>
          <w:b/>
          <w:rtl/>
        </w:rPr>
        <w:t>کمک‌کننده</w:t>
      </w:r>
      <w:r>
        <w:rPr>
          <w:rFonts w:cs="Tahoma" w:ascii="Tahoma" w:hAnsi="Tahoma"/>
          <w:rtl/>
        </w:rPr>
        <w:t xml:space="preserve"> و در سطوح دشوار </w:t>
      </w:r>
      <w:r>
        <w:rPr>
          <w:rFonts w:cs="Tahoma" w:ascii="Tahoma" w:hAnsi="Tahoma"/>
          <w:b/>
          <w:rtl/>
        </w:rPr>
        <w:t>مخرب</w:t>
      </w:r>
      <w:r>
        <w:rPr>
          <w:rFonts w:cs="Tahoma" w:ascii="Tahoma" w:hAnsi="Tahoma"/>
          <w:rtl/>
        </w:rPr>
        <w:t xml:space="preserve"> باشد. به همین دلیل است که سه سطح دشواری در هر بازی ضروری‌اند، و عامل موسیقی باید سه نقطه روی محور برانگیختگی داشته باشد؛ با تنها دو شرایط، الگوی U وارونه از یک اثر خطی قابل تفکیک نیست.</w:t>
      </w:r>
    </w:p>
    <w:p>
      <w:pPr>
        <w:bidi/>
        <w:jc w:val="right"/>
      </w:pPr>
      <w:r>
        <w:rPr>
          <w:rFonts w:cs="Tahoma" w:ascii="Tahoma" w:hAnsi="Tahoma"/>
          <w:b/>
          <w:rtl/>
        </w:rPr>
        <w:t>لایهٔ ۲.</w:t>
      </w:r>
      <w:r>
        <w:rPr>
          <w:rFonts w:cs="Tahoma" w:ascii="Tahoma" w:hAnsi="Tahoma"/>
          <w:rtl/>
        </w:rPr>
        <w:t xml:space="preserve"> شش بازی، سازه‌های اجرایی و توجهی متمایزی را می‌سنجند (بازداری، حافظهٔ کاری، توجه انتخابی، تعویض تکلیف، محاسبات ذهنی). لزومی ندارد موسیقی بر همهٔ آن‌ها یکسان اثر بگذارد؛ برای نمونه، موسیقی زمینه ممکن است مرور واجی/دیداری-فضایی را اشغال کند و حافظهٔ کاری را بیش از توجه پایدارِ ساده مختل کند. وجود شش بازی است که آزمون این تفکیک را ممکن می‌سازد.</w:t>
      </w:r>
    </w:p>
    <w:p>
      <w:pPr>
        <w:bidi/>
        <w:jc w:val="right"/>
      </w:pPr>
      <w:r>
        <w:rPr>
          <w:rFonts w:cs="Tahoma" w:ascii="Tahoma" w:hAnsi="Tahoma"/>
          <w:b/>
          <w:rtl/>
        </w:rPr>
        <w:t>لایهٔ ۳.</w:t>
      </w:r>
      <w:r>
        <w:rPr>
          <w:rFonts w:cs="Tahoma" w:ascii="Tahoma" w:hAnsi="Tahoma"/>
          <w:rtl/>
        </w:rPr>
        <w:t xml:space="preserve"> اگر موسیقی تنها به این دلیل عملکرد را تغییر دهد که برانگیختگی/خوشایندی خودگزارش‌شده را تغییر داده است، یافته یک خطای ناشی از خلق است، نه یک اثر شناختی مستقیم. ارزیابی‌های مقیاس آدمک خودارزیابی (SAM) دقیقاً برای آزمون همین موضوع جمع‌آوری می‌شوند: تغییری در عملکرد که پس از کنترل آماری تغییرات SAM همچنان باقی بماند، شاهدی است بر تعدیلی که صرفاً با حالت خلقی احساس‌شده توضیح داده نمی‌شود. توجه کنید که در یک طرح بین‌آزمودنی این آزمون از یک طرح متقاطع ضعیف‌تر است و به‌صورت اکتشافی گزارش می‌شود (بخش ۴.۳).</w:t>
      </w:r>
    </w:p>
    <w:p>
      <w:pPr>
        <w:bidi/>
        <w:jc w:val="right"/>
      </w:pPr>
      <w:r>
        <w:rPr>
          <w:rFonts w:cs="Tahoma" w:ascii="Tahoma" w:hAnsi="Tahoma"/>
          <w:b/>
          <w:rtl/>
        </w:rPr>
        <w:t>منظور از «ناخودآگاه» در اینجا چیست.</w:t>
      </w:r>
      <w:r>
        <w:rPr>
          <w:rFonts w:cs="Tahoma" w:ascii="Tahoma" w:hAnsi="Tahoma"/>
          <w:rtl/>
        </w:rPr>
        <w:t xml:space="preserve"> موسیقی هرگز به‌عنوان موضوع تکلیف معرفی نمی‌شود، به شرکت‌کنندگان گفته نمی‌شود که موسیقی متغیر مورد نظر پژوهش است، و فرضیه تا مرحلهٔ آگاه‌سازی نهایی افشا نمی‌شود. بنابراین ادعا دربارهٔ مواجههٔ </w:t>
      </w:r>
      <w:r>
        <w:rPr>
          <w:rFonts w:cs="Tahoma" w:ascii="Tahoma" w:hAnsi="Tahoma"/>
          <w:b/>
          <w:rtl/>
        </w:rPr>
        <w:t>جانبی و بدون توجه ارادی</w:t>
      </w:r>
      <w:r>
        <w:rPr>
          <w:rFonts w:cs="Tahoma" w:ascii="Tahoma" w:hAnsi="Tahoma"/>
          <w:rtl/>
        </w:rPr>
        <w:t xml:space="preserve"> است. دو عنصر از این پروتکل هستند که کاربرد این واژه را مجاز می‌کنند و نباید تضعیف شوند: قواعد کورسازی در بخش ۲.۱۰ و غربالگری پس‌رویدادی آگاهی در بخش ۴.۲.</w:t>
      </w:r>
    </w:p>
    <w:p>
      <w:pPr>
        <w:pStyle w:val="Heading2"/>
        <w:bidi/>
        <w:jc w:val="right"/>
      </w:pPr>
      <w:r>
        <w:rPr>
          <w:rFonts w:cs="Tahoma" w:ascii="Tahoma" w:hAnsi="Tahoma"/>
          <w:rtl/>
        </w:rPr>
        <w:t>۱.۲  طرح در یک نگاه</w:t>
      </w:r>
    </w:p>
    <w:tbl>
      <w:tblPr>
        <w:tblStyle w:val="LightGrid-Accent1"/>
        <w:tblW w:type="auto" w:w="0"/>
        <w:tblLook w:firstColumn="1" w:firstRow="1" w:lastColumn="0" w:lastRow="0" w:noHBand="0" w:noVBand="1" w:val="04A0"/>
        <w:bidiVisual/>
      </w:tblPr>
      <w:tblGrid>
        <w:gridCol w:w="4320"/>
        <w:gridCol w:w="4320"/>
      </w:tblGrid>
      <w:tr>
        <w:trPr>
          <w:tblHeader/>
        </w:trPr>
        <w:tc>
          <w:tcPr>
            <w:tcW w:type="dxa" w:w="4320"/>
          </w:tcPr>
          <w:p>
            <w:pPr>
              <w:bidi/>
              <w:jc w:val="right"/>
            </w:pPr>
            <w:r/>
            <w:r>
              <w:rPr>
                <w:rFonts w:cs="Tahoma" w:ascii="Tahoma" w:hAnsi="Tahoma"/>
                <w:rtl/>
                <w:sz w:val="18"/>
                <w:szCs w:val="18"/>
              </w:rPr>
              <w:t>جنبه</w:t>
            </w:r>
          </w:p>
        </w:tc>
        <w:tc>
          <w:tcPr>
            <w:tcW w:type="dxa" w:w="4320"/>
          </w:tcPr>
          <w:p>
            <w:pPr>
              <w:bidi/>
              <w:jc w:val="right"/>
            </w:pPr>
            <w:r/>
            <w:r>
              <w:rPr>
                <w:rFonts w:cs="Tahoma" w:ascii="Tahoma" w:hAnsi="Tahoma"/>
                <w:rtl/>
                <w:sz w:val="18"/>
                <w:szCs w:val="18"/>
              </w:rPr>
              <w:t>مشخصات</w:t>
            </w:r>
          </w:p>
        </w:tc>
      </w:tr>
      <w:tr>
        <w:tc>
          <w:tcPr>
            <w:tcW w:type="dxa" w:w="4320"/>
          </w:tcPr>
          <w:p>
            <w:pPr>
              <w:bidi/>
              <w:jc w:val="right"/>
            </w:pPr>
            <w:r/>
            <w:r>
              <w:rPr>
                <w:rFonts w:cs="Tahoma" w:ascii="Tahoma" w:hAnsi="Tahoma"/>
                <w:rtl/>
                <w:sz w:val="18"/>
                <w:szCs w:val="18"/>
              </w:rPr>
              <w:t>طرح</w:t>
            </w:r>
          </w:p>
        </w:tc>
        <w:tc>
          <w:tcPr>
            <w:tcW w:type="dxa" w:w="4320"/>
          </w:tcPr>
          <w:p>
            <w:pPr>
              <w:bidi/>
              <w:jc w:val="right"/>
            </w:pPr>
            <w:r/>
            <w:r>
              <w:rPr>
                <w:rFonts w:cs="Tahoma" w:ascii="Tahoma" w:hAnsi="Tahoma"/>
                <w:rtl/>
                <w:sz w:val="18"/>
                <w:szCs w:val="18"/>
              </w:rPr>
              <w:t xml:space="preserve">یک جلسه برای هر شرکت‌کننده. موسیقی به‌صورت </w:t>
            </w:r>
            <w:r>
              <w:rPr>
                <w:rFonts w:cs="Tahoma" w:ascii="Tahoma" w:hAnsi="Tahoma"/>
                <w:b/>
                <w:rtl/>
                <w:sz w:val="18"/>
                <w:szCs w:val="18"/>
              </w:rPr>
              <w:t>بین‌آزمودنی</w:t>
            </w:r>
            <w:r>
              <w:rPr>
                <w:rFonts w:cs="Tahoma" w:ascii="Tahoma" w:hAnsi="Tahoma"/>
                <w:rtl/>
                <w:sz w:val="18"/>
                <w:szCs w:val="18"/>
              </w:rPr>
              <w:t xml:space="preserve"> و دشواری و تکلیف به‌صورت </w:t>
            </w:r>
            <w:r>
              <w:rPr>
                <w:rFonts w:cs="Tahoma" w:ascii="Tahoma" w:hAnsi="Tahoma"/>
                <w:b/>
                <w:rtl/>
                <w:sz w:val="18"/>
                <w:szCs w:val="18"/>
              </w:rPr>
              <w:t>درون‌آزمودنی</w:t>
            </w:r>
            <w:r>
              <w:rPr>
                <w:rFonts w:cs="Tahoma" w:ascii="Tahoma" w:hAnsi="Tahoma"/>
                <w:rtl/>
                <w:sz w:val="18"/>
                <w:szCs w:val="18"/>
              </w:rPr>
              <w:t xml:space="preserve"> دستکاری می‌شوند.</w:t>
            </w:r>
          </w:p>
        </w:tc>
      </w:tr>
      <w:tr>
        <w:tc>
          <w:tcPr>
            <w:tcW w:type="dxa" w:w="4320"/>
          </w:tcPr>
          <w:p>
            <w:pPr>
              <w:bidi/>
              <w:jc w:val="right"/>
            </w:pPr>
            <w:r/>
            <w:r>
              <w:rPr>
                <w:rFonts w:cs="Tahoma" w:ascii="Tahoma" w:hAnsi="Tahoma"/>
                <w:rtl/>
                <w:sz w:val="18"/>
                <w:szCs w:val="18"/>
              </w:rPr>
              <w:t>عامل موسیقی (بین‌آزمودنی)</w:t>
            </w:r>
          </w:p>
        </w:tc>
        <w:tc>
          <w:tcPr>
            <w:tcW w:type="dxa" w:w="4320"/>
          </w:tcPr>
          <w:p>
            <w:pPr>
              <w:bidi/>
              <w:jc w:val="right"/>
            </w:pPr>
            <w:r/>
            <w:r>
              <w:rPr>
                <w:rFonts w:cs="Tahoma" w:ascii="Tahoma" w:hAnsi="Tahoma"/>
                <w:rtl/>
                <w:sz w:val="18"/>
                <w:szCs w:val="18"/>
              </w:rPr>
              <w:t>۳ گروه — سکوت (S) / آرام (C) / انرژی‌بخش (E)؛ در مصاحبهٔ ورودی به‌طور تصادفی تخصیص می‌یابد، یک شرایط برای هر شرکت‌کننده، با پخش پیوسته در سراسر مجموعهٔ ارزیابی</w:t>
            </w:r>
          </w:p>
        </w:tc>
      </w:tr>
      <w:tr>
        <w:tc>
          <w:tcPr>
            <w:tcW w:type="dxa" w:w="4320"/>
          </w:tcPr>
          <w:p>
            <w:pPr>
              <w:bidi/>
              <w:jc w:val="right"/>
            </w:pPr>
            <w:r/>
            <w:r>
              <w:rPr>
                <w:rFonts w:cs="Tahoma" w:ascii="Tahoma" w:hAnsi="Tahoma"/>
                <w:rtl/>
                <w:sz w:val="18"/>
                <w:szCs w:val="18"/>
              </w:rPr>
              <w:t>عوامل درون‌آزمودنی</w:t>
            </w:r>
          </w:p>
        </w:tc>
        <w:tc>
          <w:tcPr>
            <w:tcW w:type="dxa" w:w="4320"/>
          </w:tcPr>
          <w:p>
            <w:pPr>
              <w:bidi/>
              <w:jc w:val="right"/>
            </w:pPr>
            <w:r/>
            <w:r>
              <w:rPr>
                <w:rFonts w:cs="Tahoma" w:ascii="Tahoma" w:hAnsi="Tahoma"/>
                <w:rtl/>
                <w:sz w:val="18"/>
                <w:szCs w:val="18"/>
              </w:rPr>
              <w:t>سطح دشواری (آسان / متوسط / دشوار) × بازی (۶ بازی)، هر دو با ترتیب ثابت و غیرتصادفی</w:t>
            </w:r>
          </w:p>
        </w:tc>
      </w:tr>
      <w:tr>
        <w:tc>
          <w:tcPr>
            <w:tcW w:type="dxa" w:w="4320"/>
          </w:tcPr>
          <w:p>
            <w:pPr>
              <w:bidi/>
              <w:jc w:val="right"/>
            </w:pPr>
            <w:r/>
            <w:r>
              <w:rPr>
                <w:rFonts w:cs="Tahoma" w:ascii="Tahoma" w:hAnsi="Tahoma"/>
                <w:rtl/>
                <w:sz w:val="18"/>
                <w:szCs w:val="18"/>
              </w:rPr>
              <w:t>شرکت‌کنندگان</w:t>
            </w:r>
          </w:p>
        </w:tc>
        <w:tc>
          <w:tcPr>
            <w:tcW w:type="dxa" w:w="4320"/>
          </w:tcPr>
          <w:p>
            <w:pPr>
              <w:bidi/>
              <w:jc w:val="right"/>
            </w:pPr>
            <w:r/>
            <w:r>
              <w:rPr>
                <w:rFonts w:cs="Tahoma" w:ascii="Tahoma" w:hAnsi="Tahoma"/>
                <w:rtl/>
                <w:sz w:val="18"/>
                <w:szCs w:val="18"/>
              </w:rPr>
              <w:t>گویشوران بومی فارسی، سن ۱۸ تا ۳۵ سال؛ حدود ۹۰ نفر تکمیل‌کننده (حدود ۳۰ نفر در هر گروه)</w:t>
            </w:r>
          </w:p>
        </w:tc>
      </w:tr>
      <w:tr>
        <w:tc>
          <w:tcPr>
            <w:tcW w:type="dxa" w:w="4320"/>
          </w:tcPr>
          <w:p>
            <w:pPr>
              <w:bidi/>
              <w:jc w:val="right"/>
            </w:pPr>
            <w:r/>
            <w:r>
              <w:rPr>
                <w:rFonts w:cs="Tahoma" w:ascii="Tahoma" w:hAnsi="Tahoma"/>
                <w:rtl/>
                <w:sz w:val="18"/>
                <w:szCs w:val="18"/>
              </w:rPr>
              <w:t>طول جلسه</w:t>
            </w:r>
          </w:p>
        </w:tc>
        <w:tc>
          <w:tcPr>
            <w:tcW w:type="dxa" w:w="4320"/>
          </w:tcPr>
          <w:p>
            <w:pPr>
              <w:bidi/>
              <w:jc w:val="right"/>
            </w:pPr>
            <w:r/>
            <w:r>
              <w:rPr>
                <w:rFonts w:cs="Tahoma" w:ascii="Tahoma" w:hAnsi="Tahoma"/>
                <w:rtl/>
                <w:sz w:val="18"/>
                <w:szCs w:val="18"/>
              </w:rPr>
              <w:t>حدود ۸۰ تا ۸۵ دقیقه، یک مراجعه، زیر سقف ۹۰ دقیقه</w:t>
            </w:r>
          </w:p>
        </w:tc>
      </w:tr>
      <w:tr>
        <w:tc>
          <w:tcPr>
            <w:tcW w:type="dxa" w:w="4320"/>
          </w:tcPr>
          <w:p>
            <w:pPr>
              <w:bidi/>
              <w:jc w:val="right"/>
            </w:pPr>
            <w:r/>
            <w:r>
              <w:rPr>
                <w:rFonts w:cs="Tahoma" w:ascii="Tahoma" w:hAnsi="Tahoma"/>
                <w:rtl/>
                <w:sz w:val="18"/>
                <w:szCs w:val="18"/>
              </w:rPr>
              <w:t>آزمون تأییدی اصلی</w:t>
            </w:r>
          </w:p>
        </w:tc>
        <w:tc>
          <w:tcPr>
            <w:tcW w:type="dxa" w:w="4320"/>
          </w:tcPr>
          <w:p>
            <w:pPr>
              <w:bidi/>
              <w:jc w:val="right"/>
            </w:pPr>
            <w:r/>
            <w:r>
              <w:rPr>
                <w:rFonts w:cs="Tahoma" w:ascii="Tahoma" w:hAnsi="Tahoma"/>
                <w:rtl/>
                <w:sz w:val="18"/>
                <w:szCs w:val="18"/>
              </w:rPr>
              <w:t>تعامل Group × Level (برانگیختگی × بار شناختی)</w:t>
            </w:r>
          </w:p>
        </w:tc>
      </w:tr>
      <w:tr>
        <w:tc>
          <w:tcPr>
            <w:tcW w:type="dxa" w:w="4320"/>
          </w:tcPr>
          <w:p>
            <w:pPr>
              <w:bidi/>
              <w:jc w:val="right"/>
            </w:pPr>
            <w:r/>
            <w:r>
              <w:rPr>
                <w:rFonts w:cs="Tahoma" w:ascii="Tahoma" w:hAnsi="Tahoma"/>
                <w:rtl/>
                <w:sz w:val="18"/>
                <w:szCs w:val="18"/>
              </w:rPr>
              <w:t>ثانویه، اکتشافی</w:t>
            </w:r>
          </w:p>
        </w:tc>
        <w:tc>
          <w:tcPr>
            <w:tcW w:type="dxa" w:w="4320"/>
          </w:tcPr>
          <w:p>
            <w:pPr>
              <w:bidi/>
              <w:jc w:val="right"/>
            </w:pPr>
            <w:r/>
            <w:r>
              <w:rPr>
                <w:rFonts w:cs="Tahoma" w:ascii="Tahoma" w:hAnsi="Tahoma"/>
                <w:rtl/>
                <w:sz w:val="18"/>
                <w:szCs w:val="18"/>
              </w:rPr>
              <w:t>تعامل Group × Game (گزینش‌گری کارکردی)، با تصحیح FDR در میان شش بازی</w:t>
            </w:r>
          </w:p>
        </w:tc>
      </w:tr>
      <w:tr>
        <w:tc>
          <w:tcPr>
            <w:tcW w:type="dxa" w:w="4320"/>
          </w:tcPr>
          <w:p>
            <w:pPr>
              <w:bidi/>
              <w:jc w:val="right"/>
            </w:pPr>
            <w:r/>
            <w:r>
              <w:rPr>
                <w:rFonts w:cs="Tahoma" w:ascii="Tahoma" w:hAnsi="Tahoma"/>
                <w:rtl/>
                <w:sz w:val="18"/>
                <w:szCs w:val="18"/>
              </w:rPr>
              <w:t>سازوکاری، اکتشافی</w:t>
            </w:r>
          </w:p>
        </w:tc>
        <w:tc>
          <w:tcPr>
            <w:tcW w:type="dxa" w:w="4320"/>
          </w:tcPr>
          <w:p>
            <w:pPr>
              <w:bidi/>
              <w:jc w:val="right"/>
            </w:pPr>
            <w:r/>
            <w:r>
              <w:rPr>
                <w:rFonts w:cs="Tahoma" w:ascii="Tahoma" w:hAnsi="Tahoma"/>
                <w:rtl/>
                <w:sz w:val="18"/>
                <w:szCs w:val="18"/>
              </w:rPr>
              <w:t>میانجی‌گری اثر موسیقی توسط تغییرات برانگیختگی/خوشایندی SAM</w:t>
            </w:r>
          </w:p>
        </w:tc>
      </w:tr>
      <w:tr>
        <w:tc>
          <w:tcPr>
            <w:tcW w:type="dxa" w:w="4320"/>
          </w:tcPr>
          <w:p>
            <w:pPr>
              <w:bidi/>
              <w:jc w:val="right"/>
            </w:pPr>
            <w:r/>
            <w:r>
              <w:rPr>
                <w:rFonts w:cs="Tahoma" w:ascii="Tahoma" w:hAnsi="Tahoma"/>
                <w:rtl/>
                <w:sz w:val="18"/>
                <w:szCs w:val="18"/>
              </w:rPr>
              <w:t>خط پایهٔ پیش از مداخله</w:t>
            </w:r>
          </w:p>
        </w:tc>
        <w:tc>
          <w:tcPr>
            <w:tcW w:type="dxa" w:w="4320"/>
          </w:tcPr>
          <w:p>
            <w:pPr>
              <w:bidi/>
              <w:jc w:val="right"/>
            </w:pPr>
            <w:r/>
            <w:r>
              <w:rPr>
                <w:rFonts w:cs="Tahoma" w:ascii="Tahoma" w:hAnsi="Tahoma"/>
                <w:rtl/>
                <w:sz w:val="18"/>
                <w:szCs w:val="18"/>
              </w:rPr>
              <w:t>آشناسازی برای همه در سکوت اجرا می‌شود؛ practiceAccuracyFinal به‌عنوان هم‌پراش توانایی فردی وارد مدل می‌شود</w:t>
            </w:r>
          </w:p>
        </w:tc>
      </w:tr>
      <w:tr>
        <w:tc>
          <w:tcPr>
            <w:tcW w:type="dxa" w:w="4320"/>
          </w:tcPr>
          <w:p>
            <w:pPr>
              <w:bidi/>
              <w:jc w:val="right"/>
            </w:pPr>
            <w:r/>
            <w:r>
              <w:rPr>
                <w:rFonts w:cs="Tahoma" w:ascii="Tahoma" w:hAnsi="Tahoma"/>
                <w:rtl/>
                <w:sz w:val="18"/>
                <w:szCs w:val="18"/>
              </w:rPr>
              <w:t>کورسازی</w:t>
            </w:r>
          </w:p>
        </w:tc>
        <w:tc>
          <w:tcPr>
            <w:tcW w:type="dxa" w:w="4320"/>
          </w:tcPr>
          <w:p>
            <w:pPr>
              <w:bidi/>
              <w:jc w:val="right"/>
            </w:pPr>
            <w:r/>
            <w:r>
              <w:rPr>
                <w:rFonts w:cs="Tahoma" w:ascii="Tahoma" w:hAnsi="Tahoma"/>
                <w:rtl/>
                <w:sz w:val="18"/>
                <w:szCs w:val="18"/>
              </w:rPr>
              <w:t>داستان پوششی در رضایت‌نامه؛ هیچ پرسشی دربارهٔ صدا پیش از پایان مجموعه نشان داده نمی‌شود؛ آگاه‌سازی کامل در پایان جلسه</w:t>
            </w:r>
          </w:p>
        </w:tc>
      </w:tr>
      <w:tr>
        <w:tc>
          <w:tcPr>
            <w:tcW w:type="dxa" w:w="4320"/>
          </w:tcPr>
          <w:p>
            <w:pPr>
              <w:bidi/>
              <w:jc w:val="right"/>
            </w:pPr>
            <w:r/>
            <w:r>
              <w:rPr>
                <w:rFonts w:cs="Tahoma" w:ascii="Tahoma" w:hAnsi="Tahoma"/>
                <w:rtl/>
                <w:sz w:val="18"/>
                <w:szCs w:val="18"/>
              </w:rPr>
              <w:t>متغیرهای وابسته</w:t>
            </w:r>
          </w:p>
        </w:tc>
        <w:tc>
          <w:tcPr>
            <w:tcW w:type="dxa" w:w="4320"/>
          </w:tcPr>
          <w:p>
            <w:pPr>
              <w:bidi/>
              <w:jc w:val="right"/>
            </w:pPr>
            <w:r/>
            <w:r>
              <w:rPr>
                <w:rFonts w:cs="Tahoma" w:ascii="Tahoma" w:hAnsi="Tahoma"/>
                <w:rtl/>
                <w:sz w:val="18"/>
                <w:szCs w:val="18"/>
              </w:rPr>
              <w:t>درستی، زمان واکنش و تغییرپذیری آن، شاخص‌های SDT، اثر سایمون، هزینهٔ تعویض، گنجایش/امتیاز، درستی مقیاس‌شده با diffRatio — همگی از فایل‌های CSV کوشش‌به‌کوششی موجود</w:t>
            </w:r>
          </w:p>
        </w:tc>
      </w:tr>
    </w:tbl>
    <w:p/>
    <w:p>
      <w:pPr>
        <w:pStyle w:val="Heading2"/>
        <w:bidi/>
        <w:jc w:val="right"/>
      </w:pPr>
      <w:r>
        <w:rPr>
          <w:rFonts w:cs="Tahoma" w:ascii="Tahoma" w:hAnsi="Tahoma"/>
          <w:rtl/>
        </w:rPr>
        <w:t>۱.۳  گزینه‌های طراحی بررسی‌شده و رد‌شده</w:t>
      </w:r>
    </w:p>
    <w:p>
      <w:pPr>
        <w:bidi/>
        <w:jc w:val="right"/>
      </w:pPr>
      <w:r>
        <w:rPr>
          <w:rFonts w:cs="Tahoma" w:ascii="Tahoma" w:hAnsi="Tahoma"/>
          <w:b/>
          <w:rtl/>
        </w:rPr>
        <w:t>اتخاذنشده: طرح متقاطع سه‌جلسه‌ای درون‌آزمودنی.</w:t>
      </w:r>
      <w:r>
        <w:rPr>
          <w:rFonts w:cs="Tahoma" w:ascii="Tahoma" w:hAnsi="Tahoma"/>
          <w:rtl/>
        </w:rPr>
        <w:t xml:space="preserve"> طرحی که در آن هر شرکت‌کننده مجموعهٔ بازی‌ها را سه بار، هر بار برای یکی از شرایط موسیقی و در روزی جداگانه، تکمیل کند، مقایسه‌ای درون‌آزمودنی از موسیقی به دست می‌دهد — از نظر آماری قوی‌ترین گزینه، زیرا هر شرکت‌کننده کنترل خودش است و تفاوت‌های فردی پایدار خنثی می‌شوند. این طرح در اینجا اتخاذ نشده، زیرا مستلزم جذب نمونه برای چند مراجعه است که برای این پژوهش عملی نیست. دو پیامد این انتخاب باید صریحاً بیان شوند، نه نادیده گرفته شوند:</w:t>
      </w:r>
    </w:p>
    <w:p>
      <w:pPr>
        <w:pStyle w:val="ListBullet"/>
        <w:bidi/>
        <w:jc w:val="right"/>
      </w:pPr>
      <w:r>
        <w:rPr>
          <w:rFonts w:cs="Tahoma" w:ascii="Tahoma" w:hAnsi="Tahoma"/>
          <w:b/>
          <w:rtl/>
        </w:rPr>
        <w:t>حجم نمونه.</w:t>
      </w:r>
      <w:r>
        <w:rPr>
          <w:rFonts w:cs="Tahoma" w:ascii="Tahoma" w:hAnsi="Tahoma"/>
          <w:rtl/>
        </w:rPr>
        <w:t xml:space="preserve"> یک عامل موسیقیِ بین‌آزمودنی، خنثی‌سازی نویزِ درون‌آزمودنی را که یک طرح متقاطع فراهم می‌کند از دست می‌دهد. این دلیل مستقیم آن است که حجم نمونهٔ هدف حدود ۹۰ نفر است، نه حدود ۳۰ نفر (بخش ۳.۳).</w:t>
      </w:r>
    </w:p>
    <w:p>
      <w:pPr>
        <w:pStyle w:val="ListBullet"/>
        <w:bidi/>
        <w:jc w:val="right"/>
      </w:pPr>
      <w:r>
        <w:rPr>
          <w:rFonts w:cs="Tahoma" w:ascii="Tahoma" w:hAnsi="Tahoma"/>
          <w:b/>
          <w:rtl/>
        </w:rPr>
        <w:t>میانجی‌گری.</w:t>
      </w:r>
      <w:r>
        <w:rPr>
          <w:rFonts w:cs="Tahoma" w:ascii="Tahoma" w:hAnsi="Tahoma"/>
          <w:rtl/>
        </w:rPr>
        <w:t xml:space="preserve"> آزمون میانجی‌گری SAM (لایهٔ ۳) در حالت بین‌آزمودنی به‌طور چشمگیری ضعیف‌تر است و به‌عنوان اکتشافی، نه تأییدی، گزارش می‌شود (بخش ۴.۳).</w:t>
      </w:r>
    </w:p>
    <w:p>
      <w:pPr>
        <w:bidi/>
        <w:jc w:val="right"/>
      </w:pPr>
      <w:r>
        <w:rPr>
          <w:rFonts w:cs="Tahoma" w:ascii="Tahoma" w:hAnsi="Tahoma"/>
          <w:rtl/>
        </w:rPr>
        <w:t xml:space="preserve">آزمون </w:t>
      </w:r>
      <w:r>
        <w:rPr>
          <w:rFonts w:cs="Tahoma" w:ascii="Tahoma" w:hAnsi="Tahoma"/>
          <w:b/>
          <w:rtl/>
        </w:rPr>
        <w:t>اصلی</w:t>
      </w:r>
      <w:r>
        <w:rPr>
          <w:rFonts w:cs="Tahoma" w:ascii="Tahoma" w:hAnsi="Tahoma"/>
          <w:rtl/>
        </w:rPr>
        <w:t xml:space="preserve"> با این انتخاب آسیب نمی‌بیند: تعامل Group × Level کارآمد باقی می‌ماند، زیرا سطح دشواری به‌صورت درون‌آزمودنی سنجیده می‌شود و در نتیجه توانایی پایهٔ هر شرکت‌کننده از جملهٔ تعامل خنثی می‌شود (بخش ۳.۵).</w:t>
      </w:r>
    </w:p>
    <w:p>
      <w:pPr>
        <w:bidi/>
        <w:jc w:val="right"/>
      </w:pPr>
      <w:r>
        <w:rPr>
          <w:rFonts w:cs="Tahoma" w:ascii="Tahoma" w:hAnsi="Tahoma"/>
          <w:b/>
          <w:rtl/>
        </w:rPr>
        <w:t>ردشده: اجرای دوبارهٔ مجموعه در یک جلسه.</w:t>
      </w:r>
      <w:r>
        <w:rPr>
          <w:rFonts w:cs="Tahoma" w:ascii="Tahoma" w:hAnsi="Tahoma"/>
          <w:rtl/>
        </w:rPr>
        <w:t xml:space="preserve"> طرحی ترکیبی بررسی شد که در آن هر شرکت‌کننده مجموعه بازی‌ها را یک بار در سکوت (خط پایهٔ درون‌فردی) و یک بار تحت یکی از شرایط موسیقی که به‌صورت بین‌آزمودنی تخصیص می‌یابد (C یا E) انجام دهد؛ به‌گونه‌ای که هر سه نقطهٔ برانگیختگی همچنان در پژوهش حضور داشته باشند و سکوت میان همهٔ شرکت‌کنندگان مشترک باشد. انگیزهٔ این طرح درست است — خط پایهٔ درون‌فردی، تفاوت‌های فردی پایدار را خنثی می‌کند — اما اجرای آن در یک مراجعه مستلزم اجرای </w:t>
      </w:r>
      <w:r>
        <w:rPr>
          <w:rFonts w:cs="Tahoma" w:ascii="Tahoma" w:hAnsi="Tahoma"/>
          <w:b/>
          <w:rtl/>
        </w:rPr>
        <w:t>دو بارِ</w:t>
      </w:r>
      <w:r>
        <w:rPr>
          <w:rFonts w:cs="Tahoma" w:ascii="Tahoma" w:hAnsi="Tahoma"/>
          <w:rtl/>
        </w:rPr>
        <w:t xml:space="preserve"> کامل مجموعهٔ شش‌بازی است و به سه دلیل رد می‌شود:</w:t>
      </w:r>
    </w:p>
    <w:p>
      <w:pPr>
        <w:pStyle w:val="ListBullet"/>
        <w:bidi/>
        <w:jc w:val="right"/>
      </w:pPr>
      <w:r>
        <w:rPr>
          <w:rFonts w:cs="Tahoma" w:ascii="Tahoma" w:hAnsi="Tahoma"/>
          <w:b/>
          <w:rtl/>
        </w:rPr>
        <w:t>اثر تمرین.</w:t>
      </w:r>
      <w:r>
        <w:rPr>
          <w:rFonts w:cs="Tahoma" w:ascii="Tahoma" w:hAnsi="Tahoma"/>
          <w:rtl/>
        </w:rPr>
        <w:t xml:space="preserve"> عملکرد در این تکالیف اجرایی در اجرای دوم به‌طور چشمگیری بهبود می‌یابد. بلوک دوم، صرف‌نظر از اینکه چه شرایطی را حمل کند، آلوده است. متوازن‌سازی ترتیب بلوک‌ها </w:t>
      </w:r>
      <w:r>
        <w:rPr>
          <w:rFonts w:cs="Tahoma" w:ascii="Tahoma" w:hAnsi="Tahoma"/>
          <w:b/>
          <w:rtl/>
        </w:rPr>
        <w:t>میانگین</w:t>
      </w:r>
      <w:r>
        <w:rPr>
          <w:rFonts w:cs="Tahoma" w:ascii="Tahoma" w:hAnsi="Tahoma"/>
          <w:rtl/>
        </w:rPr>
        <w:t xml:space="preserve"> اثر تمرین را یکسان می‌کند، اما تعامل آن با شرایط را از بین نمی‌برد و واریانس خطا را تقریباً دو برابر می‌کند.</w:t>
      </w:r>
    </w:p>
    <w:p>
      <w:pPr>
        <w:pStyle w:val="ListBullet"/>
        <w:bidi/>
        <w:jc w:val="right"/>
      </w:pPr>
      <w:r>
        <w:rPr>
          <w:rFonts w:cs="Tahoma" w:ascii="Tahoma" w:hAnsi="Tahoma"/>
          <w:b/>
          <w:rtl/>
        </w:rPr>
        <w:t>طول جلسه.</w:t>
      </w:r>
      <w:r>
        <w:rPr>
          <w:rFonts w:cs="Tahoma" w:ascii="Tahoma" w:hAnsi="Tahoma"/>
          <w:rtl/>
        </w:rPr>
        <w:t xml:space="preserve"> دو بار اجرای مجموعه (هر بار حدود ۳۵ دقیقه) به‌علاوهٔ آشناسازی، مصاحبهٔ ورودی و پرسش‌نامه‌ها از ۱۱۰ دقیقه فراتر می‌رود؛ یعنی بالاتر از سقف ۹۰ دقیقه، و خستگی قابل‌توجهی در بلوک دوم ایجاد می‌کند.</w:t>
      </w:r>
    </w:p>
    <w:p>
      <w:pPr>
        <w:pStyle w:val="ListBullet"/>
        <w:bidi/>
        <w:jc w:val="right"/>
      </w:pPr>
      <w:r>
        <w:rPr>
          <w:rFonts w:cs="Tahoma" w:ascii="Tahoma" w:hAnsi="Tahoma"/>
          <w:b/>
          <w:rtl/>
        </w:rPr>
        <w:t>درهم‌آمیختگی متغیرها.</w:t>
      </w:r>
      <w:r>
        <w:rPr>
          <w:rFonts w:cs="Tahoma" w:ascii="Tahoma" w:hAnsi="Tahoma"/>
          <w:rtl/>
        </w:rPr>
        <w:t xml:space="preserve"> با حجم نمونهٔ واقع‌بینانه، اثرهای ترتیب × شرایط از اثر موسیقی قابل تفکیک نیستند.</w:t>
      </w:r>
    </w:p>
    <w:p>
      <w:pPr>
        <w:bidi/>
        <w:jc w:val="right"/>
      </w:pPr>
      <w:r>
        <w:rPr>
          <w:rFonts w:cs="Tahoma" w:ascii="Tahoma" w:hAnsi="Tahoma"/>
          <w:b/>
          <w:rtl/>
        </w:rPr>
        <w:t>خط پایهٔ درون‌فردی چگونه با این حال حفظ می‌شود.</w:t>
      </w:r>
      <w:r>
        <w:rPr>
          <w:rFonts w:cs="Tahoma" w:ascii="Tahoma" w:hAnsi="Tahoma"/>
          <w:rtl/>
        </w:rPr>
        <w:t xml:space="preserve"> بلوک آشناسازی برای همهٔ شرکت‌کنندگان و پیش از هرگونه مواجهه با موسیقی در سکوت اجرا می‌شود، و مقدار ثبت‌شدهٔ practiceAccuracyFinal هر بازی برآوردی از توانایی همان شرکت‌کننده پیش از مداخله و در سکوت است. این مقدار بدون هیچ هزینه‌ای در زمان جلسه، به‌عنوان متغیر هم‌پراش توانایی فردی وارد تحلیل می‌شود (بخش‌های ۲.۳ و ۳.۴). این کار بخش زیادی از آنچه خط پایهٔ درون‌فردی برای آن مطلوب بود را، بدون نیاز به مجموعهٔ دوم، بازمی‌گرداند.</w:t>
      </w:r>
    </w:p>
    <w:p>
      <w:pPr>
        <w:bidi/>
        <w:jc w:val="right"/>
      </w:pPr>
      <w:r>
        <w:rPr>
          <w:rFonts w:cs="Tahoma" w:ascii="Tahoma" w:hAnsi="Tahoma"/>
          <w:b/>
          <w:rtl/>
        </w:rPr>
        <w:t>ردشده: کاهش به دو شرایط موسیقی.</w:t>
      </w:r>
      <w:r>
        <w:rPr>
          <w:rFonts w:cs="Tahoma" w:ascii="Tahoma" w:hAnsi="Tahoma"/>
          <w:rtl/>
        </w:rPr>
        <w:t xml:space="preserve"> فرضیهٔ برانگیختگی × بار شناختی الگویی قله‌دار (U وارونه) را پیش‌بینی می‌کند که تشخیص آن از یک اثر یکنواخت، مستلزم سه نقطه روی محور برانگیختگی (S، C، E) است. حذف یک شرایط برای صرفه‌جویی در حجم نمونه، آزمون اصلی را نابود می‌کند.</w:t>
      </w:r>
    </w:p>
    <w:p>
      <w:pPr>
        <w:pStyle w:val="Heading1"/>
        <w:bidi/>
        <w:jc w:val="right"/>
      </w:pPr>
      <w:r>
        <w:rPr>
          <w:rFonts w:cs="Tahoma" w:ascii="Tahoma" w:hAnsi="Tahoma"/>
          <w:rtl/>
        </w:rPr>
        <w:t>۲ — روش</w:t>
      </w:r>
    </w:p>
    <w:p>
      <w:pPr>
        <w:pStyle w:val="Heading2"/>
        <w:bidi/>
        <w:jc w:val="right"/>
      </w:pPr>
      <w:r>
        <w:rPr>
          <w:rFonts w:cs="Tahoma" w:ascii="Tahoma" w:hAnsi="Tahoma"/>
          <w:rtl/>
        </w:rPr>
        <w:t>۲.۱  مجموعهٔ تکالیف شناختی</w:t>
      </w:r>
    </w:p>
    <w:p>
      <w:pPr>
        <w:bidi/>
        <w:jc w:val="right"/>
      </w:pPr>
      <w:r>
        <w:rPr>
          <w:rFonts w:cs="Tahoma" w:ascii="Tahoma" w:hAnsi="Tahoma"/>
          <w:rtl/>
        </w:rPr>
        <w:t>شش بازی، با همین ترتیب ثابت، برای همهٔ شرکت‌کنندگان اجرا می‌شوند. ترتیب هرگز تصادفی نمی‌شود (بخش ۰.۳ سند CogGames_Documentation.docx) تا هرگونه اثر ترتیب/خستگی در همهٔ گروه‌های موسیقی یکسان باشد و نتواند مقایسهٔ موسیقی را مخدوش کند.</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rPr>
          <w:tblHeader/>
        </w:trPr>
        <w:tc>
          <w:tcPr>
            <w:tcW w:type="dxa" w:w="1728"/>
          </w:tcPr>
          <w:p>
            <w:pPr>
              <w:bidi/>
              <w:jc w:val="right"/>
            </w:pPr>
            <w:r/>
            <w:r>
              <w:rPr>
                <w:rFonts w:cs="Tahoma" w:ascii="Tahoma" w:hAnsi="Tahoma"/>
                <w:rtl/>
                <w:sz w:val="18"/>
                <w:szCs w:val="18"/>
              </w:rPr>
              <w:t>#</w:t>
            </w:r>
          </w:p>
        </w:tc>
        <w:tc>
          <w:tcPr>
            <w:tcW w:type="dxa" w:w="1728"/>
          </w:tcPr>
          <w:p>
            <w:pPr>
              <w:bidi/>
              <w:jc w:val="right"/>
            </w:pPr>
            <w:r/>
            <w:r>
              <w:rPr>
                <w:rFonts w:cs="Tahoma" w:ascii="Tahoma" w:hAnsi="Tahoma"/>
                <w:rtl/>
                <w:sz w:val="18"/>
                <w:szCs w:val="18"/>
              </w:rPr>
              <w:t>بازی</w:t>
            </w:r>
          </w:p>
        </w:tc>
        <w:tc>
          <w:tcPr>
            <w:tcW w:type="dxa" w:w="1728"/>
          </w:tcPr>
          <w:p>
            <w:pPr>
              <w:bidi/>
              <w:jc w:val="right"/>
            </w:pPr>
            <w:r/>
            <w:r>
              <w:rPr>
                <w:rFonts w:cs="Tahoma" w:ascii="Tahoma" w:hAnsi="Tahoma"/>
                <w:rtl/>
                <w:sz w:val="18"/>
                <w:szCs w:val="18"/>
              </w:rPr>
              <w:t>سازه</w:t>
            </w:r>
          </w:p>
        </w:tc>
        <w:tc>
          <w:tcPr>
            <w:tcW w:type="dxa" w:w="1728"/>
          </w:tcPr>
          <w:p>
            <w:pPr>
              <w:bidi/>
              <w:jc w:val="right"/>
            </w:pPr>
            <w:r/>
            <w:r>
              <w:rPr>
                <w:rFonts w:cs="Tahoma" w:ascii="Tahoma" w:hAnsi="Tahoma"/>
                <w:rtl/>
                <w:sz w:val="18"/>
                <w:szCs w:val="18"/>
              </w:rPr>
              <w:t>محور دشواری</w:t>
            </w:r>
          </w:p>
        </w:tc>
        <w:tc>
          <w:tcPr>
            <w:tcW w:type="dxa" w:w="1728"/>
          </w:tcPr>
          <w:p>
            <w:pPr>
              <w:bidi/>
              <w:jc w:val="right"/>
            </w:pPr>
            <w:r/>
            <w:r>
              <w:rPr>
                <w:rFonts w:cs="Tahoma" w:ascii="Tahoma" w:hAnsi="Tahoma"/>
                <w:rtl/>
                <w:sz w:val="18"/>
                <w:szCs w:val="18"/>
              </w:rPr>
              <w:t>مشخصات</w:t>
            </w:r>
          </w:p>
        </w:tc>
      </w:tr>
      <w:tr>
        <w:tc>
          <w:tcPr>
            <w:tcW w:type="dxa" w:w="1728"/>
          </w:tcPr>
          <w:p>
            <w:pPr>
              <w:bidi/>
              <w:jc w:val="right"/>
            </w:pPr>
            <w:r/>
            <w:r>
              <w:rPr>
                <w:rFonts w:cs="Tahoma" w:ascii="Tahoma" w:hAnsi="Tahoma"/>
                <w:rtl/>
                <w:sz w:val="18"/>
                <w:szCs w:val="18"/>
              </w:rPr>
              <w:t>۱</w:t>
            </w:r>
          </w:p>
        </w:tc>
        <w:tc>
          <w:tcPr>
            <w:tcW w:type="dxa" w:w="1728"/>
          </w:tcPr>
          <w:p>
            <w:pPr>
              <w:bidi/>
              <w:jc w:val="right"/>
            </w:pPr>
            <w:r/>
            <w:r>
              <w:rPr>
                <w:rFonts w:cs="Tahoma" w:ascii="Tahoma" w:hAnsi="Tahoma"/>
                <w:rtl/>
                <w:sz w:val="18"/>
                <w:szCs w:val="18"/>
              </w:rPr>
              <w:t>Simon</w:t>
            </w:r>
          </w:p>
        </w:tc>
        <w:tc>
          <w:tcPr>
            <w:tcW w:type="dxa" w:w="1728"/>
          </w:tcPr>
          <w:p>
            <w:pPr>
              <w:bidi/>
              <w:jc w:val="right"/>
            </w:pPr>
            <w:r/>
            <w:r>
              <w:rPr>
                <w:rFonts w:cs="Tahoma" w:ascii="Tahoma" w:hAnsi="Tahoma"/>
                <w:rtl/>
                <w:sz w:val="18"/>
                <w:szCs w:val="18"/>
              </w:rPr>
              <w:t>سازگاری فضایی محرک-پاسخ، کنترل توجه</w:t>
            </w:r>
          </w:p>
        </w:tc>
        <w:tc>
          <w:tcPr>
            <w:tcW w:type="dxa" w:w="1728"/>
          </w:tcPr>
          <w:p>
            <w:pPr>
              <w:bidi/>
              <w:jc w:val="right"/>
            </w:pPr>
            <w:r/>
            <w:r>
              <w:rPr>
                <w:rFonts w:cs="Tahoma" w:ascii="Tahoma" w:hAnsi="Tahoma"/>
                <w:rtl/>
                <w:sz w:val="18"/>
                <w:szCs w:val="18"/>
              </w:rPr>
              <w:t>اندازهٔ مجموعهٔ پاسخ / بازنگاشت کلیدها</w:t>
            </w:r>
          </w:p>
        </w:tc>
        <w:tc>
          <w:tcPr>
            <w:tcW w:type="dxa" w:w="1728"/>
          </w:tcPr>
          <w:p>
            <w:pPr>
              <w:bidi/>
              <w:jc w:val="right"/>
            </w:pPr>
            <w:r/>
            <w:r>
              <w:rPr>
                <w:rFonts w:cs="Tahoma" w:ascii="Tahoma" w:hAnsi="Tahoma"/>
                <w:rtl/>
                <w:sz w:val="18"/>
                <w:szCs w:val="18"/>
              </w:rPr>
              <w:t>CogGames §1</w:t>
            </w:r>
          </w:p>
        </w:tc>
      </w:tr>
      <w:tr>
        <w:tc>
          <w:tcPr>
            <w:tcW w:type="dxa" w:w="1728"/>
          </w:tcPr>
          <w:p>
            <w:pPr>
              <w:bidi/>
              <w:jc w:val="right"/>
            </w:pPr>
            <w:r/>
            <w:r>
              <w:rPr>
                <w:rFonts w:cs="Tahoma" w:ascii="Tahoma" w:hAnsi="Tahoma"/>
                <w:rtl/>
                <w:sz w:val="18"/>
                <w:szCs w:val="18"/>
              </w:rPr>
              <w:t>۲</w:t>
            </w:r>
          </w:p>
        </w:tc>
        <w:tc>
          <w:tcPr>
            <w:tcW w:type="dxa" w:w="1728"/>
          </w:tcPr>
          <w:p>
            <w:pPr>
              <w:bidi/>
              <w:jc w:val="right"/>
            </w:pPr>
            <w:r/>
            <w:r>
              <w:rPr>
                <w:rFonts w:cs="Tahoma" w:ascii="Tahoma" w:hAnsi="Tahoma"/>
                <w:rtl/>
                <w:sz w:val="18"/>
                <w:szCs w:val="18"/>
              </w:rPr>
              <w:t>Go/No-Go</w:t>
            </w:r>
          </w:p>
        </w:tc>
        <w:tc>
          <w:tcPr>
            <w:tcW w:type="dxa" w:w="1728"/>
          </w:tcPr>
          <w:p>
            <w:pPr>
              <w:bidi/>
              <w:jc w:val="right"/>
            </w:pPr>
            <w:r/>
            <w:r>
              <w:rPr>
                <w:rFonts w:cs="Tahoma" w:ascii="Tahoma" w:hAnsi="Tahoma"/>
                <w:rtl/>
                <w:sz w:val="18"/>
                <w:szCs w:val="18"/>
              </w:rPr>
              <w:t>بازداری پاسخ، توجه پایدار</w:t>
            </w:r>
          </w:p>
        </w:tc>
        <w:tc>
          <w:tcPr>
            <w:tcW w:type="dxa" w:w="1728"/>
          </w:tcPr>
          <w:p>
            <w:pPr>
              <w:bidi/>
              <w:jc w:val="right"/>
            </w:pPr>
            <w:r/>
            <w:r>
              <w:rPr>
                <w:rFonts w:cs="Tahoma" w:ascii="Tahoma" w:hAnsi="Tahoma"/>
                <w:rtl/>
                <w:sz w:val="18"/>
                <w:szCs w:val="18"/>
              </w:rPr>
              <w:t>انباشت محرک‌های Go</w:t>
            </w:r>
          </w:p>
        </w:tc>
        <w:tc>
          <w:tcPr>
            <w:tcW w:type="dxa" w:w="1728"/>
          </w:tcPr>
          <w:p>
            <w:pPr>
              <w:bidi/>
              <w:jc w:val="right"/>
            </w:pPr>
            <w:r/>
            <w:r>
              <w:rPr>
                <w:rFonts w:cs="Tahoma" w:ascii="Tahoma" w:hAnsi="Tahoma"/>
                <w:rtl/>
                <w:sz w:val="18"/>
                <w:szCs w:val="18"/>
              </w:rPr>
              <w:t>CogGames §2</w:t>
            </w:r>
          </w:p>
        </w:tc>
      </w:tr>
      <w:tr>
        <w:tc>
          <w:tcPr>
            <w:tcW w:type="dxa" w:w="1728"/>
          </w:tcPr>
          <w:p>
            <w:pPr>
              <w:bidi/>
              <w:jc w:val="right"/>
            </w:pPr>
            <w:r/>
            <w:r>
              <w:rPr>
                <w:rFonts w:cs="Tahoma" w:ascii="Tahoma" w:hAnsi="Tahoma"/>
                <w:rtl/>
                <w:sz w:val="18"/>
                <w:szCs w:val="18"/>
              </w:rPr>
              <w:t>۳</w:t>
            </w:r>
          </w:p>
        </w:tc>
        <w:tc>
          <w:tcPr>
            <w:tcW w:type="dxa" w:w="1728"/>
          </w:tcPr>
          <w:p>
            <w:pPr>
              <w:bidi/>
              <w:jc w:val="right"/>
            </w:pPr>
            <w:r/>
            <w:r>
              <w:rPr>
                <w:rFonts w:cs="Tahoma" w:ascii="Tahoma" w:hAnsi="Tahoma"/>
                <w:rtl/>
                <w:sz w:val="18"/>
                <w:szCs w:val="18"/>
              </w:rPr>
              <w:t>Memory Matrix</w:t>
            </w:r>
          </w:p>
        </w:tc>
        <w:tc>
          <w:tcPr>
            <w:tcW w:type="dxa" w:w="1728"/>
          </w:tcPr>
          <w:p>
            <w:pPr>
              <w:bidi/>
              <w:jc w:val="right"/>
            </w:pPr>
            <w:r/>
            <w:r>
              <w:rPr>
                <w:rFonts w:cs="Tahoma" w:ascii="Tahoma" w:hAnsi="Tahoma"/>
                <w:rtl/>
                <w:sz w:val="18"/>
                <w:szCs w:val="18"/>
              </w:rPr>
              <w:t>حافظهٔ کاری دیداری-فضایی</w:t>
            </w:r>
          </w:p>
        </w:tc>
        <w:tc>
          <w:tcPr>
            <w:tcW w:type="dxa" w:w="1728"/>
          </w:tcPr>
          <w:p>
            <w:pPr>
              <w:bidi/>
              <w:jc w:val="right"/>
            </w:pPr>
            <w:r/>
            <w:r>
              <w:rPr>
                <w:rFonts w:cs="Tahoma" w:ascii="Tahoma" w:hAnsi="Tahoma"/>
                <w:rtl/>
                <w:sz w:val="18"/>
                <w:szCs w:val="18"/>
              </w:rPr>
              <w:t>اندازهٔ شبکه × تعداد هدف</w:t>
            </w:r>
          </w:p>
        </w:tc>
        <w:tc>
          <w:tcPr>
            <w:tcW w:type="dxa" w:w="1728"/>
          </w:tcPr>
          <w:p>
            <w:pPr>
              <w:bidi/>
              <w:jc w:val="right"/>
            </w:pPr>
            <w:r/>
            <w:r>
              <w:rPr>
                <w:rFonts w:cs="Tahoma" w:ascii="Tahoma" w:hAnsi="Tahoma"/>
                <w:rtl/>
                <w:sz w:val="18"/>
                <w:szCs w:val="18"/>
              </w:rPr>
              <w:t>CogGames §3</w:t>
            </w:r>
          </w:p>
        </w:tc>
      </w:tr>
      <w:tr>
        <w:tc>
          <w:tcPr>
            <w:tcW w:type="dxa" w:w="1728"/>
          </w:tcPr>
          <w:p>
            <w:pPr>
              <w:bidi/>
              <w:jc w:val="right"/>
            </w:pPr>
            <w:r/>
            <w:r>
              <w:rPr>
                <w:rFonts w:cs="Tahoma" w:ascii="Tahoma" w:hAnsi="Tahoma"/>
                <w:rtl/>
                <w:sz w:val="18"/>
                <w:szCs w:val="18"/>
              </w:rPr>
              <w:t>۴</w:t>
            </w:r>
          </w:p>
        </w:tc>
        <w:tc>
          <w:tcPr>
            <w:tcW w:type="dxa" w:w="1728"/>
          </w:tcPr>
          <w:p>
            <w:pPr>
              <w:bidi/>
              <w:jc w:val="right"/>
            </w:pPr>
            <w:r/>
            <w:r>
              <w:rPr>
                <w:rFonts w:cs="Tahoma" w:ascii="Tahoma" w:hAnsi="Tahoma"/>
                <w:rtl/>
                <w:sz w:val="18"/>
                <w:szCs w:val="18"/>
              </w:rPr>
              <w:t>Star Search</w:t>
            </w:r>
          </w:p>
        </w:tc>
        <w:tc>
          <w:tcPr>
            <w:tcW w:type="dxa" w:w="1728"/>
          </w:tcPr>
          <w:p>
            <w:pPr>
              <w:bidi/>
              <w:jc w:val="right"/>
            </w:pPr>
            <w:r/>
            <w:r>
              <w:rPr>
                <w:rFonts w:cs="Tahoma" w:ascii="Tahoma" w:hAnsi="Tahoma"/>
                <w:rtl/>
                <w:sz w:val="18"/>
                <w:szCs w:val="18"/>
              </w:rPr>
              <w:t>توجه انتخابی (برجستگی ← ترکیبی ← ازدحام)</w:t>
            </w:r>
          </w:p>
        </w:tc>
        <w:tc>
          <w:tcPr>
            <w:tcW w:type="dxa" w:w="1728"/>
          </w:tcPr>
          <w:p>
            <w:pPr>
              <w:bidi/>
              <w:jc w:val="right"/>
            </w:pPr>
            <w:r/>
            <w:r>
              <w:rPr>
                <w:rFonts w:cs="Tahoma" w:ascii="Tahoma" w:hAnsi="Tahoma"/>
                <w:rtl/>
                <w:sz w:val="18"/>
                <w:szCs w:val="18"/>
              </w:rPr>
              <w:t>نوع جست‌وجو، تراکم اقلام</w:t>
            </w:r>
          </w:p>
        </w:tc>
        <w:tc>
          <w:tcPr>
            <w:tcW w:type="dxa" w:w="1728"/>
          </w:tcPr>
          <w:p>
            <w:pPr>
              <w:bidi/>
              <w:jc w:val="right"/>
            </w:pPr>
            <w:r/>
            <w:r>
              <w:rPr>
                <w:rFonts w:cs="Tahoma" w:ascii="Tahoma" w:hAnsi="Tahoma"/>
                <w:rtl/>
                <w:sz w:val="18"/>
                <w:szCs w:val="18"/>
              </w:rPr>
              <w:t>CogGames §4</w:t>
            </w:r>
          </w:p>
        </w:tc>
      </w:tr>
      <w:tr>
        <w:tc>
          <w:tcPr>
            <w:tcW w:type="dxa" w:w="1728"/>
          </w:tcPr>
          <w:p>
            <w:pPr>
              <w:bidi/>
              <w:jc w:val="right"/>
            </w:pPr>
            <w:r/>
            <w:r>
              <w:rPr>
                <w:rFonts w:cs="Tahoma" w:ascii="Tahoma" w:hAnsi="Tahoma"/>
                <w:rtl/>
                <w:sz w:val="18"/>
                <w:szCs w:val="18"/>
              </w:rPr>
              <w:t>۵</w:t>
            </w:r>
          </w:p>
        </w:tc>
        <w:tc>
          <w:tcPr>
            <w:tcW w:type="dxa" w:w="1728"/>
          </w:tcPr>
          <w:p>
            <w:pPr>
              <w:bidi/>
              <w:jc w:val="right"/>
            </w:pPr>
            <w:r/>
            <w:r>
              <w:rPr>
                <w:rFonts w:cs="Tahoma" w:ascii="Tahoma" w:hAnsi="Tahoma"/>
                <w:rtl/>
                <w:sz w:val="18"/>
                <w:szCs w:val="18"/>
              </w:rPr>
              <w:t>Brain Shift</w:t>
            </w:r>
          </w:p>
        </w:tc>
        <w:tc>
          <w:tcPr>
            <w:tcW w:type="dxa" w:w="1728"/>
          </w:tcPr>
          <w:p>
            <w:pPr>
              <w:bidi/>
              <w:jc w:val="right"/>
            </w:pPr>
            <w:r/>
            <w:r>
              <w:rPr>
                <w:rFonts w:cs="Tahoma" w:ascii="Tahoma" w:hAnsi="Tahoma"/>
                <w:rtl/>
                <w:sz w:val="18"/>
                <w:szCs w:val="18"/>
              </w:rPr>
              <w:t>انعطاف‌پذیری شناختی، تعویض تکلیف</w:t>
            </w:r>
          </w:p>
        </w:tc>
        <w:tc>
          <w:tcPr>
            <w:tcW w:type="dxa" w:w="1728"/>
          </w:tcPr>
          <w:p>
            <w:pPr>
              <w:bidi/>
              <w:jc w:val="right"/>
            </w:pPr>
            <w:r/>
            <w:r>
              <w:rPr>
                <w:rFonts w:cs="Tahoma" w:ascii="Tahoma" w:hAnsi="Tahoma"/>
                <w:rtl/>
                <w:sz w:val="18"/>
                <w:szCs w:val="18"/>
              </w:rPr>
              <w:t>نرخ تعویض؛ پنهان‌شدن برچسب‌ها در سطح ۳</w:t>
            </w:r>
          </w:p>
        </w:tc>
        <w:tc>
          <w:tcPr>
            <w:tcW w:type="dxa" w:w="1728"/>
          </w:tcPr>
          <w:p>
            <w:pPr>
              <w:bidi/>
              <w:jc w:val="right"/>
            </w:pPr>
            <w:r/>
            <w:r>
              <w:rPr>
                <w:rFonts w:cs="Tahoma" w:ascii="Tahoma" w:hAnsi="Tahoma"/>
                <w:rtl/>
                <w:sz w:val="18"/>
                <w:szCs w:val="18"/>
              </w:rPr>
              <w:t>CogGames §5</w:t>
            </w:r>
          </w:p>
        </w:tc>
      </w:tr>
      <w:tr>
        <w:tc>
          <w:tcPr>
            <w:tcW w:type="dxa" w:w="1728"/>
          </w:tcPr>
          <w:p>
            <w:pPr>
              <w:bidi/>
              <w:jc w:val="right"/>
            </w:pPr>
            <w:r/>
            <w:r>
              <w:rPr>
                <w:rFonts w:cs="Tahoma" w:ascii="Tahoma" w:hAnsi="Tahoma"/>
                <w:rtl/>
                <w:sz w:val="18"/>
                <w:szCs w:val="18"/>
              </w:rPr>
              <w:t>۶</w:t>
            </w:r>
          </w:p>
        </w:tc>
        <w:tc>
          <w:tcPr>
            <w:tcW w:type="dxa" w:w="1728"/>
          </w:tcPr>
          <w:p>
            <w:pPr>
              <w:bidi/>
              <w:jc w:val="right"/>
            </w:pPr>
            <w:r/>
            <w:r>
              <w:rPr>
                <w:rFonts w:cs="Tahoma" w:ascii="Tahoma" w:hAnsi="Tahoma"/>
                <w:rtl/>
                <w:sz w:val="18"/>
                <w:szCs w:val="18"/>
              </w:rPr>
              <w:t>Chalkboard Challenge</w:t>
            </w:r>
          </w:p>
        </w:tc>
        <w:tc>
          <w:tcPr>
            <w:tcW w:type="dxa" w:w="1728"/>
          </w:tcPr>
          <w:p>
            <w:pPr>
              <w:bidi/>
              <w:jc w:val="right"/>
            </w:pPr>
            <w:r/>
            <w:r>
              <w:rPr>
                <w:rFonts w:cs="Tahoma" w:ascii="Tahoma" w:hAnsi="Tahoma"/>
                <w:rtl/>
                <w:sz w:val="18"/>
                <w:szCs w:val="18"/>
              </w:rPr>
              <w:t>محاسبات ذهنی، پردازش عددی</w:t>
            </w:r>
          </w:p>
        </w:tc>
        <w:tc>
          <w:tcPr>
            <w:tcW w:type="dxa" w:w="1728"/>
          </w:tcPr>
          <w:p>
            <w:pPr>
              <w:bidi/>
              <w:jc w:val="right"/>
            </w:pPr>
            <w:r/>
            <w:r>
              <w:rPr>
                <w:rFonts w:cs="Tahoma" w:ascii="Tahoma" w:hAnsi="Tahoma"/>
                <w:rtl/>
                <w:sz w:val="18"/>
                <w:szCs w:val="18"/>
              </w:rPr>
              <w:t>عملگرها، تعداد جمله‌ها، diffRatio</w:t>
            </w:r>
          </w:p>
        </w:tc>
        <w:tc>
          <w:tcPr>
            <w:tcW w:type="dxa" w:w="1728"/>
          </w:tcPr>
          <w:p>
            <w:pPr>
              <w:bidi/>
              <w:jc w:val="right"/>
            </w:pPr>
            <w:r/>
            <w:r>
              <w:rPr>
                <w:rFonts w:cs="Tahoma" w:ascii="Tahoma" w:hAnsi="Tahoma"/>
                <w:rtl/>
                <w:sz w:val="18"/>
                <w:szCs w:val="18"/>
              </w:rPr>
              <w:t>CogGames §6</w:t>
            </w:r>
          </w:p>
        </w:tc>
      </w:tr>
    </w:tbl>
    <w:p/>
    <w:p>
      <w:pPr>
        <w:bidi/>
        <w:jc w:val="right"/>
      </w:pPr>
      <w:r>
        <w:rPr>
          <w:rFonts w:cs="Tahoma" w:ascii="Tahoma" w:hAnsi="Tahoma"/>
          <w:rtl/>
        </w:rPr>
        <w:t>هر بازی در ۳ سطح دشواری ثابت اجرا می‌شود (آسان ← متوسط ← دشوار، هرگز تصادفی نمی‌شود). پارامترهای کامل، تعداد کوشش‌ها و تعریف فیلدهای ثبت‌شده، به‌طور مرجع در بخش‌های ۱ تا ۶ سند CogGames_Documentation.docx آمده‌اند؛ سنجه‌های استخراجی تحلیل در بخش ۷ و طراحی آشناسازیِ ارجاع‌داده‌شده در ادامه، در بخش ۸ آن سند است.</w:t>
      </w:r>
    </w:p>
    <w:p>
      <w:pPr>
        <w:pStyle w:val="Heading2"/>
        <w:bidi/>
        <w:jc w:val="right"/>
      </w:pPr>
      <w:r>
        <w:rPr>
          <w:rFonts w:cs="Tahoma" w:ascii="Tahoma" w:hAnsi="Tahoma"/>
          <w:rtl/>
        </w:rPr>
        <w:t>۲.۲  زبان و نمونه</w:t>
      </w:r>
    </w:p>
    <w:p>
      <w:pPr>
        <w:bidi/>
        <w:jc w:val="right"/>
      </w:pPr>
      <w:r>
        <w:rPr>
          <w:rFonts w:cs="Tahoma" w:ascii="Tahoma" w:hAnsi="Tahoma"/>
          <w:rtl/>
        </w:rPr>
        <w:t xml:space="preserve">همهٔ شرکت‌کنندگان گویشور بومی فارسی هستند و تمام تکالیف، دستورالعمل‌ها و پرسش‌نامه‌ها را به فارسی تکمیل می‌کنند. بنابراین زبان </w:t>
      </w:r>
      <w:r>
        <w:rPr>
          <w:rFonts w:cs="Tahoma" w:ascii="Tahoma" w:hAnsi="Tahoma"/>
          <w:b/>
          <w:rtl/>
        </w:rPr>
        <w:t>یک ثابت پژوهش است، نه متغیر کنترل، بلوک‌بندی یا متغیر متقاطع</w:t>
      </w:r>
      <w:r>
        <w:rPr>
          <w:rFonts w:cs="Tahoma" w:ascii="Tahoma" w:hAnsi="Tahoma"/>
          <w:rtl/>
        </w:rPr>
        <w:t>: یک نمونه، یک تحلیل اصلی، و هیچ مقایسهٔ بین‌زبانی وجود ندارد.</w:t>
      </w:r>
    </w:p>
    <w:p>
      <w:pPr>
        <w:pStyle w:val="ListBullet"/>
        <w:bidi/>
        <w:jc w:val="right"/>
      </w:pPr>
      <w:r>
        <w:rPr>
          <w:rFonts w:cs="Tahoma" w:ascii="Tahoma" w:hAnsi="Tahoma"/>
          <w:rtl/>
        </w:rPr>
        <w:t xml:space="preserve">حجم نمونهٔ هدف در بخش ۳.۳ یک عدد </w:t>
      </w:r>
      <w:r>
        <w:rPr>
          <w:rFonts w:cs="Tahoma" w:ascii="Tahoma" w:hAnsi="Tahoma"/>
          <w:b/>
          <w:rtl/>
        </w:rPr>
        <w:t>کل</w:t>
      </w:r>
      <w:r>
        <w:rPr>
          <w:rFonts w:cs="Tahoma" w:ascii="Tahoma" w:hAnsi="Tahoma"/>
          <w:rtl/>
        </w:rPr>
        <w:t xml:space="preserve"> است، نه عددی به‌ازای هر زبان.</w:t>
      </w:r>
    </w:p>
    <w:p>
      <w:pPr>
        <w:pStyle w:val="ListBullet"/>
        <w:bidi/>
        <w:jc w:val="right"/>
      </w:pPr>
      <w:r>
        <w:rPr>
          <w:rFonts w:cs="Tahoma" w:ascii="Tahoma" w:hAnsi="Tahoma"/>
          <w:rtl/>
        </w:rPr>
        <w:t>بررسی اکتشافی تکرارپذیری بین‌زبانی که در نسخه‌های پیشین مشخص شده بود، حذف می‌شود.</w:t>
      </w:r>
    </w:p>
    <w:p>
      <w:pPr>
        <w:pStyle w:val="ListBullet"/>
        <w:bidi/>
        <w:jc w:val="right"/>
      </w:pPr>
      <w:r>
        <w:rPr>
          <w:rFonts w:cs="Tahoma" w:ascii="Tahoma" w:hAnsi="Tahoma"/>
          <w:rtl/>
        </w:rPr>
        <w:t xml:space="preserve">نسخهٔ انگلیسی بازی‌ها (Games_EN) برای تعمیم‌پذیری، تکرارپذیری و انتشار مواد پژوهش نگهداری می‌شود، اما </w:t>
      </w:r>
      <w:r>
        <w:rPr>
          <w:rFonts w:cs="Tahoma" w:ascii="Tahoma" w:hAnsi="Tahoma"/>
          <w:b/>
          <w:rtl/>
        </w:rPr>
        <w:t>در گردآوری داده استفاده نمی‌شود</w:t>
      </w:r>
      <w:r>
        <w:rPr>
          <w:rFonts w:cs="Tahoma" w:ascii="Tahoma" w:hAnsi="Tahoma"/>
          <w:rtl/>
        </w:rPr>
        <w:t>.</w:t>
      </w:r>
    </w:p>
    <w:p>
      <w:pPr>
        <w:pStyle w:val="ListBullet"/>
        <w:bidi/>
        <w:jc w:val="right"/>
      </w:pPr>
      <w:r>
        <w:rPr>
          <w:rFonts w:cs="Tahoma" w:ascii="Tahoma" w:hAnsi="Tahoma"/>
          <w:rtl/>
        </w:rPr>
        <w:t>همهٔ ابزارهای خودگزارشی باید به فارسی اجرا شوند. ابزارهایی که نسخهٔ فارسی اعتبارسنجی‌شده ندارند (خرده‌مقیاس آموزش موسیقایی Gold-MSI و مقیاس حساسیت به نویز واینستین) باید پیش از استفاده، توسط دو مترجم دوزبانهٔ مستقل ترجمه و ترجمهٔ معکوس شوند و این رویه گزارش شود. مقیاس SAM تصویری و در نتیجه مستقل از زبان است؛ تنها برچسب‌های دو سرِ مقیاس نیاز به ترجمه دارند.</w:t>
      </w:r>
    </w:p>
    <w:p>
      <w:pPr>
        <w:pStyle w:val="ListBullet"/>
        <w:bidi/>
        <w:jc w:val="right"/>
      </w:pPr>
      <w:r>
        <w:rPr>
          <w:rFonts w:cs="Tahoma" w:ascii="Tahoma" w:hAnsi="Tahoma"/>
          <w:rtl/>
        </w:rPr>
        <w:t>فرم‌ها باید راست‌به‌چپ و در صورت لزوم با اعداد فارسی نمایش داده شوند؛ کدهای پاسخِ لاتین تنها در فایل خروجی داده استفاده می‌شوند و هرگز روی صفحه دیده نمی‌شوند.</w:t>
      </w:r>
    </w:p>
    <w:p>
      <w:pPr>
        <w:pStyle w:val="Heading2"/>
        <w:bidi/>
        <w:jc w:val="right"/>
      </w:pPr>
      <w:r>
        <w:rPr>
          <w:rFonts w:cs="Tahoma" w:ascii="Tahoma" w:hAnsi="Tahoma"/>
          <w:rtl/>
        </w:rPr>
        <w:t>۲.۳  آشناسازی</w:t>
      </w:r>
    </w:p>
    <w:p>
      <w:pPr>
        <w:bidi/>
        <w:jc w:val="right"/>
      </w:pPr>
      <w:r>
        <w:rPr>
          <w:rFonts w:cs="Tahoma" w:ascii="Tahoma" w:hAnsi="Tahoma"/>
          <w:rtl/>
        </w:rPr>
        <w:t>یک مرحلهٔ آشناسازی برای هر شرکت‌کننده، در آغاز جلسه — و همیشه در سکوت، صرف‌نظر از اینکه چه شرایط موسیقایی تخصیص یافته است. تعداد کوشش‌های نمایشی و تمرینی هر بازی، طراحی بازخورد و قاعدهٔ قبولی/تکرار ۷۰٪ در بخش ۸ سند CogGames_Documentation.docx مشخص شده‌اند.</w:t>
      </w:r>
    </w:p>
    <w:p>
      <w:pPr>
        <w:bidi/>
        <w:jc w:val="right"/>
      </w:pPr>
      <w:r>
        <w:rPr>
          <w:rFonts w:cs="Tahoma" w:ascii="Tahoma" w:hAnsi="Tahoma"/>
          <w:rtl/>
        </w:rPr>
        <w:t xml:space="preserve">اجرای آشناسازی در سکوت برای همه، پیش از هرگونه مواجهه با موسیقی، هدفی دوم فراتر از درک تکلیف دارد: مقدار ثبت‌شدهٔ practiceAccuracyFinal هر بازی (بخش ۸.۱۰) برآوردی از </w:t>
      </w:r>
      <w:r>
        <w:rPr>
          <w:rFonts w:cs="Tahoma" w:ascii="Tahoma" w:hAnsi="Tahoma"/>
          <w:b/>
          <w:rtl/>
        </w:rPr>
        <w:t>توانایی هر شرکت‌کننده پیش از مداخله و در سکوت</w:t>
      </w:r>
      <w:r>
        <w:rPr>
          <w:rFonts w:cs="Tahoma" w:ascii="Tahoma" w:hAnsi="Tahoma"/>
          <w:rtl/>
        </w:rPr>
        <w:t xml:space="preserve"> است. این همان خط پایهٔ درون‌فردی است که در بخش ۱.۳ به آن اشاره شد و در مدل تحلیل به‌عنوان متغیر هم‌پراش وارد می‌شود تا واریانس خطای بین‌فردی را کاهش دهد — امری که در اینجا اهمیت بیشتری از یک طرح متقاطع دارد، زیرا واریانس بین‌فردی منبع اصلی نویز در یک مقایسهٔ بین‌آزمودنی است.</w:t>
      </w:r>
    </w:p>
    <w:p>
      <w:pPr>
        <w:pStyle w:val="Heading2"/>
        <w:bidi/>
        <w:jc w:val="right"/>
      </w:pPr>
      <w:r>
        <w:rPr>
          <w:rFonts w:cs="Tahoma" w:ascii="Tahoma" w:hAnsi="Tahoma"/>
          <w:rtl/>
        </w:rPr>
        <w:t>۲.۴  محرک‌های موسیقایی</w:t>
      </w:r>
    </w:p>
    <w:p>
      <w:pPr>
        <w:pStyle w:val="Heading3"/>
        <w:bidi/>
        <w:jc w:val="right"/>
      </w:pPr>
      <w:r>
        <w:rPr>
          <w:rFonts w:cs="Tahoma" w:ascii="Tahoma" w:hAnsi="Tahoma"/>
          <w:rtl/>
        </w:rPr>
        <w:t>۲.۴.۱  شرایط</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شرایط</w:t>
            </w:r>
          </w:p>
        </w:tc>
        <w:tc>
          <w:tcPr>
            <w:tcW w:type="dxa" w:w="2880"/>
          </w:tcPr>
          <w:p>
            <w:pPr>
              <w:bidi/>
              <w:jc w:val="right"/>
            </w:pPr>
            <w:r/>
            <w:r>
              <w:rPr>
                <w:rFonts w:cs="Tahoma" w:ascii="Tahoma" w:hAnsi="Tahoma"/>
                <w:rtl/>
                <w:sz w:val="18"/>
                <w:szCs w:val="18"/>
              </w:rPr>
              <w:t>کد</w:t>
            </w:r>
          </w:p>
        </w:tc>
        <w:tc>
          <w:tcPr>
            <w:tcW w:type="dxa" w:w="2880"/>
          </w:tcPr>
          <w:p>
            <w:pPr>
              <w:bidi/>
              <w:jc w:val="right"/>
            </w:pPr>
            <w:r/>
            <w:r>
              <w:rPr>
                <w:rFonts w:cs="Tahoma" w:ascii="Tahoma" w:hAnsi="Tahoma"/>
                <w:rtl/>
                <w:sz w:val="18"/>
                <w:szCs w:val="18"/>
              </w:rPr>
              <w:t>مشخصات</w:t>
            </w:r>
          </w:p>
        </w:tc>
      </w:tr>
      <w:tr>
        <w:tc>
          <w:tcPr>
            <w:tcW w:type="dxa" w:w="2880"/>
          </w:tcPr>
          <w:p>
            <w:pPr>
              <w:bidi/>
              <w:jc w:val="right"/>
            </w:pPr>
            <w:r/>
            <w:r>
              <w:rPr>
                <w:rFonts w:cs="Tahoma" w:ascii="Tahoma" w:hAnsi="Tahoma"/>
                <w:rtl/>
                <w:sz w:val="18"/>
                <w:szCs w:val="18"/>
              </w:rPr>
              <w:t>سکوت</w:t>
            </w:r>
          </w:p>
        </w:tc>
        <w:tc>
          <w:tcPr>
            <w:tcW w:type="dxa" w:w="2880"/>
          </w:tcPr>
          <w:p>
            <w:pPr>
              <w:bidi/>
              <w:jc w:val="right"/>
            </w:pPr>
            <w:r/>
            <w:r>
              <w:rPr>
                <w:rFonts w:cs="Tahoma" w:ascii="Tahoma" w:hAnsi="Tahoma"/>
                <w:rtl/>
                <w:sz w:val="18"/>
                <w:szCs w:val="18"/>
              </w:rPr>
              <w:t>S</w:t>
            </w:r>
          </w:p>
        </w:tc>
        <w:tc>
          <w:tcPr>
            <w:tcW w:type="dxa" w:w="2880"/>
          </w:tcPr>
          <w:p>
            <w:pPr>
              <w:bidi/>
              <w:jc w:val="right"/>
            </w:pPr>
            <w:r/>
            <w:r>
              <w:rPr>
                <w:rFonts w:cs="Tahoma" w:ascii="Tahoma" w:hAnsi="Tahoma"/>
                <w:rtl/>
                <w:sz w:val="18"/>
                <w:szCs w:val="18"/>
              </w:rPr>
              <w:t>بدون صدا (هدفون روی سر، پخش خاموش).</w:t>
            </w:r>
          </w:p>
        </w:tc>
      </w:tr>
      <w:tr>
        <w:tc>
          <w:tcPr>
            <w:tcW w:type="dxa" w:w="2880"/>
          </w:tcPr>
          <w:p>
            <w:pPr>
              <w:bidi/>
              <w:jc w:val="right"/>
            </w:pPr>
            <w:r/>
            <w:r>
              <w:rPr>
                <w:rFonts w:cs="Tahoma" w:ascii="Tahoma" w:hAnsi="Tahoma"/>
                <w:rtl/>
                <w:sz w:val="18"/>
                <w:szCs w:val="18"/>
              </w:rPr>
              <w:t>آرام (برانگیختگی پایین)</w:t>
            </w:r>
          </w:p>
        </w:tc>
        <w:tc>
          <w:tcPr>
            <w:tcW w:type="dxa" w:w="2880"/>
          </w:tcPr>
          <w:p>
            <w:pPr>
              <w:bidi/>
              <w:jc w:val="right"/>
            </w:pPr>
            <w:r/>
            <w:r>
              <w:rPr>
                <w:rFonts w:cs="Tahoma" w:ascii="Tahoma" w:hAnsi="Tahoma"/>
                <w:rtl/>
                <w:sz w:val="18"/>
                <w:szCs w:val="18"/>
              </w:rPr>
              <w:t>C</w:t>
            </w:r>
          </w:p>
        </w:tc>
        <w:tc>
          <w:tcPr>
            <w:tcW w:type="dxa" w:w="2880"/>
          </w:tcPr>
          <w:p>
            <w:pPr>
              <w:bidi/>
              <w:jc w:val="right"/>
            </w:pPr>
            <w:r/>
            <w:r>
              <w:rPr>
                <w:rFonts w:cs="Tahoma" w:ascii="Tahoma" w:hAnsi="Tahoma"/>
                <w:rtl/>
                <w:sz w:val="18"/>
                <w:szCs w:val="18"/>
              </w:rPr>
              <w:t>حدود ۹۰ تا ۱۱۰ BPM، بیان کششی/لگاتو، گام ماژور، پیچیدگی هارمونیک پایین، بدون آواز.</w:t>
            </w:r>
          </w:p>
        </w:tc>
      </w:tr>
      <w:tr>
        <w:tc>
          <w:tcPr>
            <w:tcW w:type="dxa" w:w="2880"/>
          </w:tcPr>
          <w:p>
            <w:pPr>
              <w:bidi/>
              <w:jc w:val="right"/>
            </w:pPr>
            <w:r/>
            <w:r>
              <w:rPr>
                <w:rFonts w:cs="Tahoma" w:ascii="Tahoma" w:hAnsi="Tahoma"/>
                <w:rtl/>
                <w:sz w:val="18"/>
                <w:szCs w:val="18"/>
              </w:rPr>
              <w:t>انرژی‌بخش (برانگیختگی بالا)</w:t>
            </w:r>
          </w:p>
        </w:tc>
        <w:tc>
          <w:tcPr>
            <w:tcW w:type="dxa" w:w="2880"/>
          </w:tcPr>
          <w:p>
            <w:pPr>
              <w:bidi/>
              <w:jc w:val="right"/>
            </w:pPr>
            <w:r/>
            <w:r>
              <w:rPr>
                <w:rFonts w:cs="Tahoma" w:ascii="Tahoma" w:hAnsi="Tahoma"/>
                <w:rtl/>
                <w:sz w:val="18"/>
                <w:szCs w:val="18"/>
              </w:rPr>
              <w:t>E</w:t>
            </w:r>
          </w:p>
        </w:tc>
        <w:tc>
          <w:tcPr>
            <w:tcW w:type="dxa" w:w="2880"/>
          </w:tcPr>
          <w:p>
            <w:pPr>
              <w:bidi/>
              <w:jc w:val="right"/>
            </w:pPr>
            <w:r/>
            <w:r>
              <w:rPr>
                <w:rFonts w:cs="Tahoma" w:ascii="Tahoma" w:hAnsi="Tahoma"/>
                <w:rtl/>
                <w:sz w:val="18"/>
                <w:szCs w:val="18"/>
              </w:rPr>
              <w:t>حدود ۱۴۰ BPM، بیان کوبه‌ای/پیش‌برنده، گام ماژور، پیچیدگی هارمونیک پایین، بدون آواز.</w:t>
            </w:r>
          </w:p>
        </w:tc>
      </w:tr>
    </w:tbl>
    <w:p/>
    <w:p>
      <w:pPr>
        <w:pStyle w:val="ListBullet"/>
        <w:bidi/>
        <w:jc w:val="right"/>
      </w:pPr>
      <w:r>
        <w:rPr>
          <w:rFonts w:cs="Tahoma" w:ascii="Tahoma" w:hAnsi="Tahoma"/>
          <w:rtl/>
        </w:rPr>
        <w:t>گام ماژور در هر دو شرایط C و E ثابت نگه داشته می‌شود تا دستکاری آزمایشی، برانگیختگی را جدا کند نه خوشایندی را.</w:t>
      </w:r>
    </w:p>
    <w:p>
      <w:pPr>
        <w:pStyle w:val="ListBullet"/>
        <w:bidi/>
        <w:jc w:val="right"/>
      </w:pPr>
      <w:r>
        <w:rPr>
          <w:rFonts w:cs="Tahoma" w:ascii="Tahoma" w:hAnsi="Tahoma"/>
          <w:rtl/>
        </w:rPr>
        <w:t>فقط سازی؛ بلندی صدا در حدود ۵۵ دسی‌بل SPL نرمال‌سازی می‌شود و در ابتدای هر روز آزمون با صداسنج بررسی می‌شود.</w:t>
      </w:r>
    </w:p>
    <w:p>
      <w:pPr>
        <w:pStyle w:val="ListBullet"/>
        <w:bidi/>
        <w:jc w:val="right"/>
      </w:pPr>
      <w:r>
        <w:rPr>
          <w:rFonts w:cs="Tahoma" w:ascii="Tahoma" w:hAnsi="Tahoma"/>
          <w:rtl/>
        </w:rPr>
        <w:t>پخش استریو از طریق هدفون‌های روگوشی بستهٔ پشت (یک مدل یکسان برای همهٔ شرکت‌کنندگان).</w:t>
      </w:r>
    </w:p>
    <w:p>
      <w:pPr>
        <w:pStyle w:val="ListBullet"/>
        <w:bidi/>
        <w:jc w:val="right"/>
      </w:pPr>
      <w:r>
        <w:rPr>
          <w:rFonts w:cs="Tahoma" w:ascii="Tahoma" w:hAnsi="Tahoma"/>
          <w:rtl/>
        </w:rPr>
        <w:t xml:space="preserve">در شرایط سکوت، شرکت‌کنندگان </w:t>
      </w:r>
      <w:r>
        <w:rPr>
          <w:rFonts w:cs="Tahoma" w:ascii="Tahoma" w:hAnsi="Tahoma"/>
          <w:b/>
          <w:rtl/>
        </w:rPr>
        <w:t>هدفون را روی سر دارند</w:t>
      </w:r>
      <w:r>
        <w:rPr>
          <w:rFonts w:cs="Tahoma" w:ascii="Tahoma" w:hAnsi="Tahoma"/>
          <w:rtl/>
        </w:rPr>
        <w:t xml:space="preserve"> بدون آنکه صدایی پخش شود، تا راحتی فیزیکی، انسداد گوش و تضعیف نویز بیرونی در همهٔ گروه‌ها یکسان باشد. این نکته در طرح بین‌آزمودنی اهمیت بیشتری از طرح متقاطع دارد، زیرا گروه سکوت گروهی از افراد کاملاً متفاوت است — هر تفاوت رویه‌ای میان گروه‌ها به تفاوت گروهی تبدیل می‌شود.</w:t>
      </w:r>
    </w:p>
    <w:p>
      <w:pPr>
        <w:pStyle w:val="ListBullet"/>
        <w:bidi/>
        <w:jc w:val="right"/>
      </w:pPr>
      <w:r>
        <w:rPr>
          <w:rFonts w:cs="Tahoma" w:ascii="Tahoma" w:hAnsi="Tahoma"/>
          <w:rtl/>
        </w:rPr>
        <w:t>هر قطعه چنان رندر یا حلقه (با نقطهٔ حلقهٔ بی‌درز و نامحسوس) می‌شود که تمام حدود ۳۵ دقیقهٔ مجموعهٔ ارزیابی را پوشش دهد، تا پخش هرگز در میانهٔ جلسه تمام نشود یا به‌طور شنیدنی از نو آغاز نگردد.</w:t>
      </w:r>
    </w:p>
    <w:p>
      <w:pPr>
        <w:pStyle w:val="Heading3"/>
        <w:bidi/>
        <w:jc w:val="right"/>
      </w:pPr>
      <w:r>
        <w:rPr>
          <w:rFonts w:cs="Tahoma" w:ascii="Tahoma" w:hAnsi="Tahoma"/>
          <w:rtl/>
        </w:rPr>
        <w:t>۲.۴.۲  ساخت محرک — روش «یک هستهٔ واحد، دو رندر»</w:t>
      </w:r>
    </w:p>
    <w:p>
      <w:pPr>
        <w:bidi/>
        <w:jc w:val="right"/>
      </w:pPr>
      <w:r>
        <w:rPr>
          <w:rFonts w:cs="Tahoma" w:ascii="Tahoma" w:hAnsi="Tahoma"/>
          <w:rtl/>
        </w:rPr>
        <w:t xml:space="preserve">«اعتبار علمی» در اینجا معنایی دقیق دارد: قطعه‌های C و E باید </w:t>
      </w:r>
      <w:r>
        <w:rPr>
          <w:rFonts w:cs="Tahoma" w:ascii="Tahoma" w:hAnsi="Tahoma"/>
          <w:b/>
          <w:rtl/>
        </w:rPr>
        <w:t>فقط</w:t>
      </w:r>
      <w:r>
        <w:rPr>
          <w:rFonts w:cs="Tahoma" w:ascii="Tahoma" w:hAnsi="Tahoma"/>
          <w:rtl/>
        </w:rPr>
        <w:t xml:space="preserve"> در ویژگی‌های مرتبط با برانگیختگی تفاوت داشته باشند و در هر چیزی که می‌تواند تبیین رقیب ایجاد کند همتا باشند — گام/مُد (که خوشایندی را تعیین می‌کند)، سازبندی و رنگ صوتی، پیچیدگی هارمونیک، آشنایی، میزان پسند، و بلندی صدا. مطمئن‌ترین راه تضمین این امر، استخراج هر دو قطعه از یک پارتیتور واحد است:</w:t>
      </w:r>
    </w:p>
    <w:p>
      <w:pPr>
        <w:pStyle w:val="ListParagraph"/>
        <w:bidi/>
        <w:jc w:val="right"/>
      </w:pPr>
      <w:r>
        <w:rPr>
          <w:rFonts w:cs="Tahoma" w:ascii="Tahoma" w:hAnsi="Tahoma"/>
          <w:b/>
          <w:rtl/>
        </w:rPr>
        <w:t>۱. یک هستهٔ سازیِ خنثی به‌صورت MIDI بسازید.</w:t>
      </w:r>
      <w:r>
        <w:rPr>
          <w:rFonts w:cs="Tahoma" w:ascii="Tahoma" w:hAnsi="Tahoma"/>
          <w:rtl/>
        </w:rPr>
        <w:t xml:space="preserve"> گام ماژور، هارمونی دیاتونیک ساده، بدون آواز، یک پالت سازی ثابت، تعداد صحیحی میزان، و بدون ملودی شاخص و به‌یادماندنی.</w:t>
      </w:r>
    </w:p>
    <w:p>
      <w:pPr>
        <w:pStyle w:val="ListParagraph"/>
        <w:bidi/>
        <w:jc w:val="right"/>
      </w:pPr>
      <w:r>
        <w:rPr>
          <w:rFonts w:cs="Tahoma" w:ascii="Tahoma" w:hAnsi="Tahoma"/>
          <w:b/>
          <w:rtl/>
        </w:rPr>
        <w:t>۲. آن را دو بار از روی همان پارتیتور رندر کنید،</w:t>
      </w:r>
      <w:r>
        <w:rPr>
          <w:rFonts w:cs="Tahoma" w:ascii="Tahoma" w:hAnsi="Tahoma"/>
          <w:rtl/>
        </w:rPr>
        <w:t xml:space="preserve"> و فقط تمپو، بیان (articulation) و تراکم ریتمیک را تغییر دهید: نسخهٔ </w:t>
      </w:r>
      <w:r>
        <w:rPr>
          <w:rFonts w:cs="Tahoma" w:ascii="Tahoma" w:hAnsi="Tahoma"/>
          <w:b/>
          <w:rtl/>
        </w:rPr>
        <w:t>آرام</w:t>
      </w:r>
      <w:r>
        <w:rPr>
          <w:rFonts w:cs="Tahoma" w:ascii="Tahoma" w:hAnsi="Tahoma"/>
          <w:rtl/>
        </w:rPr>
        <w:t xml:space="preserve"> با حدود ۹۰ تا ۱۱۰ BPM، بیان لگاتو/کششی و ریتم تُنُک؛ نسخهٔ </w:t>
      </w:r>
      <w:r>
        <w:rPr>
          <w:rFonts w:cs="Tahoma" w:ascii="Tahoma" w:hAnsi="Tahoma"/>
          <w:b/>
          <w:rtl/>
        </w:rPr>
        <w:t>انرژی‌بخش</w:t>
      </w:r>
      <w:r>
        <w:rPr>
          <w:rFonts w:cs="Tahoma" w:ascii="Tahoma" w:hAnsi="Tahoma"/>
          <w:rtl/>
        </w:rPr>
        <w:t xml:space="preserve"> با حدود ۱۴۰ BPM، بیان استاکاتو/کوبه‌ای و ریتم متراکم‌تر. همان نُت‌ها، همان گام، همان سازها.</w:t>
      </w:r>
    </w:p>
    <w:p>
      <w:pPr>
        <w:pStyle w:val="ListParagraph"/>
        <w:bidi/>
        <w:jc w:val="right"/>
      </w:pPr>
      <w:r>
        <w:rPr>
          <w:rFonts w:cs="Tahoma" w:ascii="Tahoma" w:hAnsi="Tahoma"/>
          <w:b/>
          <w:rtl/>
        </w:rPr>
        <w:t>۳. بلندی صدای هر دو رندر را همتا کنید</w:t>
      </w:r>
      <w:r>
        <w:rPr>
          <w:rFonts w:cs="Tahoma" w:ascii="Tahoma" w:hAnsi="Tahoma"/>
          <w:rtl/>
        </w:rPr>
        <w:t xml:space="preserve"> و پس از رندر به مقدار یکسانی از LUFS یکپارچه برسانید (بخش ۲.۴.۴).</w:t>
      </w:r>
    </w:p>
    <w:p>
      <w:pPr>
        <w:bidi/>
        <w:jc w:val="right"/>
      </w:pPr>
      <w:r>
        <w:rPr>
          <w:rFonts w:cs="Tahoma" w:ascii="Tahoma" w:hAnsi="Tahoma"/>
          <w:rtl/>
        </w:rPr>
        <w:t>چون محتوای زیر‌وبمی، گام، سازبندی و هارمونی میان دو فایل عیناً یکسان است، تنها تفاوت نظام‌مند باقی‌مانده همان دستکاری برانگیختگی است. همین چیزی است که مقایسه را قابل تفسیر می‌کند.</w:t>
      </w:r>
    </w:p>
    <w:p>
      <w:pPr>
        <w:bidi/>
        <w:jc w:val="right"/>
      </w:pPr>
      <w:r>
        <w:rPr>
          <w:rFonts w:cs="Tahoma" w:ascii="Tahoma" w:hAnsi="Tahoma"/>
          <w:b/>
          <w:rtl/>
        </w:rPr>
        <w:t>ابزار.</w:t>
      </w:r>
      <w:r>
        <w:rPr>
          <w:rFonts w:cs="Tahoma" w:ascii="Tahoma" w:hAnsi="Tahoma"/>
          <w:rtl/>
        </w:rPr>
        <w:t xml:space="preserve"> استفاده از یک DAW با قابلیت MIDI (Reaper، Logic، Ableton، یا گزینه‌های رایگان مانند LMMS/MuseScore به‌همراه یک سمپلر) توصیه می‌شود، زیرا کنترل دقیق پارامترها و مستندسازی کامل تفاوت میان دو قطعه را فراهم می‌کند — و همین است که دستکاری آزمایشی را در برابر داوران قابل دفاع می‌سازد. ابزارهای مولد هوش مصنوعی (Suno، Udio، MusicGen، AIVA) تنها به‌عنوان </w:t>
      </w:r>
      <w:r>
        <w:rPr>
          <w:rFonts w:cs="Tahoma" w:ascii="Tahoma" w:hAnsi="Tahoma"/>
          <w:b/>
          <w:rtl/>
        </w:rPr>
        <w:t>مولد نامزدها</w:t>
      </w:r>
      <w:r>
        <w:rPr>
          <w:rFonts w:cs="Tahoma" w:ascii="Tahoma" w:hAnsi="Tahoma"/>
          <w:rtl/>
        </w:rPr>
        <w:t xml:space="preserve"> پذیرفتنی‌اند: تعداد زیادی نامزد تولید کنید و سپس تنها جفتی را نگه دارید که هم اعتبارسنجی عینی (۲.۴.۴) و هم ذهنی (۲.۴.۵) را بهتر از بقیه پشت سر بگذارد. در هر حال، </w:t>
      </w:r>
      <w:r>
        <w:rPr>
          <w:rFonts w:cs="Tahoma" w:ascii="Tahoma" w:hAnsi="Tahoma"/>
          <w:b/>
          <w:rtl/>
        </w:rPr>
        <w:t>هیچ جفت محرکی پیش از گذراندن اعتبارسنجی وارد گردآوری داده نمی‌شود.</w:t>
      </w:r>
    </w:p>
    <w:p>
      <w:pPr>
        <w:pStyle w:val="Heading3"/>
        <w:bidi/>
        <w:jc w:val="right"/>
      </w:pPr>
      <w:r>
        <w:rPr>
          <w:rFonts w:cs="Tahoma" w:ascii="Tahoma" w:hAnsi="Tahoma"/>
          <w:rtl/>
        </w:rPr>
        <w:t>۲.۴.۳  حلقهٔ بی‌درز (نامحسوس)</w:t>
      </w:r>
    </w:p>
    <w:p>
      <w:pPr>
        <w:bidi/>
        <w:jc w:val="right"/>
      </w:pPr>
      <w:r>
        <w:rPr>
          <w:rFonts w:cs="Tahoma" w:ascii="Tahoma" w:hAnsi="Tahoma"/>
          <w:rtl/>
        </w:rPr>
        <w:t>درز شنیدنیِ حلقه، یک رویداد آغازِ صدای کنترل‌نشده است که ده‌ها بار در هر جلسه تکرار می‌شود و خودش برانگیختگی و توجه را مختل می‌کند. رویه:</w:t>
      </w:r>
    </w:p>
    <w:p>
      <w:pPr>
        <w:pStyle w:val="ListParagraph"/>
        <w:bidi/>
        <w:jc w:val="right"/>
      </w:pPr>
      <w:r>
        <w:rPr>
          <w:rFonts w:cs="Tahoma" w:ascii="Tahoma" w:hAnsi="Tahoma"/>
          <w:b/>
          <w:rtl/>
        </w:rPr>
        <w:t>۱. حلقه را از نظر موسیقایی دایره‌ای بسازید.</w:t>
      </w:r>
      <w:r>
        <w:rPr>
          <w:rFonts w:cs="Tahoma" w:ascii="Tahoma" w:hAnsi="Tahoma"/>
          <w:rtl/>
        </w:rPr>
        <w:t xml:space="preserve"> تعداد صحیحی میزان، به‌گونه‌ای که میزان پایانی از نظر هارمونیک به میزان اول بازگردد. اگر موسیقی «بخواهد» به آغاز بازگردد، درز از نظر ادراکی نامرئی می‌شود.</w:t>
      </w:r>
    </w:p>
    <w:p>
      <w:pPr>
        <w:pStyle w:val="ListParagraph"/>
        <w:bidi/>
        <w:jc w:val="right"/>
      </w:pPr>
      <w:r>
        <w:rPr>
          <w:rFonts w:cs="Tahoma" w:ascii="Tahoma" w:hAnsi="Tahoma"/>
          <w:b/>
          <w:rtl/>
        </w:rPr>
        <w:t>۲. دقیقاً روی مرز میزان و در نقاط گذر از صفر ببرید،</w:t>
      </w:r>
      <w:r>
        <w:rPr>
          <w:rFonts w:cs="Tahoma" w:ascii="Tahoma" w:hAnsi="Tahoma"/>
          <w:rtl/>
        </w:rPr>
        <w:t xml:space="preserve"> به‌گونه‌ای که هر دو لبه در یک جهت از صفر عبور کنند. این کار صدای تقِ ناشی از ناپیوستگی را حذف می‌کند.</w:t>
      </w:r>
    </w:p>
    <w:p>
      <w:pPr>
        <w:pStyle w:val="ListParagraph"/>
        <w:bidi/>
        <w:jc w:val="right"/>
      </w:pPr>
      <w:r>
        <w:rPr>
          <w:rFonts w:cs="Tahoma" w:ascii="Tahoma" w:hAnsi="Tahoma"/>
          <w:b/>
          <w:rtl/>
        </w:rPr>
        <w:t>۳. دامنه/RMS دو لبه را همتا کنید</w:t>
      </w:r>
      <w:r>
        <w:rPr>
          <w:rFonts w:cs="Tahoma" w:ascii="Tahoma" w:hAnsi="Tahoma"/>
          <w:rtl/>
        </w:rPr>
        <w:t xml:space="preserve"> و در صورت باقی‌ماندن هرگونه صدای تق، یک محو تدریجی متقاطع با توان یکسان (حدود ۱۰ تا ۵۰ میلی‌ثانیه) روی درز اعمال کنید.</w:t>
      </w:r>
    </w:p>
    <w:p>
      <w:pPr>
        <w:pStyle w:val="ListParagraph"/>
        <w:bidi/>
        <w:jc w:val="right"/>
      </w:pPr>
      <w:r>
        <w:rPr>
          <w:rFonts w:cs="Tahoma" w:ascii="Tahoma" w:hAnsi="Tahoma"/>
          <w:b/>
          <w:rtl/>
        </w:rPr>
        <w:t>۴. یک فایل پیوستهٔ حدوداً ۳۵ دقیقه‌ای را از پیش رندر کنید</w:t>
      </w:r>
      <w:r>
        <w:rPr>
          <w:rFonts w:cs="Tahoma" w:ascii="Tahoma" w:hAnsi="Tahoma"/>
          <w:rtl/>
        </w:rPr>
        <w:t xml:space="preserve"> و حلقه را با همان محوهای تدریجی به هم بچسبانید. </w:t>
      </w:r>
      <w:r>
        <w:rPr>
          <w:rFonts w:cs="Tahoma" w:ascii="Tahoma" w:hAnsi="Tahoma"/>
          <w:b/>
          <w:rtl/>
        </w:rPr>
        <w:t>به قابلیت «تکرار» نرم‌افزار پخش تکیه نکنید</w:t>
      </w:r>
      <w:r>
        <w:rPr>
          <w:rFonts w:cs="Tahoma" w:ascii="Tahoma" w:hAnsi="Tahoma"/>
          <w:rtl/>
        </w:rPr>
        <w:t xml:space="preserve"> — حلقه‌زدن نرم‌افزاری معمولاً در نقطهٔ بازگشت یک شکاف زیرآستانه‌ای یا تقِ بافر ایجاد می‌کند. یک فایل پیوستهٔ واحد پخش کنید.</w:t>
      </w:r>
    </w:p>
    <w:p>
      <w:pPr>
        <w:pStyle w:val="ListParagraph"/>
        <w:bidi/>
        <w:jc w:val="right"/>
      </w:pPr>
      <w:r>
        <w:rPr>
          <w:rFonts w:cs="Tahoma" w:ascii="Tahoma" w:hAnsi="Tahoma"/>
          <w:b/>
          <w:rtl/>
        </w:rPr>
        <w:t>۵. راستی‌آزمایی کنید:</w:t>
      </w:r>
      <w:r>
        <w:rPr>
          <w:rFonts w:cs="Tahoma" w:ascii="Tahoma" w:hAnsi="Tahoma"/>
          <w:rtl/>
        </w:rPr>
        <w:t xml:space="preserve"> درز را ۴ تا ۵ بار روی هدفون‌های خود پژوهش و در سطح بلندی واقعی پخش گوش دهید و شکل موج را در هر درز بازبینی کنید.</w:t>
      </w:r>
    </w:p>
    <w:p>
      <w:pPr>
        <w:bidi/>
        <w:jc w:val="right"/>
      </w:pPr>
      <w:r>
        <w:rPr>
          <w:rFonts w:cs="Tahoma" w:ascii="Tahoma" w:hAnsi="Tahoma"/>
          <w:b/>
          <w:rtl/>
        </w:rPr>
        <w:t>ساده‌ترین جایگزین:</w:t>
      </w:r>
      <w:r>
        <w:rPr>
          <w:rFonts w:cs="Tahoma" w:ascii="Tahoma" w:hAnsi="Tahoma"/>
          <w:rtl/>
        </w:rPr>
        <w:t xml:space="preserve"> اگر مادهٔ اولیه اجازه می‌دهد، یک ضبط پیوستهٔ دست‌کم ۳۵ دقیقه‌ای رندر کنید و حلقه‌زدن را کلاً کنار بگذارید. ابزارها: هر DAW، یا Audacity (که چفت‌شدن به نقاط گذر از صفر و محو تدریجی با توان یکسان را دارد).</w:t>
      </w:r>
    </w:p>
    <w:p>
      <w:pPr>
        <w:pStyle w:val="Heading3"/>
        <w:bidi/>
        <w:jc w:val="right"/>
      </w:pPr>
      <w:r>
        <w:rPr>
          <w:rFonts w:cs="Tahoma" w:ascii="Tahoma" w:hAnsi="Tahoma"/>
          <w:rtl/>
        </w:rPr>
        <w:t>۲.۴.۴  راستی‌آزمایی عینی صوتی (الزامی پیش از گردآوری داده)</w:t>
      </w:r>
    </w:p>
    <w:p>
      <w:pPr>
        <w:bidi/>
        <w:jc w:val="right"/>
      </w:pPr>
      <w:r>
        <w:rPr>
          <w:rFonts w:cs="Tahoma" w:ascii="Tahoma" w:hAnsi="Tahoma"/>
          <w:rtl/>
        </w:rPr>
        <w:t>نخست بلندی صدا را همتا کنید، سپس تأیید کنید که ویژگی‌های مرتبط با برانگیختگی در جهت پیش‌بینی‌شده تفاوت دارند، و در پایان ثابت‌بودن مُد را تأیید کنید. همین اسکریپت را روی نمونه‌های اعتبارسنجی‌شدهٔ موجود پروژه (Excerpt_High_arousing.wav و Excerpt_Low_Arousing.wav) اجرا کنید و شرط بگذارید که جفت نامزد C/E الگویی مشابه همان معیارها نشان دهد.</w:t>
      </w:r>
    </w:p>
    <w:tbl>
      <w:tblPr>
        <w:tblStyle w:val="LightGrid-Accent1"/>
        <w:tblW w:type="auto" w:w="0"/>
        <w:tblLook w:firstColumn="1" w:firstRow="1" w:lastColumn="0" w:lastRow="0" w:noHBand="0" w:noVBand="1" w:val="04A0"/>
        <w:bidiVisual/>
      </w:tblPr>
      <w:tblGrid>
        <w:gridCol w:w="2160"/>
        <w:gridCol w:w="2160"/>
        <w:gridCol w:w="2160"/>
        <w:gridCol w:w="2160"/>
      </w:tblGrid>
      <w:tr>
        <w:trPr>
          <w:tblHeader/>
        </w:trPr>
        <w:tc>
          <w:tcPr>
            <w:tcW w:type="dxa" w:w="2160"/>
          </w:tcPr>
          <w:p>
            <w:pPr>
              <w:bidi/>
              <w:jc w:val="right"/>
            </w:pPr>
            <w:r/>
            <w:r>
              <w:rPr>
                <w:rFonts w:cs="Tahoma" w:ascii="Tahoma" w:hAnsi="Tahoma"/>
                <w:rtl/>
                <w:sz w:val="18"/>
                <w:szCs w:val="18"/>
              </w:rPr>
              <w:t>ویژگی</w:t>
            </w:r>
          </w:p>
        </w:tc>
        <w:tc>
          <w:tcPr>
            <w:tcW w:type="dxa" w:w="2160"/>
          </w:tcPr>
          <w:p>
            <w:pPr>
              <w:bidi/>
              <w:jc w:val="right"/>
            </w:pPr>
            <w:r/>
            <w:r>
              <w:rPr>
                <w:rFonts w:cs="Tahoma" w:ascii="Tahoma" w:hAnsi="Tahoma"/>
                <w:rtl/>
                <w:sz w:val="18"/>
                <w:szCs w:val="18"/>
              </w:rPr>
              <w:t>چه چیزی را اثبات می‌کند</w:t>
            </w:r>
          </w:p>
        </w:tc>
        <w:tc>
          <w:tcPr>
            <w:tcW w:type="dxa" w:w="2160"/>
          </w:tcPr>
          <w:p>
            <w:pPr>
              <w:bidi/>
              <w:jc w:val="right"/>
            </w:pPr>
            <w:r/>
            <w:r>
              <w:rPr>
                <w:rFonts w:cs="Tahoma" w:ascii="Tahoma" w:hAnsi="Tahoma"/>
                <w:rtl/>
                <w:sz w:val="18"/>
                <w:szCs w:val="18"/>
              </w:rPr>
              <w:t>ابزار</w:t>
            </w:r>
          </w:p>
        </w:tc>
        <w:tc>
          <w:tcPr>
            <w:tcW w:type="dxa" w:w="2160"/>
          </w:tcPr>
          <w:p>
            <w:pPr>
              <w:bidi/>
              <w:jc w:val="right"/>
            </w:pPr>
            <w:r/>
            <w:r>
              <w:rPr>
                <w:rFonts w:cs="Tahoma" w:ascii="Tahoma" w:hAnsi="Tahoma"/>
                <w:rtl/>
                <w:sz w:val="18"/>
                <w:szCs w:val="18"/>
              </w:rPr>
              <w:t>معیار پذیرش</w:t>
            </w:r>
          </w:p>
        </w:tc>
      </w:tr>
      <w:tr>
        <w:tc>
          <w:tcPr>
            <w:tcW w:type="dxa" w:w="2160"/>
          </w:tcPr>
          <w:p>
            <w:pPr>
              <w:bidi/>
              <w:jc w:val="right"/>
            </w:pPr>
            <w:r/>
            <w:r>
              <w:rPr>
                <w:rFonts w:cs="Tahoma" w:ascii="Tahoma" w:hAnsi="Tahoma"/>
                <w:rtl/>
                <w:sz w:val="18"/>
                <w:szCs w:val="18"/>
              </w:rPr>
              <w:t>بلندی یکپارچه (LUFS)</w:t>
            </w:r>
          </w:p>
        </w:tc>
        <w:tc>
          <w:tcPr>
            <w:tcW w:type="dxa" w:w="2160"/>
          </w:tcPr>
          <w:p>
            <w:pPr>
              <w:bidi/>
              <w:jc w:val="right"/>
            </w:pPr>
            <w:r/>
            <w:r>
              <w:rPr>
                <w:rFonts w:cs="Tahoma" w:ascii="Tahoma" w:hAnsi="Tahoma"/>
                <w:rtl/>
                <w:sz w:val="18"/>
                <w:szCs w:val="18"/>
              </w:rPr>
              <w:t>برانگیختگی با بلندی صدا درهم‌آمیخته نشده است</w:t>
            </w:r>
          </w:p>
        </w:tc>
        <w:tc>
          <w:tcPr>
            <w:tcW w:type="dxa" w:w="2160"/>
          </w:tcPr>
          <w:p>
            <w:pPr>
              <w:bidi/>
              <w:jc w:val="right"/>
            </w:pPr>
            <w:r/>
            <w:r>
              <w:rPr>
                <w:rFonts w:cs="Tahoma" w:ascii="Tahoma" w:hAnsi="Tahoma"/>
                <w:rtl/>
                <w:sz w:val="18"/>
                <w:szCs w:val="18"/>
              </w:rPr>
              <w:t>pyloudnorm</w:t>
            </w:r>
          </w:p>
        </w:tc>
        <w:tc>
          <w:tcPr>
            <w:tcW w:type="dxa" w:w="2160"/>
          </w:tcPr>
          <w:p>
            <w:pPr>
              <w:bidi/>
              <w:jc w:val="right"/>
            </w:pPr>
            <w:r/>
            <w:r>
              <w:rPr>
                <w:rFonts w:cs="Tahoma" w:ascii="Tahoma" w:hAnsi="Tahoma"/>
                <w:rtl/>
                <w:sz w:val="18"/>
                <w:szCs w:val="18"/>
              </w:rPr>
              <w:t>|C − E| ≤ 0.5 LU</w:t>
            </w:r>
          </w:p>
        </w:tc>
      </w:tr>
      <w:tr>
        <w:tc>
          <w:tcPr>
            <w:tcW w:type="dxa" w:w="2160"/>
          </w:tcPr>
          <w:p>
            <w:pPr>
              <w:bidi/>
              <w:jc w:val="right"/>
            </w:pPr>
            <w:r/>
            <w:r>
              <w:rPr>
                <w:rFonts w:cs="Tahoma" w:ascii="Tahoma" w:hAnsi="Tahoma"/>
                <w:rtl/>
                <w:sz w:val="18"/>
                <w:szCs w:val="18"/>
              </w:rPr>
              <w:t>تمپو (BPM) با ردیابی ضرب</w:t>
            </w:r>
          </w:p>
        </w:tc>
        <w:tc>
          <w:tcPr>
            <w:tcW w:type="dxa" w:w="2160"/>
          </w:tcPr>
          <w:p>
            <w:pPr>
              <w:bidi/>
              <w:jc w:val="right"/>
            </w:pPr>
            <w:r/>
            <w:r>
              <w:rPr>
                <w:rFonts w:cs="Tahoma" w:ascii="Tahoma" w:hAnsi="Tahoma"/>
                <w:rtl/>
                <w:sz w:val="18"/>
                <w:szCs w:val="18"/>
              </w:rPr>
              <w:t>دستکاری برانگیختگی برقرار است</w:t>
            </w:r>
          </w:p>
        </w:tc>
        <w:tc>
          <w:tcPr>
            <w:tcW w:type="dxa" w:w="2160"/>
          </w:tcPr>
          <w:p>
            <w:pPr>
              <w:bidi/>
              <w:jc w:val="right"/>
            </w:pPr>
            <w:r/>
            <w:r>
              <w:rPr>
                <w:rFonts w:cs="Tahoma" w:ascii="Tahoma" w:hAnsi="Tahoma"/>
                <w:rtl/>
                <w:sz w:val="18"/>
                <w:szCs w:val="18"/>
              </w:rPr>
              <w:t>librosa.beat.beat_track</w:t>
            </w:r>
          </w:p>
        </w:tc>
        <w:tc>
          <w:tcPr>
            <w:tcW w:type="dxa" w:w="2160"/>
          </w:tcPr>
          <w:p>
            <w:pPr>
              <w:bidi/>
              <w:jc w:val="right"/>
            </w:pPr>
            <w:r/>
            <w:r>
              <w:rPr>
                <w:rFonts w:cs="Tahoma" w:ascii="Tahoma" w:hAnsi="Tahoma"/>
                <w:rtl/>
                <w:sz w:val="18"/>
                <w:szCs w:val="18"/>
              </w:rPr>
              <w:t>C ≈ ۹۰–۱۱۰؛ E ≈ ۱۴۰؛ E − C ≥ ۳۰ BPM</w:t>
            </w:r>
          </w:p>
        </w:tc>
      </w:tr>
      <w:tr>
        <w:tc>
          <w:tcPr>
            <w:tcW w:type="dxa" w:w="2160"/>
          </w:tcPr>
          <w:p>
            <w:pPr>
              <w:bidi/>
              <w:jc w:val="right"/>
            </w:pPr>
            <w:r/>
            <w:r>
              <w:rPr>
                <w:rFonts w:cs="Tahoma" w:ascii="Tahoma" w:hAnsi="Tahoma"/>
                <w:rtl/>
                <w:sz w:val="18"/>
                <w:szCs w:val="18"/>
              </w:rPr>
              <w:t>نرخ آغازه (onset در ثانیه)</w:t>
            </w:r>
          </w:p>
        </w:tc>
        <w:tc>
          <w:tcPr>
            <w:tcW w:type="dxa" w:w="2160"/>
          </w:tcPr>
          <w:p>
            <w:pPr>
              <w:bidi/>
              <w:jc w:val="right"/>
            </w:pPr>
            <w:r/>
            <w:r>
              <w:rPr>
                <w:rFonts w:cs="Tahoma" w:ascii="Tahoma" w:hAnsi="Tahoma"/>
                <w:rtl/>
                <w:sz w:val="18"/>
                <w:szCs w:val="18"/>
              </w:rPr>
              <w:t>تراکم ریتمیک متفاوت است</w:t>
            </w:r>
          </w:p>
        </w:tc>
        <w:tc>
          <w:tcPr>
            <w:tcW w:type="dxa" w:w="2160"/>
          </w:tcPr>
          <w:p>
            <w:pPr>
              <w:bidi/>
              <w:jc w:val="right"/>
            </w:pPr>
            <w:r/>
            <w:r>
              <w:rPr>
                <w:rFonts w:cs="Tahoma" w:ascii="Tahoma" w:hAnsi="Tahoma"/>
                <w:rtl/>
                <w:sz w:val="18"/>
                <w:szCs w:val="18"/>
              </w:rPr>
              <w:t>librosa.onset.onset_detect</w:t>
            </w:r>
          </w:p>
        </w:tc>
        <w:tc>
          <w:tcPr>
            <w:tcW w:type="dxa" w:w="2160"/>
          </w:tcPr>
          <w:p>
            <w:pPr>
              <w:bidi/>
              <w:jc w:val="right"/>
            </w:pPr>
            <w:r/>
            <w:r>
              <w:rPr>
                <w:rFonts w:cs="Tahoma" w:ascii="Tahoma" w:hAnsi="Tahoma"/>
                <w:rtl/>
                <w:sz w:val="18"/>
                <w:szCs w:val="18"/>
              </w:rPr>
              <w:t>E &gt; C</w:t>
            </w:r>
          </w:p>
        </w:tc>
      </w:tr>
      <w:tr>
        <w:tc>
          <w:tcPr>
            <w:tcW w:type="dxa" w:w="2160"/>
          </w:tcPr>
          <w:p>
            <w:pPr>
              <w:bidi/>
              <w:jc w:val="right"/>
            </w:pPr>
            <w:r/>
            <w:r>
              <w:rPr>
                <w:rFonts w:cs="Tahoma" w:ascii="Tahoma" w:hAnsi="Tahoma"/>
                <w:rtl/>
                <w:sz w:val="18"/>
                <w:szCs w:val="18"/>
              </w:rPr>
              <w:t>مرکز طیفی (هرتز)</w:t>
            </w:r>
          </w:p>
        </w:tc>
        <w:tc>
          <w:tcPr>
            <w:tcW w:type="dxa" w:w="2160"/>
          </w:tcPr>
          <w:p>
            <w:pPr>
              <w:bidi/>
              <w:jc w:val="right"/>
            </w:pPr>
            <w:r/>
            <w:r>
              <w:rPr>
                <w:rFonts w:cs="Tahoma" w:ascii="Tahoma" w:hAnsi="Tahoma"/>
                <w:rtl/>
                <w:sz w:val="18"/>
                <w:szCs w:val="18"/>
              </w:rPr>
              <w:t>روشنی صدا متفاوت است (مرتبط با برانگیختگی)</w:t>
            </w:r>
          </w:p>
        </w:tc>
        <w:tc>
          <w:tcPr>
            <w:tcW w:type="dxa" w:w="2160"/>
          </w:tcPr>
          <w:p>
            <w:pPr>
              <w:bidi/>
              <w:jc w:val="right"/>
            </w:pPr>
            <w:r/>
            <w:r>
              <w:rPr>
                <w:rFonts w:cs="Tahoma" w:ascii="Tahoma" w:hAnsi="Tahoma"/>
                <w:rtl/>
                <w:sz w:val="18"/>
                <w:szCs w:val="18"/>
              </w:rPr>
              <w:t>librosa.feature.spectral_centroid</w:t>
            </w:r>
          </w:p>
        </w:tc>
        <w:tc>
          <w:tcPr>
            <w:tcW w:type="dxa" w:w="2160"/>
          </w:tcPr>
          <w:p>
            <w:pPr>
              <w:bidi/>
              <w:jc w:val="right"/>
            </w:pPr>
            <w:r/>
            <w:r>
              <w:rPr>
                <w:rFonts w:cs="Tahoma" w:ascii="Tahoma" w:hAnsi="Tahoma"/>
                <w:rtl/>
                <w:sz w:val="18"/>
                <w:szCs w:val="18"/>
              </w:rPr>
              <w:t>E &gt; C</w:t>
            </w:r>
          </w:p>
        </w:tc>
      </w:tr>
      <w:tr>
        <w:tc>
          <w:tcPr>
            <w:tcW w:type="dxa" w:w="2160"/>
          </w:tcPr>
          <w:p>
            <w:pPr>
              <w:bidi/>
              <w:jc w:val="right"/>
            </w:pPr>
            <w:r/>
            <w:r>
              <w:rPr>
                <w:rFonts w:cs="Tahoma" w:ascii="Tahoma" w:hAnsi="Tahoma"/>
                <w:rtl/>
                <w:sz w:val="18"/>
                <w:szCs w:val="18"/>
              </w:rPr>
              <w:t>انرژی RMS</w:t>
            </w:r>
          </w:p>
        </w:tc>
        <w:tc>
          <w:tcPr>
            <w:tcW w:type="dxa" w:w="2160"/>
          </w:tcPr>
          <w:p>
            <w:pPr>
              <w:bidi/>
              <w:jc w:val="right"/>
            </w:pPr>
            <w:r/>
            <w:r>
              <w:rPr>
                <w:rFonts w:cs="Tahoma" w:ascii="Tahoma" w:hAnsi="Tahoma"/>
                <w:rtl/>
                <w:sz w:val="18"/>
                <w:szCs w:val="18"/>
              </w:rPr>
              <w:t>انرژی پس از نرمال‌سازی همتاست</w:t>
            </w:r>
          </w:p>
        </w:tc>
        <w:tc>
          <w:tcPr>
            <w:tcW w:type="dxa" w:w="2160"/>
          </w:tcPr>
          <w:p>
            <w:pPr>
              <w:bidi/>
              <w:jc w:val="right"/>
            </w:pPr>
            <w:r/>
            <w:r>
              <w:rPr>
                <w:rFonts w:cs="Tahoma" w:ascii="Tahoma" w:hAnsi="Tahoma"/>
                <w:rtl/>
                <w:sz w:val="18"/>
                <w:szCs w:val="18"/>
              </w:rPr>
              <w:t>librosa.feature.rms</w:t>
            </w:r>
          </w:p>
        </w:tc>
        <w:tc>
          <w:tcPr>
            <w:tcW w:type="dxa" w:w="2160"/>
          </w:tcPr>
          <w:p>
            <w:pPr>
              <w:bidi/>
              <w:jc w:val="right"/>
            </w:pPr>
            <w:r/>
            <w:r>
              <w:rPr>
                <w:rFonts w:cs="Tahoma" w:ascii="Tahoma" w:hAnsi="Tahoma"/>
                <w:rtl/>
                <w:sz w:val="18"/>
                <w:szCs w:val="18"/>
              </w:rPr>
              <w:t>تقریباً برابر</w:t>
            </w:r>
          </w:p>
        </w:tc>
      </w:tr>
      <w:tr>
        <w:tc>
          <w:tcPr>
            <w:tcW w:type="dxa" w:w="2160"/>
          </w:tcPr>
          <w:p>
            <w:pPr>
              <w:bidi/>
              <w:jc w:val="right"/>
            </w:pPr>
            <w:r/>
            <w:r>
              <w:rPr>
                <w:rFonts w:cs="Tahoma" w:ascii="Tahoma" w:hAnsi="Tahoma"/>
                <w:rtl/>
                <w:sz w:val="18"/>
                <w:szCs w:val="18"/>
              </w:rPr>
              <w:t>گام / مُد</w:t>
            </w:r>
          </w:p>
        </w:tc>
        <w:tc>
          <w:tcPr>
            <w:tcW w:type="dxa" w:w="2160"/>
          </w:tcPr>
          <w:p>
            <w:pPr>
              <w:bidi/>
              <w:jc w:val="right"/>
            </w:pPr>
            <w:r/>
            <w:r>
              <w:rPr>
                <w:rFonts w:cs="Tahoma" w:ascii="Tahoma" w:hAnsi="Tahoma"/>
                <w:rtl/>
                <w:sz w:val="18"/>
                <w:szCs w:val="18"/>
              </w:rPr>
              <w:t>خوشایندی ثابت نگه داشته شده است</w:t>
            </w:r>
          </w:p>
        </w:tc>
        <w:tc>
          <w:tcPr>
            <w:tcW w:type="dxa" w:w="2160"/>
          </w:tcPr>
          <w:p>
            <w:pPr>
              <w:bidi/>
              <w:jc w:val="right"/>
            </w:pPr>
            <w:r/>
            <w:r>
              <w:rPr>
                <w:rFonts w:cs="Tahoma" w:ascii="Tahoma" w:hAnsi="Tahoma"/>
                <w:rtl/>
                <w:sz w:val="18"/>
                <w:szCs w:val="18"/>
              </w:rPr>
              <w:t>Essentia KeyExtractor</w:t>
            </w:r>
          </w:p>
        </w:tc>
        <w:tc>
          <w:tcPr>
            <w:tcW w:type="dxa" w:w="2160"/>
          </w:tcPr>
          <w:p>
            <w:pPr>
              <w:bidi/>
              <w:jc w:val="right"/>
            </w:pPr>
            <w:r/>
            <w:r>
              <w:rPr>
                <w:rFonts w:cs="Tahoma" w:ascii="Tahoma" w:hAnsi="Tahoma"/>
                <w:rtl/>
                <w:sz w:val="18"/>
                <w:szCs w:val="18"/>
              </w:rPr>
              <w:t>هر دو ماژور، ترجیحاً در یک گام</w:t>
            </w:r>
          </w:p>
        </w:tc>
      </w:tr>
      <w:tr>
        <w:tc>
          <w:tcPr>
            <w:tcW w:type="dxa" w:w="2160"/>
          </w:tcPr>
          <w:p>
            <w:pPr>
              <w:bidi/>
              <w:jc w:val="right"/>
            </w:pPr>
            <w:r/>
            <w:r>
              <w:rPr>
                <w:rFonts w:cs="Tahoma" w:ascii="Tahoma" w:hAnsi="Tahoma"/>
                <w:rtl/>
                <w:sz w:val="18"/>
                <w:szCs w:val="18"/>
              </w:rPr>
              <w:t>تخت‌بودگی طیفی / نویزی‌بودن</w:t>
            </w:r>
          </w:p>
        </w:tc>
        <w:tc>
          <w:tcPr>
            <w:tcW w:type="dxa" w:w="2160"/>
          </w:tcPr>
          <w:p>
            <w:pPr>
              <w:bidi/>
              <w:jc w:val="right"/>
            </w:pPr>
            <w:r/>
            <w:r>
              <w:rPr>
                <w:rFonts w:cs="Tahoma" w:ascii="Tahoma" w:hAnsi="Tahoma"/>
                <w:rtl/>
                <w:sz w:val="18"/>
                <w:szCs w:val="18"/>
              </w:rPr>
              <w:t>هیچ درهم‌آمیختگی رنگ‌صوتی وارد نشده است</w:t>
            </w:r>
          </w:p>
        </w:tc>
        <w:tc>
          <w:tcPr>
            <w:tcW w:type="dxa" w:w="2160"/>
          </w:tcPr>
          <w:p>
            <w:pPr>
              <w:bidi/>
              <w:jc w:val="right"/>
            </w:pPr>
            <w:r/>
            <w:r>
              <w:rPr>
                <w:rFonts w:cs="Tahoma" w:ascii="Tahoma" w:hAnsi="Tahoma"/>
                <w:rtl/>
                <w:sz w:val="18"/>
                <w:szCs w:val="18"/>
              </w:rPr>
              <w:t>librosa.feature.spectral_flatness</w:t>
            </w:r>
          </w:p>
        </w:tc>
        <w:tc>
          <w:tcPr>
            <w:tcW w:type="dxa" w:w="2160"/>
          </w:tcPr>
          <w:p>
            <w:pPr>
              <w:bidi/>
              <w:jc w:val="right"/>
            </w:pPr>
            <w:r/>
            <w:r>
              <w:rPr>
                <w:rFonts w:cs="Tahoma" w:ascii="Tahoma" w:hAnsi="Tahoma"/>
                <w:rtl/>
                <w:sz w:val="18"/>
                <w:szCs w:val="18"/>
              </w:rPr>
              <w:t>قابل مقایسه</w:t>
            </w:r>
          </w:p>
        </w:tc>
      </w:tr>
    </w:tbl>
    <w:p/>
    <w:p>
      <w:pPr>
        <w:bidi/>
        <w:jc w:val="right"/>
      </w:pPr>
      <w:r>
        <w:rPr>
          <w:rFonts w:cs="Tahoma" w:ascii="Tahoma" w:hAnsi="Tahoma"/>
          <w:rtl/>
        </w:rPr>
        <w:t>جدول ویژگی‌های حاصل در مقاله گزارش می‌شود — داوران یک پژوهش شناخت موسیقایی دقیقاً همین شواهد را انتظار دارند. خط لولهٔ اجرای آن در پیوست ب آمده است.</w:t>
      </w:r>
    </w:p>
    <w:p>
      <w:pPr>
        <w:pStyle w:val="Heading3"/>
        <w:bidi/>
        <w:jc w:val="right"/>
      </w:pPr>
      <w:r>
        <w:rPr>
          <w:rFonts w:cs="Tahoma" w:ascii="Tahoma" w:hAnsi="Tahoma"/>
          <w:rtl/>
        </w:rPr>
        <w:t>۲.۴.۵  اعتبارسنجی ذهنی (الزامی پیش از گردآوری داده)</w:t>
      </w:r>
    </w:p>
    <w:p>
      <w:pPr>
        <w:bidi/>
        <w:jc w:val="right"/>
      </w:pPr>
      <w:r>
        <w:rPr>
          <w:rFonts w:cs="Tahoma" w:ascii="Tahoma" w:hAnsi="Tahoma"/>
          <w:rtl/>
        </w:rPr>
        <w:t xml:space="preserve">یک نمونهٔ مقدماتی مستقل (حدود ۱۵ تا ۲۰ فارسی‌زبان که </w:t>
      </w:r>
      <w:r>
        <w:rPr>
          <w:rFonts w:cs="Tahoma" w:ascii="Tahoma" w:hAnsi="Tahoma"/>
          <w:b/>
          <w:rtl/>
        </w:rPr>
        <w:t>از نمونهٔ اصلی پژوهش انتخاب نشده‌اند</w:t>
      </w:r>
      <w:r>
        <w:rPr>
          <w:rFonts w:cs="Tahoma" w:ascii="Tahoma" w:hAnsi="Tahoma"/>
          <w:rtl/>
        </w:rPr>
        <w:t>) هر قطعهٔ نامزد را بر پایهٔ مقیاس آدمک خودارزیابی (برانگیختگی، خوشایندی) به‌علاوهٔ آشنایی و میزان پسند ارزیابی می‌کند. تنها جفتی پذیرفته می‌شود که:</w:t>
      </w:r>
    </w:p>
    <w:p>
      <w:pPr>
        <w:pStyle w:val="ListBullet"/>
        <w:bidi/>
        <w:jc w:val="right"/>
      </w:pPr>
      <w:r>
        <w:rPr>
          <w:rFonts w:cs="Tahoma" w:ascii="Tahoma" w:hAnsi="Tahoma"/>
          <w:b/>
          <w:rtl/>
        </w:rPr>
        <w:t>E &gt; C در برانگیختگی</w:t>
      </w:r>
      <w:r>
        <w:rPr>
          <w:rFonts w:cs="Tahoma" w:ascii="Tahoma" w:hAnsi="Tahoma"/>
          <w:rtl/>
        </w:rPr>
        <w:t>، با اندازهٔ اثر بزرگ — یعنی دستکاری آزمایشی کار می‌کند.</w:t>
      </w:r>
    </w:p>
    <w:p>
      <w:pPr>
        <w:pStyle w:val="ListBullet"/>
        <w:bidi/>
        <w:jc w:val="right"/>
      </w:pPr>
      <w:r>
        <w:rPr>
          <w:rFonts w:cs="Tahoma" w:ascii="Tahoma" w:hAnsi="Tahoma"/>
          <w:b/>
          <w:rtl/>
        </w:rPr>
        <w:t>C ≈ E در خوشایندی، آشنایی و میزان پسند</w:t>
      </w:r>
      <w:r>
        <w:rPr>
          <w:rFonts w:cs="Tahoma" w:ascii="Tahoma" w:hAnsi="Tahoma"/>
          <w:rtl/>
        </w:rPr>
        <w:t xml:space="preserve"> — بدون تفاوت معنادار؛ ترجیحاً با پشتوانهٔ آزمون هم‌ارزی، نه صرفاً یک نتیجهٔ غیرمعنادار.</w:t>
      </w:r>
    </w:p>
    <w:p>
      <w:pPr>
        <w:pStyle w:val="ListBullet"/>
        <w:bidi/>
        <w:jc w:val="right"/>
      </w:pPr>
      <w:r>
        <w:rPr>
          <w:rFonts w:cs="Tahoma" w:ascii="Tahoma" w:hAnsi="Tahoma"/>
          <w:rtl/>
        </w:rPr>
        <w:t>هیچ‌یک از دو قطعه به‌عنوان اثری شناخته‌شده قابل تشخیص نباشد (نمرهٔ آشنایی برای هر دو پایین باشد).</w:t>
      </w:r>
    </w:p>
    <w:p>
      <w:pPr>
        <w:pStyle w:val="ListBullet"/>
        <w:bidi/>
        <w:jc w:val="right"/>
      </w:pPr>
      <w:r>
        <w:rPr>
          <w:rFonts w:cs="Tahoma" w:ascii="Tahoma" w:hAnsi="Tahoma"/>
          <w:rtl/>
        </w:rPr>
        <w:t>هر دو، در صورت گنجاندن نمونه‌های اعتبارسنجی‌شدهٔ موجود پروژه به‌عنوان لنگر، الگویی سازگار با آن‌ها نشان دهند.</w:t>
      </w:r>
    </w:p>
    <w:p>
      <w:pPr>
        <w:pStyle w:val="Heading3"/>
        <w:bidi/>
        <w:jc w:val="right"/>
      </w:pPr>
      <w:r>
        <w:rPr>
          <w:rFonts w:cs="Tahoma" w:ascii="Tahoma" w:hAnsi="Tahoma"/>
          <w:rtl/>
        </w:rPr>
        <w:t>۲.۴.۶  پخش و کالیبراسیون</w:t>
      </w:r>
    </w:p>
    <w:p>
      <w:pPr>
        <w:pStyle w:val="ListBullet"/>
        <w:bidi/>
        <w:jc w:val="right"/>
      </w:pPr>
      <w:r>
        <w:rPr>
          <w:rFonts w:cs="Tahoma" w:ascii="Tahoma" w:hAnsi="Tahoma"/>
          <w:rtl/>
        </w:rPr>
        <w:t>سطح صدا روی حدود ۵۵ دسی‌بل SPL کالیبره می‌شود و در آغاز هر روز آزمون با صداسنج روی هدفون‌های پژوهش بررسی و مقدار آن ثبت می‌شود.</w:t>
      </w:r>
    </w:p>
    <w:p>
      <w:pPr>
        <w:pStyle w:val="ListBullet"/>
        <w:bidi/>
        <w:jc w:val="right"/>
      </w:pPr>
      <w:r>
        <w:rPr>
          <w:rFonts w:cs="Tahoma" w:ascii="Tahoma" w:hAnsi="Tahoma"/>
          <w:rtl/>
        </w:rPr>
        <w:t>یک مدل هدفون، یک دستگاه پخش و یک تنظیم صدای سیستم برای همهٔ شرکت‌کنندگان؛ کنترل صدا قفل و برای شرکت‌کننده غیرقابل دسترسی است.</w:t>
      </w:r>
    </w:p>
    <w:p>
      <w:pPr>
        <w:pStyle w:val="ListBullet"/>
        <w:bidi/>
        <w:jc w:val="right"/>
      </w:pPr>
      <w:r>
        <w:rPr>
          <w:rFonts w:cs="Tahoma" w:ascii="Tahoma" w:hAnsi="Tahoma"/>
          <w:rtl/>
        </w:rPr>
        <w:t>پخش دقیقاً پیش از بازی ۱ آغاز و دقیقاً در پایان بازی ۶ متوقف می‌شود — یک فایل پیوستهٔ واحد، بدون هیچ توقف یا شروع مجدد.</w:t>
      </w:r>
    </w:p>
    <w:p>
      <w:pPr>
        <w:pStyle w:val="ListBullet"/>
        <w:bidi/>
        <w:jc w:val="right"/>
      </w:pPr>
      <w:r>
        <w:rPr>
          <w:rFonts w:cs="Tahoma" w:ascii="Tahoma" w:hAnsi="Tahoma"/>
          <w:rtl/>
        </w:rPr>
        <w:t>در طول آشناسازی، استراحت و هیچ پرسش‌نامه‌ای، صدا پخش نمی‌شود.</w:t>
      </w:r>
    </w:p>
    <w:p>
      <w:pPr>
        <w:pStyle w:val="Heading2"/>
        <w:bidi/>
        <w:jc w:val="right"/>
      </w:pPr>
      <w:r>
        <w:rPr>
          <w:rFonts w:cs="Tahoma" w:ascii="Tahoma" w:hAnsi="Tahoma"/>
          <w:rtl/>
        </w:rPr>
        <w:t>۲.۵  متغیرهای وابسته</w:t>
      </w:r>
    </w:p>
    <w:p>
      <w:pPr>
        <w:bidi/>
        <w:jc w:val="right"/>
      </w:pPr>
      <w:r>
        <w:rPr>
          <w:rFonts w:cs="Tahoma" w:ascii="Tahoma" w:hAnsi="Tahoma"/>
          <w:rtl/>
        </w:rPr>
        <w:t>همهٔ سنجه‌های اصلی و استخراجی (درستی/نتیجه، زمان واکنش و تغییرپذیری آن، شاخص‌های نظریهٔ آشکارسازی علامت، اثر سایمون، هزینهٔ تعویض، گنجایش/امتیاز، درستی مقیاس‌شده با diffRatio و غیره) به‌طور مرجع در بخش ۷ سند CogGames_Documentation.docx تعریف شده‌اند و از فایل‌های CSV کوشش‌به‌کوششی که همهٔ بازی‌ها هم‌اکنون تولید می‌کنند محاسبه می‌شوند — هیچ ابزار اندازه‌گیری اضافی لازم نیست.</w:t>
      </w:r>
    </w:p>
    <w:p>
      <w:pPr>
        <w:pStyle w:val="Heading2"/>
        <w:bidi/>
        <w:jc w:val="right"/>
      </w:pPr>
      <w:r>
        <w:rPr>
          <w:rFonts w:cs="Tahoma" w:ascii="Tahoma" w:hAnsi="Tahoma"/>
          <w:rtl/>
        </w:rPr>
        <w:t>۲.۶  ابزارهای خودگزارشی</w:t>
      </w:r>
    </w:p>
    <w:p>
      <w:pPr>
        <w:pStyle w:val="Heading3"/>
        <w:bidi/>
        <w:jc w:val="right"/>
      </w:pPr>
      <w:r>
        <w:rPr>
          <w:rFonts w:cs="Tahoma" w:ascii="Tahoma" w:hAnsi="Tahoma"/>
          <w:rtl/>
        </w:rPr>
        <w:t>۲.۶.۱  مجموعهٔ ابزارها</w:t>
      </w:r>
    </w:p>
    <w:p>
      <w:pPr>
        <w:bidi/>
        <w:jc w:val="right"/>
      </w:pPr>
      <w:r>
        <w:rPr>
          <w:rFonts w:cs="Tahoma" w:ascii="Tahoma" w:hAnsi="Tahoma"/>
          <w:rtl/>
        </w:rPr>
        <w:t xml:space="preserve">فهرست کامل پرسش‌ها با گزینه‌های پاسخ در </w:t>
      </w:r>
      <w:r>
        <w:rPr>
          <w:rFonts w:cs="Tahoma" w:ascii="Tahoma" w:hAnsi="Tahoma"/>
          <w:b/>
          <w:rtl/>
        </w:rPr>
        <w:t>پیوست الف</w:t>
      </w:r>
      <w:r>
        <w:rPr>
          <w:rFonts w:cs="Tahoma" w:ascii="Tahoma" w:hAnsi="Tahoma"/>
          <w:rtl/>
        </w:rPr>
        <w:t xml:space="preserve"> آمده است. ابزارها به‌صورت </w:t>
      </w:r>
      <w:r>
        <w:rPr>
          <w:rFonts w:cs="Tahoma" w:ascii="Tahoma" w:hAnsi="Tahoma"/>
          <w:b/>
          <w:rtl/>
        </w:rPr>
        <w:t>چهار فرم جداگانه و تفکیک‌شده بر پایهٔ زمان اجرا</w:t>
      </w:r>
      <w:r>
        <w:rPr>
          <w:rFonts w:cs="Tahoma" w:ascii="Tahoma" w:hAnsi="Tahoma"/>
          <w:rtl/>
        </w:rPr>
        <w:t xml:space="preserve"> ارائه می‌شوند — نه در قالب یک فرم بلند واحد.</w:t>
      </w:r>
    </w:p>
    <w:tbl>
      <w:tblPr>
        <w:tblStyle w:val="LightGrid-Accent1"/>
        <w:tblW w:type="auto" w:w="0"/>
        <w:tblLook w:firstColumn="1" w:firstRow="1" w:lastColumn="0" w:lastRow="0" w:noHBand="0" w:noVBand="1" w:val="04A0"/>
        <w:bidiVisual/>
      </w:tblPr>
      <w:tblGrid>
        <w:gridCol w:w="2160"/>
        <w:gridCol w:w="2160"/>
        <w:gridCol w:w="2160"/>
        <w:gridCol w:w="2160"/>
      </w:tblGrid>
      <w:tr>
        <w:trPr>
          <w:tblHeader/>
        </w:trPr>
        <w:tc>
          <w:tcPr>
            <w:tcW w:type="dxa" w:w="2160"/>
          </w:tcPr>
          <w:p>
            <w:pPr>
              <w:bidi/>
              <w:jc w:val="right"/>
            </w:pPr>
            <w:r/>
            <w:r>
              <w:rPr>
                <w:rFonts w:cs="Tahoma" w:ascii="Tahoma" w:hAnsi="Tahoma"/>
                <w:rtl/>
                <w:sz w:val="18"/>
                <w:szCs w:val="18"/>
              </w:rPr>
              <w:t>فرم</w:t>
            </w:r>
          </w:p>
        </w:tc>
        <w:tc>
          <w:tcPr>
            <w:tcW w:type="dxa" w:w="2160"/>
          </w:tcPr>
          <w:p>
            <w:pPr>
              <w:bidi/>
              <w:jc w:val="right"/>
            </w:pPr>
            <w:r/>
            <w:r>
              <w:rPr>
                <w:rFonts w:cs="Tahoma" w:ascii="Tahoma" w:hAnsi="Tahoma"/>
                <w:rtl/>
                <w:sz w:val="18"/>
                <w:szCs w:val="18"/>
              </w:rPr>
              <w:t>زمان اجرا</w:t>
            </w:r>
          </w:p>
        </w:tc>
        <w:tc>
          <w:tcPr>
            <w:tcW w:type="dxa" w:w="2160"/>
          </w:tcPr>
          <w:p>
            <w:pPr>
              <w:bidi/>
              <w:jc w:val="right"/>
            </w:pPr>
            <w:r/>
            <w:r>
              <w:rPr>
                <w:rFonts w:cs="Tahoma" w:ascii="Tahoma" w:hAnsi="Tahoma"/>
                <w:rtl/>
                <w:sz w:val="18"/>
                <w:szCs w:val="18"/>
              </w:rPr>
              <w:t>محتوا (پیوست الف)</w:t>
            </w:r>
          </w:p>
        </w:tc>
        <w:tc>
          <w:tcPr>
            <w:tcW w:type="dxa" w:w="2160"/>
          </w:tcPr>
          <w:p>
            <w:pPr>
              <w:bidi/>
              <w:jc w:val="right"/>
            </w:pPr>
            <w:r/>
            <w:r>
              <w:rPr>
                <w:rFonts w:cs="Tahoma" w:ascii="Tahoma" w:hAnsi="Tahoma"/>
                <w:rtl/>
                <w:sz w:val="18"/>
                <w:szCs w:val="18"/>
              </w:rPr>
              <w:t>هدف</w:t>
            </w:r>
          </w:p>
        </w:tc>
      </w:tr>
      <w:tr>
        <w:tc>
          <w:tcPr>
            <w:tcW w:type="dxa" w:w="2160"/>
          </w:tcPr>
          <w:p>
            <w:pPr>
              <w:bidi/>
              <w:jc w:val="right"/>
            </w:pPr>
            <w:r/>
            <w:r>
              <w:rPr>
                <w:rFonts w:cs="Tahoma" w:ascii="Tahoma" w:hAnsi="Tahoma"/>
                <w:rtl/>
                <w:sz w:val="18"/>
                <w:szCs w:val="18"/>
              </w:rPr>
              <w:t>فرم ۱ — رضایت‌نامه و مصاحبهٔ ورودی</w:t>
            </w:r>
          </w:p>
        </w:tc>
        <w:tc>
          <w:tcPr>
            <w:tcW w:type="dxa" w:w="2160"/>
          </w:tcPr>
          <w:p>
            <w:pPr>
              <w:bidi/>
              <w:jc w:val="right"/>
            </w:pPr>
            <w:r/>
            <w:r>
              <w:rPr>
                <w:rFonts w:cs="Tahoma" w:ascii="Tahoma" w:hAnsi="Tahoma"/>
                <w:rtl/>
                <w:sz w:val="18"/>
                <w:szCs w:val="18"/>
              </w:rPr>
              <w:t>در آغاز جلسه، پیش از هر تکلیف</w:t>
            </w:r>
          </w:p>
        </w:tc>
        <w:tc>
          <w:tcPr>
            <w:tcW w:type="dxa" w:w="2160"/>
          </w:tcPr>
          <w:p>
            <w:pPr>
              <w:bidi/>
              <w:jc w:val="right"/>
            </w:pPr>
            <w:r/>
            <w:r>
              <w:rPr>
                <w:rFonts w:cs="Tahoma" w:ascii="Tahoma" w:hAnsi="Tahoma"/>
                <w:rtl/>
                <w:sz w:val="18"/>
                <w:szCs w:val="18"/>
              </w:rPr>
              <w:t>الف (رضایت)، ب (جمعیت‌شناختی و غربالگری)، پ (آموزش موسیقایی)، ت (حساسیت به نویز)</w:t>
            </w:r>
          </w:p>
        </w:tc>
        <w:tc>
          <w:tcPr>
            <w:tcW w:type="dxa" w:w="2160"/>
          </w:tcPr>
          <w:p>
            <w:pPr>
              <w:bidi/>
              <w:jc w:val="right"/>
            </w:pPr>
            <w:r/>
            <w:r>
              <w:rPr>
                <w:rFonts w:cs="Tahoma" w:ascii="Tahoma" w:hAnsi="Tahoma"/>
                <w:rtl/>
                <w:sz w:val="18"/>
                <w:szCs w:val="18"/>
              </w:rPr>
              <w:t>احراز شرایط، متغیرهای هم‌پراش، ثبت رضایت</w:t>
            </w:r>
          </w:p>
        </w:tc>
      </w:tr>
      <w:tr>
        <w:tc>
          <w:tcPr>
            <w:tcW w:type="dxa" w:w="2160"/>
          </w:tcPr>
          <w:p>
            <w:pPr>
              <w:bidi/>
              <w:jc w:val="right"/>
            </w:pPr>
            <w:r/>
            <w:r>
              <w:rPr>
                <w:rFonts w:cs="Tahoma" w:ascii="Tahoma" w:hAnsi="Tahoma"/>
                <w:rtl/>
                <w:sz w:val="18"/>
                <w:szCs w:val="18"/>
              </w:rPr>
              <w:t>فرم ۲ — ارزیابی حالت SAM</w:t>
            </w:r>
          </w:p>
        </w:tc>
        <w:tc>
          <w:tcPr>
            <w:tcW w:type="dxa" w:w="2160"/>
          </w:tcPr>
          <w:p>
            <w:pPr>
              <w:bidi/>
              <w:jc w:val="right"/>
            </w:pPr>
            <w:r/>
            <w:r>
              <w:rPr>
                <w:rFonts w:cs="Tahoma" w:ascii="Tahoma" w:hAnsi="Tahoma"/>
                <w:rtl/>
                <w:sz w:val="18"/>
                <w:szCs w:val="18"/>
              </w:rPr>
              <w:t>در هر سه نقطهٔ ارزیابی تکرار می‌شود (خط پایه، میانهٔ مجموعه، پایان مجموعه)</w:t>
            </w:r>
          </w:p>
        </w:tc>
        <w:tc>
          <w:tcPr>
            <w:tcW w:type="dxa" w:w="2160"/>
          </w:tcPr>
          <w:p>
            <w:pPr>
              <w:bidi/>
              <w:jc w:val="right"/>
            </w:pPr>
            <w:r/>
            <w:r>
              <w:rPr>
                <w:rFonts w:cs="Tahoma" w:ascii="Tahoma" w:hAnsi="Tahoma"/>
                <w:rtl/>
                <w:sz w:val="18"/>
                <w:szCs w:val="18"/>
              </w:rPr>
              <w:t>ث</w:t>
            </w:r>
          </w:p>
        </w:tc>
        <w:tc>
          <w:tcPr>
            <w:tcW w:type="dxa" w:w="2160"/>
          </w:tcPr>
          <w:p>
            <w:pPr>
              <w:bidi/>
              <w:jc w:val="right"/>
            </w:pPr>
            <w:r/>
            <w:r>
              <w:rPr>
                <w:rFonts w:cs="Tahoma" w:ascii="Tahoma" w:hAnsi="Tahoma"/>
                <w:rtl/>
                <w:sz w:val="18"/>
                <w:szCs w:val="18"/>
              </w:rPr>
              <w:t>مسیر برانگیختگی/خوشایندی؛ بررسی صحت دستکاری؛ متغیر میانجی</w:t>
            </w:r>
          </w:p>
        </w:tc>
      </w:tr>
      <w:tr>
        <w:tc>
          <w:tcPr>
            <w:tcW w:type="dxa" w:w="2160"/>
          </w:tcPr>
          <w:p>
            <w:pPr>
              <w:bidi/>
              <w:jc w:val="right"/>
            </w:pPr>
            <w:r/>
            <w:r>
              <w:rPr>
                <w:rFonts w:cs="Tahoma" w:ascii="Tahoma" w:hAnsi="Tahoma"/>
                <w:rtl/>
                <w:sz w:val="18"/>
                <w:szCs w:val="18"/>
              </w:rPr>
              <w:t>فرم ۳ — پس از جلسه</w:t>
            </w:r>
          </w:p>
        </w:tc>
        <w:tc>
          <w:tcPr>
            <w:tcW w:type="dxa" w:w="2160"/>
          </w:tcPr>
          <w:p>
            <w:pPr>
              <w:bidi/>
              <w:jc w:val="right"/>
            </w:pPr>
            <w:r/>
            <w:r>
              <w:rPr>
                <w:rFonts w:cs="Tahoma" w:ascii="Tahoma" w:hAnsi="Tahoma"/>
                <w:rtl/>
                <w:sz w:val="18"/>
                <w:szCs w:val="18"/>
              </w:rPr>
              <w:t>بلافاصله پس از مجموعه</w:t>
            </w:r>
          </w:p>
        </w:tc>
        <w:tc>
          <w:tcPr>
            <w:tcW w:type="dxa" w:w="2160"/>
          </w:tcPr>
          <w:p>
            <w:pPr>
              <w:bidi/>
              <w:jc w:val="right"/>
            </w:pPr>
            <w:r/>
            <w:r>
              <w:rPr>
                <w:rFonts w:cs="Tahoma" w:ascii="Tahoma" w:hAnsi="Tahoma"/>
                <w:rtl/>
                <w:sz w:val="18"/>
                <w:szCs w:val="18"/>
              </w:rPr>
              <w:t>ث (SAM پایانی) + چ (قیف آگاهی)</w:t>
            </w:r>
          </w:p>
        </w:tc>
        <w:tc>
          <w:tcPr>
            <w:tcW w:type="dxa" w:w="2160"/>
          </w:tcPr>
          <w:p>
            <w:pPr>
              <w:bidi/>
              <w:jc w:val="right"/>
            </w:pPr>
            <w:r/>
            <w:r>
              <w:rPr>
                <w:rFonts w:cs="Tahoma" w:ascii="Tahoma" w:hAnsi="Tahoma"/>
                <w:rtl/>
                <w:sz w:val="18"/>
                <w:szCs w:val="18"/>
              </w:rPr>
              <w:t>ارزیابی حالت، غربالگری آگاهی، بررسی سوگیری انتظار و درهم‌آمیزهای پسند/آشنایی</w:t>
            </w:r>
          </w:p>
        </w:tc>
      </w:tr>
      <w:tr>
        <w:tc>
          <w:tcPr>
            <w:tcW w:type="dxa" w:w="2160"/>
          </w:tcPr>
          <w:p>
            <w:pPr>
              <w:bidi/>
              <w:jc w:val="right"/>
            </w:pPr>
            <w:r/>
            <w:r>
              <w:rPr>
                <w:rFonts w:cs="Tahoma" w:ascii="Tahoma" w:hAnsi="Tahoma"/>
                <w:rtl/>
                <w:sz w:val="18"/>
                <w:szCs w:val="18"/>
              </w:rPr>
              <w:t>فرم ۴ — آگاه‌سازی نهایی</w:t>
            </w:r>
          </w:p>
        </w:tc>
        <w:tc>
          <w:tcPr>
            <w:tcW w:type="dxa" w:w="2160"/>
          </w:tcPr>
          <w:p>
            <w:pPr>
              <w:bidi/>
              <w:jc w:val="right"/>
            </w:pPr>
            <w:r/>
            <w:r>
              <w:rPr>
                <w:rFonts w:cs="Tahoma" w:ascii="Tahoma" w:hAnsi="Tahoma"/>
                <w:rtl/>
                <w:sz w:val="18"/>
                <w:szCs w:val="18"/>
              </w:rPr>
              <w:t>در پایان، پس از فرم ۳</w:t>
            </w:r>
          </w:p>
        </w:tc>
        <w:tc>
          <w:tcPr>
            <w:tcW w:type="dxa" w:w="2160"/>
          </w:tcPr>
          <w:p>
            <w:pPr>
              <w:bidi/>
              <w:jc w:val="right"/>
            </w:pPr>
            <w:r/>
            <w:r>
              <w:rPr>
                <w:rFonts w:cs="Tahoma" w:ascii="Tahoma" w:hAnsi="Tahoma"/>
                <w:rtl/>
                <w:sz w:val="18"/>
                <w:szCs w:val="18"/>
              </w:rPr>
              <w:t>ح</w:t>
            </w:r>
          </w:p>
        </w:tc>
        <w:tc>
          <w:tcPr>
            <w:tcW w:type="dxa" w:w="2160"/>
          </w:tcPr>
          <w:p>
            <w:pPr>
              <w:bidi/>
              <w:jc w:val="right"/>
            </w:pPr>
            <w:r/>
            <w:r>
              <w:rPr>
                <w:rFonts w:cs="Tahoma" w:ascii="Tahoma" w:hAnsi="Tahoma"/>
                <w:rtl/>
                <w:sz w:val="18"/>
                <w:szCs w:val="18"/>
              </w:rPr>
              <w:t>افشای هدف واقعی؛ ثبت تأییدیه</w:t>
            </w:r>
          </w:p>
        </w:tc>
      </w:tr>
    </w:tbl>
    <w:p/>
    <w:p>
      <w:pPr>
        <w:pStyle w:val="Heading3"/>
        <w:bidi/>
        <w:jc w:val="right"/>
      </w:pPr>
      <w:r>
        <w:rPr>
          <w:rFonts w:cs="Tahoma" w:ascii="Tahoma" w:hAnsi="Tahoma"/>
          <w:rtl/>
        </w:rPr>
        <w:t>۲.۶.۲  چرا فرم‌ها جدا هستند</w:t>
      </w:r>
    </w:p>
    <w:p>
      <w:pPr>
        <w:pStyle w:val="ListBullet"/>
        <w:bidi/>
        <w:jc w:val="right"/>
      </w:pPr>
      <w:r>
        <w:rPr>
          <w:rFonts w:cs="Tahoma" w:ascii="Tahoma" w:hAnsi="Tahoma"/>
          <w:b/>
          <w:rtl/>
        </w:rPr>
        <w:t>کورسازی.</w:t>
      </w:r>
      <w:r>
        <w:rPr>
          <w:rFonts w:cs="Tahoma" w:ascii="Tahoma" w:hAnsi="Tahoma"/>
          <w:rtl/>
        </w:rPr>
        <w:t xml:space="preserve"> پرسش‌های مربوط به آگاهی هرگز نباید پیش از مرحلهٔ تکلیف یا در حین آن دیده شوند. ارائهٔ آن‌ها در مصاحبهٔ ورودی به شرکت‌کننده می‌فهماند که صدا متغیر مورد نظر پژوهش است و پیش‌فرض «ناخودآگاه‌بودن» را برای همهٔ آنچه در ادامه می‌آید نابود می‌کند.</w:t>
      </w:r>
    </w:p>
    <w:p>
      <w:pPr>
        <w:pStyle w:val="ListBullet"/>
        <w:bidi/>
        <w:jc w:val="right"/>
      </w:pPr>
      <w:r>
        <w:rPr>
          <w:rFonts w:cs="Tahoma" w:ascii="Tahoma" w:hAnsi="Tahoma"/>
          <w:b/>
          <w:rtl/>
        </w:rPr>
        <w:t>زمان‌بندی.</w:t>
      </w:r>
      <w:r>
        <w:rPr>
          <w:rFonts w:cs="Tahoma" w:ascii="Tahoma" w:hAnsi="Tahoma"/>
          <w:rtl/>
        </w:rPr>
        <w:t xml:space="preserve"> فرم‌ها در چهار زمان متفاوت از جلسه اجرا می‌شوند؛ یک فرم واحد چنین امکانی ندارد.</w:t>
      </w:r>
    </w:p>
    <w:p>
      <w:pPr>
        <w:pStyle w:val="ListBullet"/>
        <w:bidi/>
        <w:jc w:val="right"/>
      </w:pPr>
      <w:r>
        <w:rPr>
          <w:rFonts w:cs="Tahoma" w:ascii="Tahoma" w:hAnsi="Tahoma"/>
          <w:b/>
          <w:rtl/>
        </w:rPr>
        <w:t>پاکیزگی داده.</w:t>
      </w:r>
      <w:r>
        <w:rPr>
          <w:rFonts w:cs="Tahoma" w:ascii="Tahoma" w:hAnsi="Tahoma"/>
          <w:rtl/>
        </w:rPr>
        <w:t xml:space="preserve"> فرم‌های جدا، انشعاب‌های شرطی تمیزتر، خروجی‌های تمیزتر و پیوندهای بدون ابهام فراهم می‌کنند.</w:t>
      </w:r>
    </w:p>
    <w:p>
      <w:pPr>
        <w:bidi/>
        <w:jc w:val="right"/>
      </w:pPr>
      <w:r>
        <w:rPr>
          <w:rFonts w:cs="Tahoma" w:ascii="Tahoma" w:hAnsi="Tahoma"/>
          <w:rtl/>
        </w:rPr>
        <w:t xml:space="preserve">هر فرم با </w:t>
      </w:r>
      <w:r>
        <w:rPr>
          <w:rFonts w:cs="Tahoma" w:ascii="Tahoma" w:hAnsi="Tahoma"/>
          <w:b/>
          <w:rtl/>
        </w:rPr>
        <w:t>شناسهٔ شرکت‌کننده</w:t>
      </w:r>
      <w:r>
        <w:rPr>
          <w:rFonts w:cs="Tahoma" w:ascii="Tahoma" w:hAnsi="Tahoma"/>
          <w:rtl/>
        </w:rPr>
        <w:t xml:space="preserve"> آغاز می‌شود؛ این همان کلیدی است که برای پیوند پاسخ‌های پرسش‌نامه به فایل‌های CSV کوشش‌به‌کوششی بازی‌ها به کار می‌رود.</w:t>
      </w:r>
    </w:p>
    <w:p>
      <w:pPr>
        <w:pStyle w:val="Heading3"/>
        <w:bidi/>
        <w:jc w:val="right"/>
      </w:pPr>
      <w:r>
        <w:rPr>
          <w:rFonts w:cs="Tahoma" w:ascii="Tahoma" w:hAnsi="Tahoma"/>
          <w:rtl/>
        </w:rPr>
        <w:t>۲.۶.۳  زمان‌بندی اجرای SAM</w:t>
      </w:r>
    </w:p>
    <w:p>
      <w:pPr>
        <w:bidi/>
        <w:jc w:val="right"/>
      </w:pPr>
      <w:r>
        <w:rPr>
          <w:rFonts w:cs="Tahoma" w:ascii="Tahoma" w:hAnsi="Tahoma"/>
          <w:rtl/>
        </w:rPr>
        <w:t>مقیاس آدمک خودارزیابی (برانگیختگی + خوشایندی، تصویری و ۹ درجه‌ای) در سه نقطهٔ ثابت اجرا می‌شود و هر بار حدود ۱۰ تا ۲۰ ثانیه طول می‌کشد.</w:t>
      </w:r>
    </w:p>
    <w:tbl>
      <w:tblPr>
        <w:tblStyle w:val="LightGrid-Accent1"/>
        <w:tblW w:type="auto" w:w="0"/>
        <w:tblLook w:firstColumn="1" w:firstRow="1" w:lastColumn="0" w:lastRow="0" w:noHBand="0" w:noVBand="1" w:val="04A0"/>
        <w:bidiVisual/>
      </w:tblPr>
      <w:tblGrid>
        <w:gridCol w:w="2160"/>
        <w:gridCol w:w="2160"/>
        <w:gridCol w:w="2160"/>
        <w:gridCol w:w="2160"/>
      </w:tblGrid>
      <w:tr>
        <w:trPr>
          <w:tblHeader/>
        </w:trPr>
        <w:tc>
          <w:tcPr>
            <w:tcW w:type="dxa" w:w="2160"/>
          </w:tcPr>
          <w:p>
            <w:pPr>
              <w:bidi/>
              <w:jc w:val="right"/>
            </w:pPr>
            <w:r/>
            <w:r>
              <w:rPr>
                <w:rFonts w:cs="Tahoma" w:ascii="Tahoma" w:hAnsi="Tahoma"/>
                <w:rtl/>
                <w:sz w:val="18"/>
                <w:szCs w:val="18"/>
              </w:rPr>
              <w:t>نقطه</w:t>
            </w:r>
          </w:p>
        </w:tc>
        <w:tc>
          <w:tcPr>
            <w:tcW w:type="dxa" w:w="2160"/>
          </w:tcPr>
          <w:p>
            <w:pPr>
              <w:bidi/>
              <w:jc w:val="right"/>
            </w:pPr>
            <w:r/>
            <w:r>
              <w:rPr>
                <w:rFonts w:cs="Tahoma" w:ascii="Tahoma" w:hAnsi="Tahoma"/>
                <w:rtl/>
                <w:sz w:val="18"/>
                <w:szCs w:val="18"/>
              </w:rPr>
              <w:t>دقیقاً چه زمانی</w:t>
            </w:r>
          </w:p>
        </w:tc>
        <w:tc>
          <w:tcPr>
            <w:tcW w:type="dxa" w:w="2160"/>
          </w:tcPr>
          <w:p>
            <w:pPr>
              <w:bidi/>
              <w:jc w:val="right"/>
            </w:pPr>
            <w:r/>
            <w:r>
              <w:rPr>
                <w:rFonts w:cs="Tahoma" w:ascii="Tahoma" w:hAnsi="Tahoma"/>
                <w:rtl/>
                <w:sz w:val="18"/>
                <w:szCs w:val="18"/>
              </w:rPr>
              <w:t>وضعیت صدا</w:t>
            </w:r>
          </w:p>
        </w:tc>
        <w:tc>
          <w:tcPr>
            <w:tcW w:type="dxa" w:w="2160"/>
          </w:tcPr>
          <w:p>
            <w:pPr>
              <w:bidi/>
              <w:jc w:val="right"/>
            </w:pPr>
            <w:r/>
            <w:r>
              <w:rPr>
                <w:rFonts w:cs="Tahoma" w:ascii="Tahoma" w:hAnsi="Tahoma"/>
                <w:rtl/>
                <w:sz w:val="18"/>
                <w:szCs w:val="18"/>
              </w:rPr>
              <w:t>نقش در تحلیل</w:t>
            </w:r>
          </w:p>
        </w:tc>
      </w:tr>
      <w:tr>
        <w:tc>
          <w:tcPr>
            <w:tcW w:type="dxa" w:w="2160"/>
          </w:tcPr>
          <w:p>
            <w:pPr>
              <w:bidi/>
              <w:jc w:val="right"/>
            </w:pPr>
            <w:r/>
            <w:r>
              <w:rPr>
                <w:rFonts w:cs="Tahoma" w:ascii="Tahoma" w:hAnsi="Tahoma"/>
                <w:rtl/>
                <w:sz w:val="18"/>
                <w:szCs w:val="18"/>
              </w:rPr>
              <w:t>خط پایه</w:t>
            </w:r>
          </w:p>
        </w:tc>
        <w:tc>
          <w:tcPr>
            <w:tcW w:type="dxa" w:w="2160"/>
          </w:tcPr>
          <w:p>
            <w:pPr>
              <w:bidi/>
              <w:jc w:val="right"/>
            </w:pPr>
            <w:r/>
            <w:r>
              <w:rPr>
                <w:rFonts w:cs="Tahoma" w:ascii="Tahoma" w:hAnsi="Tahoma"/>
                <w:rtl/>
                <w:sz w:val="18"/>
                <w:szCs w:val="18"/>
              </w:rPr>
              <w:t>در پایان استراحت، بلافاصله پیش از آغاز موسیقی</w:t>
            </w:r>
          </w:p>
        </w:tc>
        <w:tc>
          <w:tcPr>
            <w:tcW w:type="dxa" w:w="2160"/>
          </w:tcPr>
          <w:p>
            <w:pPr>
              <w:bidi/>
              <w:jc w:val="right"/>
            </w:pPr>
            <w:r/>
            <w:r>
              <w:rPr>
                <w:rFonts w:cs="Tahoma" w:ascii="Tahoma" w:hAnsi="Tahoma"/>
                <w:rtl/>
                <w:sz w:val="18"/>
                <w:szCs w:val="18"/>
              </w:rPr>
              <w:t>سکوت</w:t>
            </w:r>
          </w:p>
        </w:tc>
        <w:tc>
          <w:tcPr>
            <w:tcW w:type="dxa" w:w="2160"/>
          </w:tcPr>
          <w:p>
            <w:pPr>
              <w:bidi/>
              <w:jc w:val="right"/>
            </w:pPr>
            <w:r/>
            <w:r>
              <w:rPr>
                <w:rFonts w:cs="Tahoma" w:ascii="Tahoma" w:hAnsi="Tahoma"/>
                <w:rtl/>
                <w:sz w:val="18"/>
                <w:szCs w:val="18"/>
              </w:rPr>
              <w:t>لنگر پیش از مداخله؛ همچنین بررسی هم‌ارزی گروه‌ها از نظر خلق آغازین (بخش ۳.۴)</w:t>
            </w:r>
          </w:p>
        </w:tc>
      </w:tr>
      <w:tr>
        <w:tc>
          <w:tcPr>
            <w:tcW w:type="dxa" w:w="2160"/>
          </w:tcPr>
          <w:p>
            <w:pPr>
              <w:bidi/>
              <w:jc w:val="right"/>
            </w:pPr>
            <w:r/>
            <w:r>
              <w:rPr>
                <w:rFonts w:cs="Tahoma" w:ascii="Tahoma" w:hAnsi="Tahoma"/>
                <w:rtl/>
                <w:sz w:val="18"/>
                <w:szCs w:val="18"/>
              </w:rPr>
              <w:t>میانهٔ مجموعه</w:t>
            </w:r>
          </w:p>
        </w:tc>
        <w:tc>
          <w:tcPr>
            <w:tcW w:type="dxa" w:w="2160"/>
          </w:tcPr>
          <w:p>
            <w:pPr>
              <w:bidi/>
              <w:jc w:val="right"/>
            </w:pPr>
            <w:r/>
            <w:r>
              <w:rPr>
                <w:rFonts w:cs="Tahoma" w:ascii="Tahoma" w:hAnsi="Tahoma"/>
                <w:rtl/>
                <w:sz w:val="18"/>
                <w:szCs w:val="18"/>
              </w:rPr>
              <w:t>بلافاصله پس از بازی ۳ (Memory Matrix)</w:t>
            </w:r>
          </w:p>
        </w:tc>
        <w:tc>
          <w:tcPr>
            <w:tcW w:type="dxa" w:w="2160"/>
          </w:tcPr>
          <w:p>
            <w:pPr>
              <w:bidi/>
              <w:jc w:val="right"/>
            </w:pPr>
            <w:r/>
            <w:r>
              <w:rPr>
                <w:rFonts w:cs="Tahoma" w:ascii="Tahoma" w:hAnsi="Tahoma"/>
                <w:rtl/>
                <w:sz w:val="18"/>
                <w:szCs w:val="18"/>
              </w:rPr>
              <w:t>موسیقی همچنان پخش می‌شود</w:t>
            </w:r>
          </w:p>
        </w:tc>
        <w:tc>
          <w:tcPr>
            <w:tcW w:type="dxa" w:w="2160"/>
          </w:tcPr>
          <w:p>
            <w:pPr>
              <w:bidi/>
              <w:jc w:val="right"/>
            </w:pPr>
            <w:r/>
            <w:r>
              <w:rPr>
                <w:rFonts w:cs="Tahoma" w:ascii="Tahoma" w:hAnsi="Tahoma"/>
                <w:rtl/>
                <w:sz w:val="18"/>
                <w:szCs w:val="18"/>
              </w:rPr>
              <w:t>مسیر برانگیختگی؛ بررسی پایداری دستکاری در میانهٔ جلسه</w:t>
            </w:r>
          </w:p>
        </w:tc>
      </w:tr>
      <w:tr>
        <w:tc>
          <w:tcPr>
            <w:tcW w:type="dxa" w:w="2160"/>
          </w:tcPr>
          <w:p>
            <w:pPr>
              <w:bidi/>
              <w:jc w:val="right"/>
            </w:pPr>
            <w:r/>
            <w:r>
              <w:rPr>
                <w:rFonts w:cs="Tahoma" w:ascii="Tahoma" w:hAnsi="Tahoma"/>
                <w:rtl/>
                <w:sz w:val="18"/>
                <w:szCs w:val="18"/>
              </w:rPr>
              <w:t>پایان مجموعه</w:t>
            </w:r>
          </w:p>
        </w:tc>
        <w:tc>
          <w:tcPr>
            <w:tcW w:type="dxa" w:w="2160"/>
          </w:tcPr>
          <w:p>
            <w:pPr>
              <w:bidi/>
              <w:jc w:val="right"/>
            </w:pPr>
            <w:r/>
            <w:r>
              <w:rPr>
                <w:rFonts w:cs="Tahoma" w:ascii="Tahoma" w:hAnsi="Tahoma"/>
                <w:rtl/>
                <w:sz w:val="18"/>
                <w:szCs w:val="18"/>
              </w:rPr>
              <w:t>بلافاصله پس از بازی ۶ (Chalkboard)، ظرف حدود ۳۰ ثانیه از قطع صدا</w:t>
            </w:r>
          </w:p>
        </w:tc>
        <w:tc>
          <w:tcPr>
            <w:tcW w:type="dxa" w:w="2160"/>
          </w:tcPr>
          <w:p>
            <w:pPr>
              <w:bidi/>
              <w:jc w:val="right"/>
            </w:pPr>
            <w:r/>
            <w:r>
              <w:rPr>
                <w:rFonts w:cs="Tahoma" w:ascii="Tahoma" w:hAnsi="Tahoma"/>
                <w:rtl/>
                <w:sz w:val="18"/>
                <w:szCs w:val="18"/>
              </w:rPr>
              <w:t>سکوت</w:t>
            </w:r>
          </w:p>
        </w:tc>
        <w:tc>
          <w:tcPr>
            <w:tcW w:type="dxa" w:w="2160"/>
          </w:tcPr>
          <w:p>
            <w:pPr>
              <w:bidi/>
              <w:jc w:val="right"/>
            </w:pPr>
            <w:r/>
            <w:r>
              <w:rPr>
                <w:rFonts w:cs="Tahoma" w:ascii="Tahoma" w:hAnsi="Tahoma"/>
                <w:rtl/>
                <w:sz w:val="18"/>
                <w:szCs w:val="18"/>
              </w:rPr>
              <w:t>حالت پس از مداخله؛ مقدار اصلی متغیر میانجی</w:t>
            </w:r>
          </w:p>
        </w:tc>
      </w:tr>
    </w:tbl>
    <w:p/>
    <w:p>
      <w:pPr>
        <w:pStyle w:val="ListBullet"/>
        <w:bidi/>
        <w:jc w:val="right"/>
      </w:pPr>
      <w:r>
        <w:rPr>
          <w:rFonts w:cs="Tahoma" w:ascii="Tahoma" w:hAnsi="Tahoma"/>
          <w:b/>
          <w:rtl/>
        </w:rPr>
        <w:t>پس از هر بازی پرسش‌نامه اجرا نکنید.</w:t>
      </w:r>
      <w:r>
        <w:rPr>
          <w:rFonts w:cs="Tahoma" w:ascii="Tahoma" w:hAnsi="Tahoma"/>
          <w:rtl/>
        </w:rPr>
        <w:t xml:space="preserve"> شش وقفه، روند تکلیف را می‌شکند و هزینهٔ تعویض ایجاد می‌کند، واکنشی است (پرسیدن دربارهٔ برانگیختگی خودِ برانگیختگی را تغییر می‌دهد)، و شرکت‌کننده را مکرراً به‌سوی فرضیهٔ صدا سوق می‌دهد.</w:t>
      </w:r>
    </w:p>
    <w:p>
      <w:pPr>
        <w:pStyle w:val="ListBullet"/>
        <w:bidi/>
        <w:jc w:val="right"/>
      </w:pPr>
      <w:r>
        <w:rPr>
          <w:rFonts w:cs="Tahoma" w:ascii="Tahoma" w:hAnsi="Tahoma"/>
          <w:rtl/>
        </w:rPr>
        <w:t xml:space="preserve">اجرای SAM در میانهٔ مجموعه توصیه می‌شود اما اختیاری است. </w:t>
      </w:r>
      <w:r>
        <w:rPr>
          <w:rFonts w:cs="Tahoma" w:ascii="Tahoma" w:hAnsi="Tahoma"/>
          <w:b/>
          <w:rtl/>
        </w:rPr>
        <w:t>حداقلِ</w:t>
      </w:r>
      <w:r>
        <w:rPr>
          <w:rFonts w:cs="Tahoma" w:ascii="Tahoma" w:hAnsi="Tahoma"/>
          <w:rtl/>
        </w:rPr>
        <w:t xml:space="preserve"> موردنیاز مدل میانجی‌گری، خط پایه به‌علاوهٔ پایان است. اگر حفظ حداکثری روند تکلیف در اولویت است، نقطهٔ میانی را حذف و دو نقطه را نگه دارید.</w:t>
      </w:r>
    </w:p>
    <w:p>
      <w:pPr>
        <w:pStyle w:val="ListBullet"/>
        <w:bidi/>
        <w:jc w:val="right"/>
      </w:pPr>
      <w:r>
        <w:rPr>
          <w:rFonts w:cs="Tahoma" w:ascii="Tahoma" w:hAnsi="Tahoma"/>
          <w:rtl/>
        </w:rPr>
        <w:t>SAM خط پایه در این طرح نقشی تحمل‌کننده دارد: چون گروه‌ها افراد متفاوتی هستند، تنها راه نشان دادن این است که سه گروه از ابتدا در خلق‌های متفاوتی نبوده‌اند (بخش ۳.۴).</w:t>
      </w:r>
    </w:p>
    <w:p>
      <w:pPr>
        <w:pStyle w:val="ListBullet"/>
        <w:bidi/>
        <w:jc w:val="right"/>
      </w:pPr>
      <w:r>
        <w:rPr>
          <w:rFonts w:cs="Tahoma" w:ascii="Tahoma" w:hAnsi="Tahoma"/>
          <w:rtl/>
        </w:rPr>
        <w:t xml:space="preserve">SAM فقط دربارهٔ احساس خود شرکت‌کننده می‌پرسد و </w:t>
      </w:r>
      <w:r>
        <w:rPr>
          <w:rFonts w:cs="Tahoma" w:ascii="Tahoma" w:hAnsi="Tahoma"/>
          <w:b/>
          <w:rtl/>
        </w:rPr>
        <w:t>هرگز به صدا اشاره نمی‌کند</w:t>
      </w:r>
      <w:r>
        <w:rPr>
          <w:rFonts w:cs="Tahoma" w:ascii="Tahoma" w:hAnsi="Tahoma"/>
          <w:rtl/>
        </w:rPr>
        <w:t>؛ همین است که اجرای آن را هنگام پخش موسیقی بی‌خطر می‌کند. هیچ پرسشی دربارهٔ صدا نباید پیش از پایان مجموعه مطرح شود (بخش ۲.۱۰).</w:t>
      </w:r>
    </w:p>
    <w:p>
      <w:pPr>
        <w:pStyle w:val="Heading3"/>
        <w:bidi/>
        <w:jc w:val="right"/>
      </w:pPr>
      <w:r>
        <w:rPr>
          <w:rFonts w:cs="Tahoma" w:ascii="Tahoma" w:hAnsi="Tahoma"/>
          <w:rtl/>
        </w:rPr>
        <w:t>۲.۶.۴  نکات پیاده‌سازی (Google Forms)</w:t>
      </w:r>
    </w:p>
    <w:p>
      <w:pPr>
        <w:pStyle w:val="ListBullet"/>
        <w:bidi/>
        <w:jc w:val="right"/>
      </w:pPr>
      <w:r>
        <w:rPr>
          <w:rFonts w:cs="Tahoma" w:ascii="Tahoma" w:hAnsi="Tahoma"/>
          <w:rtl/>
        </w:rPr>
        <w:t>Google Forms از فارسی پشتیبانی می‌کند و راست‌به‌چپ را درست نمایش می‌دهد؛ زبان فرم را تنظیم کنید و پیش از اجرای مقدماتی، نمایش همهٔ برچسب‌های مقیاس‌ها را بررسی کنید.</w:t>
      </w:r>
    </w:p>
    <w:p>
      <w:pPr>
        <w:pStyle w:val="ListBullet"/>
        <w:bidi/>
        <w:jc w:val="right"/>
      </w:pPr>
      <w:r>
        <w:rPr>
          <w:rFonts w:cs="Tahoma" w:ascii="Tahoma" w:hAnsi="Tahoma"/>
          <w:rtl/>
        </w:rPr>
        <w:t xml:space="preserve">SAM را به‌صورت </w:t>
      </w:r>
      <w:r>
        <w:rPr>
          <w:rFonts w:cs="Tahoma" w:ascii="Tahoma" w:hAnsi="Tahoma"/>
          <w:b/>
          <w:rtl/>
        </w:rPr>
        <w:t>جدول انتخاب تصویری</w:t>
      </w:r>
      <w:r>
        <w:rPr>
          <w:rFonts w:cs="Tahoma" w:ascii="Tahoma" w:hAnsi="Tahoma"/>
          <w:rtl/>
        </w:rPr>
        <w:t xml:space="preserve"> ارائه دهید: ۹ تصویر آدمک به‌عنوان گزینه‌های پاسخ برای برانگیختگی و بار دیگر برای خوشایندی، با برچسب‌های کلامی ترجمه‌شده تنها در دو سر مقیاس (مثلاً آرام ↔ برانگیخته؛ ناخوشایند ↔ خوشایند).</w:t>
      </w:r>
    </w:p>
    <w:p>
      <w:pPr>
        <w:pStyle w:val="ListBullet"/>
        <w:bidi/>
        <w:jc w:val="right"/>
      </w:pPr>
      <w:r>
        <w:rPr>
          <w:rFonts w:cs="Tahoma" w:ascii="Tahoma" w:hAnsi="Tahoma"/>
          <w:rtl/>
        </w:rPr>
        <w:t>شناسهٔ شرکت‌کننده را در همهٔ فرم‌ها یک پرسش متنی کوتاه و اجباری قرار دهید و قالب آن را با یک الگوی منظم (regex) اعتبارسنجی کنید تا پیوند داده‌ها هرگز شکست نخورد.</w:t>
      </w:r>
    </w:p>
    <w:p>
      <w:pPr>
        <w:pStyle w:val="ListBullet"/>
        <w:bidi/>
        <w:jc w:val="right"/>
      </w:pPr>
      <w:r>
        <w:rPr>
          <w:rFonts w:cs="Tahoma" w:ascii="Tahoma" w:hAnsi="Tahoma"/>
          <w:rtl/>
        </w:rPr>
        <w:t xml:space="preserve">در فرم ۲، یک آیتم اجباری برای ثبت </w:t>
      </w:r>
      <w:r>
        <w:rPr>
          <w:rFonts w:cs="Tahoma" w:ascii="Tahoma" w:hAnsi="Tahoma"/>
          <w:b/>
          <w:rtl/>
        </w:rPr>
        <w:t>کدام نقطهٔ ارزیابی</w:t>
      </w:r>
      <w:r>
        <w:rPr>
          <w:rFonts w:cs="Tahoma" w:ascii="Tahoma" w:hAnsi="Tahoma"/>
          <w:rtl/>
        </w:rPr>
        <w:t xml:space="preserve"> است (خط پایه / میانی / پایانی) اضافه کنید، تا سه ثبت هر شرکت‌کننده از هم قابل تفکیک باشند.</w:t>
      </w:r>
    </w:p>
    <w:p>
      <w:pPr>
        <w:pStyle w:val="ListBullet"/>
        <w:bidi/>
        <w:jc w:val="right"/>
      </w:pPr>
      <w:r>
        <w:rPr>
          <w:rFonts w:cs="Tahoma" w:ascii="Tahoma" w:hAnsi="Tahoma"/>
          <w:rtl/>
        </w:rPr>
        <w:t>برچسب زمانی را به‌صورت خودکار ثبت کنید؛ نشانی ایمیل یا نام را در همان فایل پاسخ‌ها گردآوری نکنید.</w:t>
      </w:r>
    </w:p>
    <w:p>
      <w:pPr>
        <w:pStyle w:val="ListBullet"/>
        <w:bidi/>
        <w:jc w:val="right"/>
      </w:pPr>
      <w:r>
        <w:rPr>
          <w:rFonts w:cs="Tahoma" w:ascii="Tahoma" w:hAnsi="Tahoma"/>
          <w:rtl/>
        </w:rPr>
        <w:t>برای پرسش‌های شرطی از انشعاب بخش‌ها استفاده کنید (مثلاً پرسش‌های پیگیری «اگر بله، توضیح دهید» در قیف آگاهی).</w:t>
      </w:r>
    </w:p>
    <w:p>
      <w:pPr>
        <w:pStyle w:val="ListBullet"/>
        <w:bidi/>
        <w:jc w:val="right"/>
      </w:pPr>
      <w:r>
        <w:rPr>
          <w:rFonts w:cs="Tahoma" w:ascii="Tahoma" w:hAnsi="Tahoma"/>
          <w:rtl/>
        </w:rPr>
        <w:t>هر فرم را به CSV خروجی بگیرید و بر پایهٔ participantID به گزارش‌های بازی پیوند دهید.</w:t>
      </w:r>
    </w:p>
    <w:p>
      <w:pPr>
        <w:pStyle w:val="Heading2"/>
        <w:bidi/>
        <w:jc w:val="right"/>
      </w:pPr>
      <w:r>
        <w:rPr>
          <w:rFonts w:cs="Tahoma" w:ascii="Tahoma" w:hAnsi="Tahoma"/>
          <w:rtl/>
        </w:rPr>
        <w:t>۲.۷  محیط جلسه</w:t>
      </w:r>
    </w:p>
    <w:p>
      <w:pPr>
        <w:bidi/>
        <w:jc w:val="right"/>
      </w:pPr>
      <w:r>
        <w:rPr>
          <w:rFonts w:cs="Tahoma" w:ascii="Tahoma" w:hAnsi="Tahoma"/>
          <w:rtl/>
        </w:rPr>
        <w:t>اتاق ساکت و تک‌نفره؛ مدل هدفون یکسان؛ اندازه/وضوح نمایشگر و ابزارهای ورودی یکسان تا حد امکان (صفحه‌کلید برای Simon، Go/No-Go، Brain Shift و Chalkboard؛ ماوس برای Memory Matrix و Star Search، مطابق بخش ۰.۷ سند CogGames). ساعت روزِ اجرای آزمون برای هر جلسه ثبت و در جدول هم‌ارزی گروه‌ها گزارش می‌شود (بخش ۳.۴)؛ در صورتی که برنامه‌ریزی اجازه دهد، جلسات هر گروه را به‌طور یکنواخت در طول روز پخش کنید، نه اینکه یک گروه عمدتاً صبح و گروه دیگر عمدتاً عصر آزمون شود.</w:t>
      </w:r>
    </w:p>
    <w:p>
      <w:pPr>
        <w:pStyle w:val="Heading2"/>
        <w:bidi/>
        <w:jc w:val="right"/>
      </w:pPr>
      <w:r>
        <w:rPr>
          <w:rFonts w:cs="Tahoma" w:ascii="Tahoma" w:hAnsi="Tahoma"/>
          <w:rtl/>
        </w:rPr>
        <w:t>۲.۸  رویهٔ استراحت</w:t>
      </w:r>
    </w:p>
    <w:p>
      <w:pPr>
        <w:pStyle w:val="ListBullet"/>
        <w:bidi/>
        <w:jc w:val="right"/>
      </w:pPr>
      <w:r>
        <w:rPr>
          <w:rFonts w:cs="Tahoma" w:ascii="Tahoma" w:hAnsi="Tahoma"/>
          <w:b/>
          <w:rtl/>
        </w:rPr>
        <w:t>جایگاه و طول: ۵ دقیقه (۳ تا ۵ دقیقه قابل قبول است)، پس از آشناسازی و پیش از مجموعهٔ ارزیابی.</w:t>
      </w:r>
      <w:r>
        <w:rPr>
          <w:rFonts w:cs="Tahoma" w:ascii="Tahoma" w:hAnsi="Tahoma"/>
          <w:rtl/>
        </w:rPr>
        <w:t xml:space="preserve"> این استراحت، مرحلهٔ تمرین در سکوت را از مرحلهٔ موسیقی جدا می‌کند، به برانگیختگیِ ناشی از تمرین اجازه می‌دهد به سطح پایه بازگردد، و انتقال خستگی به بلوک اندازه‌گیری‌شده را پاک می‌کند.</w:t>
      </w:r>
    </w:p>
    <w:p>
      <w:pPr>
        <w:pStyle w:val="ListBullet"/>
        <w:bidi/>
        <w:jc w:val="right"/>
      </w:pPr>
      <w:r>
        <w:rPr>
          <w:rFonts w:cs="Tahoma" w:ascii="Tahoma" w:hAnsi="Tahoma"/>
          <w:b/>
          <w:rtl/>
        </w:rPr>
        <w:t>به‌صورت استراحت نشستهٔ آرام استاندارد می‌شود:</w:t>
      </w:r>
      <w:r>
        <w:rPr>
          <w:rFonts w:cs="Tahoma" w:ascii="Tahoma" w:hAnsi="Tahoma"/>
          <w:rtl/>
        </w:rPr>
        <w:t xml:space="preserve"> بدون تلفن همراه، بدون کافئین یا خوراکی، بدون راه‌رفتن در اتاق، و بدون گفت‌وگو دربارهٔ تکلیف. استراحت استانداردنشده، برانگیختگی را در شرکت‌کنندگان مختلف به‌شکل متفاوتی مختل می‌کند و دقیقاً به همان متغیری که موضوع پژوهش است نویز می‌افزاید.</w:t>
      </w:r>
    </w:p>
    <w:p>
      <w:pPr>
        <w:pStyle w:val="ListBullet"/>
        <w:bidi/>
        <w:jc w:val="right"/>
      </w:pPr>
      <w:r>
        <w:rPr>
          <w:rFonts w:cs="Tahoma" w:ascii="Tahoma" w:hAnsi="Tahoma"/>
          <w:b/>
          <w:rtl/>
        </w:rPr>
        <w:t>SAM خط پایه در پایان استراحت گرفته می‌شود،</w:t>
      </w:r>
      <w:r>
        <w:rPr>
          <w:rFonts w:cs="Tahoma" w:ascii="Tahoma" w:hAnsi="Tahoma"/>
          <w:rtl/>
        </w:rPr>
        <w:t xml:space="preserve"> بلافاصله پیش از آغاز موسیقی — این همان لنگر پاکِ پیش از مداخله برای مدل میانجی‌گری و بررسی هم‌ارزی گروه‌هاست.</w:t>
      </w:r>
    </w:p>
    <w:p>
      <w:pPr>
        <w:pStyle w:val="ListBullet"/>
        <w:bidi/>
        <w:jc w:val="right"/>
      </w:pPr>
      <w:r>
        <w:rPr>
          <w:rFonts w:cs="Tahoma" w:ascii="Tahoma" w:hAnsi="Tahoma"/>
          <w:b/>
          <w:rtl/>
        </w:rPr>
        <w:t>هیچ استراحتی درون مجموعهٔ حدوداً ۳۵ دقیقه‌ای وجود ندارد.</w:t>
      </w:r>
      <w:r>
        <w:rPr>
          <w:rFonts w:cs="Tahoma" w:ascii="Tahoma" w:hAnsi="Tahoma"/>
          <w:rtl/>
        </w:rPr>
        <w:t xml:space="preserve"> موسیقی باید در سراسر آن پیوسته پخش شود؛ قطع و وصل کردن آن، مواجهه را تکه‌تکه می‌کند و رویدادهای کنترل‌نشدهٔ قطع/آغاز صدا می‌آفریند. اگر شرکت‌کننده به مکث نیاز داشت، آن مکث </w:t>
      </w:r>
      <w:r>
        <w:rPr>
          <w:rFonts w:cs="Tahoma" w:ascii="Tahoma" w:hAnsi="Tahoma"/>
          <w:b/>
          <w:rtl/>
        </w:rPr>
        <w:t>میان دو بازی و با پخش پیوستهٔ موسیقی</w:t>
      </w:r>
      <w:r>
        <w:rPr>
          <w:rFonts w:cs="Tahoma" w:ascii="Tahoma" w:hAnsi="Tahoma"/>
          <w:rtl/>
        </w:rPr>
        <w:t xml:space="preserve"> انجام می‌شود و مدت آن ثبت می‌گردد.</w:t>
      </w:r>
    </w:p>
    <w:p>
      <w:pPr>
        <w:pStyle w:val="ListBullet"/>
        <w:bidi/>
        <w:jc w:val="right"/>
      </w:pPr>
      <w:r>
        <w:rPr>
          <w:rFonts w:cs="Tahoma" w:ascii="Tahoma" w:hAnsi="Tahoma"/>
          <w:rtl/>
        </w:rPr>
        <w:t>رویهٔ استراحت برای هر سه گروه، از جمله سکوت، یکسان است — خودِ استراحت همیشه در سکوت است و بنابراین بخشی از دستکاری آزمایشی نیست.</w:t>
      </w:r>
    </w:p>
    <w:p>
      <w:pPr>
        <w:pStyle w:val="Heading2"/>
        <w:bidi/>
        <w:jc w:val="right"/>
      </w:pPr>
      <w:r>
        <w:rPr>
          <w:rFonts w:cs="Tahoma" w:ascii="Tahoma" w:hAnsi="Tahoma"/>
          <w:rtl/>
        </w:rPr>
        <w:t>۲.۹  معیارهای ورود / خروج</w:t>
      </w:r>
    </w:p>
    <w:p>
      <w:pPr>
        <w:pStyle w:val="ListBullet"/>
        <w:bidi/>
        <w:jc w:val="right"/>
      </w:pPr>
      <w:r>
        <w:rPr>
          <w:rFonts w:cs="Tahoma" w:ascii="Tahoma" w:hAnsi="Tahoma"/>
          <w:rtl/>
        </w:rPr>
        <w:t>سن ۱۸ تا ۳۵ سال (متناسب با جامعهٔ در دسترس قابل تنظیم است).</w:t>
      </w:r>
    </w:p>
    <w:p>
      <w:pPr>
        <w:pStyle w:val="ListBullet"/>
        <w:bidi/>
        <w:jc w:val="right"/>
      </w:pPr>
      <w:r>
        <w:rPr>
          <w:rFonts w:cs="Tahoma" w:ascii="Tahoma" w:hAnsi="Tahoma"/>
          <w:rtl/>
        </w:rPr>
        <w:t>گویشور بومی فارسی و مسلط به فارسی (تنها زبان آزمون).</w:t>
      </w:r>
    </w:p>
    <w:p>
      <w:pPr>
        <w:pStyle w:val="ListBullet"/>
        <w:bidi/>
        <w:jc w:val="right"/>
      </w:pPr>
      <w:r>
        <w:rPr>
          <w:rFonts w:cs="Tahoma" w:ascii="Tahoma" w:hAnsi="Tahoma"/>
          <w:rtl/>
        </w:rPr>
        <w:t>بینایی طبیعی یا اصلاح‌شده تا حد طبیعی؛ شنوایی طبیعی (خودگزارشی).</w:t>
      </w:r>
    </w:p>
    <w:p>
      <w:pPr>
        <w:pStyle w:val="ListBullet"/>
        <w:bidi/>
        <w:jc w:val="right"/>
      </w:pPr>
      <w:r>
        <w:rPr>
          <w:rFonts w:cs="Tahoma" w:ascii="Tahoma" w:hAnsi="Tahoma"/>
          <w:rtl/>
        </w:rPr>
        <w:t>نداشتن اختلال عصب‌شناختی، توجهی یا روان‌پزشکیِ تشخیص‌داده‌شده بر پایهٔ خودگزارشی.</w:t>
      </w:r>
    </w:p>
    <w:p>
      <w:pPr>
        <w:pStyle w:val="ListBullet"/>
        <w:bidi/>
        <w:jc w:val="right"/>
      </w:pPr>
      <w:r>
        <w:rPr>
          <w:rFonts w:cs="Tahoma" w:ascii="Tahoma" w:hAnsi="Tahoma"/>
          <w:rtl/>
        </w:rPr>
        <w:t xml:space="preserve">آموزش موسیقایی به‌عنوان </w:t>
      </w:r>
      <w:r>
        <w:rPr>
          <w:rFonts w:cs="Tahoma" w:ascii="Tahoma" w:hAnsi="Tahoma"/>
          <w:b/>
          <w:rtl/>
        </w:rPr>
        <w:t>متغیر هم‌پراش</w:t>
      </w:r>
      <w:r>
        <w:rPr>
          <w:rFonts w:cs="Tahoma" w:ascii="Tahoma" w:hAnsi="Tahoma"/>
          <w:rtl/>
        </w:rPr>
        <w:t xml:space="preserve"> ثبت می‌شود، نه معیار خروج، تا جذب نمونه عملی بماند.</w:t>
      </w:r>
    </w:p>
    <w:p>
      <w:pPr>
        <w:pStyle w:val="ListBullet"/>
        <w:bidi/>
        <w:jc w:val="right"/>
      </w:pPr>
      <w:r>
        <w:rPr>
          <w:rFonts w:cs="Tahoma" w:ascii="Tahoma" w:hAnsi="Tahoma"/>
          <w:rtl/>
        </w:rPr>
        <w:t xml:space="preserve">مدت خواب، مصرف کافئین و هوشیاری فعلی به‌عنوان </w:t>
      </w:r>
      <w:r>
        <w:rPr>
          <w:rFonts w:cs="Tahoma" w:ascii="Tahoma" w:hAnsi="Tahoma"/>
          <w:b/>
          <w:rtl/>
        </w:rPr>
        <w:t>متغیرهای هم‌پراشِ درهم‌آمیز با برانگیختگی</w:t>
      </w:r>
      <w:r>
        <w:rPr>
          <w:rFonts w:cs="Tahoma" w:ascii="Tahoma" w:hAnsi="Tahoma"/>
          <w:rtl/>
        </w:rPr>
        <w:t xml:space="preserve"> ثبت می‌شوند، نه معیار خروج. این‌ها در جدول هم‌ارزی گروه‌ها (بخش ۳.۴) گزارش می‌شوند و در صورت نابرابری، به‌عنوان هم‌پراش وارد می‌شوند.</w:t>
      </w:r>
    </w:p>
    <w:p>
      <w:pPr>
        <w:pStyle w:val="ListBullet"/>
        <w:bidi/>
        <w:jc w:val="right"/>
      </w:pPr>
      <w:r>
        <w:rPr>
          <w:rFonts w:cs="Tahoma" w:ascii="Tahoma" w:hAnsi="Tahoma"/>
          <w:rtl/>
        </w:rPr>
        <w:t>خروج‌های مرحلهٔ تحلیل (بر پایهٔ آگاهی) در بخش ۴.۲ مشخص شده‌اند و به‌صورت یک تحلیل حساسیتِ از پیش ثبت‌شده اعمال می‌شوند، نه حذف خاموش.</w:t>
      </w:r>
    </w:p>
    <w:p>
      <w:pPr>
        <w:pStyle w:val="Heading2"/>
        <w:bidi/>
        <w:jc w:val="right"/>
      </w:pPr>
      <w:r>
        <w:rPr>
          <w:rFonts w:cs="Tahoma" w:ascii="Tahoma" w:hAnsi="Tahoma"/>
          <w:rtl/>
        </w:rPr>
        <w:t>۲.۱۰  اخلاق، رضایت آگاهانه و کورسازی</w:t>
      </w:r>
    </w:p>
    <w:p>
      <w:pPr>
        <w:pStyle w:val="ListBullet"/>
        <w:bidi/>
        <w:jc w:val="right"/>
      </w:pPr>
      <w:r>
        <w:rPr>
          <w:rFonts w:cs="Tahoma" w:ascii="Tahoma" w:hAnsi="Tahoma"/>
          <w:rtl/>
        </w:rPr>
        <w:t>رضایت آگاهانه پیش از مصاحبهٔ ورودی گرفته می‌شود؛ مشارکت داوطلبانه است و حق انصراف در هر زمان و بدون هیچ پیامدی محفوظ است.</w:t>
      </w:r>
    </w:p>
    <w:p>
      <w:pPr>
        <w:pStyle w:val="ListBullet"/>
        <w:bidi/>
        <w:jc w:val="right"/>
      </w:pPr>
      <w:r>
        <w:rPr>
          <w:rFonts w:cs="Tahoma" w:ascii="Tahoma" w:hAnsi="Tahoma"/>
          <w:b/>
          <w:rtl/>
        </w:rPr>
        <w:t>داستان پوششی</w:t>
      </w:r>
      <w:r>
        <w:rPr>
          <w:rFonts w:cs="Tahoma" w:ascii="Tahoma" w:hAnsi="Tahoma"/>
          <w:rtl/>
        </w:rPr>
        <w:t xml:space="preserve"> (که پیش‌فرض «ناخودآگاه‌بودن» را حفظ می‌کند): به شرکت‌کنندگان گفته می‌شود مجموعه‌ای از بازی‌های شناختی کوتاه انجام خواهند داد که ممکن است در حین آن صدای زمینه پخش شود یا نشود. فرضیهٔ اثر موسیقی تا مرحلهٔ آگاه‌سازی نهایی افشا نمی‌شود. چون هر شرکت‌کننده تنها یک شرایط صوتی را تجربه می‌کند، هیچ مقایسهٔ درون‌جلسه‌ای ندارد که بتواند دستکاری را آشکار کند — این خود یک مزیت کورسازی این طرح نسبت به طرح متقاطع است.</w:t>
      </w:r>
    </w:p>
    <w:p>
      <w:pPr>
        <w:pStyle w:val="ListBullet"/>
        <w:bidi/>
        <w:jc w:val="right"/>
      </w:pPr>
      <w:r>
        <w:rPr>
          <w:rFonts w:cs="Tahoma" w:ascii="Tahoma" w:hAnsi="Tahoma"/>
          <w:b/>
          <w:rtl/>
        </w:rPr>
        <w:t>قاعدهٔ الزام‌آور کورسازی.</w:t>
      </w:r>
      <w:r>
        <w:rPr>
          <w:rFonts w:cs="Tahoma" w:ascii="Tahoma" w:hAnsi="Tahoma"/>
          <w:rtl/>
        </w:rPr>
        <w:t xml:space="preserve"> هیچ پرسش، دستورالعمل یا آیتمی از فرم‌ها که به صدا اشاره داشته باشد نباید پیش از پایان مجموعه به شرکت‌کننده نشان داده شود. به همین دلیل است که قیف آگاهی یک فرم جداگانه است که تنها در فرم ۳ اجرا می‌شود (بخش ۲.۶.۲).</w:t>
      </w:r>
    </w:p>
    <w:p>
      <w:pPr>
        <w:pStyle w:val="ListBullet"/>
        <w:bidi/>
        <w:jc w:val="right"/>
      </w:pPr>
      <w:r>
        <w:rPr>
          <w:rFonts w:cs="Tahoma" w:ascii="Tahoma" w:hAnsi="Tahoma"/>
          <w:rtl/>
        </w:rPr>
        <w:t>تخصیص گروه در هیچ زمانی پیش از آگاه‌سازی نهایی به شرکت‌کننده اعلام نمی‌شود. در صورتی که تنظیمات اجازه دهد، آزمونگری که جلسه را اجرا می‌کند نیز نباید تا لحظهٔ آغاز پخش بداند کدام شرایط بارگذاری شده است.</w:t>
      </w:r>
    </w:p>
    <w:p>
      <w:pPr>
        <w:pStyle w:val="ListBullet"/>
        <w:bidi/>
        <w:jc w:val="right"/>
      </w:pPr>
      <w:r>
        <w:rPr>
          <w:rFonts w:cs="Tahoma" w:ascii="Tahoma" w:hAnsi="Tahoma"/>
          <w:rtl/>
        </w:rPr>
        <w:t>آزمونگران از متنی خنثی استفاده می‌کنند و دربارهٔ صدا اظهارنظر نمی‌کنند، آن را در برابر دید شرکت‌کننده تنظیم نمی‌کنند، و به پرسش‌ها دربارهٔ آن بیش از این پاسخ نمی‌دهند: «تنظیمات صدا در این بخش پژوهش برای همه یکسان است؛ در پایان همه‌چیز را توضیح می‌دهیم.»</w:t>
      </w:r>
    </w:p>
    <w:p>
      <w:pPr>
        <w:pStyle w:val="ListBullet"/>
        <w:bidi/>
        <w:jc w:val="right"/>
      </w:pPr>
      <w:r>
        <w:rPr>
          <w:rFonts w:cs="Tahoma" w:ascii="Tahoma" w:hAnsi="Tahoma"/>
          <w:b/>
          <w:rtl/>
        </w:rPr>
        <w:t>آگاه‌سازی نهایی کامل</w:t>
      </w:r>
      <w:r>
        <w:rPr>
          <w:rFonts w:cs="Tahoma" w:ascii="Tahoma" w:hAnsi="Tahoma"/>
          <w:rtl/>
        </w:rPr>
        <w:t xml:space="preserve"> — شامل افشای هدف واقعی و فرضیه‌های مشخص — در پایان جلسه، بلافاصله پس از قیف آگاهی ارائه می‌شود.</w:t>
      </w:r>
    </w:p>
    <w:p>
      <w:pPr>
        <w:pStyle w:val="ListBullet"/>
        <w:bidi/>
        <w:jc w:val="right"/>
      </w:pPr>
      <w:r>
        <w:rPr>
          <w:rFonts w:cs="Tahoma" w:ascii="Tahoma" w:hAnsi="Tahoma"/>
          <w:rtl/>
        </w:rPr>
        <w:t>چون شرکت‌کنندگان تنها یک بار آزمون می‌شوند و همان روز آگاه می‌شوند، خطر واقعی وجود دارد که دربارهٔ پژوهش با شرکت‌کنندگان آینده صحبت کنند. در آگاه‌سازی نهایی از شرکت‌کنندگان بخواهید تا پایان گردآوری داده، پژوهش را برای دیگران توصیف نکنند، و هر شرکت‌کننده‌ای که از آگاهی پیشین دربارهٔ طرح خبر دهد را ثبت کنید.</w:t>
      </w:r>
    </w:p>
    <w:p>
      <w:pPr>
        <w:pStyle w:val="ListBullet"/>
        <w:bidi/>
        <w:jc w:val="right"/>
      </w:pPr>
      <w:r>
        <w:rPr>
          <w:rFonts w:cs="Tahoma" w:ascii="Tahoma" w:hAnsi="Tahoma"/>
          <w:rtl/>
        </w:rPr>
        <w:t>داده‌ها در لحظهٔ ثبت از طریق participantID نام‌مستعارسازی می‌شوند؛ فایل‌های CSV هیچ اطلاعات هویتی مستقیمی ندارند. سوابق رضایت‌نامه جدا از داده‌های پاسخ نگهداری می‌شوند.</w:t>
      </w:r>
    </w:p>
    <w:p>
      <w:pPr>
        <w:pStyle w:val="Heading1"/>
        <w:bidi/>
        <w:jc w:val="right"/>
      </w:pPr>
      <w:r>
        <w:rPr>
          <w:rFonts w:cs="Tahoma" w:ascii="Tahoma" w:hAnsi="Tahoma"/>
          <w:rtl/>
        </w:rPr>
        <w:t>۳ — تخصیص، ساختار جلسه، نمونه و تحلیل</w:t>
      </w:r>
    </w:p>
    <w:p>
      <w:pPr>
        <w:pStyle w:val="Heading2"/>
        <w:bidi/>
        <w:jc w:val="right"/>
      </w:pPr>
      <w:r>
        <w:rPr>
          <w:rFonts w:cs="Tahoma" w:ascii="Tahoma" w:hAnsi="Tahoma"/>
          <w:rtl/>
        </w:rPr>
        <w:t>۳.۱  تخصیص گروه و تصادفی‌سازی</w:t>
      </w:r>
    </w:p>
    <w:p>
      <w:pPr>
        <w:bidi/>
        <w:jc w:val="right"/>
      </w:pPr>
      <w:r>
        <w:rPr>
          <w:rFonts w:cs="Tahoma" w:ascii="Tahoma" w:hAnsi="Tahoma"/>
          <w:rtl/>
        </w:rPr>
        <w:t>هر شرکت‌کننده در مصاحبهٔ ورودی به‌طور تصادفی دقیقاً به یکی از سه گروه شرایط موسیقی (S، C یا E) تخصیص می‌یابد و هر شش بازی را یک بار تحت همان شرایط انجام می‌دهد.</w:t>
      </w:r>
    </w:p>
    <w:p>
      <w:pPr>
        <w:pStyle w:val="ListBullet"/>
        <w:bidi/>
        <w:jc w:val="right"/>
      </w:pPr>
      <w:r>
        <w:rPr>
          <w:rFonts w:cs="Tahoma" w:ascii="Tahoma" w:hAnsi="Tahoma"/>
          <w:rtl/>
        </w:rPr>
        <w:t xml:space="preserve">تخصیص در سراسر </w:t>
      </w:r>
      <w:r>
        <w:rPr>
          <w:rFonts w:cs="Tahoma" w:ascii="Tahoma" w:hAnsi="Tahoma"/>
          <w:b/>
          <w:rtl/>
        </w:rPr>
        <w:t>بازهٔ کامل جذب نمونه</w:t>
      </w:r>
      <w:r>
        <w:rPr>
          <w:rFonts w:cs="Tahoma" w:ascii="Tahoma" w:hAnsi="Tahoma"/>
          <w:rtl/>
        </w:rPr>
        <w:t xml:space="preserve"> به‌طور تصادفی انجام می‌شود — نه به‌صورت بلوک‌های شرایطی (مثلاً نه «همهٔ شرکت‌کنندگان سکوت در هفتهٔ اول») — تا اثرهای دورهٔ آزمون (استرس امتحانات، فصل سال، آب‌وهوا، مرحلهٔ نیم‌سال) با گروه درهم نیامیزند.</w:t>
      </w:r>
    </w:p>
    <w:p>
      <w:pPr>
        <w:pStyle w:val="ListBullet"/>
        <w:bidi/>
        <w:jc w:val="right"/>
      </w:pPr>
      <w:r>
        <w:rPr>
          <w:rFonts w:cs="Tahoma" w:ascii="Tahoma" w:hAnsi="Tahoma"/>
          <w:rtl/>
        </w:rPr>
        <w:t>از یک فهرست تصادفی‌سازیِ از پیش‌ساخته (مثلاً تصادفی‌سازی بلوکی در بلوک‌های ۶ نفره، یعنی ۲ نفر برای هر شرایط در هر بلوک) به‌جای تخصیص موردی استفاده کنید، تا اندازهٔ گروه‌ها در سراسر جذب نمونه متوازن بماند و توالی آن قابل ممیزی باشد.</w:t>
      </w:r>
    </w:p>
    <w:p>
      <w:pPr>
        <w:pStyle w:val="ListBullet"/>
        <w:bidi/>
        <w:jc w:val="right"/>
      </w:pPr>
      <w:r>
        <w:rPr>
          <w:rFonts w:cs="Tahoma" w:ascii="Tahoma" w:hAnsi="Tahoma"/>
          <w:rtl/>
        </w:rPr>
        <w:t>فهرست تصادفی‌سازی پیش از آغاز جذب نمونه آماده می‌شود و برای فردی که زمان‌بندی شرکت‌کنندگان را انجام می‌دهد قابل مشاهده نیست.</w:t>
      </w:r>
    </w:p>
    <w:p>
      <w:pPr>
        <w:pStyle w:val="ListBullet"/>
        <w:bidi/>
        <w:jc w:val="right"/>
      </w:pPr>
      <w:r>
        <w:rPr>
          <w:rFonts w:cs="Tahoma" w:ascii="Tahoma" w:hAnsi="Tahoma"/>
          <w:rtl/>
        </w:rPr>
        <w:t>شرایط تخصیص‌یافته را در برابر participantID در همان لحظهٔ تخصیص و پیش از اجرای جلسه ثبت کنید، تا انصراف یک شرکت‌کننده به‌طور خاموش دوباره تخصیص نیابد.</w:t>
      </w:r>
    </w:p>
    <w:p>
      <w:pPr>
        <w:pStyle w:val="Heading2"/>
        <w:bidi/>
        <w:jc w:val="right"/>
      </w:pPr>
      <w:r>
        <w:rPr>
          <w:rFonts w:cs="Tahoma" w:ascii="Tahoma" w:hAnsi="Tahoma"/>
          <w:rtl/>
        </w:rPr>
        <w:t>۳.۲  ساختار جلسه</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مرحله</w:t>
            </w:r>
          </w:p>
        </w:tc>
        <w:tc>
          <w:tcPr>
            <w:tcW w:type="dxa" w:w="2880"/>
          </w:tcPr>
          <w:p>
            <w:pPr>
              <w:bidi/>
              <w:jc w:val="right"/>
            </w:pPr>
            <w:r/>
            <w:r>
              <w:rPr>
                <w:rFonts w:cs="Tahoma" w:ascii="Tahoma" w:hAnsi="Tahoma"/>
                <w:rtl/>
                <w:sz w:val="18"/>
                <w:szCs w:val="18"/>
              </w:rPr>
              <w:t>مدت</w:t>
            </w:r>
          </w:p>
        </w:tc>
        <w:tc>
          <w:tcPr>
            <w:tcW w:type="dxa" w:w="2880"/>
          </w:tcPr>
          <w:p>
            <w:pPr>
              <w:bidi/>
              <w:jc w:val="right"/>
            </w:pPr>
            <w:r/>
            <w:r>
              <w:rPr>
                <w:rFonts w:cs="Tahoma" w:ascii="Tahoma" w:hAnsi="Tahoma"/>
                <w:rtl/>
                <w:sz w:val="18"/>
                <w:szCs w:val="18"/>
              </w:rPr>
              <w:t>توضیح</w:t>
            </w:r>
          </w:p>
        </w:tc>
      </w:tr>
      <w:tr>
        <w:tc>
          <w:tcPr>
            <w:tcW w:type="dxa" w:w="2880"/>
          </w:tcPr>
          <w:p>
            <w:pPr>
              <w:bidi/>
              <w:jc w:val="right"/>
            </w:pPr>
            <w:r/>
            <w:r>
              <w:rPr>
                <w:rFonts w:cs="Tahoma" w:ascii="Tahoma" w:hAnsi="Tahoma"/>
                <w:rtl/>
                <w:sz w:val="18"/>
                <w:szCs w:val="18"/>
              </w:rPr>
              <w:t>رضایت‌نامه + فرم ۱ (مصاحبهٔ ورودی، بخش ۲.۶.۱)</w:t>
            </w:r>
          </w:p>
        </w:tc>
        <w:tc>
          <w:tcPr>
            <w:tcW w:type="dxa" w:w="2880"/>
          </w:tcPr>
          <w:p>
            <w:pPr>
              <w:bidi/>
              <w:jc w:val="right"/>
            </w:pPr>
            <w:r/>
            <w:r>
              <w:rPr>
                <w:rFonts w:cs="Tahoma" w:ascii="Tahoma" w:hAnsi="Tahoma"/>
                <w:rtl/>
                <w:sz w:val="18"/>
                <w:szCs w:val="18"/>
              </w:rPr>
              <w:t>۱۲ دقیقه</w:t>
            </w:r>
          </w:p>
        </w:tc>
        <w:tc>
          <w:tcPr>
            <w:tcW w:type="dxa" w:w="2880"/>
          </w:tcPr>
          <w:p>
            <w:pPr>
              <w:bidi/>
              <w:jc w:val="right"/>
            </w:pPr>
            <w:r/>
            <w:r>
              <w:rPr>
                <w:rFonts w:cs="Tahoma" w:ascii="Tahoma" w:hAnsi="Tahoma"/>
                <w:rtl/>
                <w:sz w:val="18"/>
                <w:szCs w:val="18"/>
              </w:rPr>
              <w:t>تخصیص گروه اعلام نمی‌شود</w:t>
            </w:r>
          </w:p>
        </w:tc>
      </w:tr>
      <w:tr>
        <w:tc>
          <w:tcPr>
            <w:tcW w:type="dxa" w:w="2880"/>
          </w:tcPr>
          <w:p>
            <w:pPr>
              <w:bidi/>
              <w:jc w:val="right"/>
            </w:pPr>
            <w:r/>
            <w:r>
              <w:rPr>
                <w:rFonts w:cs="Tahoma" w:ascii="Tahoma" w:hAnsi="Tahoma"/>
                <w:rtl/>
                <w:sz w:val="18"/>
                <w:szCs w:val="18"/>
              </w:rPr>
              <w:t>آشناسازی (هر ۶ بازی، در سکوت)</w:t>
            </w:r>
          </w:p>
        </w:tc>
        <w:tc>
          <w:tcPr>
            <w:tcW w:type="dxa" w:w="2880"/>
          </w:tcPr>
          <w:p>
            <w:pPr>
              <w:bidi/>
              <w:jc w:val="right"/>
            </w:pPr>
            <w:r/>
            <w:r>
              <w:rPr>
                <w:rFonts w:cs="Tahoma" w:ascii="Tahoma" w:hAnsi="Tahoma"/>
                <w:rtl/>
                <w:sz w:val="18"/>
                <w:szCs w:val="18"/>
              </w:rPr>
              <w:t>۱۵ تا ۲۰ دقیقه</w:t>
            </w:r>
          </w:p>
        </w:tc>
        <w:tc>
          <w:tcPr>
            <w:tcW w:type="dxa" w:w="2880"/>
          </w:tcPr>
          <w:p>
            <w:pPr>
              <w:bidi/>
              <w:jc w:val="right"/>
            </w:pPr>
            <w:r/>
            <w:r>
              <w:rPr>
                <w:rFonts w:cs="Tahoma" w:ascii="Tahoma" w:hAnsi="Tahoma"/>
                <w:rtl/>
                <w:sz w:val="18"/>
                <w:szCs w:val="18"/>
              </w:rPr>
              <w:t>practiceAccuracyFinal به‌عنوان هم‌پراش ثبت می‌شود</w:t>
            </w:r>
          </w:p>
        </w:tc>
      </w:tr>
      <w:tr>
        <w:tc>
          <w:tcPr>
            <w:tcW w:type="dxa" w:w="2880"/>
          </w:tcPr>
          <w:p>
            <w:pPr>
              <w:bidi/>
              <w:jc w:val="right"/>
            </w:pPr>
            <w:r/>
            <w:r>
              <w:rPr>
                <w:rFonts w:cs="Tahoma" w:ascii="Tahoma" w:hAnsi="Tahoma"/>
                <w:rtl/>
                <w:sz w:val="18"/>
                <w:szCs w:val="18"/>
              </w:rPr>
              <w:t>استراحت — استراحت آرام استاندارد (بخش ۲.۸)</w:t>
            </w:r>
          </w:p>
        </w:tc>
        <w:tc>
          <w:tcPr>
            <w:tcW w:type="dxa" w:w="2880"/>
          </w:tcPr>
          <w:p>
            <w:pPr>
              <w:bidi/>
              <w:jc w:val="right"/>
            </w:pPr>
            <w:r/>
            <w:r>
              <w:rPr>
                <w:rFonts w:cs="Tahoma" w:ascii="Tahoma" w:hAnsi="Tahoma"/>
                <w:rtl/>
                <w:sz w:val="18"/>
                <w:szCs w:val="18"/>
              </w:rPr>
              <w:t>۵ دقیقه</w:t>
            </w:r>
          </w:p>
        </w:tc>
        <w:tc>
          <w:tcPr>
            <w:tcW w:type="dxa" w:w="2880"/>
          </w:tcPr>
          <w:p>
            <w:pPr>
              <w:bidi/>
              <w:jc w:val="right"/>
            </w:pPr>
            <w:r/>
            <w:r>
              <w:rPr>
                <w:rFonts w:cs="Tahoma" w:ascii="Tahoma" w:hAnsi="Tahoma"/>
                <w:rtl/>
                <w:sz w:val="18"/>
                <w:szCs w:val="18"/>
              </w:rPr>
              <w:t>SAM خط پایه (فرم ۲) در پایان استراحت</w:t>
            </w:r>
          </w:p>
        </w:tc>
      </w:tr>
      <w:tr>
        <w:tc>
          <w:tcPr>
            <w:tcW w:type="dxa" w:w="2880"/>
          </w:tcPr>
          <w:p>
            <w:pPr>
              <w:bidi/>
              <w:jc w:val="right"/>
            </w:pPr>
            <w:r/>
            <w:r>
              <w:rPr>
                <w:rFonts w:cs="Tahoma" w:ascii="Tahoma" w:hAnsi="Tahoma"/>
                <w:rtl/>
                <w:sz w:val="18"/>
                <w:szCs w:val="18"/>
              </w:rPr>
              <w:t>مجموعهٔ ارزیابی (۶ بازی، با پخش پیوستهٔ شرایط تخصیص‌یافته)</w:t>
            </w:r>
          </w:p>
        </w:tc>
        <w:tc>
          <w:tcPr>
            <w:tcW w:type="dxa" w:w="2880"/>
          </w:tcPr>
          <w:p>
            <w:pPr>
              <w:bidi/>
              <w:jc w:val="right"/>
            </w:pPr>
            <w:r/>
            <w:r>
              <w:rPr>
                <w:rFonts w:cs="Tahoma" w:ascii="Tahoma" w:hAnsi="Tahoma"/>
                <w:rtl/>
                <w:sz w:val="18"/>
                <w:szCs w:val="18"/>
              </w:rPr>
              <w:t>حدود ۳۵ دقیقه</w:t>
            </w:r>
          </w:p>
        </w:tc>
        <w:tc>
          <w:tcPr>
            <w:tcW w:type="dxa" w:w="2880"/>
          </w:tcPr>
          <w:p>
            <w:pPr>
              <w:bidi/>
              <w:jc w:val="right"/>
            </w:pPr>
            <w:r/>
            <w:r>
              <w:rPr>
                <w:rFonts w:cs="Tahoma" w:ascii="Tahoma" w:hAnsi="Tahoma"/>
                <w:rtl/>
                <w:sz w:val="18"/>
                <w:szCs w:val="18"/>
              </w:rPr>
              <w:t>SAM میانی (فرم ۲) بلافاصله پس از بازی ۳، با ادامهٔ پخش موسیقی</w:t>
            </w:r>
          </w:p>
        </w:tc>
      </w:tr>
      <w:tr>
        <w:tc>
          <w:tcPr>
            <w:tcW w:type="dxa" w:w="2880"/>
          </w:tcPr>
          <w:p>
            <w:pPr>
              <w:bidi/>
              <w:jc w:val="right"/>
            </w:pPr>
            <w:r/>
            <w:r>
              <w:rPr>
                <w:rFonts w:cs="Tahoma" w:ascii="Tahoma" w:hAnsi="Tahoma"/>
                <w:rtl/>
                <w:sz w:val="18"/>
                <w:szCs w:val="18"/>
              </w:rPr>
              <w:t>SAM پس از جلسه + قیف آگاهی (فرم ۳)</w:t>
            </w:r>
          </w:p>
        </w:tc>
        <w:tc>
          <w:tcPr>
            <w:tcW w:type="dxa" w:w="2880"/>
          </w:tcPr>
          <w:p>
            <w:pPr>
              <w:bidi/>
              <w:jc w:val="right"/>
            </w:pPr>
            <w:r/>
            <w:r>
              <w:rPr>
                <w:rFonts w:cs="Tahoma" w:ascii="Tahoma" w:hAnsi="Tahoma"/>
                <w:rtl/>
                <w:sz w:val="18"/>
                <w:szCs w:val="18"/>
              </w:rPr>
              <w:t>۸ دقیقه</w:t>
            </w:r>
          </w:p>
        </w:tc>
        <w:tc>
          <w:tcPr>
            <w:tcW w:type="dxa" w:w="2880"/>
          </w:tcPr>
          <w:p>
            <w:pPr>
              <w:bidi/>
              <w:jc w:val="right"/>
            </w:pPr>
            <w:r/>
            <w:r>
              <w:rPr>
                <w:rFonts w:cs="Tahoma" w:ascii="Tahoma" w:hAnsi="Tahoma"/>
                <w:rtl/>
                <w:sz w:val="18"/>
                <w:szCs w:val="18"/>
              </w:rPr>
              <w:t>نخست SAM، ظرف حدود ۳۰ ثانیه از قطع صدا؛ سپس قیف آگاهی</w:t>
            </w:r>
          </w:p>
        </w:tc>
      </w:tr>
      <w:tr>
        <w:tc>
          <w:tcPr>
            <w:tcW w:type="dxa" w:w="2880"/>
          </w:tcPr>
          <w:p>
            <w:pPr>
              <w:bidi/>
              <w:jc w:val="right"/>
            </w:pPr>
            <w:r/>
            <w:r>
              <w:rPr>
                <w:rFonts w:cs="Tahoma" w:ascii="Tahoma" w:hAnsi="Tahoma"/>
                <w:rtl/>
                <w:sz w:val="18"/>
                <w:szCs w:val="18"/>
              </w:rPr>
              <w:t>آگاه‌سازی نهایی کامل + فرم ۴</w:t>
            </w:r>
          </w:p>
        </w:tc>
        <w:tc>
          <w:tcPr>
            <w:tcW w:type="dxa" w:w="2880"/>
          </w:tcPr>
          <w:p>
            <w:pPr>
              <w:bidi/>
              <w:jc w:val="right"/>
            </w:pPr>
            <w:r/>
            <w:r>
              <w:rPr>
                <w:rFonts w:cs="Tahoma" w:ascii="Tahoma" w:hAnsi="Tahoma"/>
                <w:rtl/>
                <w:sz w:val="18"/>
                <w:szCs w:val="18"/>
              </w:rPr>
              <w:t>۵ دقیقه</w:t>
            </w:r>
          </w:p>
        </w:tc>
        <w:tc>
          <w:tcPr>
            <w:tcW w:type="dxa" w:w="2880"/>
          </w:tcPr>
          <w:p>
            <w:pPr>
              <w:bidi/>
              <w:jc w:val="right"/>
            </w:pPr>
            <w:r/>
            <w:r>
              <w:rPr>
                <w:rFonts w:cs="Tahoma" w:ascii="Tahoma" w:hAnsi="Tahoma"/>
                <w:rtl/>
                <w:sz w:val="18"/>
                <w:szCs w:val="18"/>
              </w:rPr>
              <w:t>هدف واقعی افشا می‌شود</w:t>
            </w:r>
          </w:p>
        </w:tc>
      </w:tr>
      <w:tr>
        <w:tc>
          <w:tcPr>
            <w:tcW w:type="dxa" w:w="2880"/>
          </w:tcPr>
          <w:p>
            <w:pPr>
              <w:bidi/>
              <w:jc w:val="right"/>
            </w:pPr>
            <w:r/>
            <w:r>
              <w:rPr>
                <w:rFonts w:cs="Tahoma" w:ascii="Tahoma" w:hAnsi="Tahoma"/>
                <w:rtl/>
                <w:sz w:val="18"/>
                <w:szCs w:val="18"/>
              </w:rPr>
              <w:t>مجموع</w:t>
            </w:r>
          </w:p>
        </w:tc>
        <w:tc>
          <w:tcPr>
            <w:tcW w:type="dxa" w:w="2880"/>
          </w:tcPr>
          <w:p>
            <w:pPr>
              <w:bidi/>
              <w:jc w:val="right"/>
            </w:pPr>
            <w:r/>
            <w:r>
              <w:rPr>
                <w:rFonts w:cs="Tahoma" w:ascii="Tahoma" w:hAnsi="Tahoma"/>
                <w:rtl/>
                <w:sz w:val="18"/>
                <w:szCs w:val="18"/>
              </w:rPr>
              <w:t>حدود ۸۰ تا ۸۵ دقیقه</w:t>
            </w:r>
          </w:p>
        </w:tc>
        <w:tc>
          <w:tcPr>
            <w:tcW w:type="dxa" w:w="2880"/>
          </w:tcPr>
          <w:p>
            <w:pPr>
              <w:bidi/>
              <w:jc w:val="right"/>
            </w:pPr>
            <w:r/>
            <w:r>
              <w:rPr>
                <w:rFonts w:cs="Tahoma" w:ascii="Tahoma" w:hAnsi="Tahoma"/>
                <w:rtl/>
                <w:sz w:val="18"/>
                <w:szCs w:val="18"/>
              </w:rPr>
              <w:t>زیر سقف ۹۰ دقیقه</w:t>
            </w:r>
          </w:p>
        </w:tc>
      </w:tr>
    </w:tbl>
    <w:p/>
    <w:p>
      <w:pPr>
        <w:pStyle w:val="Heading2"/>
        <w:bidi/>
        <w:jc w:val="right"/>
      </w:pPr>
      <w:r>
        <w:rPr>
          <w:rFonts w:cs="Tahoma" w:ascii="Tahoma" w:hAnsi="Tahoma"/>
          <w:rtl/>
        </w:rPr>
        <w:t>۳.۳  حجم نمونه</w:t>
      </w:r>
    </w:p>
    <w:p>
      <w:pPr>
        <w:bidi/>
        <w:jc w:val="right"/>
      </w:pPr>
      <w:r>
        <w:rPr>
          <w:rFonts w:cs="Tahoma" w:ascii="Tahoma" w:hAnsi="Tahoma"/>
          <w:rtl/>
        </w:rPr>
        <w:t xml:space="preserve">هدف: </w:t>
      </w:r>
      <w:r>
        <w:rPr>
          <w:rFonts w:cs="Tahoma" w:ascii="Tahoma" w:hAnsi="Tahoma"/>
          <w:b/>
          <w:rtl/>
        </w:rPr>
        <w:t>حدود ۳۰ نفر تکمیل‌کننده در هر گروه شرایط موسیقی (در مجموع حدود ۹۰ نفر)</w:t>
      </w:r>
      <w:r>
        <w:rPr>
          <w:rFonts w:cs="Tahoma" w:ascii="Tahoma" w:hAnsi="Tahoma"/>
          <w:rtl/>
        </w:rPr>
        <w:t>. این عدد بزرگ‌تر از آن چیزی است که یک طرح متقاطع درون‌آزمودنی نیاز داشت، زیرا عامل موسیقیِ بین‌آزمودنی خنثی‌سازی نویزِ درون‌آزمودنی را که طرح متقاطع فراهم می‌کند از دست می‌دهد (بخش ۱.۳). نمونه‌های کوچک‌تر در هر گروه (حدود ۲۰ نفر، یعنی حدود ۶۰ نفر در کل) همچنان برای فرضیهٔ تعاملی اصلی (بخش ۳.۵) آگاهی‌بخش‌اند اما توان تفکیک اکتشافی به‌تفکیک بازی و برای میانجی‌گری را کاهش می‌دهند.</w:t>
      </w:r>
    </w:p>
    <w:p>
      <w:pPr>
        <w:pStyle w:val="ListBullet"/>
        <w:bidi/>
        <w:jc w:val="right"/>
      </w:pPr>
      <w:r>
        <w:rPr>
          <w:rFonts w:cs="Tahoma" w:ascii="Tahoma" w:hAnsi="Tahoma"/>
          <w:rtl/>
        </w:rPr>
        <w:t>هدف جذب نمونه را حدود ۳۰ نفر در هر گروه قرار دهید و حدود ۲۰ نفر در هر گروه را کف قابل‌قبولِ حداقلی در نظر بگیرید، نه برنامهٔ اصلی.</w:t>
      </w:r>
    </w:p>
    <w:p>
      <w:pPr>
        <w:pStyle w:val="ListBullet"/>
        <w:bidi/>
        <w:jc w:val="right"/>
      </w:pPr>
      <w:r>
        <w:rPr>
          <w:rFonts w:cs="Tahoma" w:ascii="Tahoma" w:hAnsi="Tahoma"/>
          <w:rtl/>
        </w:rPr>
        <w:t>برای جبران خروج‌ها (خرابی‌های فنی، عدم قبولی در معیار آشناسازی، از دست‌رفتن داده) کمی بیش از هدف نمونه‌گیری کنید.</w:t>
      </w:r>
    </w:p>
    <w:p>
      <w:pPr>
        <w:pStyle w:val="ListBullet"/>
        <w:bidi/>
        <w:jc w:val="right"/>
      </w:pPr>
      <w:r>
        <w:rPr>
          <w:rFonts w:cs="Tahoma" w:ascii="Tahoma" w:hAnsi="Tahoma"/>
          <w:rtl/>
        </w:rPr>
        <w:t>اندازهٔ گروه‌ها را در طول جذب نمونه از طریق فهرست تصادفی‌سازی بلوکی (بخش ۳.۱) متوازن نگه دارید؛ نگذارید یک گروه زودتر تکمیل شود درحالی‌که گروه دیگر عقب است.</w:t>
      </w:r>
    </w:p>
    <w:p>
      <w:pPr>
        <w:pStyle w:val="ListBullet"/>
        <w:bidi/>
        <w:jc w:val="right"/>
      </w:pPr>
      <w:r>
        <w:rPr>
          <w:rFonts w:cs="Tahoma" w:ascii="Tahoma" w:hAnsi="Tahoma"/>
          <w:rtl/>
        </w:rPr>
        <w:t>خروج‌های بر پایهٔ آگاهی (بخش ۴.۲) تنها به‌عنوان تحلیل حساسیت اعمال می‌شوند و بنابراین N تحلیل اصلی را کاهش نمی‌دهند.</w:t>
      </w:r>
    </w:p>
    <w:p>
      <w:pPr>
        <w:pStyle w:val="Heading2"/>
        <w:bidi/>
        <w:jc w:val="right"/>
      </w:pPr>
      <w:r>
        <w:rPr>
          <w:rFonts w:cs="Tahoma" w:ascii="Tahoma" w:hAnsi="Tahoma"/>
          <w:rtl/>
        </w:rPr>
        <w:t>۳.۴  متغیر هم‌پراش خط پایه و بررسی هم‌ارزی گروه‌ها</w:t>
      </w:r>
    </w:p>
    <w:p>
      <w:pPr>
        <w:bidi/>
        <w:jc w:val="right"/>
      </w:pPr>
      <w:r>
        <w:rPr>
          <w:rFonts w:cs="Tahoma" w:ascii="Tahoma" w:hAnsi="Tahoma"/>
          <w:rtl/>
        </w:rPr>
        <w:t>چون گروه‌ها به‌صورت بین‌آزمودنی مقایسه می‌شوند، پیش از ارائهٔ نتایج اصلی یک بررسی هم‌ارزی به سبک «جدول ۱» (با تحلیل واریانس یک‌راهه / خی‌دو، بسته به مورد) میان سه گروه گزارش کنید تا نشان داده شود تصادفی‌سازی گروه‌های قابل مقایسه‌ای تولید کرده است. این بخش در این طرح از هر بررسی منفرد دیگری وزن بیشتری دارد: چون هر شرکت‌کننده تنها در یک شرایط قرار دارد، تفاوت گروهی در توانایی یا خلق آغازین مستقیماً با اثر موسیقی قابل اشتباه است.</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متغیر</w:t>
            </w:r>
          </w:p>
        </w:tc>
        <w:tc>
          <w:tcPr>
            <w:tcW w:type="dxa" w:w="2880"/>
          </w:tcPr>
          <w:p>
            <w:pPr>
              <w:bidi/>
              <w:jc w:val="right"/>
            </w:pPr>
            <w:r/>
            <w:r>
              <w:rPr>
                <w:rFonts w:cs="Tahoma" w:ascii="Tahoma" w:hAnsi="Tahoma"/>
                <w:rtl/>
                <w:sz w:val="18"/>
                <w:szCs w:val="18"/>
              </w:rPr>
              <w:t>منبع</w:t>
            </w:r>
          </w:p>
        </w:tc>
        <w:tc>
          <w:tcPr>
            <w:tcW w:type="dxa" w:w="2880"/>
          </w:tcPr>
          <w:p>
            <w:pPr>
              <w:bidi/>
              <w:jc w:val="right"/>
            </w:pPr>
            <w:r/>
            <w:r>
              <w:rPr>
                <w:rFonts w:cs="Tahoma" w:ascii="Tahoma" w:hAnsi="Tahoma"/>
                <w:rtl/>
                <w:sz w:val="18"/>
                <w:szCs w:val="18"/>
              </w:rPr>
              <w:t>چرا بررسی می‌شود</w:t>
            </w:r>
          </w:p>
        </w:tc>
      </w:tr>
      <w:tr>
        <w:tc>
          <w:tcPr>
            <w:tcW w:type="dxa" w:w="2880"/>
          </w:tcPr>
          <w:p>
            <w:pPr>
              <w:bidi/>
              <w:jc w:val="right"/>
            </w:pPr>
            <w:r/>
            <w:r>
              <w:rPr>
                <w:rFonts w:cs="Tahoma" w:ascii="Tahoma" w:hAnsi="Tahoma"/>
                <w:rtl/>
                <w:sz w:val="18"/>
                <w:szCs w:val="18"/>
              </w:rPr>
              <w:t>practiceAccuracyFinal (به‌تفکیک هر بازی)</w:t>
            </w:r>
          </w:p>
        </w:tc>
        <w:tc>
          <w:tcPr>
            <w:tcW w:type="dxa" w:w="2880"/>
          </w:tcPr>
          <w:p>
            <w:pPr>
              <w:bidi/>
              <w:jc w:val="right"/>
            </w:pPr>
            <w:r/>
            <w:r>
              <w:rPr>
                <w:rFonts w:cs="Tahoma" w:ascii="Tahoma" w:hAnsi="Tahoma"/>
                <w:rtl/>
                <w:sz w:val="18"/>
                <w:szCs w:val="18"/>
              </w:rPr>
              <w:t>گزارش‌های آشناسازی</w:t>
            </w:r>
          </w:p>
        </w:tc>
        <w:tc>
          <w:tcPr>
            <w:tcW w:type="dxa" w:w="2880"/>
          </w:tcPr>
          <w:p>
            <w:pPr>
              <w:bidi/>
              <w:jc w:val="right"/>
            </w:pPr>
            <w:r/>
            <w:r>
              <w:rPr>
                <w:rFonts w:cs="Tahoma" w:ascii="Tahoma" w:hAnsi="Tahoma"/>
                <w:rtl/>
                <w:sz w:val="18"/>
                <w:szCs w:val="18"/>
              </w:rPr>
              <w:t>توانایی پیش از مداخله — مهم‌ترین بررسی هم‌ارزی به‌تنهایی</w:t>
            </w:r>
          </w:p>
        </w:tc>
      </w:tr>
      <w:tr>
        <w:tc>
          <w:tcPr>
            <w:tcW w:type="dxa" w:w="2880"/>
          </w:tcPr>
          <w:p>
            <w:pPr>
              <w:bidi/>
              <w:jc w:val="right"/>
            </w:pPr>
            <w:r/>
            <w:r>
              <w:rPr>
                <w:rFonts w:cs="Tahoma" w:ascii="Tahoma" w:hAnsi="Tahoma"/>
                <w:rtl/>
                <w:sz w:val="18"/>
                <w:szCs w:val="18"/>
              </w:rPr>
              <w:t>سن، جنسیت، دست‌برتری</w:t>
            </w:r>
          </w:p>
        </w:tc>
        <w:tc>
          <w:tcPr>
            <w:tcW w:type="dxa" w:w="2880"/>
          </w:tcPr>
          <w:p>
            <w:pPr>
              <w:bidi/>
              <w:jc w:val="right"/>
            </w:pPr>
            <w:r/>
            <w:r>
              <w:rPr>
                <w:rFonts w:cs="Tahoma" w:ascii="Tahoma" w:hAnsi="Tahoma"/>
                <w:rtl/>
                <w:sz w:val="18"/>
                <w:szCs w:val="18"/>
              </w:rPr>
              <w:t>فرم ۱ · ب</w:t>
            </w:r>
          </w:p>
        </w:tc>
        <w:tc>
          <w:tcPr>
            <w:tcW w:type="dxa" w:w="2880"/>
          </w:tcPr>
          <w:p>
            <w:pPr>
              <w:bidi/>
              <w:jc w:val="right"/>
            </w:pPr>
            <w:r/>
            <w:r>
              <w:rPr>
                <w:rFonts w:cs="Tahoma" w:ascii="Tahoma" w:hAnsi="Tahoma"/>
                <w:rtl/>
                <w:sz w:val="18"/>
                <w:szCs w:val="18"/>
              </w:rPr>
              <w:t>هم‌ارزی جمعیت‌شناختی استاندارد</w:t>
            </w:r>
          </w:p>
        </w:tc>
      </w:tr>
      <w:tr>
        <w:tc>
          <w:tcPr>
            <w:tcW w:type="dxa" w:w="2880"/>
          </w:tcPr>
          <w:p>
            <w:pPr>
              <w:bidi/>
              <w:jc w:val="right"/>
            </w:pPr>
            <w:r/>
            <w:r>
              <w:rPr>
                <w:rFonts w:cs="Tahoma" w:ascii="Tahoma" w:hAnsi="Tahoma"/>
                <w:rtl/>
                <w:sz w:val="18"/>
                <w:szCs w:val="18"/>
              </w:rPr>
              <w:t>ساعت روزِ اجرای آزمون</w:t>
            </w:r>
          </w:p>
        </w:tc>
        <w:tc>
          <w:tcPr>
            <w:tcW w:type="dxa" w:w="2880"/>
          </w:tcPr>
          <w:p>
            <w:pPr>
              <w:bidi/>
              <w:jc w:val="right"/>
            </w:pPr>
            <w:r/>
            <w:r>
              <w:rPr>
                <w:rFonts w:cs="Tahoma" w:ascii="Tahoma" w:hAnsi="Tahoma"/>
                <w:rtl/>
                <w:sz w:val="18"/>
                <w:szCs w:val="18"/>
              </w:rPr>
              <w:t>فرم ۱ · ب</w:t>
            </w:r>
          </w:p>
        </w:tc>
        <w:tc>
          <w:tcPr>
            <w:tcW w:type="dxa" w:w="2880"/>
          </w:tcPr>
          <w:p>
            <w:pPr>
              <w:bidi/>
              <w:jc w:val="right"/>
            </w:pPr>
            <w:r/>
            <w:r>
              <w:rPr>
                <w:rFonts w:cs="Tahoma" w:ascii="Tahoma" w:hAnsi="Tahoma"/>
                <w:rtl/>
                <w:sz w:val="18"/>
                <w:szCs w:val="18"/>
              </w:rPr>
              <w:t>تفاوت‌های شبانه‌روزی برانگیختگی میان گروه‌ها</w:t>
            </w:r>
          </w:p>
        </w:tc>
      </w:tr>
      <w:tr>
        <w:tc>
          <w:tcPr>
            <w:tcW w:type="dxa" w:w="2880"/>
          </w:tcPr>
          <w:p>
            <w:pPr>
              <w:bidi/>
              <w:jc w:val="right"/>
            </w:pPr>
            <w:r/>
            <w:r>
              <w:rPr>
                <w:rFonts w:cs="Tahoma" w:ascii="Tahoma" w:hAnsi="Tahoma"/>
                <w:rtl/>
                <w:sz w:val="18"/>
                <w:szCs w:val="18"/>
              </w:rPr>
              <w:t>ساعات خواب، مصرف کافئین، هوشیاری فعلی</w:t>
            </w:r>
          </w:p>
        </w:tc>
        <w:tc>
          <w:tcPr>
            <w:tcW w:type="dxa" w:w="2880"/>
          </w:tcPr>
          <w:p>
            <w:pPr>
              <w:bidi/>
              <w:jc w:val="right"/>
            </w:pPr>
            <w:r/>
            <w:r>
              <w:rPr>
                <w:rFonts w:cs="Tahoma" w:ascii="Tahoma" w:hAnsi="Tahoma"/>
                <w:rtl/>
                <w:sz w:val="18"/>
                <w:szCs w:val="18"/>
              </w:rPr>
              <w:t>فرم ۱ · ب</w:t>
            </w:r>
          </w:p>
        </w:tc>
        <w:tc>
          <w:tcPr>
            <w:tcW w:type="dxa" w:w="2880"/>
          </w:tcPr>
          <w:p>
            <w:pPr>
              <w:bidi/>
              <w:jc w:val="right"/>
            </w:pPr>
            <w:r/>
            <w:r>
              <w:rPr>
                <w:rFonts w:cs="Tahoma" w:ascii="Tahoma" w:hAnsi="Tahoma"/>
                <w:rtl/>
                <w:sz w:val="18"/>
                <w:szCs w:val="18"/>
              </w:rPr>
              <w:t>درهم‌آمیزهای مستقیم برانگیختگی — همان سازه‌ای که هدف دستکاری آزمایشی است</w:t>
            </w:r>
          </w:p>
        </w:tc>
      </w:tr>
      <w:tr>
        <w:tc>
          <w:tcPr>
            <w:tcW w:type="dxa" w:w="2880"/>
          </w:tcPr>
          <w:p>
            <w:pPr>
              <w:bidi/>
              <w:jc w:val="right"/>
            </w:pPr>
            <w:r/>
            <w:r>
              <w:rPr>
                <w:rFonts w:cs="Tahoma" w:ascii="Tahoma" w:hAnsi="Tahoma"/>
                <w:rtl/>
                <w:sz w:val="18"/>
                <w:szCs w:val="18"/>
              </w:rPr>
              <w:t>برانگیختگی و خوشایندی SAM خط پایه</w:t>
            </w:r>
          </w:p>
        </w:tc>
        <w:tc>
          <w:tcPr>
            <w:tcW w:type="dxa" w:w="2880"/>
          </w:tcPr>
          <w:p>
            <w:pPr>
              <w:bidi/>
              <w:jc w:val="right"/>
            </w:pPr>
            <w:r/>
            <w:r>
              <w:rPr>
                <w:rFonts w:cs="Tahoma" w:ascii="Tahoma" w:hAnsi="Tahoma"/>
                <w:rtl/>
                <w:sz w:val="18"/>
                <w:szCs w:val="18"/>
              </w:rPr>
              <w:t>فرم ۲، نقطهٔ خط پایه</w:t>
            </w:r>
          </w:p>
        </w:tc>
        <w:tc>
          <w:tcPr>
            <w:tcW w:type="dxa" w:w="2880"/>
          </w:tcPr>
          <w:p>
            <w:pPr>
              <w:bidi/>
              <w:jc w:val="right"/>
            </w:pPr>
            <w:r/>
            <w:r>
              <w:rPr>
                <w:rFonts w:cs="Tahoma" w:ascii="Tahoma" w:hAnsi="Tahoma"/>
                <w:rtl/>
                <w:sz w:val="18"/>
                <w:szCs w:val="18"/>
              </w:rPr>
              <w:t>نشان می‌دهد گروه‌ها از ابتدا در خلق‌های متفاوتی نبوده‌اند</w:t>
            </w:r>
          </w:p>
        </w:tc>
      </w:tr>
      <w:tr>
        <w:tc>
          <w:tcPr>
            <w:tcW w:type="dxa" w:w="2880"/>
          </w:tcPr>
          <w:p>
            <w:pPr>
              <w:bidi/>
              <w:jc w:val="right"/>
            </w:pPr>
            <w:r/>
            <w:r>
              <w:rPr>
                <w:rFonts w:cs="Tahoma" w:ascii="Tahoma" w:hAnsi="Tahoma"/>
                <w:rtl/>
                <w:sz w:val="18"/>
                <w:szCs w:val="18"/>
              </w:rPr>
              <w:t>نمرهٔ حساسیت به نویز</w:t>
            </w:r>
          </w:p>
        </w:tc>
        <w:tc>
          <w:tcPr>
            <w:tcW w:type="dxa" w:w="2880"/>
          </w:tcPr>
          <w:p>
            <w:pPr>
              <w:bidi/>
              <w:jc w:val="right"/>
            </w:pPr>
            <w:r/>
            <w:r>
              <w:rPr>
                <w:rFonts w:cs="Tahoma" w:ascii="Tahoma" w:hAnsi="Tahoma"/>
                <w:rtl/>
                <w:sz w:val="18"/>
                <w:szCs w:val="18"/>
              </w:rPr>
              <w:t>فرم ۱ · ت</w:t>
            </w:r>
          </w:p>
        </w:tc>
        <w:tc>
          <w:tcPr>
            <w:tcW w:type="dxa" w:w="2880"/>
          </w:tcPr>
          <w:p>
            <w:pPr>
              <w:bidi/>
              <w:jc w:val="right"/>
            </w:pPr>
            <w:r/>
            <w:r>
              <w:rPr>
                <w:rFonts w:cs="Tahoma" w:ascii="Tahoma" w:hAnsi="Tahoma"/>
                <w:rtl/>
                <w:sz w:val="18"/>
                <w:szCs w:val="18"/>
              </w:rPr>
              <w:t>حساسیت متفاوت نسبت به هر صدایی</w:t>
            </w:r>
          </w:p>
        </w:tc>
      </w:tr>
      <w:tr>
        <w:tc>
          <w:tcPr>
            <w:tcW w:type="dxa" w:w="2880"/>
          </w:tcPr>
          <w:p>
            <w:pPr>
              <w:bidi/>
              <w:jc w:val="right"/>
            </w:pPr>
            <w:r/>
            <w:r>
              <w:rPr>
                <w:rFonts w:cs="Tahoma" w:ascii="Tahoma" w:hAnsi="Tahoma"/>
                <w:rtl/>
                <w:sz w:val="18"/>
                <w:szCs w:val="18"/>
              </w:rPr>
              <w:t>نمرهٔ آموزش موسیقایی</w:t>
            </w:r>
          </w:p>
        </w:tc>
        <w:tc>
          <w:tcPr>
            <w:tcW w:type="dxa" w:w="2880"/>
          </w:tcPr>
          <w:p>
            <w:pPr>
              <w:bidi/>
              <w:jc w:val="right"/>
            </w:pPr>
            <w:r/>
            <w:r>
              <w:rPr>
                <w:rFonts w:cs="Tahoma" w:ascii="Tahoma" w:hAnsi="Tahoma"/>
                <w:rtl/>
                <w:sz w:val="18"/>
                <w:szCs w:val="18"/>
              </w:rPr>
              <w:t>فرم ۱ · پ</w:t>
            </w:r>
          </w:p>
        </w:tc>
        <w:tc>
          <w:tcPr>
            <w:tcW w:type="dxa" w:w="2880"/>
          </w:tcPr>
          <w:p>
            <w:pPr>
              <w:bidi/>
              <w:jc w:val="right"/>
            </w:pPr>
            <w:r/>
            <w:r>
              <w:rPr>
                <w:rFonts w:cs="Tahoma" w:ascii="Tahoma" w:hAnsi="Tahoma"/>
                <w:rtl/>
                <w:sz w:val="18"/>
                <w:szCs w:val="18"/>
              </w:rPr>
              <w:t>پردازش و توجه متفاوت نسبت به موسیقی</w:t>
            </w:r>
          </w:p>
        </w:tc>
      </w:tr>
    </w:tbl>
    <w:p/>
    <w:p>
      <w:pPr>
        <w:bidi/>
        <w:jc w:val="right"/>
      </w:pPr>
      <w:r>
        <w:rPr>
          <w:rFonts w:cs="Tahoma" w:ascii="Tahoma" w:hAnsi="Tahoma"/>
          <w:rtl/>
        </w:rPr>
        <w:t>هر متغیری که میان گروه‌ها تفاوت معناداری داشته باشد به‌عنوان هم‌پراش وارد مدل اصلی می‌شود و این تصمیم گزارش می‌گردد. از بررسی هم‌ارزی به‌عنوان دروازهٔ قبولی/ردی استفاده نکنید — آن را گزارش کنید و سپس برای آنچه نابرابر است تعدیل کنید.</w:t>
      </w:r>
    </w:p>
    <w:p>
      <w:pPr>
        <w:pStyle w:val="Heading2"/>
        <w:bidi/>
        <w:jc w:val="right"/>
      </w:pPr>
      <w:r>
        <w:rPr>
          <w:rFonts w:cs="Tahoma" w:ascii="Tahoma" w:hAnsi="Tahoma"/>
          <w:rtl/>
        </w:rPr>
        <w:t>۳.۵  مدل تحلیل</w:t>
      </w:r>
    </w:p>
    <w:p>
      <w:pPr>
        <w:bidi/>
        <w:jc w:val="right"/>
      </w:pPr>
      <w:r>
        <w:rPr>
          <w:rFonts w:cs="Tahoma" w:ascii="Tahoma" w:hAnsi="Tahoma"/>
          <w:rtl/>
        </w:rPr>
        <w:t>مدل اثرهای آمیخته برای هر سنجهٔ استخراجی:</w:t>
      </w:r>
    </w:p>
    <w:p>
      <w:pPr>
        <w:bidi/>
        <w:ind w:left="360"/>
        <w:jc w:val="right"/>
      </w:pPr>
      <w:r>
        <w:rPr>
          <w:rFonts w:cs="Tahoma" w:ascii="Tahoma" w:hAnsi="Tahoma"/>
          <w:rtl/>
        </w:rPr>
        <w:t>DV ~ Group(between) × Level(within) × Game(within) + practiceAccuracyFinal + NoiseSensitivity + MusicalTraining + (1 | Participant)</w:t>
      </w:r>
    </w:p>
    <w:p>
      <w:pPr>
        <w:pStyle w:val="ListBullet"/>
        <w:bidi/>
        <w:jc w:val="right"/>
      </w:pPr>
      <w:r>
        <w:rPr>
          <w:rFonts w:cs="Tahoma" w:ascii="Tahoma" w:hAnsi="Tahoma"/>
          <w:b/>
          <w:rtl/>
        </w:rPr>
        <w:t>فرضیهٔ تأییدی اصلی:</w:t>
      </w:r>
      <w:r>
        <w:rPr>
          <w:rFonts w:cs="Tahoma" w:ascii="Tahoma" w:hAnsi="Tahoma"/>
          <w:rtl/>
        </w:rPr>
        <w:t xml:space="preserve"> تعامل Group × Level (آیا اثر موسیقی با بار شناختی تغییر می‌کند؟). این هم نوآورانه‌ترین و هم کارآمدترین آزمون آماری ممکن تحت یک عامل موسیقی بین‌آزمودنی است، زیرا جملهٔ درون‌آزمودنیِ Level توانایی پایهٔ خود هر شرکت‌کننده را خنثی می‌کند.</w:t>
      </w:r>
    </w:p>
    <w:p>
      <w:pPr>
        <w:pStyle w:val="ListBullet"/>
        <w:bidi/>
        <w:jc w:val="right"/>
      </w:pPr>
      <w:r>
        <w:rPr>
          <w:rFonts w:cs="Tahoma" w:ascii="Tahoma" w:hAnsi="Tahoma"/>
          <w:rtl/>
        </w:rPr>
        <w:t>اثر اصلی Group (اثر کلی موسیقی، بدون توجه به دشواری) گزارش می‌شود اما آزمون اصلی *نیست* — آسیب‌پذیرترین جمله در برابر نویز بین‌فردی و هرگونه نابرابری باقی‌ماندهٔ گروهی همین جمله است.</w:t>
      </w:r>
    </w:p>
    <w:p>
      <w:pPr>
        <w:pStyle w:val="ListBullet"/>
        <w:bidi/>
        <w:jc w:val="right"/>
      </w:pPr>
      <w:r>
        <w:rPr>
          <w:rFonts w:cs="Tahoma" w:ascii="Tahoma" w:hAnsi="Tahoma"/>
          <w:b/>
          <w:rtl/>
        </w:rPr>
        <w:t>ثانویه و اکتشافی:</w:t>
      </w:r>
      <w:r>
        <w:rPr>
          <w:rFonts w:cs="Tahoma" w:ascii="Tahoma" w:hAnsi="Tahoma"/>
          <w:rtl/>
        </w:rPr>
        <w:t xml:space="preserve"> تفکیک به‌تفکیک بازی (گزینش‌گری کارکردی)، با تصحیح مقایسه‌های چندگانه در میان شش بازی (FDR بنجامینی–هوخبرگ)، که به‌عنوان اکتشافی و نه تأییدی گزارش و تفسیر می‌شود.</w:t>
      </w:r>
    </w:p>
    <w:p>
      <w:pPr>
        <w:pStyle w:val="ListBullet"/>
        <w:bidi/>
        <w:jc w:val="right"/>
      </w:pPr>
      <w:r>
        <w:rPr>
          <w:rFonts w:cs="Tahoma" w:ascii="Tahoma" w:hAnsi="Tahoma"/>
          <w:rtl/>
        </w:rPr>
        <w:t>الگوی U وارونهٔ پیش‌بینی‌شده با *شکل* تعامل Group × Level آزموده می‌شود (E در سطح آسان کمک‌کننده و در سطح دشوار مخرب)، نه با اثر اصلی Group؛ کنتراست‌های برنامه‌ریزی‌شده را از پیش مشخص کنید.</w:t>
      </w:r>
    </w:p>
    <w:p>
      <w:pPr>
        <w:pStyle w:val="ListBullet"/>
        <w:bidi/>
        <w:jc w:val="right"/>
      </w:pPr>
      <w:r>
        <w:rPr>
          <w:rFonts w:cs="Tahoma" w:ascii="Tahoma" w:hAnsi="Tahoma"/>
          <w:rtl/>
        </w:rPr>
        <w:t>متغیرهای هم‌پراشِ درهم‌آمیز با برانگیختگی (خواب، کافئین، هوشیاری، ساعت روز) در صورت نابرابری میان گروه‌ها (بخش ۳.۴) یا پیش‌بینی‌کنندگیِ متغیر وابسته وارد می‌شوند.</w:t>
      </w:r>
    </w:p>
    <w:p>
      <w:pPr>
        <w:pStyle w:val="ListBullet"/>
        <w:bidi/>
        <w:jc w:val="right"/>
      </w:pPr>
      <w:r>
        <w:rPr>
          <w:rFonts w:cs="Tahoma" w:ascii="Tahoma" w:hAnsi="Tahoma"/>
          <w:b/>
          <w:rtl/>
        </w:rPr>
        <w:t>برای صرفه‌جویی در حجم نمونه به دو شرایط موسیقی کاهش ندهید:</w:t>
      </w:r>
      <w:r>
        <w:rPr>
          <w:rFonts w:cs="Tahoma" w:ascii="Tahoma" w:hAnsi="Tahoma"/>
          <w:rtl/>
        </w:rPr>
        <w:t xml:space="preserve"> فرضیهٔ برانگیختگی × بار به‌طور مشخص الگویی قله‌دار (U وارونه) را پیش‌بینی می‌کند که تشخیص آن از یک اثر یکنواخت ساده مستلزم سه نقطه روی محور برانگیختگی (S، C، E) است.</w:t>
      </w:r>
    </w:p>
    <w:p>
      <w:pPr>
        <w:pStyle w:val="Heading1"/>
        <w:bidi/>
        <w:jc w:val="right"/>
      </w:pPr>
      <w:r>
        <w:rPr>
          <w:rFonts w:cs="Tahoma" w:ascii="Tahoma" w:hAnsi="Tahoma"/>
          <w:rtl/>
        </w:rPr>
        <w:t>۴ — بررسی صحت دستکاری، غربالگری آگاهی، میانجی‌گری و تحلیل‌های حساسیت</w:t>
      </w:r>
    </w:p>
    <w:p>
      <w:pPr>
        <w:bidi/>
        <w:jc w:val="right"/>
      </w:pPr>
      <w:r>
        <w:rPr>
          <w:rFonts w:cs="Tahoma" w:ascii="Tahoma" w:hAnsi="Tahoma"/>
          <w:rtl/>
        </w:rPr>
        <w:t>این بخش باید پیش از گردآوری داده از پیش ثبت (pre-register) شود، تا تصمیم‌های مربوط به حذف و میانجی‌گری پس از دیدن نتایج گرفته نشوند.</w:t>
      </w:r>
    </w:p>
    <w:p>
      <w:pPr>
        <w:pStyle w:val="Heading2"/>
        <w:bidi/>
        <w:jc w:val="right"/>
      </w:pPr>
      <w:r>
        <w:rPr>
          <w:rFonts w:cs="Tahoma" w:ascii="Tahoma" w:hAnsi="Tahoma"/>
          <w:rtl/>
        </w:rPr>
        <w:t>۴.۱  بررسی صحت دستکاری آزمایشی</w:t>
      </w:r>
    </w:p>
    <w:p>
      <w:pPr>
        <w:bidi/>
        <w:jc w:val="right"/>
      </w:pPr>
      <w:r>
        <w:rPr>
          <w:rFonts w:cs="Tahoma" w:ascii="Tahoma" w:hAnsi="Tahoma"/>
          <w:rtl/>
        </w:rPr>
        <w:t xml:space="preserve">پیش از هر تحلیل عملکردی، تأیید کنید که دستکاری موسیقی برانگیختگی را در جهت موردنظر جابه‌جا کرده است: برانگیختگی SAM (در پایان مجموعه، یا تغییر پایان منهای خط پایه) را میان گروه‌ها آزمون کنید با پیش‌بینی </w:t>
      </w:r>
      <w:r>
        <w:rPr>
          <w:rFonts w:cs="Tahoma" w:ascii="Tahoma" w:hAnsi="Tahoma"/>
          <w:b/>
          <w:rtl/>
        </w:rPr>
        <w:t>E &gt; C &gt; S</w:t>
      </w:r>
      <w:r>
        <w:rPr>
          <w:rFonts w:cs="Tahoma" w:ascii="Tahoma" w:hAnsi="Tahoma"/>
          <w:rtl/>
        </w:rPr>
        <w:t xml:space="preserve">، و تأیید کنید که خوشایندی SAM میان C و E تفاوت </w:t>
      </w:r>
      <w:r>
        <w:rPr>
          <w:rFonts w:cs="Tahoma" w:ascii="Tahoma" w:hAnsi="Tahoma"/>
          <w:b/>
          <w:rtl/>
        </w:rPr>
        <w:t>ندارد</w:t>
      </w:r>
      <w:r>
        <w:rPr>
          <w:rFonts w:cs="Tahoma" w:ascii="Tahoma" w:hAnsi="Tahoma"/>
          <w:rtl/>
        </w:rPr>
        <w:t xml:space="preserve"> (خوشایندی به‌صورت طراحی‌شده ثابت نگه داشته شده است). شکست در این بررسی، تحلیل عملکرد را غیرقابل تفسیر می‌کند و در هر صورت باید گزارش شود.</w:t>
      </w:r>
    </w:p>
    <w:p>
      <w:pPr>
        <w:bidi/>
        <w:jc w:val="right"/>
      </w:pPr>
      <w:r>
        <w:rPr>
          <w:rFonts w:cs="Tahoma" w:ascii="Tahoma" w:hAnsi="Tahoma"/>
          <w:rtl/>
        </w:rPr>
        <w:t xml:space="preserve">از </w:t>
      </w:r>
      <w:r>
        <w:rPr>
          <w:rFonts w:cs="Tahoma" w:ascii="Tahoma" w:hAnsi="Tahoma"/>
          <w:b/>
          <w:rtl/>
        </w:rPr>
        <w:t>نمرهٔ تغییر</w:t>
      </w:r>
      <w:r>
        <w:rPr>
          <w:rFonts w:cs="Tahoma" w:ascii="Tahoma" w:hAnsi="Tahoma"/>
          <w:rtl/>
        </w:rPr>
        <w:t xml:space="preserve"> (پایان منهای خط پایه) استفاده کنید، نه صرفاً مقدار پایان مجموعه. در یک طرح بین‌آزمودنی، مقدار پایان مجموعه دستکاری آزمایشی را با هر خلقی که شرکت‌کننده با آن وارد شده درهم می‌آمیزد؛ نمرهٔ تغییر این را حذف می‌کند، و مقدار خط پایه جداگانه به‌عنوان بررسی هم‌ارزی بخش ۳.۴ در دسترس است.</w:t>
      </w:r>
    </w:p>
    <w:p>
      <w:pPr>
        <w:pStyle w:val="Heading2"/>
        <w:bidi/>
        <w:jc w:val="right"/>
      </w:pPr>
      <w:r>
        <w:rPr>
          <w:rFonts w:cs="Tahoma" w:ascii="Tahoma" w:hAnsi="Tahoma"/>
          <w:rtl/>
        </w:rPr>
        <w:t>۴.۲  غربالگری و طبقه‌بندی آگاهی</w:t>
      </w:r>
    </w:p>
    <w:p>
      <w:pPr>
        <w:bidi/>
        <w:jc w:val="right"/>
      </w:pPr>
      <w:r>
        <w:rPr>
          <w:rFonts w:cs="Tahoma" w:ascii="Tahoma" w:hAnsi="Tahoma"/>
          <w:rtl/>
        </w:rPr>
        <w:t xml:space="preserve">قیف آگاهی (پیوست الف، بخش چ) الزامی استاندارد برای هر ادعایی دربارهٔ اثر </w:t>
      </w:r>
      <w:r>
        <w:rPr>
          <w:rFonts w:cs="Tahoma" w:ascii="Tahoma" w:hAnsi="Tahoma"/>
          <w:b/>
          <w:rtl/>
        </w:rPr>
        <w:t>ناخودآگاه</w:t>
      </w:r>
      <w:r>
        <w:rPr>
          <w:rFonts w:cs="Tahoma" w:ascii="Tahoma" w:hAnsi="Tahoma"/>
          <w:rtl/>
        </w:rPr>
        <w:t xml:space="preserve"> است. هر شرکت‌کننده را بر پایهٔ پاسخ‌های باز و بستهٔ خود در یکی از سه رده طبقه‌بندی کنید:</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رده</w:t>
            </w:r>
          </w:p>
        </w:tc>
        <w:tc>
          <w:tcPr>
            <w:tcW w:type="dxa" w:w="2880"/>
          </w:tcPr>
          <w:p>
            <w:pPr>
              <w:bidi/>
              <w:jc w:val="right"/>
            </w:pPr>
            <w:r/>
            <w:r>
              <w:rPr>
                <w:rFonts w:cs="Tahoma" w:ascii="Tahoma" w:hAnsi="Tahoma"/>
                <w:rtl/>
                <w:sz w:val="18"/>
                <w:szCs w:val="18"/>
              </w:rPr>
              <w:t>تعریف</w:t>
            </w:r>
          </w:p>
        </w:tc>
        <w:tc>
          <w:tcPr>
            <w:tcW w:type="dxa" w:w="2880"/>
          </w:tcPr>
          <w:p>
            <w:pPr>
              <w:bidi/>
              <w:jc w:val="right"/>
            </w:pPr>
            <w:r/>
            <w:r>
              <w:rPr>
                <w:rFonts w:cs="Tahoma" w:ascii="Tahoma" w:hAnsi="Tahoma"/>
                <w:rtl/>
                <w:sz w:val="18"/>
                <w:szCs w:val="18"/>
              </w:rPr>
              <w:t>نحوهٔ برخورد</w:t>
            </w:r>
          </w:p>
        </w:tc>
      </w:tr>
      <w:tr>
        <w:tc>
          <w:tcPr>
            <w:tcW w:type="dxa" w:w="2880"/>
          </w:tcPr>
          <w:p>
            <w:pPr>
              <w:bidi/>
              <w:jc w:val="right"/>
            </w:pPr>
            <w:r/>
            <w:r>
              <w:rPr>
                <w:rFonts w:cs="Tahoma" w:ascii="Tahoma" w:hAnsi="Tahoma"/>
                <w:rtl/>
                <w:sz w:val="18"/>
                <w:szCs w:val="18"/>
              </w:rPr>
              <w:t>۰ — ناآگاه از صدا</w:t>
            </w:r>
          </w:p>
        </w:tc>
        <w:tc>
          <w:tcPr>
            <w:tcW w:type="dxa" w:w="2880"/>
          </w:tcPr>
          <w:p>
            <w:pPr>
              <w:bidi/>
              <w:jc w:val="right"/>
            </w:pPr>
            <w:r/>
            <w:r>
              <w:rPr>
                <w:rFonts w:cs="Tahoma" w:ascii="Tahoma" w:hAnsi="Tahoma"/>
                <w:rtl/>
                <w:sz w:val="18"/>
                <w:szCs w:val="18"/>
              </w:rPr>
              <w:t>اصلاً متوجه صدای زمینه نشده است (یا در گروه سکوت بوده است)</w:t>
            </w:r>
          </w:p>
        </w:tc>
        <w:tc>
          <w:tcPr>
            <w:tcW w:type="dxa" w:w="2880"/>
          </w:tcPr>
          <w:p>
            <w:pPr>
              <w:bidi/>
              <w:jc w:val="right"/>
            </w:pPr>
            <w:r/>
            <w:r>
              <w:rPr>
                <w:rFonts w:cs="Tahoma" w:ascii="Tahoma" w:hAnsi="Tahoma"/>
                <w:rtl/>
                <w:sz w:val="18"/>
                <w:szCs w:val="18"/>
              </w:rPr>
              <w:t>حفظ می‌شود؛ قوی‌ترین شاهد برای اثر ناخودآگاه</w:t>
            </w:r>
          </w:p>
        </w:tc>
      </w:tr>
      <w:tr>
        <w:tc>
          <w:tcPr>
            <w:tcW w:type="dxa" w:w="2880"/>
          </w:tcPr>
          <w:p>
            <w:pPr>
              <w:bidi/>
              <w:jc w:val="right"/>
            </w:pPr>
            <w:r/>
            <w:r>
              <w:rPr>
                <w:rFonts w:cs="Tahoma" w:ascii="Tahoma" w:hAnsi="Tahoma"/>
                <w:rtl/>
                <w:sz w:val="18"/>
                <w:szCs w:val="18"/>
              </w:rPr>
              <w:t>۱ — آگاه از صدا، ناآگاه از فرضیه</w:t>
            </w:r>
          </w:p>
        </w:tc>
        <w:tc>
          <w:tcPr>
            <w:tcW w:type="dxa" w:w="2880"/>
          </w:tcPr>
          <w:p>
            <w:pPr>
              <w:bidi/>
              <w:jc w:val="right"/>
            </w:pPr>
            <w:r/>
            <w:r>
              <w:rPr>
                <w:rFonts w:cs="Tahoma" w:ascii="Tahoma" w:hAnsi="Tahoma"/>
                <w:rtl/>
                <w:sz w:val="18"/>
                <w:szCs w:val="18"/>
              </w:rPr>
              <w:t>متوجه صدا شده اما آن را به هدف پژوهش ربط نداده است</w:t>
            </w:r>
          </w:p>
        </w:tc>
        <w:tc>
          <w:tcPr>
            <w:tcW w:type="dxa" w:w="2880"/>
          </w:tcPr>
          <w:p>
            <w:pPr>
              <w:bidi/>
              <w:jc w:val="right"/>
            </w:pPr>
            <w:r/>
            <w:r>
              <w:rPr>
                <w:rFonts w:cs="Tahoma" w:ascii="Tahoma" w:hAnsi="Tahoma"/>
                <w:rtl/>
                <w:sz w:val="18"/>
                <w:szCs w:val="18"/>
              </w:rPr>
              <w:t>در تحلیل اصلی حفظ می‌شود؛ نمرهٔ «میزان توجه به صدا» به‌عنوان هم‌پراش در دسترس است</w:t>
            </w:r>
          </w:p>
        </w:tc>
      </w:tr>
      <w:tr>
        <w:tc>
          <w:tcPr>
            <w:tcW w:type="dxa" w:w="2880"/>
          </w:tcPr>
          <w:p>
            <w:pPr>
              <w:bidi/>
              <w:jc w:val="right"/>
            </w:pPr>
            <w:r/>
            <w:r>
              <w:rPr>
                <w:rFonts w:cs="Tahoma" w:ascii="Tahoma" w:hAnsi="Tahoma"/>
                <w:rtl/>
                <w:sz w:val="18"/>
                <w:szCs w:val="18"/>
              </w:rPr>
              <w:t>۲ — آگاه از فرضیه</w:t>
            </w:r>
          </w:p>
        </w:tc>
        <w:tc>
          <w:tcPr>
            <w:tcW w:type="dxa" w:w="2880"/>
          </w:tcPr>
          <w:p>
            <w:pPr>
              <w:bidi/>
              <w:jc w:val="right"/>
            </w:pPr>
            <w:r/>
            <w:r>
              <w:rPr>
                <w:rFonts w:cs="Tahoma" w:ascii="Tahoma" w:hAnsi="Tahoma"/>
                <w:rtl/>
                <w:sz w:val="18"/>
                <w:szCs w:val="18"/>
              </w:rPr>
              <w:t>بیان کرده یا آشکارا اشاره کرده است که پژوهش دربارهٔ تأثیر موسیقی/صدا بر عملکرد است</w:t>
            </w:r>
          </w:p>
        </w:tc>
        <w:tc>
          <w:tcPr>
            <w:tcW w:type="dxa" w:w="2880"/>
          </w:tcPr>
          <w:p>
            <w:pPr>
              <w:bidi/>
              <w:jc w:val="right"/>
            </w:pPr>
            <w:r/>
            <w:r>
              <w:rPr>
                <w:rFonts w:cs="Tahoma" w:ascii="Tahoma" w:hAnsi="Tahoma"/>
                <w:rtl/>
                <w:sz w:val="18"/>
                <w:szCs w:val="18"/>
              </w:rPr>
              <w:t xml:space="preserve">در تحلیل اصلی حفظ می‌شود، اما </w:t>
            </w:r>
            <w:r>
              <w:rPr>
                <w:rFonts w:cs="Tahoma" w:ascii="Tahoma" w:hAnsi="Tahoma"/>
                <w:b/>
                <w:rtl/>
                <w:sz w:val="18"/>
                <w:szCs w:val="18"/>
              </w:rPr>
              <w:t>در یک تحلیل حساسیتِ از پیش ثبت‌شده کنار گذاشته می‌شود</w:t>
            </w:r>
          </w:p>
        </w:tc>
      </w:tr>
    </w:tbl>
    <w:p/>
    <w:p>
      <w:pPr>
        <w:pStyle w:val="ListBullet"/>
        <w:bidi/>
        <w:jc w:val="right"/>
      </w:pPr>
      <w:r>
        <w:rPr>
          <w:rFonts w:cs="Tahoma" w:ascii="Tahoma" w:hAnsi="Tahoma"/>
          <w:rtl/>
        </w:rPr>
        <w:t>دو ارزیاب به‌طور مستقل و کور نسبت به شرایط و عملکرد، طبقه‌بندی را از روی پاسخ‌های متنی باز انجام می‌دهند؛ اختلاف‌ها با بحث حل می‌شود و توافق بین ارزیابان گزارش می‌گردد.</w:t>
      </w:r>
    </w:p>
    <w:p>
      <w:pPr>
        <w:pStyle w:val="ListBullet"/>
        <w:bidi/>
        <w:jc w:val="right"/>
      </w:pPr>
      <w:r>
        <w:rPr>
          <w:rFonts w:cs="Tahoma" w:ascii="Tahoma" w:hAnsi="Tahoma"/>
          <w:b/>
          <w:rtl/>
        </w:rPr>
        <w:t>تحلیل اصلی روی کل نمونه</w:t>
      </w:r>
      <w:r>
        <w:rPr>
          <w:rFonts w:cs="Tahoma" w:ascii="Tahoma" w:hAnsi="Tahoma"/>
          <w:rtl/>
        </w:rPr>
        <w:t xml:space="preserve"> انجام می‌شود؛ تحلیل حساسیت همان مدل اصلی را با کنارگذاشتن ردهٔ ۲ دوباره اجرا می‌کند. </w:t>
      </w:r>
      <w:r>
        <w:rPr>
          <w:rFonts w:cs="Tahoma" w:ascii="Tahoma" w:hAnsi="Tahoma"/>
          <w:b/>
          <w:rtl/>
        </w:rPr>
        <w:t>هر دو گزارش می‌شوند</w:t>
      </w:r>
      <w:r>
        <w:rPr>
          <w:rFonts w:cs="Tahoma" w:ascii="Tahoma" w:hAnsi="Tahoma"/>
          <w:rtl/>
        </w:rPr>
        <w:t>، چه هم‌راستا باشند و چه نباشند. حذف خاموش شرکت‌کنندگان آگاه پذیرفتنی نیست.</w:t>
      </w:r>
    </w:p>
    <w:p>
      <w:pPr>
        <w:pStyle w:val="ListBullet"/>
        <w:bidi/>
        <w:jc w:val="right"/>
      </w:pPr>
      <w:r>
        <w:rPr>
          <w:rFonts w:cs="Tahoma" w:ascii="Tahoma" w:hAnsi="Tahoma"/>
          <w:rtl/>
        </w:rPr>
        <w:t xml:space="preserve">توزیع رده‌ها را به‌تفکیک گروه گزارش کنید. توجه کنید که رده‌ها به‌طور ذاتی میان گروه‌ها قابل مقایسه نیستند — تقریباً همهٔ شرکت‌کنندگان گروه سکوت در ردهٔ ۰ قرار می‌گیرند چون چیزی برای متوجه‌شدن وجود نداشته است — بنابراین مقایسهٔ آگاهی‌بخش، نرخ ردهٔ ۲ در </w:t>
      </w:r>
      <w:r>
        <w:rPr>
          <w:rFonts w:cs="Tahoma" w:ascii="Tahoma" w:hAnsi="Tahoma"/>
          <w:b/>
          <w:rtl/>
        </w:rPr>
        <w:t>C در برابر E</w:t>
      </w:r>
      <w:r>
        <w:rPr>
          <w:rFonts w:cs="Tahoma" w:ascii="Tahoma" w:hAnsi="Tahoma"/>
          <w:rtl/>
        </w:rPr>
        <w:t xml:space="preserve"> است. نابرابری بزرگ در آنجا (مثلاً تعداد بسیار بیشتر افراد آگاه از فرضیه در گروه انرژی‌بخش) خود یافته‌ای قابل تفسیر دربارهٔ ظرافت دستکاری آزمایشی است.</w:t>
      </w:r>
    </w:p>
    <w:p>
      <w:pPr>
        <w:pStyle w:val="ListBullet"/>
        <w:bidi/>
        <w:jc w:val="right"/>
      </w:pPr>
      <w:r>
        <w:rPr>
          <w:rFonts w:cs="Tahoma" w:ascii="Tahoma" w:hAnsi="Tahoma"/>
          <w:rtl/>
        </w:rPr>
        <w:t>میزان پسند، آشنایی، توجه صرف‌شده به صدا و آیتم مربوط به سوگیری انتظار، به‌عنوان هم‌پراش وارد می‌شوند یا به‌عنوان بررسی استحکام گزارش می‌شوند، تا نتوان اثر مشاهده‌شده را صرفاً به پسند یا انتظار نسبت داد. این آیتم‌ها فقط برای گروه‌های C و E کاربرد دارند؛ گروه سکوت از این تحلیل‌های خاص کنار گذاشته می‌شود.</w:t>
      </w:r>
    </w:p>
    <w:p>
      <w:pPr>
        <w:pStyle w:val="Heading2"/>
        <w:bidi/>
        <w:jc w:val="right"/>
      </w:pPr>
      <w:r>
        <w:rPr>
          <w:rFonts w:cs="Tahoma" w:ascii="Tahoma" w:hAnsi="Tahoma"/>
          <w:rtl/>
        </w:rPr>
        <w:t>۴.۳  تحلیل میانجی‌گری (لایهٔ ۳ پرسش پژوهش) — اکتشافی</w:t>
      </w:r>
    </w:p>
    <w:p>
      <w:pPr>
        <w:bidi/>
        <w:jc w:val="right"/>
      </w:pPr>
      <w:r>
        <w:rPr>
          <w:rFonts w:cs="Tahoma" w:ascii="Tahoma" w:hAnsi="Tahoma"/>
          <w:rtl/>
        </w:rPr>
        <w:t>آزمون کنید که آیا اثر موسیقی بر عملکرد از مسیر حالت احساس‌شده منتقل می‌شود، با استفاده از ΔSAM (پایان منهای خط پایه) به‌عنوان متغیر میانجی:</w:t>
      </w:r>
    </w:p>
    <w:p>
      <w:pPr>
        <w:pStyle w:val="ListBullet"/>
        <w:bidi/>
        <w:jc w:val="right"/>
      </w:pPr>
      <w:r>
        <w:rPr>
          <w:rFonts w:cs="Tahoma" w:ascii="Tahoma" w:hAnsi="Tahoma"/>
          <w:b/>
          <w:rtl/>
        </w:rPr>
        <w:t>مسیر a:</w:t>
      </w:r>
      <w:r>
        <w:rPr>
          <w:rFonts w:cs="Tahoma" w:ascii="Tahoma" w:hAnsi="Tahoma"/>
          <w:rtl/>
        </w:rPr>
        <w:t xml:space="preserve"> Group ← ΔSAM برانگیختگی (این همان بررسی صحت دستکاری در بخش ۴.۱ است).</w:t>
      </w:r>
    </w:p>
    <w:p>
      <w:pPr>
        <w:pStyle w:val="ListBullet"/>
        <w:bidi/>
        <w:jc w:val="right"/>
      </w:pPr>
      <w:r>
        <w:rPr>
          <w:rFonts w:cs="Tahoma" w:ascii="Tahoma" w:hAnsi="Tahoma"/>
          <w:b/>
          <w:rtl/>
        </w:rPr>
        <w:t>مسیر b:</w:t>
      </w:r>
      <w:r>
        <w:rPr>
          <w:rFonts w:cs="Tahoma" w:ascii="Tahoma" w:hAnsi="Tahoma"/>
          <w:rtl/>
        </w:rPr>
        <w:t xml:space="preserve"> ΔSAM برانگیختگی ← متغیر وابسته، با کنترل گروه.</w:t>
      </w:r>
    </w:p>
    <w:p>
      <w:pPr>
        <w:pStyle w:val="ListBullet"/>
        <w:bidi/>
        <w:jc w:val="right"/>
      </w:pPr>
      <w:r>
        <w:rPr>
          <w:rFonts w:cs="Tahoma" w:ascii="Tahoma" w:hAnsi="Tahoma"/>
          <w:b/>
          <w:rtl/>
        </w:rPr>
        <w:t>اثر غیرمستقیم</w:t>
      </w:r>
      <w:r>
        <w:rPr>
          <w:rFonts w:cs="Tahoma" w:ascii="Tahoma" w:hAnsi="Tahoma"/>
          <w:rtl/>
        </w:rPr>
        <w:t xml:space="preserve"> با فاصلهٔ اطمینان بوت‌استرپ برآورد می‌شود (مثلاً بسته‌های `mediation` یا `lavaan` در R).</w:t>
      </w:r>
    </w:p>
    <w:p>
      <w:pPr>
        <w:pStyle w:val="ListBullet"/>
        <w:bidi/>
        <w:jc w:val="right"/>
      </w:pPr>
      <w:r>
        <w:rPr>
          <w:rFonts w:cs="Tahoma" w:ascii="Tahoma" w:hAnsi="Tahoma"/>
          <w:b/>
          <w:rtl/>
        </w:rPr>
        <w:t>تفسیر:</w:t>
      </w:r>
      <w:r>
        <w:rPr>
          <w:rFonts w:cs="Tahoma" w:ascii="Tahoma" w:hAnsi="Tahoma"/>
          <w:rtl/>
        </w:rPr>
        <w:t xml:space="preserve"> اثر غیرمستقیم معنادار همراه با اثر مستقیم باقی‌مانده، نشانهٔ تعدیل شناختی فراتر از خلق است؛ اثری که کاملاً میانجی‌گری شده باشد نشان می‌دهد تبیین مبتنی بر خطای خلق/برانگیختگی کفایت می‌کند.</w:t>
      </w:r>
    </w:p>
    <w:p>
      <w:pPr>
        <w:pStyle w:val="ListBullet"/>
        <w:bidi/>
        <w:jc w:val="right"/>
      </w:pPr>
      <w:r>
        <w:rPr>
          <w:rFonts w:cs="Tahoma" w:ascii="Tahoma" w:hAnsi="Tahoma"/>
          <w:b/>
          <w:rtl/>
        </w:rPr>
        <w:t>جایگاه و محدودیت‌ها — این‌ها را در مقاله بیان کنید.</w:t>
      </w:r>
      <w:r>
        <w:rPr>
          <w:rFonts w:cs="Tahoma" w:ascii="Tahoma" w:hAnsi="Tahoma"/>
          <w:rtl/>
        </w:rPr>
        <w:t xml:space="preserve"> با دستکاری بین‌آزمودنی، میانجی‌گری میان افراد برآورد می‌شود نه درون آن‌ها. این امر برآورد را در برابر درهم‌آمیختگی میان متغیر میانجی و پیامد آسیب‌پذیر می‌کند (فردی که برانگیختگی بیشتری دارد ممکن است از جهات دیگر نیز متفاوت باشد) و توان آماری آن را کمتر از یک طرح درون‌آزمودنی می‌کند. این تحلیل را اکتشافی برچسب بزنید، آن را با فاصلهٔ اطمینان گزارش کنید نه صرفاً یک حکم معناداری خام، و ادعای اصلی مقاله را بر پایهٔ آن نسازید.</w:t>
      </w:r>
    </w:p>
    <w:p>
      <w:pPr>
        <w:pStyle w:val="ListBullet"/>
        <w:bidi/>
        <w:jc w:val="right"/>
      </w:pPr>
      <w:r>
        <w:rPr>
          <w:rFonts w:cs="Tahoma" w:ascii="Tahoma" w:hAnsi="Tahoma"/>
          <w:rtl/>
        </w:rPr>
        <w:t>نمرهٔ تغییر ΔSAM، هم‌پراش توانایی حاصل از آشناسازی در سکوت، و بررسی هم‌ارزی خط پایه (بخش ۳.۴) هستند که این تحلیل را در یک طرح بین‌آزمودنی اصلاً ارزش اجراکردن می‌دهند؛ بدون آن‌ها این تحلیل غیرقابل تفسیر می‌بود.</w:t>
      </w:r>
    </w:p>
    <w:p>
      <w:pPr>
        <w:pStyle w:val="Heading2"/>
        <w:bidi/>
        <w:jc w:val="right"/>
      </w:pPr>
      <w:r>
        <w:rPr>
          <w:rFonts w:cs="Tahoma" w:ascii="Tahoma" w:hAnsi="Tahoma"/>
          <w:rtl/>
        </w:rPr>
        <w:t>۴.۴  متغیرهای هم‌پراش در دسترس</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متغیر هم‌پراش</w:t>
            </w:r>
          </w:p>
        </w:tc>
        <w:tc>
          <w:tcPr>
            <w:tcW w:type="dxa" w:w="2880"/>
          </w:tcPr>
          <w:p>
            <w:pPr>
              <w:bidi/>
              <w:jc w:val="right"/>
            </w:pPr>
            <w:r/>
            <w:r>
              <w:rPr>
                <w:rFonts w:cs="Tahoma" w:ascii="Tahoma" w:hAnsi="Tahoma"/>
                <w:rtl/>
                <w:sz w:val="18"/>
                <w:szCs w:val="18"/>
              </w:rPr>
              <w:t>منبع</w:t>
            </w:r>
          </w:p>
        </w:tc>
        <w:tc>
          <w:tcPr>
            <w:tcW w:type="dxa" w:w="2880"/>
          </w:tcPr>
          <w:p>
            <w:pPr>
              <w:bidi/>
              <w:jc w:val="right"/>
            </w:pPr>
            <w:r/>
            <w:r>
              <w:rPr>
                <w:rFonts w:cs="Tahoma" w:ascii="Tahoma" w:hAnsi="Tahoma"/>
                <w:rtl/>
                <w:sz w:val="18"/>
                <w:szCs w:val="18"/>
              </w:rPr>
              <w:t>چرا اهمیت دارد</w:t>
            </w:r>
          </w:p>
        </w:tc>
      </w:tr>
      <w:tr>
        <w:tc>
          <w:tcPr>
            <w:tcW w:type="dxa" w:w="2880"/>
          </w:tcPr>
          <w:p>
            <w:pPr>
              <w:bidi/>
              <w:jc w:val="right"/>
            </w:pPr>
            <w:r/>
            <w:r>
              <w:rPr>
                <w:rFonts w:cs="Tahoma" w:ascii="Tahoma" w:hAnsi="Tahoma"/>
                <w:rtl/>
                <w:sz w:val="18"/>
                <w:szCs w:val="18"/>
              </w:rPr>
              <w:t>practiceAccuracyFinal</w:t>
            </w:r>
          </w:p>
        </w:tc>
        <w:tc>
          <w:tcPr>
            <w:tcW w:type="dxa" w:w="2880"/>
          </w:tcPr>
          <w:p>
            <w:pPr>
              <w:bidi/>
              <w:jc w:val="right"/>
            </w:pPr>
            <w:r/>
            <w:r>
              <w:rPr>
                <w:rFonts w:cs="Tahoma" w:ascii="Tahoma" w:hAnsi="Tahoma"/>
                <w:rtl/>
                <w:sz w:val="18"/>
                <w:szCs w:val="18"/>
              </w:rPr>
              <w:t>گزارش‌های آشناسازی (بخش ۲.۳)</w:t>
            </w:r>
          </w:p>
        </w:tc>
        <w:tc>
          <w:tcPr>
            <w:tcW w:type="dxa" w:w="2880"/>
          </w:tcPr>
          <w:p>
            <w:pPr>
              <w:bidi/>
              <w:jc w:val="right"/>
            </w:pPr>
            <w:r/>
            <w:r>
              <w:rPr>
                <w:rFonts w:cs="Tahoma" w:ascii="Tahoma" w:hAnsi="Tahoma"/>
                <w:rtl/>
                <w:sz w:val="18"/>
                <w:szCs w:val="18"/>
              </w:rPr>
              <w:t>توانایی پیش از مداخله و در سکوت — بزرگ‌ترین منبع منفرد واریانس بین‌فردی و دلیل اصلی امکان‌پذیربودن این طرح</w:t>
            </w:r>
          </w:p>
        </w:tc>
      </w:tr>
      <w:tr>
        <w:tc>
          <w:tcPr>
            <w:tcW w:type="dxa" w:w="2880"/>
          </w:tcPr>
          <w:p>
            <w:pPr>
              <w:bidi/>
              <w:jc w:val="right"/>
            </w:pPr>
            <w:r/>
            <w:r>
              <w:rPr>
                <w:rFonts w:cs="Tahoma" w:ascii="Tahoma" w:hAnsi="Tahoma"/>
                <w:rtl/>
                <w:sz w:val="18"/>
                <w:szCs w:val="18"/>
              </w:rPr>
              <w:t>حساسیت به نویز (واینستین)</w:t>
            </w:r>
          </w:p>
        </w:tc>
        <w:tc>
          <w:tcPr>
            <w:tcW w:type="dxa" w:w="2880"/>
          </w:tcPr>
          <w:p>
            <w:pPr>
              <w:bidi/>
              <w:jc w:val="right"/>
            </w:pPr>
            <w:r/>
            <w:r>
              <w:rPr>
                <w:rFonts w:cs="Tahoma" w:ascii="Tahoma" w:hAnsi="Tahoma"/>
                <w:rtl/>
                <w:sz w:val="18"/>
                <w:szCs w:val="18"/>
              </w:rPr>
              <w:t>فرم ۱، پیوست الف · ت</w:t>
            </w:r>
          </w:p>
        </w:tc>
        <w:tc>
          <w:tcPr>
            <w:tcW w:type="dxa" w:w="2880"/>
          </w:tcPr>
          <w:p>
            <w:pPr>
              <w:bidi/>
              <w:jc w:val="right"/>
            </w:pPr>
            <w:r/>
            <w:r>
              <w:rPr>
                <w:rFonts w:cs="Tahoma" w:ascii="Tahoma" w:hAnsi="Tahoma"/>
                <w:rtl/>
                <w:sz w:val="18"/>
                <w:szCs w:val="18"/>
              </w:rPr>
              <w:t>افراد حساس ممکن است با هر صدایی، صرف‌نظر از برانگیختگی، مختل شوند</w:t>
            </w:r>
          </w:p>
        </w:tc>
      </w:tr>
      <w:tr>
        <w:tc>
          <w:tcPr>
            <w:tcW w:type="dxa" w:w="2880"/>
          </w:tcPr>
          <w:p>
            <w:pPr>
              <w:bidi/>
              <w:jc w:val="right"/>
            </w:pPr>
            <w:r/>
            <w:r>
              <w:rPr>
                <w:rFonts w:cs="Tahoma" w:ascii="Tahoma" w:hAnsi="Tahoma"/>
                <w:rtl/>
                <w:sz w:val="18"/>
                <w:szCs w:val="18"/>
              </w:rPr>
              <w:t>آموزش موسیقایی (Gold-MSI)</w:t>
            </w:r>
          </w:p>
        </w:tc>
        <w:tc>
          <w:tcPr>
            <w:tcW w:type="dxa" w:w="2880"/>
          </w:tcPr>
          <w:p>
            <w:pPr>
              <w:bidi/>
              <w:jc w:val="right"/>
            </w:pPr>
            <w:r/>
            <w:r>
              <w:rPr>
                <w:rFonts w:cs="Tahoma" w:ascii="Tahoma" w:hAnsi="Tahoma"/>
                <w:rtl/>
                <w:sz w:val="18"/>
                <w:szCs w:val="18"/>
              </w:rPr>
              <w:t>فرم ۱، پیوست الف · پ</w:t>
            </w:r>
          </w:p>
        </w:tc>
        <w:tc>
          <w:tcPr>
            <w:tcW w:type="dxa" w:w="2880"/>
          </w:tcPr>
          <w:p>
            <w:pPr>
              <w:bidi/>
              <w:jc w:val="right"/>
            </w:pPr>
            <w:r/>
            <w:r>
              <w:rPr>
                <w:rFonts w:cs="Tahoma" w:ascii="Tahoma" w:hAnsi="Tahoma"/>
                <w:rtl/>
                <w:sz w:val="18"/>
                <w:szCs w:val="18"/>
              </w:rPr>
              <w:t>شنوندگان آموزش‌دیده موسیقی را متفاوت پردازش می‌کنند و ممکن است بیشتر به آن توجه کنند</w:t>
            </w:r>
          </w:p>
        </w:tc>
      </w:tr>
      <w:tr>
        <w:tc>
          <w:tcPr>
            <w:tcW w:type="dxa" w:w="2880"/>
          </w:tcPr>
          <w:p>
            <w:pPr>
              <w:bidi/>
              <w:jc w:val="right"/>
            </w:pPr>
            <w:r/>
            <w:r>
              <w:rPr>
                <w:rFonts w:cs="Tahoma" w:ascii="Tahoma" w:hAnsi="Tahoma"/>
                <w:rtl/>
                <w:sz w:val="18"/>
                <w:szCs w:val="18"/>
              </w:rPr>
              <w:t>خواب، کافئین، هوشیاری، ساعت روز</w:t>
            </w:r>
          </w:p>
        </w:tc>
        <w:tc>
          <w:tcPr>
            <w:tcW w:type="dxa" w:w="2880"/>
          </w:tcPr>
          <w:p>
            <w:pPr>
              <w:bidi/>
              <w:jc w:val="right"/>
            </w:pPr>
            <w:r/>
            <w:r>
              <w:rPr>
                <w:rFonts w:cs="Tahoma" w:ascii="Tahoma" w:hAnsi="Tahoma"/>
                <w:rtl/>
                <w:sz w:val="18"/>
                <w:szCs w:val="18"/>
              </w:rPr>
              <w:t>فرم ۱، پیوست الف · ب</w:t>
            </w:r>
          </w:p>
        </w:tc>
        <w:tc>
          <w:tcPr>
            <w:tcW w:type="dxa" w:w="2880"/>
          </w:tcPr>
          <w:p>
            <w:pPr>
              <w:bidi/>
              <w:jc w:val="right"/>
            </w:pPr>
            <w:r/>
            <w:r>
              <w:rPr>
                <w:rFonts w:cs="Tahoma" w:ascii="Tahoma" w:hAnsi="Tahoma"/>
                <w:rtl/>
                <w:sz w:val="18"/>
                <w:szCs w:val="18"/>
              </w:rPr>
              <w:t>درهم‌آمیزهای مستقیم برانگیختگی — همان سازه‌ای که هدف دستکاری آزمایشی است</w:t>
            </w:r>
          </w:p>
        </w:tc>
      </w:tr>
      <w:tr>
        <w:tc>
          <w:tcPr>
            <w:tcW w:type="dxa" w:w="2880"/>
          </w:tcPr>
          <w:p>
            <w:pPr>
              <w:bidi/>
              <w:jc w:val="right"/>
            </w:pPr>
            <w:r/>
            <w:r>
              <w:rPr>
                <w:rFonts w:cs="Tahoma" w:ascii="Tahoma" w:hAnsi="Tahoma"/>
                <w:rtl/>
                <w:sz w:val="18"/>
                <w:szCs w:val="18"/>
              </w:rPr>
              <w:t>برانگیختگی و خوشایندی SAM خط پایه</w:t>
            </w:r>
          </w:p>
        </w:tc>
        <w:tc>
          <w:tcPr>
            <w:tcW w:type="dxa" w:w="2880"/>
          </w:tcPr>
          <w:p>
            <w:pPr>
              <w:bidi/>
              <w:jc w:val="right"/>
            </w:pPr>
            <w:r/>
            <w:r>
              <w:rPr>
                <w:rFonts w:cs="Tahoma" w:ascii="Tahoma" w:hAnsi="Tahoma"/>
                <w:rtl/>
                <w:sz w:val="18"/>
                <w:szCs w:val="18"/>
              </w:rPr>
              <w:t>فرم ۲، نقطهٔ خط پایه</w:t>
            </w:r>
          </w:p>
        </w:tc>
        <w:tc>
          <w:tcPr>
            <w:tcW w:type="dxa" w:w="2880"/>
          </w:tcPr>
          <w:p>
            <w:pPr>
              <w:bidi/>
              <w:jc w:val="right"/>
            </w:pPr>
            <w:r/>
            <w:r>
              <w:rPr>
                <w:rFonts w:cs="Tahoma" w:ascii="Tahoma" w:hAnsi="Tahoma"/>
                <w:rtl/>
                <w:sz w:val="18"/>
                <w:szCs w:val="18"/>
              </w:rPr>
              <w:t>خلق آغازین؛ همچنین بررسی هم‌ارزی بخش ۳.۴</w:t>
            </w:r>
          </w:p>
        </w:tc>
      </w:tr>
      <w:tr>
        <w:tc>
          <w:tcPr>
            <w:tcW w:type="dxa" w:w="2880"/>
          </w:tcPr>
          <w:p>
            <w:pPr>
              <w:bidi/>
              <w:jc w:val="right"/>
            </w:pPr>
            <w:r/>
            <w:r>
              <w:rPr>
                <w:rFonts w:cs="Tahoma" w:ascii="Tahoma" w:hAnsi="Tahoma"/>
                <w:rtl/>
                <w:sz w:val="18"/>
                <w:szCs w:val="18"/>
              </w:rPr>
              <w:t>پسند، آشنایی، توجه صرف‌شده</w:t>
            </w:r>
          </w:p>
        </w:tc>
        <w:tc>
          <w:tcPr>
            <w:tcW w:type="dxa" w:w="2880"/>
          </w:tcPr>
          <w:p>
            <w:pPr>
              <w:bidi/>
              <w:jc w:val="right"/>
            </w:pPr>
            <w:r/>
            <w:r>
              <w:rPr>
                <w:rFonts w:cs="Tahoma" w:ascii="Tahoma" w:hAnsi="Tahoma"/>
                <w:rtl/>
                <w:sz w:val="18"/>
                <w:szCs w:val="18"/>
              </w:rPr>
              <w:t>فرم ۳، پیوست الف · چ</w:t>
            </w:r>
          </w:p>
        </w:tc>
        <w:tc>
          <w:tcPr>
            <w:tcW w:type="dxa" w:w="2880"/>
          </w:tcPr>
          <w:p>
            <w:pPr>
              <w:bidi/>
              <w:jc w:val="right"/>
            </w:pPr>
            <w:r/>
            <w:r>
              <w:rPr>
                <w:rFonts w:cs="Tahoma" w:ascii="Tahoma" w:hAnsi="Tahoma"/>
                <w:rtl/>
                <w:sz w:val="18"/>
                <w:szCs w:val="18"/>
              </w:rPr>
              <w:t>خطای ناشی از ترجیح یا توجه را رد می‌کند (فقط گروه‌های C و E)</w:t>
            </w:r>
          </w:p>
        </w:tc>
      </w:tr>
      <w:tr>
        <w:tc>
          <w:tcPr>
            <w:tcW w:type="dxa" w:w="2880"/>
          </w:tcPr>
          <w:p>
            <w:pPr>
              <w:bidi/>
              <w:jc w:val="right"/>
            </w:pPr>
            <w:r/>
            <w:r>
              <w:rPr>
                <w:rFonts w:cs="Tahoma" w:ascii="Tahoma" w:hAnsi="Tahoma"/>
                <w:rtl/>
                <w:sz w:val="18"/>
                <w:szCs w:val="18"/>
              </w:rPr>
              <w:t>خستگی، تلاش، درگیری</w:t>
            </w:r>
          </w:p>
        </w:tc>
        <w:tc>
          <w:tcPr>
            <w:tcW w:type="dxa" w:w="2880"/>
          </w:tcPr>
          <w:p>
            <w:pPr>
              <w:bidi/>
              <w:jc w:val="right"/>
            </w:pPr>
            <w:r/>
            <w:r>
              <w:rPr>
                <w:rFonts w:cs="Tahoma" w:ascii="Tahoma" w:hAnsi="Tahoma"/>
                <w:rtl/>
                <w:sz w:val="18"/>
                <w:szCs w:val="18"/>
              </w:rPr>
              <w:t>فرم ۳، پیوست الف · چ</w:t>
            </w:r>
          </w:p>
        </w:tc>
        <w:tc>
          <w:tcPr>
            <w:tcW w:type="dxa" w:w="2880"/>
          </w:tcPr>
          <w:p>
            <w:pPr>
              <w:bidi/>
              <w:jc w:val="right"/>
            </w:pPr>
            <w:r/>
            <w:r>
              <w:rPr>
                <w:rFonts w:cs="Tahoma" w:ascii="Tahoma" w:hAnsi="Tahoma"/>
                <w:rtl/>
                <w:sz w:val="18"/>
                <w:szCs w:val="18"/>
              </w:rPr>
              <w:t>اثر موسیقی را از خستگی پایان جلسه تفکیک می‌کند</w:t>
            </w:r>
          </w:p>
        </w:tc>
      </w:tr>
    </w:tbl>
    <w:p/>
    <w:p>
      <w:pPr>
        <w:pStyle w:val="Heading1"/>
        <w:bidi/>
        <w:jc w:val="right"/>
      </w:pPr>
      <w:r>
        <w:rPr>
          <w:rFonts w:cs="Tahoma" w:ascii="Tahoma" w:hAnsi="Tahoma"/>
          <w:rtl/>
        </w:rPr>
        <w:t>۵ — مدیریت داده</w:t>
      </w:r>
    </w:p>
    <w:p>
      <w:pPr>
        <w:pStyle w:val="ListBullet"/>
        <w:bidi/>
        <w:jc w:val="right"/>
      </w:pPr>
      <w:r>
        <w:rPr>
          <w:rFonts w:cs="Tahoma" w:ascii="Tahoma" w:hAnsi="Tahoma"/>
          <w:rtl/>
        </w:rPr>
        <w:t>هر جلسهٔ بازی یک فایل CSV کوشش‌به‌کوششی برای هر بازی خروجی می‌دهد (به‌علاوهٔ یک CSV مسیر حرکت ماوس برای Memory Matrix و Star Search)؛ فهرست کامل فیلدها در بخش‌های ۰.۹ تا ۰.۱۰ سند CogGames_Documentation.docx آمده است.</w:t>
      </w:r>
    </w:p>
    <w:p>
      <w:pPr>
        <w:pStyle w:val="ListBullet"/>
        <w:bidi/>
        <w:jc w:val="right"/>
      </w:pPr>
      <w:r>
        <w:rPr>
          <w:rFonts w:cs="Tahoma" w:ascii="Tahoma" w:hAnsi="Tahoma"/>
          <w:rtl/>
        </w:rPr>
        <w:t>فایل‌ها بر پایهٔ participantID و sessionID که کد بازی‌ها تولید می‌کند نام‌گذاری و بلافاصله پس از هر جلسه پشتیبان‌گیری می‌شوند.</w:t>
      </w:r>
    </w:p>
    <w:p>
      <w:pPr>
        <w:pStyle w:val="ListBullet"/>
        <w:bidi/>
        <w:jc w:val="right"/>
      </w:pPr>
      <w:r>
        <w:rPr>
          <w:rFonts w:cs="Tahoma" w:ascii="Tahoma" w:hAnsi="Tahoma"/>
          <w:rtl/>
        </w:rPr>
        <w:t>خروجی هر فرم پرسش‌نامه به CSV گرفته می‌شود و بر پایهٔ participantID به گزارش‌های سطح کوشش پیوند می‌خورد. فرم ۲ سه سطر برای هر شرکت‌کننده تولید می‌کند که با فیلد نقطهٔ ارزیابی از هم متمایز می‌شوند (بخش ۲.۶.۴). همهٔ آیتم‌های مقیاس‌ها به‌صورت کدهای عددی خروجی می‌گیرند (SAM از ۱ تا ۹؛ لیکرت از ۱ تا N).</w:t>
      </w:r>
    </w:p>
    <w:p>
      <w:pPr>
        <w:pStyle w:val="ListBullet"/>
        <w:bidi/>
        <w:jc w:val="right"/>
      </w:pPr>
      <w:r>
        <w:rPr>
          <w:rFonts w:cs="Tahoma" w:ascii="Tahoma" w:hAnsi="Tahoma"/>
          <w:rtl/>
        </w:rPr>
        <w:t>گزارش تخصیص گروه (بخش ۳.۱) فایلی جداگانه است که participantID را به شرایط نگاشت می‌کند؛ این همان سند مرجع تخصیص است و پیش از جلسه نوشته می‌شود، نه پس از آن.</w:t>
      </w:r>
    </w:p>
    <w:p>
      <w:pPr>
        <w:pStyle w:val="ListBullet"/>
        <w:bidi/>
        <w:jc w:val="right"/>
      </w:pPr>
      <w:r>
        <w:rPr>
          <w:rFonts w:cs="Tahoma" w:ascii="Tahoma" w:hAnsi="Tahoma"/>
          <w:rtl/>
        </w:rPr>
        <w:t>کلید تناظر participantID با هویت افراد، و سوابق امضاشدهٔ رضایت‌نامه، جدا از داده‌های پاسخ و گزارش‌ها و با دسترسی محدود نگهداری می‌شوند.</w:t>
      </w:r>
    </w:p>
    <w:p>
      <w:pPr>
        <w:pStyle w:val="ListBullet"/>
        <w:bidi/>
        <w:jc w:val="right"/>
      </w:pPr>
      <w:r>
        <w:rPr>
          <w:rFonts w:cs="Tahoma" w:ascii="Tahoma" w:hAnsi="Tahoma"/>
          <w:rtl/>
        </w:rPr>
        <w:t>پاسخ‌های متنی باز قیف آگاهی عیناً برای طبقه‌بندی آگاهی (بخش ۴.۲) ذخیره و همراه با ردهٔ کدگذاری‌شده برای ممیزی نگهداری می‌شوند.</w:t>
      </w:r>
    </w:p>
    <w:p>
      <w:pPr>
        <w:pStyle w:val="ListBullet"/>
        <w:bidi/>
        <w:jc w:val="right"/>
      </w:pPr>
      <w:r>
        <w:rPr>
          <w:rFonts w:cs="Tahoma" w:ascii="Tahoma" w:hAnsi="Tahoma"/>
          <w:rtl/>
        </w:rPr>
        <w:t>یک فایل مادر آمادهٔ تحلیل به‌صورت اسکریپتی (و نه دستی) ساخته می‌شود و اسکریپت ساخت آن در کنار کد بازی‌ها نسخه‌بندی می‌گردد.</w:t>
      </w:r>
    </w:p>
    <w:p>
      <w:r>
        <w:br w:type="page"/>
      </w:r>
    </w:p>
    <w:p>
      <w:pPr>
        <w:pStyle w:val="Heading1"/>
        <w:bidi/>
        <w:jc w:val="right"/>
      </w:pPr>
      <w:r>
        <w:rPr>
          <w:rFonts w:cs="Tahoma" w:ascii="Tahoma" w:hAnsi="Tahoma"/>
          <w:rtl/>
        </w:rPr>
        <w:t>پیوست الف — فهرست کامل پرسش‌های خودگزارشی</w:t>
      </w:r>
    </w:p>
    <w:p>
      <w:pPr>
        <w:bidi/>
        <w:jc w:val="right"/>
      </w:pPr>
      <w:r>
        <w:rPr>
          <w:rFonts w:cs="Tahoma" w:ascii="Tahoma" w:hAnsi="Tahoma"/>
          <w:rtl/>
        </w:rPr>
        <w:t>همهٔ آیتم‌ها به فارسی اجرا می‌شوند. کدهای پاسخِ ذکرشده در اینجا مقادیری هستند که در فایل خروجی ذخیره می‌شوند؛ شرکت‌کنندگان گزینه‌های برچسب‌دار می‌بینند، نه اعداد. هیچ‌یک از موارد این پیوست زمان‌بندی‌شده نیست — همهٔ سنجه‌های زمان واکنش و درستی از فایل‌های CSV بازی‌ها می‌آیند و با شناسهٔ شرکت‌کننده پیوند می‌خورند.</w:t>
      </w:r>
    </w:p>
    <w:p>
      <w:pPr>
        <w:pStyle w:val="Heading2"/>
        <w:bidi/>
        <w:jc w:val="right"/>
      </w:pPr>
      <w:r>
        <w:rPr>
          <w:rFonts w:cs="Tahoma" w:ascii="Tahoma" w:hAnsi="Tahoma"/>
          <w:rtl/>
        </w:rPr>
        <w:t>الف · رضایت‌نامه (فرم مستقل؛ فرم ۱، بخش ۱)</w:t>
      </w:r>
    </w:p>
    <w:p>
      <w:pPr>
        <w:pStyle w:val="ListBullet"/>
        <w:bidi/>
        <w:jc w:val="right"/>
      </w:pPr>
      <w:r>
        <w:rPr>
          <w:rFonts w:cs="Tahoma" w:ascii="Tahoma" w:hAnsi="Tahoma"/>
          <w:rtl/>
        </w:rPr>
        <w:t>شرح پژوهش با داستان پوششی بخش ۲.۱۰ — «مجموعه‌ای از بازی‌های شناختی کوتاه که ممکن است در حین آن صدای زمینه پخش شود یا نشود» — به‌همراه مدت، رویه‌ها و اینکه چه داده‌هایی گردآوری می‌شود.</w:t>
      </w:r>
    </w:p>
    <w:p>
      <w:pPr>
        <w:pStyle w:val="ListBullet"/>
        <w:bidi/>
        <w:jc w:val="right"/>
      </w:pPr>
      <w:r>
        <w:rPr>
          <w:rFonts w:cs="Tahoma" w:ascii="Tahoma" w:hAnsi="Tahoma"/>
          <w:rtl/>
        </w:rPr>
        <w:t>داوطلبانه‌بودن و حق انصراف در هر زمان، بدون هیچ پیامد یا از دست دادن پاداش.</w:t>
      </w:r>
    </w:p>
    <w:p>
      <w:pPr>
        <w:pStyle w:val="ListBullet"/>
        <w:bidi/>
        <w:jc w:val="right"/>
      </w:pPr>
      <w:r>
        <w:rPr>
          <w:rFonts w:cs="Tahoma" w:ascii="Tahoma" w:hAnsi="Tahoma"/>
          <w:rtl/>
        </w:rPr>
        <w:t>نحوهٔ مدیریت داده: نام‌مستعارسازی، ذخیره‌سازی، مدت نگهداری، افراد دارای دسترسی، و شیوهٔ گزارش نتایج.</w:t>
      </w:r>
    </w:p>
    <w:p>
      <w:pPr>
        <w:pStyle w:val="ListBullet"/>
        <w:bidi/>
        <w:jc w:val="right"/>
      </w:pPr>
      <w:r>
        <w:rPr>
          <w:rFonts w:cs="Tahoma" w:ascii="Tahoma" w:hAnsi="Tahoma"/>
          <w:rtl/>
        </w:rPr>
        <w:t>اطلاعات تماس پژوهشگر و کمیتهٔ اخلاق.</w:t>
      </w:r>
    </w:p>
    <w:p>
      <w:pPr>
        <w:pStyle w:val="ListBullet"/>
        <w:bidi/>
        <w:jc w:val="right"/>
      </w:pPr>
      <w:r>
        <w:rPr>
          <w:rFonts w:cs="Tahoma" w:ascii="Tahoma" w:hAnsi="Tahoma"/>
          <w:rtl/>
        </w:rPr>
        <w:t>بیان اینکه بخشی از جزئیات هدف پژوهش تنها در پایان افشا خواهد شد (اطلاعیهٔ افشای فریب، که برای داستان پوششی الزامی است)، و اینکه شرکت‌کنندگان می‌توانند پس از آگاه‌سازی نهایی، داده‌های خود را پس بگیرند.</w:t>
      </w:r>
    </w:p>
    <w:p>
      <w:pPr>
        <w:pStyle w:val="ListBullet"/>
        <w:bidi/>
        <w:jc w:val="right"/>
      </w:pPr>
      <w:r>
        <w:rPr>
          <w:rFonts w:cs="Tahoma" w:ascii="Tahoma" w:hAnsi="Tahoma"/>
          <w:rtl/>
        </w:rPr>
        <w:t>یک تیک اجباری: «متن بالا را خوانده و فهمیده‌ام و با مشارکت در این پژوهش موافقم.» + تاریخ.</w:t>
      </w:r>
    </w:p>
    <w:p>
      <w:pPr>
        <w:pStyle w:val="Heading2"/>
        <w:bidi/>
        <w:jc w:val="right"/>
      </w:pPr>
      <w:r>
        <w:rPr>
          <w:rFonts w:cs="Tahoma" w:ascii="Tahoma" w:hAnsi="Tahoma"/>
          <w:rtl/>
        </w:rPr>
        <w:t>ب · مصاحبهٔ ورودی / جمعیت‌شناختی و غربالگری (فرم ۱، بخش ۲)</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w:t>
            </w:r>
          </w:p>
        </w:tc>
        <w:tc>
          <w:tcPr>
            <w:tcW w:type="dxa" w:w="2880"/>
          </w:tcPr>
          <w:p>
            <w:pPr>
              <w:bidi/>
              <w:jc w:val="right"/>
            </w:pPr>
            <w:r/>
            <w:r>
              <w:rPr>
                <w:rFonts w:cs="Tahoma" w:ascii="Tahoma" w:hAnsi="Tahoma"/>
                <w:rtl/>
                <w:sz w:val="18"/>
                <w:szCs w:val="18"/>
              </w:rPr>
              <w:t>پرسش</w:t>
            </w:r>
          </w:p>
        </w:tc>
        <w:tc>
          <w:tcPr>
            <w:tcW w:type="dxa" w:w="2880"/>
          </w:tcPr>
          <w:p>
            <w:pPr>
              <w:bidi/>
              <w:jc w:val="right"/>
            </w:pPr>
            <w:r/>
            <w:r>
              <w:rPr>
                <w:rFonts w:cs="Tahoma" w:ascii="Tahoma" w:hAnsi="Tahoma"/>
                <w:rtl/>
                <w:sz w:val="18"/>
                <w:szCs w:val="18"/>
              </w:rPr>
              <w:t>گزینه‌های پاسخ</w:t>
            </w:r>
          </w:p>
        </w:tc>
      </w:tr>
      <w:tr>
        <w:tc>
          <w:tcPr>
            <w:tcW w:type="dxa" w:w="2880"/>
          </w:tcPr>
          <w:p>
            <w:pPr>
              <w:bidi/>
              <w:jc w:val="right"/>
            </w:pPr>
            <w:r/>
            <w:r>
              <w:rPr>
                <w:rFonts w:cs="Tahoma" w:ascii="Tahoma" w:hAnsi="Tahoma"/>
                <w:rtl/>
                <w:sz w:val="18"/>
                <w:szCs w:val="18"/>
              </w:rPr>
              <w:t>ب۱</w:t>
            </w:r>
          </w:p>
        </w:tc>
        <w:tc>
          <w:tcPr>
            <w:tcW w:type="dxa" w:w="2880"/>
          </w:tcPr>
          <w:p>
            <w:pPr>
              <w:bidi/>
              <w:jc w:val="right"/>
            </w:pPr>
            <w:r/>
            <w:r>
              <w:rPr>
                <w:rFonts w:cs="Tahoma" w:ascii="Tahoma" w:hAnsi="Tahoma"/>
                <w:rtl/>
                <w:sz w:val="18"/>
                <w:szCs w:val="18"/>
              </w:rPr>
              <w:t>شناسهٔ شرکت‌کننده</w:t>
            </w:r>
          </w:p>
        </w:tc>
        <w:tc>
          <w:tcPr>
            <w:tcW w:type="dxa" w:w="2880"/>
          </w:tcPr>
          <w:p>
            <w:pPr>
              <w:bidi/>
              <w:jc w:val="right"/>
            </w:pPr>
            <w:r/>
            <w:r>
              <w:rPr>
                <w:rFonts w:cs="Tahoma" w:ascii="Tahoma" w:hAnsi="Tahoma"/>
                <w:rtl/>
                <w:sz w:val="18"/>
                <w:szCs w:val="18"/>
              </w:rPr>
              <w:t>متن کوتاه (توسط آزمونگر تخصیص می‌یابد؛ قالب آن اعتبارسنجی می‌شود)</w:t>
            </w:r>
          </w:p>
        </w:tc>
      </w:tr>
      <w:tr>
        <w:tc>
          <w:tcPr>
            <w:tcW w:type="dxa" w:w="2880"/>
          </w:tcPr>
          <w:p>
            <w:pPr>
              <w:bidi/>
              <w:jc w:val="right"/>
            </w:pPr>
            <w:r/>
            <w:r>
              <w:rPr>
                <w:rFonts w:cs="Tahoma" w:ascii="Tahoma" w:hAnsi="Tahoma"/>
                <w:rtl/>
                <w:sz w:val="18"/>
                <w:szCs w:val="18"/>
              </w:rPr>
              <w:t>ب۲</w:t>
            </w:r>
          </w:p>
        </w:tc>
        <w:tc>
          <w:tcPr>
            <w:tcW w:type="dxa" w:w="2880"/>
          </w:tcPr>
          <w:p>
            <w:pPr>
              <w:bidi/>
              <w:jc w:val="right"/>
            </w:pPr>
            <w:r/>
            <w:r>
              <w:rPr>
                <w:rFonts w:cs="Tahoma" w:ascii="Tahoma" w:hAnsi="Tahoma"/>
                <w:rtl/>
                <w:sz w:val="18"/>
                <w:szCs w:val="18"/>
              </w:rPr>
              <w:t>تاریخ</w:t>
            </w:r>
          </w:p>
        </w:tc>
        <w:tc>
          <w:tcPr>
            <w:tcW w:type="dxa" w:w="2880"/>
          </w:tcPr>
          <w:p>
            <w:pPr>
              <w:bidi/>
              <w:jc w:val="right"/>
            </w:pPr>
            <w:r/>
            <w:r>
              <w:rPr>
                <w:rFonts w:cs="Tahoma" w:ascii="Tahoma" w:hAnsi="Tahoma"/>
                <w:rtl/>
                <w:sz w:val="18"/>
                <w:szCs w:val="18"/>
              </w:rPr>
              <w:t>تاریخ</w:t>
            </w:r>
          </w:p>
        </w:tc>
      </w:tr>
      <w:tr>
        <w:tc>
          <w:tcPr>
            <w:tcW w:type="dxa" w:w="2880"/>
          </w:tcPr>
          <w:p>
            <w:pPr>
              <w:bidi/>
              <w:jc w:val="right"/>
            </w:pPr>
            <w:r/>
            <w:r>
              <w:rPr>
                <w:rFonts w:cs="Tahoma" w:ascii="Tahoma" w:hAnsi="Tahoma"/>
                <w:rtl/>
                <w:sz w:val="18"/>
                <w:szCs w:val="18"/>
              </w:rPr>
              <w:t>ب۳</w:t>
            </w:r>
          </w:p>
        </w:tc>
        <w:tc>
          <w:tcPr>
            <w:tcW w:type="dxa" w:w="2880"/>
          </w:tcPr>
          <w:p>
            <w:pPr>
              <w:bidi/>
              <w:jc w:val="right"/>
            </w:pPr>
            <w:r/>
            <w:r>
              <w:rPr>
                <w:rFonts w:cs="Tahoma" w:ascii="Tahoma" w:hAnsi="Tahoma"/>
                <w:rtl/>
                <w:sz w:val="18"/>
                <w:szCs w:val="18"/>
              </w:rPr>
              <w:t>ساعت روزِ اجرای آزمون</w:t>
            </w:r>
          </w:p>
        </w:tc>
        <w:tc>
          <w:tcPr>
            <w:tcW w:type="dxa" w:w="2880"/>
          </w:tcPr>
          <w:p>
            <w:pPr>
              <w:bidi/>
              <w:jc w:val="right"/>
            </w:pPr>
            <w:r/>
            <w:r>
              <w:rPr>
                <w:rFonts w:cs="Tahoma" w:ascii="Tahoma" w:hAnsi="Tahoma"/>
                <w:rtl/>
                <w:sz w:val="18"/>
                <w:szCs w:val="18"/>
              </w:rPr>
              <w:t>ساعت (یا: صبح / ظهر / بعدازظهر / عصر)</w:t>
            </w:r>
          </w:p>
        </w:tc>
      </w:tr>
      <w:tr>
        <w:tc>
          <w:tcPr>
            <w:tcW w:type="dxa" w:w="2880"/>
          </w:tcPr>
          <w:p>
            <w:pPr>
              <w:bidi/>
              <w:jc w:val="right"/>
            </w:pPr>
            <w:r/>
            <w:r>
              <w:rPr>
                <w:rFonts w:cs="Tahoma" w:ascii="Tahoma" w:hAnsi="Tahoma"/>
                <w:rtl/>
                <w:sz w:val="18"/>
                <w:szCs w:val="18"/>
              </w:rPr>
              <w:t>ب۴</w:t>
            </w:r>
          </w:p>
        </w:tc>
        <w:tc>
          <w:tcPr>
            <w:tcW w:type="dxa" w:w="2880"/>
          </w:tcPr>
          <w:p>
            <w:pPr>
              <w:bidi/>
              <w:jc w:val="right"/>
            </w:pPr>
            <w:r/>
            <w:r>
              <w:rPr>
                <w:rFonts w:cs="Tahoma" w:ascii="Tahoma" w:hAnsi="Tahoma"/>
                <w:rtl/>
                <w:sz w:val="18"/>
                <w:szCs w:val="18"/>
              </w:rPr>
              <w:t>سن (سال)</w:t>
            </w:r>
          </w:p>
        </w:tc>
        <w:tc>
          <w:tcPr>
            <w:tcW w:type="dxa" w:w="2880"/>
          </w:tcPr>
          <w:p>
            <w:pPr>
              <w:bidi/>
              <w:jc w:val="right"/>
            </w:pPr>
            <w:r/>
            <w:r>
              <w:rPr>
                <w:rFonts w:cs="Tahoma" w:ascii="Tahoma" w:hAnsi="Tahoma"/>
                <w:rtl/>
                <w:sz w:val="18"/>
                <w:szCs w:val="18"/>
              </w:rPr>
              <w:t>عدد، ۱۸ تا ۳۵</w:t>
            </w:r>
          </w:p>
        </w:tc>
      </w:tr>
      <w:tr>
        <w:tc>
          <w:tcPr>
            <w:tcW w:type="dxa" w:w="2880"/>
          </w:tcPr>
          <w:p>
            <w:pPr>
              <w:bidi/>
              <w:jc w:val="right"/>
            </w:pPr>
            <w:r/>
            <w:r>
              <w:rPr>
                <w:rFonts w:cs="Tahoma" w:ascii="Tahoma" w:hAnsi="Tahoma"/>
                <w:rtl/>
                <w:sz w:val="18"/>
                <w:szCs w:val="18"/>
              </w:rPr>
              <w:t>ب۵</w:t>
            </w:r>
          </w:p>
        </w:tc>
        <w:tc>
          <w:tcPr>
            <w:tcW w:type="dxa" w:w="2880"/>
          </w:tcPr>
          <w:p>
            <w:pPr>
              <w:bidi/>
              <w:jc w:val="right"/>
            </w:pPr>
            <w:r/>
            <w:r>
              <w:rPr>
                <w:rFonts w:cs="Tahoma" w:ascii="Tahoma" w:hAnsi="Tahoma"/>
                <w:rtl/>
                <w:sz w:val="18"/>
                <w:szCs w:val="18"/>
              </w:rPr>
              <w:t>جنسیت</w:t>
            </w:r>
          </w:p>
        </w:tc>
        <w:tc>
          <w:tcPr>
            <w:tcW w:type="dxa" w:w="2880"/>
          </w:tcPr>
          <w:p>
            <w:pPr>
              <w:bidi/>
              <w:jc w:val="right"/>
            </w:pPr>
            <w:r/>
            <w:r>
              <w:rPr>
                <w:rFonts w:cs="Tahoma" w:ascii="Tahoma" w:hAnsi="Tahoma"/>
                <w:rtl/>
                <w:sz w:val="18"/>
                <w:szCs w:val="18"/>
              </w:rPr>
              <w:t>مرد / زن / سایر / ترجیح می‌دهم پاسخ ندهم</w:t>
            </w:r>
          </w:p>
        </w:tc>
      </w:tr>
      <w:tr>
        <w:tc>
          <w:tcPr>
            <w:tcW w:type="dxa" w:w="2880"/>
          </w:tcPr>
          <w:p>
            <w:pPr>
              <w:bidi/>
              <w:jc w:val="right"/>
            </w:pPr>
            <w:r/>
            <w:r>
              <w:rPr>
                <w:rFonts w:cs="Tahoma" w:ascii="Tahoma" w:hAnsi="Tahoma"/>
                <w:rtl/>
                <w:sz w:val="18"/>
                <w:szCs w:val="18"/>
              </w:rPr>
              <w:t>ب۶</w:t>
            </w:r>
          </w:p>
        </w:tc>
        <w:tc>
          <w:tcPr>
            <w:tcW w:type="dxa" w:w="2880"/>
          </w:tcPr>
          <w:p>
            <w:pPr>
              <w:bidi/>
              <w:jc w:val="right"/>
            </w:pPr>
            <w:r/>
            <w:r>
              <w:rPr>
                <w:rFonts w:cs="Tahoma" w:ascii="Tahoma" w:hAnsi="Tahoma"/>
                <w:rtl/>
                <w:sz w:val="18"/>
                <w:szCs w:val="18"/>
              </w:rPr>
              <w:t>دست‌برتری</w:t>
            </w:r>
          </w:p>
        </w:tc>
        <w:tc>
          <w:tcPr>
            <w:tcW w:type="dxa" w:w="2880"/>
          </w:tcPr>
          <w:p>
            <w:pPr>
              <w:bidi/>
              <w:jc w:val="right"/>
            </w:pPr>
            <w:r/>
            <w:r>
              <w:rPr>
                <w:rFonts w:cs="Tahoma" w:ascii="Tahoma" w:hAnsi="Tahoma"/>
                <w:rtl/>
                <w:sz w:val="18"/>
                <w:szCs w:val="18"/>
              </w:rPr>
              <w:t>راست / چپ / هر دو (یا فرم کوتاه ۴ آیتمی ادینبورگ، هر آیتم: همیشه چپ / معمولاً چپ / بدون ترجیح / معمولاً راست / همیشه راست)</w:t>
            </w:r>
          </w:p>
        </w:tc>
      </w:tr>
      <w:tr>
        <w:tc>
          <w:tcPr>
            <w:tcW w:type="dxa" w:w="2880"/>
          </w:tcPr>
          <w:p>
            <w:pPr>
              <w:bidi/>
              <w:jc w:val="right"/>
            </w:pPr>
            <w:r/>
            <w:r>
              <w:rPr>
                <w:rFonts w:cs="Tahoma" w:ascii="Tahoma" w:hAnsi="Tahoma"/>
                <w:rtl/>
                <w:sz w:val="18"/>
                <w:szCs w:val="18"/>
              </w:rPr>
              <w:t>ب۷</w:t>
            </w:r>
          </w:p>
        </w:tc>
        <w:tc>
          <w:tcPr>
            <w:tcW w:type="dxa" w:w="2880"/>
          </w:tcPr>
          <w:p>
            <w:pPr>
              <w:bidi/>
              <w:jc w:val="right"/>
            </w:pPr>
            <w:r/>
            <w:r>
              <w:rPr>
                <w:rFonts w:cs="Tahoma" w:ascii="Tahoma" w:hAnsi="Tahoma"/>
                <w:rtl/>
                <w:sz w:val="18"/>
                <w:szCs w:val="18"/>
              </w:rPr>
              <w:t>آیا فارسی زبان مادری شماست؟</w:t>
            </w:r>
          </w:p>
        </w:tc>
        <w:tc>
          <w:tcPr>
            <w:tcW w:type="dxa" w:w="2880"/>
          </w:tcPr>
          <w:p>
            <w:pPr>
              <w:bidi/>
              <w:jc w:val="right"/>
            </w:pPr>
            <w:r/>
            <w:r>
              <w:rPr>
                <w:rFonts w:cs="Tahoma" w:ascii="Tahoma" w:hAnsi="Tahoma"/>
                <w:rtl/>
                <w:sz w:val="18"/>
                <w:szCs w:val="18"/>
              </w:rPr>
              <w:t>بله / خیر (خیر ← خروج)</w:t>
            </w:r>
          </w:p>
        </w:tc>
      </w:tr>
      <w:tr>
        <w:tc>
          <w:tcPr>
            <w:tcW w:type="dxa" w:w="2880"/>
          </w:tcPr>
          <w:p>
            <w:pPr>
              <w:bidi/>
              <w:jc w:val="right"/>
            </w:pPr>
            <w:r/>
            <w:r>
              <w:rPr>
                <w:rFonts w:cs="Tahoma" w:ascii="Tahoma" w:hAnsi="Tahoma"/>
                <w:rtl/>
                <w:sz w:val="18"/>
                <w:szCs w:val="18"/>
              </w:rPr>
              <w:t>ب۸</w:t>
            </w:r>
          </w:p>
        </w:tc>
        <w:tc>
          <w:tcPr>
            <w:tcW w:type="dxa" w:w="2880"/>
          </w:tcPr>
          <w:p>
            <w:pPr>
              <w:bidi/>
              <w:jc w:val="right"/>
            </w:pPr>
            <w:r/>
            <w:r>
              <w:rPr>
                <w:rFonts w:cs="Tahoma" w:ascii="Tahoma" w:hAnsi="Tahoma"/>
                <w:rtl/>
                <w:sz w:val="18"/>
                <w:szCs w:val="18"/>
              </w:rPr>
              <w:t>بینایی</w:t>
            </w:r>
          </w:p>
        </w:tc>
        <w:tc>
          <w:tcPr>
            <w:tcW w:type="dxa" w:w="2880"/>
          </w:tcPr>
          <w:p>
            <w:pPr>
              <w:bidi/>
              <w:jc w:val="right"/>
            </w:pPr>
            <w:r/>
            <w:r>
              <w:rPr>
                <w:rFonts w:cs="Tahoma" w:ascii="Tahoma" w:hAnsi="Tahoma"/>
                <w:rtl/>
                <w:sz w:val="18"/>
                <w:szCs w:val="18"/>
              </w:rPr>
              <w:t>طبیعی / اصلاح‌شده با عینک / اصلاح‌شده با لنز تماسی / مشکل اصلاح‌نشده (← خروج)</w:t>
            </w:r>
          </w:p>
        </w:tc>
      </w:tr>
      <w:tr>
        <w:tc>
          <w:tcPr>
            <w:tcW w:type="dxa" w:w="2880"/>
          </w:tcPr>
          <w:p>
            <w:pPr>
              <w:bidi/>
              <w:jc w:val="right"/>
            </w:pPr>
            <w:r/>
            <w:r>
              <w:rPr>
                <w:rFonts w:cs="Tahoma" w:ascii="Tahoma" w:hAnsi="Tahoma"/>
                <w:rtl/>
                <w:sz w:val="18"/>
                <w:szCs w:val="18"/>
              </w:rPr>
              <w:t>ب۹</w:t>
            </w:r>
          </w:p>
        </w:tc>
        <w:tc>
          <w:tcPr>
            <w:tcW w:type="dxa" w:w="2880"/>
          </w:tcPr>
          <w:p>
            <w:pPr>
              <w:bidi/>
              <w:jc w:val="right"/>
            </w:pPr>
            <w:r/>
            <w:r>
              <w:rPr>
                <w:rFonts w:cs="Tahoma" w:ascii="Tahoma" w:hAnsi="Tahoma"/>
                <w:rtl/>
                <w:sz w:val="18"/>
                <w:szCs w:val="18"/>
              </w:rPr>
              <w:t>آیا هم‌اکنون از وسیلهٔ اصلاح بینایی خود استفاده می‌کنید؟</w:t>
            </w:r>
          </w:p>
        </w:tc>
        <w:tc>
          <w:tcPr>
            <w:tcW w:type="dxa" w:w="2880"/>
          </w:tcPr>
          <w:p>
            <w:pPr>
              <w:bidi/>
              <w:jc w:val="right"/>
            </w:pPr>
            <w:r/>
            <w:r>
              <w:rPr>
                <w:rFonts w:cs="Tahoma" w:ascii="Tahoma" w:hAnsi="Tahoma"/>
                <w:rtl/>
                <w:sz w:val="18"/>
                <w:szCs w:val="18"/>
              </w:rPr>
              <w:t>بله / خیر / موردی ندارد</w:t>
            </w:r>
          </w:p>
        </w:tc>
      </w:tr>
      <w:tr>
        <w:tc>
          <w:tcPr>
            <w:tcW w:type="dxa" w:w="2880"/>
          </w:tcPr>
          <w:p>
            <w:pPr>
              <w:bidi/>
              <w:jc w:val="right"/>
            </w:pPr>
            <w:r/>
            <w:r>
              <w:rPr>
                <w:rFonts w:cs="Tahoma" w:ascii="Tahoma" w:hAnsi="Tahoma"/>
                <w:rtl/>
                <w:sz w:val="18"/>
                <w:szCs w:val="18"/>
              </w:rPr>
              <w:t>ب۱۰</w:t>
            </w:r>
          </w:p>
        </w:tc>
        <w:tc>
          <w:tcPr>
            <w:tcW w:type="dxa" w:w="2880"/>
          </w:tcPr>
          <w:p>
            <w:pPr>
              <w:bidi/>
              <w:jc w:val="right"/>
            </w:pPr>
            <w:r/>
            <w:r>
              <w:rPr>
                <w:rFonts w:cs="Tahoma" w:ascii="Tahoma" w:hAnsi="Tahoma"/>
                <w:rtl/>
                <w:sz w:val="18"/>
                <w:szCs w:val="18"/>
              </w:rPr>
              <w:t>شنوایی</w:t>
            </w:r>
          </w:p>
        </w:tc>
        <w:tc>
          <w:tcPr>
            <w:tcW w:type="dxa" w:w="2880"/>
          </w:tcPr>
          <w:p>
            <w:pPr>
              <w:bidi/>
              <w:jc w:val="right"/>
            </w:pPr>
            <w:r/>
            <w:r>
              <w:rPr>
                <w:rFonts w:cs="Tahoma" w:ascii="Tahoma" w:hAnsi="Tahoma"/>
                <w:rtl/>
                <w:sz w:val="18"/>
                <w:szCs w:val="18"/>
              </w:rPr>
              <w:t>طبیعی / مشکل شنوایی شناخته‌شده (توضیح دهید: متن کوتاه) (مشکل ← خروج)</w:t>
            </w:r>
          </w:p>
        </w:tc>
      </w:tr>
      <w:tr>
        <w:tc>
          <w:tcPr>
            <w:tcW w:type="dxa" w:w="2880"/>
          </w:tcPr>
          <w:p>
            <w:pPr>
              <w:bidi/>
              <w:jc w:val="right"/>
            </w:pPr>
            <w:r/>
            <w:r>
              <w:rPr>
                <w:rFonts w:cs="Tahoma" w:ascii="Tahoma" w:hAnsi="Tahoma"/>
                <w:rtl/>
                <w:sz w:val="18"/>
                <w:szCs w:val="18"/>
              </w:rPr>
              <w:t>ب۱۱</w:t>
            </w:r>
          </w:p>
        </w:tc>
        <w:tc>
          <w:tcPr>
            <w:tcW w:type="dxa" w:w="2880"/>
          </w:tcPr>
          <w:p>
            <w:pPr>
              <w:bidi/>
              <w:jc w:val="right"/>
            </w:pPr>
            <w:r/>
            <w:r>
              <w:rPr>
                <w:rFonts w:cs="Tahoma" w:ascii="Tahoma" w:hAnsi="Tahoma"/>
                <w:rtl/>
                <w:sz w:val="18"/>
                <w:szCs w:val="18"/>
              </w:rPr>
              <w:t>اختلال عصب‌شناختی، توجهی یا روان‌پزشکیِ تشخیص‌داده‌شده دارید؟</w:t>
            </w:r>
          </w:p>
        </w:tc>
        <w:tc>
          <w:tcPr>
            <w:tcW w:type="dxa" w:w="2880"/>
          </w:tcPr>
          <w:p>
            <w:pPr>
              <w:bidi/>
              <w:jc w:val="right"/>
            </w:pPr>
            <w:r/>
            <w:r>
              <w:rPr>
                <w:rFonts w:cs="Tahoma" w:ascii="Tahoma" w:hAnsi="Tahoma"/>
                <w:rtl/>
                <w:sz w:val="18"/>
                <w:szCs w:val="18"/>
              </w:rPr>
              <w:t>بله (← خروج) / خیر / ترجیح می‌دهم پاسخ ندهم</w:t>
            </w:r>
          </w:p>
        </w:tc>
      </w:tr>
      <w:tr>
        <w:tc>
          <w:tcPr>
            <w:tcW w:type="dxa" w:w="2880"/>
          </w:tcPr>
          <w:p>
            <w:pPr>
              <w:bidi/>
              <w:jc w:val="right"/>
            </w:pPr>
            <w:r/>
            <w:r>
              <w:rPr>
                <w:rFonts w:cs="Tahoma" w:ascii="Tahoma" w:hAnsi="Tahoma"/>
                <w:rtl/>
                <w:sz w:val="18"/>
                <w:szCs w:val="18"/>
              </w:rPr>
              <w:t>ب۱۲</w:t>
            </w:r>
          </w:p>
        </w:tc>
        <w:tc>
          <w:tcPr>
            <w:tcW w:type="dxa" w:w="2880"/>
          </w:tcPr>
          <w:p>
            <w:pPr>
              <w:bidi/>
              <w:jc w:val="right"/>
            </w:pPr>
            <w:r/>
            <w:r>
              <w:rPr>
                <w:rFonts w:cs="Tahoma" w:ascii="Tahoma" w:hAnsi="Tahoma"/>
                <w:rtl/>
                <w:sz w:val="18"/>
                <w:szCs w:val="18"/>
              </w:rPr>
              <w:t>ساعات خواب دیشب</w:t>
            </w:r>
          </w:p>
        </w:tc>
        <w:tc>
          <w:tcPr>
            <w:tcW w:type="dxa" w:w="2880"/>
          </w:tcPr>
          <w:p>
            <w:pPr>
              <w:bidi/>
              <w:jc w:val="right"/>
            </w:pPr>
            <w:r/>
            <w:r>
              <w:rPr>
                <w:rFonts w:cs="Tahoma" w:ascii="Tahoma" w:hAnsi="Tahoma"/>
                <w:rtl/>
                <w:sz w:val="18"/>
                <w:szCs w:val="18"/>
              </w:rPr>
              <w:t>عدد (۰ تا ۱۴، یک رقم اعشار مجاز است)</w:t>
            </w:r>
          </w:p>
        </w:tc>
      </w:tr>
      <w:tr>
        <w:tc>
          <w:tcPr>
            <w:tcW w:type="dxa" w:w="2880"/>
          </w:tcPr>
          <w:p>
            <w:pPr>
              <w:bidi/>
              <w:jc w:val="right"/>
            </w:pPr>
            <w:r/>
            <w:r>
              <w:rPr>
                <w:rFonts w:cs="Tahoma" w:ascii="Tahoma" w:hAnsi="Tahoma"/>
                <w:rtl/>
                <w:sz w:val="18"/>
                <w:szCs w:val="18"/>
              </w:rPr>
              <w:t>ب۱۳</w:t>
            </w:r>
          </w:p>
        </w:tc>
        <w:tc>
          <w:tcPr>
            <w:tcW w:type="dxa" w:w="2880"/>
          </w:tcPr>
          <w:p>
            <w:pPr>
              <w:bidi/>
              <w:jc w:val="right"/>
            </w:pPr>
            <w:r/>
            <w:r>
              <w:rPr>
                <w:rFonts w:cs="Tahoma" w:ascii="Tahoma" w:hAnsi="Tahoma"/>
                <w:rtl/>
                <w:sz w:val="18"/>
                <w:szCs w:val="18"/>
              </w:rPr>
              <w:t>در ۳ ساعت گذشته کافئین مصرف کرده‌اید؟</w:t>
            </w:r>
          </w:p>
        </w:tc>
        <w:tc>
          <w:tcPr>
            <w:tcW w:type="dxa" w:w="2880"/>
          </w:tcPr>
          <w:p>
            <w:pPr>
              <w:bidi/>
              <w:jc w:val="right"/>
            </w:pPr>
            <w:r/>
            <w:r>
              <w:rPr>
                <w:rFonts w:cs="Tahoma" w:ascii="Tahoma" w:hAnsi="Tahoma"/>
                <w:rtl/>
                <w:sz w:val="18"/>
                <w:szCs w:val="18"/>
              </w:rPr>
              <w:t>خیر / بله ← چه چیزی و تقریباً چه مقدار (متن کوتاه)</w:t>
            </w:r>
          </w:p>
        </w:tc>
      </w:tr>
      <w:tr>
        <w:tc>
          <w:tcPr>
            <w:tcW w:type="dxa" w:w="2880"/>
          </w:tcPr>
          <w:p>
            <w:pPr>
              <w:bidi/>
              <w:jc w:val="right"/>
            </w:pPr>
            <w:r/>
            <w:r>
              <w:rPr>
                <w:rFonts w:cs="Tahoma" w:ascii="Tahoma" w:hAnsi="Tahoma"/>
                <w:rtl/>
                <w:sz w:val="18"/>
                <w:szCs w:val="18"/>
              </w:rPr>
              <w:t>ب۱۴</w:t>
            </w:r>
          </w:p>
        </w:tc>
        <w:tc>
          <w:tcPr>
            <w:tcW w:type="dxa" w:w="2880"/>
          </w:tcPr>
          <w:p>
            <w:pPr>
              <w:bidi/>
              <w:jc w:val="right"/>
            </w:pPr>
            <w:r/>
            <w:r>
              <w:rPr>
                <w:rFonts w:cs="Tahoma" w:ascii="Tahoma" w:hAnsi="Tahoma"/>
                <w:rtl/>
                <w:sz w:val="18"/>
                <w:szCs w:val="18"/>
              </w:rPr>
              <w:t>هم‌اکنون چقدر هوشیار احساس می‌کنید؟</w:t>
            </w:r>
          </w:p>
        </w:tc>
        <w:tc>
          <w:tcPr>
            <w:tcW w:type="dxa" w:w="2880"/>
          </w:tcPr>
          <w:p>
            <w:pPr>
              <w:bidi/>
              <w:jc w:val="right"/>
            </w:pPr>
            <w:r/>
            <w:r>
              <w:rPr>
                <w:rFonts w:cs="Tahoma" w:ascii="Tahoma" w:hAnsi="Tahoma"/>
                <w:rtl/>
                <w:sz w:val="18"/>
                <w:szCs w:val="18"/>
              </w:rPr>
              <w:t>۱ = بسیار خواب‌آلود … ۷ = بسیار هوشیار</w:t>
            </w:r>
          </w:p>
        </w:tc>
      </w:tr>
      <w:tr>
        <w:tc>
          <w:tcPr>
            <w:tcW w:type="dxa" w:w="2880"/>
          </w:tcPr>
          <w:p>
            <w:pPr>
              <w:bidi/>
              <w:jc w:val="right"/>
            </w:pPr>
            <w:r/>
            <w:r>
              <w:rPr>
                <w:rFonts w:cs="Tahoma" w:ascii="Tahoma" w:hAnsi="Tahoma"/>
                <w:rtl/>
                <w:sz w:val="18"/>
                <w:szCs w:val="18"/>
              </w:rPr>
              <w:t>ب۱۵</w:t>
            </w:r>
          </w:p>
        </w:tc>
        <w:tc>
          <w:tcPr>
            <w:tcW w:type="dxa" w:w="2880"/>
          </w:tcPr>
          <w:p>
            <w:pPr>
              <w:bidi/>
              <w:jc w:val="right"/>
            </w:pPr>
            <w:r/>
            <w:r>
              <w:rPr>
                <w:rFonts w:cs="Tahoma" w:ascii="Tahoma" w:hAnsi="Tahoma"/>
                <w:rtl/>
                <w:sz w:val="18"/>
                <w:szCs w:val="18"/>
              </w:rPr>
              <w:t>با هدفون‌های روگوشی مشکل یا ناراحتی شنیداری دارید؟</w:t>
            </w:r>
          </w:p>
        </w:tc>
        <w:tc>
          <w:tcPr>
            <w:tcW w:type="dxa" w:w="2880"/>
          </w:tcPr>
          <w:p>
            <w:pPr>
              <w:bidi/>
              <w:jc w:val="right"/>
            </w:pPr>
            <w:r/>
            <w:r>
              <w:rPr>
                <w:rFonts w:cs="Tahoma" w:ascii="Tahoma" w:hAnsi="Tahoma"/>
                <w:rtl/>
                <w:sz w:val="18"/>
                <w:szCs w:val="18"/>
              </w:rPr>
              <w:t>خیر / بله (توضیح دهید)</w:t>
            </w:r>
          </w:p>
        </w:tc>
      </w:tr>
      <w:tr>
        <w:tc>
          <w:tcPr>
            <w:tcW w:type="dxa" w:w="2880"/>
          </w:tcPr>
          <w:p>
            <w:pPr>
              <w:bidi/>
              <w:jc w:val="right"/>
            </w:pPr>
            <w:r/>
            <w:r>
              <w:rPr>
                <w:rFonts w:cs="Tahoma" w:ascii="Tahoma" w:hAnsi="Tahoma"/>
                <w:rtl/>
                <w:sz w:val="18"/>
                <w:szCs w:val="18"/>
              </w:rPr>
              <w:t>ب۱۶</w:t>
            </w:r>
          </w:p>
        </w:tc>
        <w:tc>
          <w:tcPr>
            <w:tcW w:type="dxa" w:w="2880"/>
          </w:tcPr>
          <w:p>
            <w:pPr>
              <w:bidi/>
              <w:jc w:val="right"/>
            </w:pPr>
            <w:r/>
            <w:r>
              <w:rPr>
                <w:rFonts w:cs="Tahoma" w:ascii="Tahoma" w:hAnsi="Tahoma"/>
                <w:rtl/>
                <w:sz w:val="18"/>
                <w:szCs w:val="18"/>
              </w:rPr>
              <w:t>آیا از کسی که پیش‌تر در این پژوهش شرکت کرده چیزی دربارهٔ آن شنیده‌اید؟</w:t>
            </w:r>
          </w:p>
        </w:tc>
        <w:tc>
          <w:tcPr>
            <w:tcW w:type="dxa" w:w="2880"/>
          </w:tcPr>
          <w:p>
            <w:pPr>
              <w:bidi/>
              <w:jc w:val="right"/>
            </w:pPr>
            <w:r/>
            <w:r>
              <w:rPr>
                <w:rFonts w:cs="Tahoma" w:ascii="Tahoma" w:hAnsi="Tahoma"/>
                <w:rtl/>
                <w:sz w:val="18"/>
                <w:szCs w:val="18"/>
              </w:rPr>
              <w:t>خیر / بله (توضیح دهید) — مطابق بخش ۲.۱۰ ثبت می‌شود، خروج خودکار نیست</w:t>
            </w:r>
          </w:p>
        </w:tc>
      </w:tr>
    </w:tbl>
    <w:p/>
    <w:p>
      <w:pPr>
        <w:pStyle w:val="Heading2"/>
        <w:bidi/>
        <w:jc w:val="right"/>
      </w:pPr>
      <w:r>
        <w:rPr>
          <w:rFonts w:cs="Tahoma" w:ascii="Tahoma" w:hAnsi="Tahoma"/>
          <w:rtl/>
        </w:rPr>
        <w:t>پ · پیشینهٔ موسیقایی — خرده‌مقیاس آموزش موسیقایی Gold-MSI (فرم ۱، بخش ۳)</w:t>
      </w:r>
    </w:p>
    <w:p>
      <w:pPr>
        <w:bidi/>
        <w:jc w:val="right"/>
      </w:pPr>
      <w:r>
        <w:rPr>
          <w:rFonts w:cs="Tahoma" w:ascii="Tahoma" w:hAnsi="Tahoma"/>
          <w:rtl/>
        </w:rPr>
        <w:t>هفت آیتم؛ به‌صورت یک نمرهٔ خرده‌مقیاس واحد وارد می‌شود که به‌عنوان متغیر هم‌پراش به کار می‌رود و هرگز معیار خروج نیست. آیتم‌های پ۱ تا پ۵ از گزینه‌های فراوانی/مدت زیر استفاده می‌کنند؛ آیتم‌های پ۶ و پ۷ از مقیاس ۷ درجه‌ای موافقت (۱ = کاملاً مخالفم … ۷ = کاملاً موافقم) استفاده می‌کنند و معکوس نمره‌گذاری می‌شوند.</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w:t>
            </w:r>
          </w:p>
        </w:tc>
        <w:tc>
          <w:tcPr>
            <w:tcW w:type="dxa" w:w="2880"/>
          </w:tcPr>
          <w:p>
            <w:pPr>
              <w:bidi/>
              <w:jc w:val="right"/>
            </w:pPr>
            <w:r/>
            <w:r>
              <w:rPr>
                <w:rFonts w:cs="Tahoma" w:ascii="Tahoma" w:hAnsi="Tahoma"/>
                <w:rtl/>
                <w:sz w:val="18"/>
                <w:szCs w:val="18"/>
              </w:rPr>
              <w:t>پرسش</w:t>
            </w:r>
          </w:p>
        </w:tc>
        <w:tc>
          <w:tcPr>
            <w:tcW w:type="dxa" w:w="2880"/>
          </w:tcPr>
          <w:p>
            <w:pPr>
              <w:bidi/>
              <w:jc w:val="right"/>
            </w:pPr>
            <w:r/>
            <w:r>
              <w:rPr>
                <w:rFonts w:cs="Tahoma" w:ascii="Tahoma" w:hAnsi="Tahoma"/>
                <w:rtl/>
                <w:sz w:val="18"/>
                <w:szCs w:val="18"/>
              </w:rPr>
              <w:t>گزینه‌های پاسخ</w:t>
            </w:r>
          </w:p>
        </w:tc>
      </w:tr>
      <w:tr>
        <w:tc>
          <w:tcPr>
            <w:tcW w:type="dxa" w:w="2880"/>
          </w:tcPr>
          <w:p>
            <w:pPr>
              <w:bidi/>
              <w:jc w:val="right"/>
            </w:pPr>
            <w:r/>
            <w:r>
              <w:rPr>
                <w:rFonts w:cs="Tahoma" w:ascii="Tahoma" w:hAnsi="Tahoma"/>
                <w:rtl/>
                <w:sz w:val="18"/>
                <w:szCs w:val="18"/>
              </w:rPr>
              <w:t>پ۱</w:t>
            </w:r>
          </w:p>
        </w:tc>
        <w:tc>
          <w:tcPr>
            <w:tcW w:type="dxa" w:w="2880"/>
          </w:tcPr>
          <w:p>
            <w:pPr>
              <w:bidi/>
              <w:jc w:val="right"/>
            </w:pPr>
            <w:r/>
            <w:r>
              <w:rPr>
                <w:rFonts w:cs="Tahoma" w:ascii="Tahoma" w:hAnsi="Tahoma"/>
                <w:rtl/>
                <w:sz w:val="18"/>
                <w:szCs w:val="18"/>
              </w:rPr>
              <w:t>به مدت __ سال به‌طور منظم و روزانه یک ساز (از جمله آواز) تمرین کرده‌ام.</w:t>
            </w:r>
          </w:p>
        </w:tc>
        <w:tc>
          <w:tcPr>
            <w:tcW w:type="dxa" w:w="2880"/>
          </w:tcPr>
          <w:p>
            <w:pPr>
              <w:bidi/>
              <w:jc w:val="right"/>
            </w:pPr>
            <w:r/>
            <w:r>
              <w:rPr>
                <w:rFonts w:cs="Tahoma" w:ascii="Tahoma" w:hAnsi="Tahoma"/>
                <w:rtl/>
                <w:sz w:val="18"/>
                <w:szCs w:val="18"/>
              </w:rPr>
              <w:t>۰ / ۱ / ۲ / ۳ / ۴–۵ / ۶–۹ / ۱۰ سال یا بیشتر</w:t>
            </w:r>
          </w:p>
        </w:tc>
      </w:tr>
      <w:tr>
        <w:tc>
          <w:tcPr>
            <w:tcW w:type="dxa" w:w="2880"/>
          </w:tcPr>
          <w:p>
            <w:pPr>
              <w:bidi/>
              <w:jc w:val="right"/>
            </w:pPr>
            <w:r/>
            <w:r>
              <w:rPr>
                <w:rFonts w:cs="Tahoma" w:ascii="Tahoma" w:hAnsi="Tahoma"/>
                <w:rtl/>
                <w:sz w:val="18"/>
                <w:szCs w:val="18"/>
              </w:rPr>
              <w:t>پ۲</w:t>
            </w:r>
          </w:p>
        </w:tc>
        <w:tc>
          <w:tcPr>
            <w:tcW w:type="dxa" w:w="2880"/>
          </w:tcPr>
          <w:p>
            <w:pPr>
              <w:bidi/>
              <w:jc w:val="right"/>
            </w:pPr>
            <w:r/>
            <w:r>
              <w:rPr>
                <w:rFonts w:cs="Tahoma" w:ascii="Tahoma" w:hAnsi="Tahoma"/>
                <w:rtl/>
                <w:sz w:val="18"/>
                <w:szCs w:val="18"/>
              </w:rPr>
              <w:t>در اوج علاقه‌ام، روزی __ ساعت با ساز اصلی خود تمرین می‌کردم.</w:t>
            </w:r>
          </w:p>
        </w:tc>
        <w:tc>
          <w:tcPr>
            <w:tcW w:type="dxa" w:w="2880"/>
          </w:tcPr>
          <w:p>
            <w:pPr>
              <w:bidi/>
              <w:jc w:val="right"/>
            </w:pPr>
            <w:r/>
            <w:r>
              <w:rPr>
                <w:rFonts w:cs="Tahoma" w:ascii="Tahoma" w:hAnsi="Tahoma"/>
                <w:rtl/>
                <w:sz w:val="18"/>
                <w:szCs w:val="18"/>
              </w:rPr>
              <w:t>۰ / ۰٫۵ / ۱ / ۱٫۵ / ۲ / ۳–۴ / ۵ ساعت یا بیشتر</w:t>
            </w:r>
          </w:p>
        </w:tc>
      </w:tr>
      <w:tr>
        <w:tc>
          <w:tcPr>
            <w:tcW w:type="dxa" w:w="2880"/>
          </w:tcPr>
          <w:p>
            <w:pPr>
              <w:bidi/>
              <w:jc w:val="right"/>
            </w:pPr>
            <w:r/>
            <w:r>
              <w:rPr>
                <w:rFonts w:cs="Tahoma" w:ascii="Tahoma" w:hAnsi="Tahoma"/>
                <w:rtl/>
                <w:sz w:val="18"/>
                <w:szCs w:val="18"/>
              </w:rPr>
              <w:t>پ۳</w:t>
            </w:r>
          </w:p>
        </w:tc>
        <w:tc>
          <w:tcPr>
            <w:tcW w:type="dxa" w:w="2880"/>
          </w:tcPr>
          <w:p>
            <w:pPr>
              <w:bidi/>
              <w:jc w:val="right"/>
            </w:pPr>
            <w:r/>
            <w:r>
              <w:rPr>
                <w:rFonts w:cs="Tahoma" w:ascii="Tahoma" w:hAnsi="Tahoma"/>
                <w:rtl/>
                <w:sz w:val="18"/>
                <w:szCs w:val="18"/>
              </w:rPr>
              <w:t>به مدت __ سال آموزش رسمی تئوری موسیقی دیده‌ام.</w:t>
            </w:r>
          </w:p>
        </w:tc>
        <w:tc>
          <w:tcPr>
            <w:tcW w:type="dxa" w:w="2880"/>
          </w:tcPr>
          <w:p>
            <w:pPr>
              <w:bidi/>
              <w:jc w:val="right"/>
            </w:pPr>
            <w:r/>
            <w:r>
              <w:rPr>
                <w:rFonts w:cs="Tahoma" w:ascii="Tahoma" w:hAnsi="Tahoma"/>
                <w:rtl/>
                <w:sz w:val="18"/>
                <w:szCs w:val="18"/>
              </w:rPr>
              <w:t>۰ / ۰٫۵ / ۱ / ۲ / ۳ / ۴–۶ / ۷ سال یا بیشتر</w:t>
            </w:r>
          </w:p>
        </w:tc>
      </w:tr>
      <w:tr>
        <w:tc>
          <w:tcPr>
            <w:tcW w:type="dxa" w:w="2880"/>
          </w:tcPr>
          <w:p>
            <w:pPr>
              <w:bidi/>
              <w:jc w:val="right"/>
            </w:pPr>
            <w:r/>
            <w:r>
              <w:rPr>
                <w:rFonts w:cs="Tahoma" w:ascii="Tahoma" w:hAnsi="Tahoma"/>
                <w:rtl/>
                <w:sz w:val="18"/>
                <w:szCs w:val="18"/>
              </w:rPr>
              <w:t>پ۴</w:t>
            </w:r>
          </w:p>
        </w:tc>
        <w:tc>
          <w:tcPr>
            <w:tcW w:type="dxa" w:w="2880"/>
          </w:tcPr>
          <w:p>
            <w:pPr>
              <w:bidi/>
              <w:jc w:val="right"/>
            </w:pPr>
            <w:r/>
            <w:r>
              <w:rPr>
                <w:rFonts w:cs="Tahoma" w:ascii="Tahoma" w:hAnsi="Tahoma"/>
                <w:rtl/>
                <w:sz w:val="18"/>
                <w:szCs w:val="18"/>
              </w:rPr>
              <w:t>در طول زندگی‌ام __ سال آموزش رسمی نواختن یک ساز (از جمله آواز) دیده‌ام.</w:t>
            </w:r>
          </w:p>
        </w:tc>
        <w:tc>
          <w:tcPr>
            <w:tcW w:type="dxa" w:w="2880"/>
          </w:tcPr>
          <w:p>
            <w:pPr>
              <w:bidi/>
              <w:jc w:val="right"/>
            </w:pPr>
            <w:r/>
            <w:r>
              <w:rPr>
                <w:rFonts w:cs="Tahoma" w:ascii="Tahoma" w:hAnsi="Tahoma"/>
                <w:rtl/>
                <w:sz w:val="18"/>
                <w:szCs w:val="18"/>
              </w:rPr>
              <w:t>۰ / ۰٫۵ / ۱ / ۲ / ۳–۵ / ۶–۹ / ۱۰ سال یا بیشتر</w:t>
            </w:r>
          </w:p>
        </w:tc>
      </w:tr>
      <w:tr>
        <w:tc>
          <w:tcPr>
            <w:tcW w:type="dxa" w:w="2880"/>
          </w:tcPr>
          <w:p>
            <w:pPr>
              <w:bidi/>
              <w:jc w:val="right"/>
            </w:pPr>
            <w:r/>
            <w:r>
              <w:rPr>
                <w:rFonts w:cs="Tahoma" w:ascii="Tahoma" w:hAnsi="Tahoma"/>
                <w:rtl/>
                <w:sz w:val="18"/>
                <w:szCs w:val="18"/>
              </w:rPr>
              <w:t>پ۵</w:t>
            </w:r>
          </w:p>
        </w:tc>
        <w:tc>
          <w:tcPr>
            <w:tcW w:type="dxa" w:w="2880"/>
          </w:tcPr>
          <w:p>
            <w:pPr>
              <w:bidi/>
              <w:jc w:val="right"/>
            </w:pPr>
            <w:r/>
            <w:r>
              <w:rPr>
                <w:rFonts w:cs="Tahoma" w:ascii="Tahoma" w:hAnsi="Tahoma"/>
                <w:rtl/>
                <w:sz w:val="18"/>
                <w:szCs w:val="18"/>
              </w:rPr>
              <w:t>می‌توانم __ ساز بنوازم.</w:t>
            </w:r>
          </w:p>
        </w:tc>
        <w:tc>
          <w:tcPr>
            <w:tcW w:type="dxa" w:w="2880"/>
          </w:tcPr>
          <w:p>
            <w:pPr>
              <w:bidi/>
              <w:jc w:val="right"/>
            </w:pPr>
            <w:r/>
            <w:r>
              <w:rPr>
                <w:rFonts w:cs="Tahoma" w:ascii="Tahoma" w:hAnsi="Tahoma"/>
                <w:rtl/>
                <w:sz w:val="18"/>
                <w:szCs w:val="18"/>
              </w:rPr>
              <w:t>۰ / ۱ / ۲ / ۳ / ۴ / ۵ / ۶ ساز یا بیشتر</w:t>
            </w:r>
          </w:p>
        </w:tc>
      </w:tr>
      <w:tr>
        <w:tc>
          <w:tcPr>
            <w:tcW w:type="dxa" w:w="2880"/>
          </w:tcPr>
          <w:p>
            <w:pPr>
              <w:bidi/>
              <w:jc w:val="right"/>
            </w:pPr>
            <w:r/>
            <w:r>
              <w:rPr>
                <w:rFonts w:cs="Tahoma" w:ascii="Tahoma" w:hAnsi="Tahoma"/>
                <w:rtl/>
                <w:sz w:val="18"/>
                <w:szCs w:val="18"/>
              </w:rPr>
              <w:t>پ۶</w:t>
            </w:r>
          </w:p>
        </w:tc>
        <w:tc>
          <w:tcPr>
            <w:tcW w:type="dxa" w:w="2880"/>
          </w:tcPr>
          <w:p>
            <w:pPr>
              <w:bidi/>
              <w:jc w:val="right"/>
            </w:pPr>
            <w:r/>
            <w:r>
              <w:rPr>
                <w:rFonts w:cs="Tahoma" w:ascii="Tahoma" w:hAnsi="Tahoma"/>
                <w:rtl/>
                <w:sz w:val="18"/>
                <w:szCs w:val="18"/>
              </w:rPr>
              <w:t>خودم را نوازنده/موسیقی‌دان نمی‌دانم. (معکوس)</w:t>
            </w:r>
          </w:p>
        </w:tc>
        <w:tc>
          <w:tcPr>
            <w:tcW w:type="dxa" w:w="2880"/>
          </w:tcPr>
          <w:p>
            <w:pPr>
              <w:bidi/>
              <w:jc w:val="right"/>
            </w:pPr>
            <w:r/>
            <w:r>
              <w:rPr>
                <w:rFonts w:cs="Tahoma" w:ascii="Tahoma" w:hAnsi="Tahoma"/>
                <w:rtl/>
                <w:sz w:val="18"/>
                <w:szCs w:val="18"/>
              </w:rPr>
              <w:t>۱ تا ۷ موافقت</w:t>
            </w:r>
          </w:p>
        </w:tc>
      </w:tr>
      <w:tr>
        <w:tc>
          <w:tcPr>
            <w:tcW w:type="dxa" w:w="2880"/>
          </w:tcPr>
          <w:p>
            <w:pPr>
              <w:bidi/>
              <w:jc w:val="right"/>
            </w:pPr>
            <w:r/>
            <w:r>
              <w:rPr>
                <w:rFonts w:cs="Tahoma" w:ascii="Tahoma" w:hAnsi="Tahoma"/>
                <w:rtl/>
                <w:sz w:val="18"/>
                <w:szCs w:val="18"/>
              </w:rPr>
              <w:t>پ۷</w:t>
            </w:r>
          </w:p>
        </w:tc>
        <w:tc>
          <w:tcPr>
            <w:tcW w:type="dxa" w:w="2880"/>
          </w:tcPr>
          <w:p>
            <w:pPr>
              <w:bidi/>
              <w:jc w:val="right"/>
            </w:pPr>
            <w:r/>
            <w:r>
              <w:rPr>
                <w:rFonts w:cs="Tahoma" w:ascii="Tahoma" w:hAnsi="Tahoma"/>
                <w:rtl/>
                <w:sz w:val="18"/>
                <w:szCs w:val="18"/>
              </w:rPr>
              <w:t>هرگز به خاطر استعدادم در اجرای موسیقی تعریفی از من نشده است. (معکوس)</w:t>
            </w:r>
          </w:p>
        </w:tc>
        <w:tc>
          <w:tcPr>
            <w:tcW w:type="dxa" w:w="2880"/>
          </w:tcPr>
          <w:p>
            <w:pPr>
              <w:bidi/>
              <w:jc w:val="right"/>
            </w:pPr>
            <w:r/>
            <w:r>
              <w:rPr>
                <w:rFonts w:cs="Tahoma" w:ascii="Tahoma" w:hAnsi="Tahoma"/>
                <w:rtl/>
                <w:sz w:val="18"/>
                <w:szCs w:val="18"/>
              </w:rPr>
              <w:t>۱ تا ۷ موافقت</w:t>
            </w:r>
          </w:p>
        </w:tc>
      </w:tr>
    </w:tbl>
    <w:p/>
    <w:p>
      <w:pPr>
        <w:bidi/>
        <w:jc w:val="right"/>
      </w:pPr>
      <w:r>
        <w:rPr>
          <w:rFonts w:cs="Tahoma" w:ascii="Tahoma" w:hAnsi="Tahoma"/>
          <w:b/>
          <w:rtl/>
        </w:rPr>
        <w:t>جایگزین حداقلی</w:t>
      </w:r>
      <w:r>
        <w:rPr>
          <w:rFonts w:cs="Tahoma" w:ascii="Tahoma" w:hAnsi="Tahoma"/>
          <w:rtl/>
        </w:rPr>
        <w:t xml:space="preserve"> در صورت در دسترس نبودن نسخهٔ فارسیِ دارای مجوز و اعتبارسنجی‌شدهٔ Gold-MSI: سال‌های آموزش رسمی موسیقی (عدد)، نواختن فعلی ساز (بله/خیر)، ساعت تمرین در هفته (عدد)، و ساعت گوش‌دادن هدفمند به موسیقی در روز (عدد).</w:t>
      </w:r>
    </w:p>
    <w:p>
      <w:pPr>
        <w:pStyle w:val="Heading2"/>
        <w:bidi/>
        <w:jc w:val="right"/>
      </w:pPr>
      <w:r>
        <w:rPr>
          <w:rFonts w:cs="Tahoma" w:ascii="Tahoma" w:hAnsi="Tahoma"/>
          <w:rtl/>
        </w:rPr>
        <w:t>ت · حساسیت به نویز — فرم کوتاه مقیاس واینستین (فرم ۱، بخش ۴)</w:t>
      </w:r>
    </w:p>
    <w:p>
      <w:pPr>
        <w:bidi/>
        <w:jc w:val="right"/>
      </w:pPr>
      <w:r>
        <w:rPr>
          <w:rFonts w:cs="Tahoma" w:ascii="Tahoma" w:hAnsi="Tahoma"/>
          <w:rtl/>
        </w:rPr>
        <w:t>پنج آیتم، مقیاس ۶ درجه‌ای موافقت: ۱ = کاملاً مخالفم … ۶ = کاملاً موافقم. آیتم ت۵ معکوس نمره‌گذاری می‌شود. نمره به‌صورت میانگین محاسبه و به‌عنوان متغیر هم‌پراش استفاده می‌شود.</w:t>
      </w:r>
    </w:p>
    <w:tbl>
      <w:tblPr>
        <w:tblStyle w:val="LightGrid-Accent1"/>
        <w:tblW w:type="auto" w:w="0"/>
        <w:tblLook w:firstColumn="1" w:firstRow="1" w:lastColumn="0" w:lastRow="0" w:noHBand="0" w:noVBand="1" w:val="04A0"/>
        <w:bidiVisual/>
      </w:tblPr>
      <w:tblGrid>
        <w:gridCol w:w="4320"/>
        <w:gridCol w:w="4320"/>
      </w:tblGrid>
      <w:tr>
        <w:trPr>
          <w:tblHeader/>
        </w:trPr>
        <w:tc>
          <w:tcPr>
            <w:tcW w:type="dxa" w:w="4320"/>
          </w:tcPr>
          <w:p>
            <w:pPr>
              <w:bidi/>
              <w:jc w:val="right"/>
            </w:pPr>
            <w:r/>
            <w:r>
              <w:rPr>
                <w:rFonts w:cs="Tahoma" w:ascii="Tahoma" w:hAnsi="Tahoma"/>
                <w:rtl/>
                <w:sz w:val="18"/>
                <w:szCs w:val="18"/>
              </w:rPr>
              <w:t>#</w:t>
            </w:r>
          </w:p>
        </w:tc>
        <w:tc>
          <w:tcPr>
            <w:tcW w:type="dxa" w:w="4320"/>
          </w:tcPr>
          <w:p>
            <w:pPr>
              <w:bidi/>
              <w:jc w:val="right"/>
            </w:pPr>
            <w:r/>
            <w:r>
              <w:rPr>
                <w:rFonts w:cs="Tahoma" w:ascii="Tahoma" w:hAnsi="Tahoma"/>
                <w:rtl/>
                <w:sz w:val="18"/>
                <w:szCs w:val="18"/>
              </w:rPr>
              <w:t>پرسش</w:t>
            </w:r>
          </w:p>
        </w:tc>
      </w:tr>
      <w:tr>
        <w:tc>
          <w:tcPr>
            <w:tcW w:type="dxa" w:w="4320"/>
          </w:tcPr>
          <w:p>
            <w:pPr>
              <w:bidi/>
              <w:jc w:val="right"/>
            </w:pPr>
            <w:r/>
            <w:r>
              <w:rPr>
                <w:rFonts w:cs="Tahoma" w:ascii="Tahoma" w:hAnsi="Tahoma"/>
                <w:rtl/>
                <w:sz w:val="18"/>
                <w:szCs w:val="18"/>
              </w:rPr>
              <w:t>ت۱</w:t>
            </w:r>
          </w:p>
        </w:tc>
        <w:tc>
          <w:tcPr>
            <w:tcW w:type="dxa" w:w="4320"/>
          </w:tcPr>
          <w:p>
            <w:pPr>
              <w:bidi/>
              <w:jc w:val="right"/>
            </w:pPr>
            <w:r/>
            <w:r>
              <w:rPr>
                <w:rFonts w:cs="Tahoma" w:ascii="Tahoma" w:hAnsi="Tahoma"/>
                <w:rtl/>
                <w:sz w:val="18"/>
                <w:szCs w:val="18"/>
              </w:rPr>
              <w:t>من به سروصدا حساس هستم.</w:t>
            </w:r>
          </w:p>
        </w:tc>
      </w:tr>
      <w:tr>
        <w:tc>
          <w:tcPr>
            <w:tcW w:type="dxa" w:w="4320"/>
          </w:tcPr>
          <w:p>
            <w:pPr>
              <w:bidi/>
              <w:jc w:val="right"/>
            </w:pPr>
            <w:r/>
            <w:r>
              <w:rPr>
                <w:rFonts w:cs="Tahoma" w:ascii="Tahoma" w:hAnsi="Tahoma"/>
                <w:rtl/>
                <w:sz w:val="18"/>
                <w:szCs w:val="18"/>
              </w:rPr>
              <w:t>ت۲</w:t>
            </w:r>
          </w:p>
        </w:tc>
        <w:tc>
          <w:tcPr>
            <w:tcW w:type="dxa" w:w="4320"/>
          </w:tcPr>
          <w:p>
            <w:pPr>
              <w:bidi/>
              <w:jc w:val="right"/>
            </w:pPr>
            <w:r/>
            <w:r>
              <w:rPr>
                <w:rFonts w:cs="Tahoma" w:ascii="Tahoma" w:hAnsi="Tahoma"/>
                <w:rtl/>
                <w:sz w:val="18"/>
                <w:szCs w:val="18"/>
              </w:rPr>
              <w:t>در جایی که پر سروصداست به‌سختی می‌توانم آرام بگیرم.</w:t>
            </w:r>
          </w:p>
        </w:tc>
      </w:tr>
      <w:tr>
        <w:tc>
          <w:tcPr>
            <w:tcW w:type="dxa" w:w="4320"/>
          </w:tcPr>
          <w:p>
            <w:pPr>
              <w:bidi/>
              <w:jc w:val="right"/>
            </w:pPr>
            <w:r/>
            <w:r>
              <w:rPr>
                <w:rFonts w:cs="Tahoma" w:ascii="Tahoma" w:hAnsi="Tahoma"/>
                <w:rtl/>
                <w:sz w:val="18"/>
                <w:szCs w:val="18"/>
              </w:rPr>
              <w:t>ت۳</w:t>
            </w:r>
          </w:p>
        </w:tc>
        <w:tc>
          <w:tcPr>
            <w:tcW w:type="dxa" w:w="4320"/>
          </w:tcPr>
          <w:p>
            <w:pPr>
              <w:bidi/>
              <w:jc w:val="right"/>
            </w:pPr>
            <w:r/>
            <w:r>
              <w:rPr>
                <w:rFonts w:cs="Tahoma" w:ascii="Tahoma" w:hAnsi="Tahoma"/>
                <w:rtl/>
                <w:sz w:val="18"/>
                <w:szCs w:val="18"/>
              </w:rPr>
              <w:t>وقتی همسایه‌هایم سروصدا می‌کنند آزرده می‌شوم.</w:t>
            </w:r>
          </w:p>
        </w:tc>
      </w:tr>
      <w:tr>
        <w:tc>
          <w:tcPr>
            <w:tcW w:type="dxa" w:w="4320"/>
          </w:tcPr>
          <w:p>
            <w:pPr>
              <w:bidi/>
              <w:jc w:val="right"/>
            </w:pPr>
            <w:r/>
            <w:r>
              <w:rPr>
                <w:rFonts w:cs="Tahoma" w:ascii="Tahoma" w:hAnsi="Tahoma"/>
                <w:rtl/>
                <w:sz w:val="18"/>
                <w:szCs w:val="18"/>
              </w:rPr>
              <w:t>ت۴</w:t>
            </w:r>
          </w:p>
        </w:tc>
        <w:tc>
          <w:tcPr>
            <w:tcW w:type="dxa" w:w="4320"/>
          </w:tcPr>
          <w:p>
            <w:pPr>
              <w:bidi/>
              <w:jc w:val="right"/>
            </w:pPr>
            <w:r/>
            <w:r>
              <w:rPr>
                <w:rFonts w:cs="Tahoma" w:ascii="Tahoma" w:hAnsi="Tahoma"/>
                <w:rtl/>
                <w:sz w:val="18"/>
                <w:szCs w:val="18"/>
              </w:rPr>
              <w:t>از دست کسانی که با سروصدای خود نمی‌گذارند بخوابم یا کارم را انجام دهم عصبانی می‌شوم.</w:t>
            </w:r>
          </w:p>
        </w:tc>
      </w:tr>
      <w:tr>
        <w:tc>
          <w:tcPr>
            <w:tcW w:type="dxa" w:w="4320"/>
          </w:tcPr>
          <w:p>
            <w:pPr>
              <w:bidi/>
              <w:jc w:val="right"/>
            </w:pPr>
            <w:r/>
            <w:r>
              <w:rPr>
                <w:rFonts w:cs="Tahoma" w:ascii="Tahoma" w:hAnsi="Tahoma"/>
                <w:rtl/>
                <w:sz w:val="18"/>
                <w:szCs w:val="18"/>
              </w:rPr>
              <w:t>ت۵</w:t>
            </w:r>
          </w:p>
        </w:tc>
        <w:tc>
          <w:tcPr>
            <w:tcW w:type="dxa" w:w="4320"/>
          </w:tcPr>
          <w:p>
            <w:pPr>
              <w:bidi/>
              <w:jc w:val="right"/>
            </w:pPr>
            <w:r/>
            <w:r>
              <w:rPr>
                <w:rFonts w:cs="Tahoma" w:ascii="Tahoma" w:hAnsi="Tahoma"/>
                <w:rtl/>
                <w:sz w:val="18"/>
                <w:szCs w:val="18"/>
              </w:rPr>
              <w:t>به بیشتر صداها بدون دشواری چندانی عادت می‌کنم. (معکوس)</w:t>
            </w:r>
          </w:p>
        </w:tc>
      </w:tr>
    </w:tbl>
    <w:p/>
    <w:p>
      <w:pPr>
        <w:pStyle w:val="Heading2"/>
        <w:bidi/>
        <w:jc w:val="right"/>
      </w:pPr>
      <w:r>
        <w:rPr>
          <w:rFonts w:cs="Tahoma" w:ascii="Tahoma" w:hAnsi="Tahoma"/>
          <w:rtl/>
        </w:rPr>
        <w:t>ث · ارزیابی حالت SAM (فرم ۲؛ آغازگر فرم ۳ نیز هست)</w:t>
      </w:r>
    </w:p>
    <w:p>
      <w:pPr>
        <w:bidi/>
        <w:jc w:val="right"/>
      </w:pPr>
      <w:r>
        <w:rPr>
          <w:rFonts w:cs="Tahoma" w:ascii="Tahoma" w:hAnsi="Tahoma"/>
          <w:rtl/>
        </w:rPr>
        <w:t>مقیاس آدمک خودارزیابی، به‌صورت جدول انتخاب تصویری با ۹ تصویر آدمک برای هر بُعد ارائه می‌شود. در خط پایه، میانهٔ مجموعه و پایان مجموعه اجرا می‌شود (بخش ۲.۶.۳) و حدود ۱۰ تا ۲۰ ثانیه طول می‌کشد. هرگز به صدا اشاره نمی‌کند.</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w:t>
            </w:r>
          </w:p>
        </w:tc>
        <w:tc>
          <w:tcPr>
            <w:tcW w:type="dxa" w:w="2880"/>
          </w:tcPr>
          <w:p>
            <w:pPr>
              <w:bidi/>
              <w:jc w:val="right"/>
            </w:pPr>
            <w:r/>
            <w:r>
              <w:rPr>
                <w:rFonts w:cs="Tahoma" w:ascii="Tahoma" w:hAnsi="Tahoma"/>
                <w:rtl/>
                <w:sz w:val="18"/>
                <w:szCs w:val="18"/>
              </w:rPr>
              <w:t>پرسش</w:t>
            </w:r>
          </w:p>
        </w:tc>
        <w:tc>
          <w:tcPr>
            <w:tcW w:type="dxa" w:w="2880"/>
          </w:tcPr>
          <w:p>
            <w:pPr>
              <w:bidi/>
              <w:jc w:val="right"/>
            </w:pPr>
            <w:r/>
            <w:r>
              <w:rPr>
                <w:rFonts w:cs="Tahoma" w:ascii="Tahoma" w:hAnsi="Tahoma"/>
                <w:rtl/>
                <w:sz w:val="18"/>
                <w:szCs w:val="18"/>
              </w:rPr>
              <w:t>گزینه‌های پاسخ</w:t>
            </w:r>
          </w:p>
        </w:tc>
      </w:tr>
      <w:tr>
        <w:tc>
          <w:tcPr>
            <w:tcW w:type="dxa" w:w="2880"/>
          </w:tcPr>
          <w:p>
            <w:pPr>
              <w:bidi/>
              <w:jc w:val="right"/>
            </w:pPr>
            <w:r/>
            <w:r>
              <w:rPr>
                <w:rFonts w:cs="Tahoma" w:ascii="Tahoma" w:hAnsi="Tahoma"/>
                <w:rtl/>
                <w:sz w:val="18"/>
                <w:szCs w:val="18"/>
              </w:rPr>
              <w:t>ث۰</w:t>
            </w:r>
          </w:p>
        </w:tc>
        <w:tc>
          <w:tcPr>
            <w:tcW w:type="dxa" w:w="2880"/>
          </w:tcPr>
          <w:p>
            <w:pPr>
              <w:bidi/>
              <w:jc w:val="right"/>
            </w:pPr>
            <w:r/>
            <w:r>
              <w:rPr>
                <w:rFonts w:cs="Tahoma" w:ascii="Tahoma" w:hAnsi="Tahoma"/>
                <w:rtl/>
                <w:sz w:val="18"/>
                <w:szCs w:val="18"/>
              </w:rPr>
              <w:t>شناسهٔ شرکت‌کننده / نقطهٔ ارزیابی</w:t>
            </w:r>
          </w:p>
        </w:tc>
        <w:tc>
          <w:tcPr>
            <w:tcW w:type="dxa" w:w="2880"/>
          </w:tcPr>
          <w:p>
            <w:pPr>
              <w:bidi/>
              <w:jc w:val="right"/>
            </w:pPr>
            <w:r/>
            <w:r>
              <w:rPr>
                <w:rFonts w:cs="Tahoma" w:ascii="Tahoma" w:hAnsi="Tahoma"/>
                <w:rtl/>
                <w:sz w:val="18"/>
                <w:szCs w:val="18"/>
              </w:rPr>
              <w:t>متن کوتاه / خط پایه · میانی · پایانی (اجباری، تا سه ثبت از هم قابل تفکیک باشند)</w:t>
            </w:r>
          </w:p>
        </w:tc>
      </w:tr>
      <w:tr>
        <w:tc>
          <w:tcPr>
            <w:tcW w:type="dxa" w:w="2880"/>
          </w:tcPr>
          <w:p>
            <w:pPr>
              <w:bidi/>
              <w:jc w:val="right"/>
            </w:pPr>
            <w:r/>
            <w:r>
              <w:rPr>
                <w:rFonts w:cs="Tahoma" w:ascii="Tahoma" w:hAnsi="Tahoma"/>
                <w:rtl/>
                <w:sz w:val="18"/>
                <w:szCs w:val="18"/>
              </w:rPr>
              <w:t>ث۱</w:t>
            </w:r>
          </w:p>
        </w:tc>
        <w:tc>
          <w:tcPr>
            <w:tcW w:type="dxa" w:w="2880"/>
          </w:tcPr>
          <w:p>
            <w:pPr>
              <w:bidi/>
              <w:jc w:val="right"/>
            </w:pPr>
            <w:r/>
            <w:r>
              <w:rPr>
                <w:rFonts w:cs="Tahoma" w:ascii="Tahoma" w:hAnsi="Tahoma"/>
                <w:b/>
                <w:rtl/>
                <w:sz w:val="18"/>
                <w:szCs w:val="18"/>
              </w:rPr>
              <w:t>برانگیختگی</w:t>
            </w:r>
            <w:r>
              <w:rPr>
                <w:rFonts w:cs="Tahoma" w:ascii="Tahoma" w:hAnsi="Tahoma"/>
                <w:rtl/>
                <w:sz w:val="18"/>
                <w:szCs w:val="18"/>
              </w:rPr>
              <w:t xml:space="preserve"> — هم‌اکنون چقدر برانگیخته و فعال احساس می‌کنید؟</w:t>
            </w:r>
          </w:p>
        </w:tc>
        <w:tc>
          <w:tcPr>
            <w:tcW w:type="dxa" w:w="2880"/>
          </w:tcPr>
          <w:p>
            <w:pPr>
              <w:bidi/>
              <w:jc w:val="right"/>
            </w:pPr>
            <w:r/>
            <w:r>
              <w:rPr>
                <w:rFonts w:cs="Tahoma" w:ascii="Tahoma" w:hAnsi="Tahoma"/>
                <w:rtl/>
                <w:sz w:val="18"/>
                <w:szCs w:val="18"/>
              </w:rPr>
              <w:t>ردیف تصویری ۹ درجه‌ای SAM، ۱ = آرام/خواب‌آلود … ۹ = هیجان‌زده/فعال</w:t>
            </w:r>
          </w:p>
        </w:tc>
      </w:tr>
      <w:tr>
        <w:tc>
          <w:tcPr>
            <w:tcW w:type="dxa" w:w="2880"/>
          </w:tcPr>
          <w:p>
            <w:pPr>
              <w:bidi/>
              <w:jc w:val="right"/>
            </w:pPr>
            <w:r/>
            <w:r>
              <w:rPr>
                <w:rFonts w:cs="Tahoma" w:ascii="Tahoma" w:hAnsi="Tahoma"/>
                <w:rtl/>
                <w:sz w:val="18"/>
                <w:szCs w:val="18"/>
              </w:rPr>
              <w:t>ث۲</w:t>
            </w:r>
          </w:p>
        </w:tc>
        <w:tc>
          <w:tcPr>
            <w:tcW w:type="dxa" w:w="2880"/>
          </w:tcPr>
          <w:p>
            <w:pPr>
              <w:bidi/>
              <w:jc w:val="right"/>
            </w:pPr>
            <w:r/>
            <w:r>
              <w:rPr>
                <w:rFonts w:cs="Tahoma" w:ascii="Tahoma" w:hAnsi="Tahoma"/>
                <w:b/>
                <w:rtl/>
                <w:sz w:val="18"/>
                <w:szCs w:val="18"/>
              </w:rPr>
              <w:t>خوشایندی</w:t>
            </w:r>
            <w:r>
              <w:rPr>
                <w:rFonts w:cs="Tahoma" w:ascii="Tahoma" w:hAnsi="Tahoma"/>
                <w:rtl/>
                <w:sz w:val="18"/>
                <w:szCs w:val="18"/>
              </w:rPr>
              <w:t xml:space="preserve"> — هم‌اکنون حال شما چقدر خوشایند است؟</w:t>
            </w:r>
          </w:p>
        </w:tc>
        <w:tc>
          <w:tcPr>
            <w:tcW w:type="dxa" w:w="2880"/>
          </w:tcPr>
          <w:p>
            <w:pPr>
              <w:bidi/>
              <w:jc w:val="right"/>
            </w:pPr>
            <w:r/>
            <w:r>
              <w:rPr>
                <w:rFonts w:cs="Tahoma" w:ascii="Tahoma" w:hAnsi="Tahoma"/>
                <w:rtl/>
                <w:sz w:val="18"/>
                <w:szCs w:val="18"/>
              </w:rPr>
              <w:t>ردیف تصویری ۹ درجه‌ای SAM، ۱ = ناخوشایند/ناراحت … ۹ = خوشایند/خوشحال</w:t>
            </w:r>
          </w:p>
        </w:tc>
      </w:tr>
    </w:tbl>
    <w:p/>
    <w:p>
      <w:pPr>
        <w:pStyle w:val="Heading2"/>
        <w:bidi/>
        <w:jc w:val="right"/>
      </w:pPr>
      <w:r>
        <w:rPr>
          <w:rFonts w:cs="Tahoma" w:ascii="Tahoma" w:hAnsi="Tahoma"/>
          <w:rtl/>
        </w:rPr>
        <w:t>چ · قیف آگاهی پس از جلسه (فرم ۳)</w:t>
      </w:r>
    </w:p>
    <w:p>
      <w:pPr>
        <w:bidi/>
        <w:jc w:val="right"/>
      </w:pPr>
      <w:r>
        <w:rPr>
          <w:rFonts w:cs="Tahoma" w:ascii="Tahoma" w:hAnsi="Tahoma"/>
          <w:b/>
          <w:rtl/>
        </w:rPr>
        <w:t>پس از</w:t>
      </w:r>
      <w:r>
        <w:rPr>
          <w:rFonts w:cs="Tahoma" w:ascii="Tahoma" w:hAnsi="Tahoma"/>
          <w:rtl/>
        </w:rPr>
        <w:t xml:space="preserve"> SAM پایان مجموعه و </w:t>
      </w:r>
      <w:r>
        <w:rPr>
          <w:rFonts w:cs="Tahoma" w:ascii="Tahoma" w:hAnsi="Tahoma"/>
          <w:b/>
          <w:rtl/>
        </w:rPr>
        <w:t>پیش از</w:t>
      </w:r>
      <w:r>
        <w:rPr>
          <w:rFonts w:cs="Tahoma" w:ascii="Tahoma" w:hAnsi="Tahoma"/>
          <w:rtl/>
        </w:rPr>
        <w:t xml:space="preserve"> آگاه‌سازی نهایی اجرا می‌شود. آیتم‌ها عمداً از بازترین به مشخص‌ترین مرتب شده‌اند (ساختار «قیف»)، تا آیتم‌های پیشین آیتم‌های بعدی را القا نکنند. این ترتیب نباید تغییر کند. آیتم‌های چ۴ تا چ۹ از چ۳ منشعب می‌شوند و به شرکت‌کنندگانی که گزارش می‌دهند صدایی نشنیده‌اند نشان داده نمی‌شوند.</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w:t>
            </w:r>
          </w:p>
        </w:tc>
        <w:tc>
          <w:tcPr>
            <w:tcW w:type="dxa" w:w="2880"/>
          </w:tcPr>
          <w:p>
            <w:pPr>
              <w:bidi/>
              <w:jc w:val="right"/>
            </w:pPr>
            <w:r/>
            <w:r>
              <w:rPr>
                <w:rFonts w:cs="Tahoma" w:ascii="Tahoma" w:hAnsi="Tahoma"/>
                <w:rtl/>
                <w:sz w:val="18"/>
                <w:szCs w:val="18"/>
              </w:rPr>
              <w:t>پرسش</w:t>
            </w:r>
          </w:p>
        </w:tc>
        <w:tc>
          <w:tcPr>
            <w:tcW w:type="dxa" w:w="2880"/>
          </w:tcPr>
          <w:p>
            <w:pPr>
              <w:bidi/>
              <w:jc w:val="right"/>
            </w:pPr>
            <w:r/>
            <w:r>
              <w:rPr>
                <w:rFonts w:cs="Tahoma" w:ascii="Tahoma" w:hAnsi="Tahoma"/>
                <w:rtl/>
                <w:sz w:val="18"/>
                <w:szCs w:val="18"/>
              </w:rPr>
              <w:t>گزینه‌های پاسخ</w:t>
            </w:r>
          </w:p>
        </w:tc>
      </w:tr>
      <w:tr>
        <w:tc>
          <w:tcPr>
            <w:tcW w:type="dxa" w:w="2880"/>
          </w:tcPr>
          <w:p>
            <w:pPr>
              <w:bidi/>
              <w:jc w:val="right"/>
            </w:pPr>
            <w:r/>
            <w:r>
              <w:rPr>
                <w:rFonts w:cs="Tahoma" w:ascii="Tahoma" w:hAnsi="Tahoma"/>
                <w:rtl/>
                <w:sz w:val="18"/>
                <w:szCs w:val="18"/>
              </w:rPr>
              <w:t>چ۱</w:t>
            </w:r>
          </w:p>
        </w:tc>
        <w:tc>
          <w:tcPr>
            <w:tcW w:type="dxa" w:w="2880"/>
          </w:tcPr>
          <w:p>
            <w:pPr>
              <w:bidi/>
              <w:jc w:val="right"/>
            </w:pPr>
            <w:r/>
            <w:r>
              <w:rPr>
                <w:rFonts w:cs="Tahoma" w:ascii="Tahoma" w:hAnsi="Tahoma"/>
                <w:rtl/>
                <w:sz w:val="18"/>
                <w:szCs w:val="18"/>
              </w:rPr>
              <w:t>به نظر شما این پژوهش دربارهٔ چه بود؟</w:t>
            </w:r>
          </w:p>
        </w:tc>
        <w:tc>
          <w:tcPr>
            <w:tcW w:type="dxa" w:w="2880"/>
          </w:tcPr>
          <w:p>
            <w:pPr>
              <w:bidi/>
              <w:jc w:val="right"/>
            </w:pPr>
            <w:r/>
            <w:r>
              <w:rPr>
                <w:rFonts w:cs="Tahoma" w:ascii="Tahoma" w:hAnsi="Tahoma"/>
                <w:rtl/>
                <w:sz w:val="18"/>
                <w:szCs w:val="18"/>
              </w:rPr>
              <w:t>متن بلند (اجباری)</w:t>
            </w:r>
          </w:p>
        </w:tc>
      </w:tr>
      <w:tr>
        <w:tc>
          <w:tcPr>
            <w:tcW w:type="dxa" w:w="2880"/>
          </w:tcPr>
          <w:p>
            <w:pPr>
              <w:bidi/>
              <w:jc w:val="right"/>
            </w:pPr>
            <w:r/>
            <w:r>
              <w:rPr>
                <w:rFonts w:cs="Tahoma" w:ascii="Tahoma" w:hAnsi="Tahoma"/>
                <w:rtl/>
                <w:sz w:val="18"/>
                <w:szCs w:val="18"/>
              </w:rPr>
              <w:t>چ۲</w:t>
            </w:r>
          </w:p>
        </w:tc>
        <w:tc>
          <w:tcPr>
            <w:tcW w:type="dxa" w:w="2880"/>
          </w:tcPr>
          <w:p>
            <w:pPr>
              <w:bidi/>
              <w:jc w:val="right"/>
            </w:pPr>
            <w:r/>
            <w:r>
              <w:rPr>
                <w:rFonts w:cs="Tahoma" w:ascii="Tahoma" w:hAnsi="Tahoma"/>
                <w:rtl/>
                <w:sz w:val="18"/>
                <w:szCs w:val="18"/>
              </w:rPr>
              <w:t>آیا چیزی در این جلسه به نظرتان غیرعادی آمد؟</w:t>
            </w:r>
          </w:p>
        </w:tc>
        <w:tc>
          <w:tcPr>
            <w:tcW w:type="dxa" w:w="2880"/>
          </w:tcPr>
          <w:p>
            <w:pPr>
              <w:bidi/>
              <w:jc w:val="right"/>
            </w:pPr>
            <w:r/>
            <w:r>
              <w:rPr>
                <w:rFonts w:cs="Tahoma" w:ascii="Tahoma" w:hAnsi="Tahoma"/>
                <w:rtl/>
                <w:sz w:val="18"/>
                <w:szCs w:val="18"/>
              </w:rPr>
              <w:t>متن بلند</w:t>
            </w:r>
          </w:p>
        </w:tc>
      </w:tr>
      <w:tr>
        <w:tc>
          <w:tcPr>
            <w:tcW w:type="dxa" w:w="2880"/>
          </w:tcPr>
          <w:p>
            <w:pPr>
              <w:bidi/>
              <w:jc w:val="right"/>
            </w:pPr>
            <w:r/>
            <w:r>
              <w:rPr>
                <w:rFonts w:cs="Tahoma" w:ascii="Tahoma" w:hAnsi="Tahoma"/>
                <w:rtl/>
                <w:sz w:val="18"/>
                <w:szCs w:val="18"/>
              </w:rPr>
              <w:t>چ۳</w:t>
            </w:r>
          </w:p>
        </w:tc>
        <w:tc>
          <w:tcPr>
            <w:tcW w:type="dxa" w:w="2880"/>
          </w:tcPr>
          <w:p>
            <w:pPr>
              <w:bidi/>
              <w:jc w:val="right"/>
            </w:pPr>
            <w:r/>
            <w:r>
              <w:rPr>
                <w:rFonts w:cs="Tahoma" w:ascii="Tahoma" w:hAnsi="Tahoma"/>
                <w:rtl/>
                <w:sz w:val="18"/>
                <w:szCs w:val="18"/>
              </w:rPr>
              <w:t>آیا در حین بازی‌ها متوجه صدای زمینه‌ای شدید؟</w:t>
            </w:r>
          </w:p>
        </w:tc>
        <w:tc>
          <w:tcPr>
            <w:tcW w:type="dxa" w:w="2880"/>
          </w:tcPr>
          <w:p>
            <w:pPr>
              <w:bidi/>
              <w:jc w:val="right"/>
            </w:pPr>
            <w:r/>
            <w:r>
              <w:rPr>
                <w:rFonts w:cs="Tahoma" w:ascii="Tahoma" w:hAnsi="Tahoma"/>
                <w:rtl/>
                <w:sz w:val="18"/>
                <w:szCs w:val="18"/>
              </w:rPr>
              <w:t>بله / خیر / مطمئن نیستم</w:t>
            </w:r>
          </w:p>
        </w:tc>
      </w:tr>
      <w:tr>
        <w:tc>
          <w:tcPr>
            <w:tcW w:type="dxa" w:w="2880"/>
          </w:tcPr>
          <w:p>
            <w:pPr>
              <w:bidi/>
              <w:jc w:val="right"/>
            </w:pPr>
            <w:r/>
            <w:r>
              <w:rPr>
                <w:rFonts w:cs="Tahoma" w:ascii="Tahoma" w:hAnsi="Tahoma"/>
                <w:rtl/>
                <w:sz w:val="18"/>
                <w:szCs w:val="18"/>
              </w:rPr>
              <w:t>چ۴</w:t>
            </w:r>
          </w:p>
        </w:tc>
        <w:tc>
          <w:tcPr>
            <w:tcW w:type="dxa" w:w="2880"/>
          </w:tcPr>
          <w:p>
            <w:pPr>
              <w:bidi/>
              <w:jc w:val="right"/>
            </w:pPr>
            <w:r/>
            <w:r>
              <w:rPr>
                <w:rFonts w:cs="Tahoma" w:ascii="Tahoma" w:hAnsi="Tahoma"/>
                <w:rtl/>
                <w:sz w:val="18"/>
                <w:szCs w:val="18"/>
              </w:rPr>
              <w:t>اگر بله: لطفاً آنچه شنیدید را توصیف کنید.</w:t>
            </w:r>
          </w:p>
        </w:tc>
        <w:tc>
          <w:tcPr>
            <w:tcW w:type="dxa" w:w="2880"/>
          </w:tcPr>
          <w:p>
            <w:pPr>
              <w:bidi/>
              <w:jc w:val="right"/>
            </w:pPr>
            <w:r/>
            <w:r>
              <w:rPr>
                <w:rFonts w:cs="Tahoma" w:ascii="Tahoma" w:hAnsi="Tahoma"/>
                <w:rtl/>
                <w:sz w:val="18"/>
                <w:szCs w:val="18"/>
              </w:rPr>
              <w:t>متن بلند (منشعب از چ۳)</w:t>
            </w:r>
          </w:p>
        </w:tc>
      </w:tr>
      <w:tr>
        <w:tc>
          <w:tcPr>
            <w:tcW w:type="dxa" w:w="2880"/>
          </w:tcPr>
          <w:p>
            <w:pPr>
              <w:bidi/>
              <w:jc w:val="right"/>
            </w:pPr>
            <w:r/>
            <w:r>
              <w:rPr>
                <w:rFonts w:cs="Tahoma" w:ascii="Tahoma" w:hAnsi="Tahoma"/>
                <w:rtl/>
                <w:sz w:val="18"/>
                <w:szCs w:val="18"/>
              </w:rPr>
              <w:t>چ۵</w:t>
            </w:r>
          </w:p>
        </w:tc>
        <w:tc>
          <w:tcPr>
            <w:tcW w:type="dxa" w:w="2880"/>
          </w:tcPr>
          <w:p>
            <w:pPr>
              <w:bidi/>
              <w:jc w:val="right"/>
            </w:pPr>
            <w:r/>
            <w:r>
              <w:rPr>
                <w:rFonts w:cs="Tahoma" w:ascii="Tahoma" w:hAnsi="Tahoma"/>
                <w:rtl/>
                <w:sz w:val="18"/>
                <w:szCs w:val="18"/>
              </w:rPr>
              <w:t>اگر بله: بلندی آن چقدر بود؟</w:t>
            </w:r>
          </w:p>
        </w:tc>
        <w:tc>
          <w:tcPr>
            <w:tcW w:type="dxa" w:w="2880"/>
          </w:tcPr>
          <w:p>
            <w:pPr>
              <w:bidi/>
              <w:jc w:val="right"/>
            </w:pPr>
            <w:r/>
            <w:r>
              <w:rPr>
                <w:rFonts w:cs="Tahoma" w:ascii="Tahoma" w:hAnsi="Tahoma"/>
                <w:rtl/>
                <w:sz w:val="18"/>
                <w:szCs w:val="18"/>
              </w:rPr>
              <w:t>۱ = بسیار کم … ۴ = مناسب … ۷ = بسیار بلند</w:t>
            </w:r>
          </w:p>
        </w:tc>
      </w:tr>
      <w:tr>
        <w:tc>
          <w:tcPr>
            <w:tcW w:type="dxa" w:w="2880"/>
          </w:tcPr>
          <w:p>
            <w:pPr>
              <w:bidi/>
              <w:jc w:val="right"/>
            </w:pPr>
            <w:r/>
            <w:r>
              <w:rPr>
                <w:rFonts w:cs="Tahoma" w:ascii="Tahoma" w:hAnsi="Tahoma"/>
                <w:rtl/>
                <w:sz w:val="18"/>
                <w:szCs w:val="18"/>
              </w:rPr>
              <w:t>چ۶</w:t>
            </w:r>
          </w:p>
        </w:tc>
        <w:tc>
          <w:tcPr>
            <w:tcW w:type="dxa" w:w="2880"/>
          </w:tcPr>
          <w:p>
            <w:pPr>
              <w:bidi/>
              <w:jc w:val="right"/>
            </w:pPr>
            <w:r/>
            <w:r>
              <w:rPr>
                <w:rFonts w:cs="Tahoma" w:ascii="Tahoma" w:hAnsi="Tahoma"/>
                <w:rtl/>
                <w:sz w:val="18"/>
                <w:szCs w:val="18"/>
              </w:rPr>
              <w:t>اگر بله: چقدر به آن توجه کردید؟</w:t>
            </w:r>
          </w:p>
        </w:tc>
        <w:tc>
          <w:tcPr>
            <w:tcW w:type="dxa" w:w="2880"/>
          </w:tcPr>
          <w:p>
            <w:pPr>
              <w:bidi/>
              <w:jc w:val="right"/>
            </w:pPr>
            <w:r/>
            <w:r>
              <w:rPr>
                <w:rFonts w:cs="Tahoma" w:ascii="Tahoma" w:hAnsi="Tahoma"/>
                <w:rtl/>
                <w:sz w:val="18"/>
                <w:szCs w:val="18"/>
              </w:rPr>
              <w:t>۱ = اصلاً … ۷ = بسیار زیاد</w:t>
            </w:r>
          </w:p>
        </w:tc>
      </w:tr>
      <w:tr>
        <w:tc>
          <w:tcPr>
            <w:tcW w:type="dxa" w:w="2880"/>
          </w:tcPr>
          <w:p>
            <w:pPr>
              <w:bidi/>
              <w:jc w:val="right"/>
            </w:pPr>
            <w:r/>
            <w:r>
              <w:rPr>
                <w:rFonts w:cs="Tahoma" w:ascii="Tahoma" w:hAnsi="Tahoma"/>
                <w:rtl/>
                <w:sz w:val="18"/>
                <w:szCs w:val="18"/>
              </w:rPr>
              <w:t>چ۷</w:t>
            </w:r>
          </w:p>
        </w:tc>
        <w:tc>
          <w:tcPr>
            <w:tcW w:type="dxa" w:w="2880"/>
          </w:tcPr>
          <w:p>
            <w:pPr>
              <w:bidi/>
              <w:jc w:val="right"/>
            </w:pPr>
            <w:r/>
            <w:r>
              <w:rPr>
                <w:rFonts w:cs="Tahoma" w:ascii="Tahoma" w:hAnsi="Tahoma"/>
                <w:rtl/>
                <w:sz w:val="18"/>
                <w:szCs w:val="18"/>
              </w:rPr>
              <w:t>فکر می‌کنید صدا بر عملکرد شما اثر گذاشت؟</w:t>
            </w:r>
          </w:p>
        </w:tc>
        <w:tc>
          <w:tcPr>
            <w:tcW w:type="dxa" w:w="2880"/>
          </w:tcPr>
          <w:p>
            <w:pPr>
              <w:bidi/>
              <w:jc w:val="right"/>
            </w:pPr>
            <w:r/>
            <w:r>
              <w:rPr>
                <w:rFonts w:cs="Tahoma" w:ascii="Tahoma" w:hAnsi="Tahoma"/>
                <w:rtl/>
                <w:sz w:val="18"/>
                <w:szCs w:val="18"/>
              </w:rPr>
              <w:t>خیر / مطمئن نیستم / بله ← چگونه؟ (متن بلند)</w:t>
            </w:r>
          </w:p>
        </w:tc>
      </w:tr>
      <w:tr>
        <w:tc>
          <w:tcPr>
            <w:tcW w:type="dxa" w:w="2880"/>
          </w:tcPr>
          <w:p>
            <w:pPr>
              <w:bidi/>
              <w:jc w:val="right"/>
            </w:pPr>
            <w:r/>
            <w:r>
              <w:rPr>
                <w:rFonts w:cs="Tahoma" w:ascii="Tahoma" w:hAnsi="Tahoma"/>
                <w:rtl/>
                <w:sz w:val="18"/>
                <w:szCs w:val="18"/>
              </w:rPr>
              <w:t>چ۸</w:t>
            </w:r>
          </w:p>
        </w:tc>
        <w:tc>
          <w:tcPr>
            <w:tcW w:type="dxa" w:w="2880"/>
          </w:tcPr>
          <w:p>
            <w:pPr>
              <w:bidi/>
              <w:jc w:val="right"/>
            </w:pPr>
            <w:r/>
            <w:r>
              <w:rPr>
                <w:rFonts w:cs="Tahoma" w:ascii="Tahoma" w:hAnsi="Tahoma"/>
                <w:rtl/>
                <w:sz w:val="18"/>
                <w:szCs w:val="18"/>
              </w:rPr>
              <w:t>چقدر از صدا خوشتان آمد؟</w:t>
            </w:r>
          </w:p>
        </w:tc>
        <w:tc>
          <w:tcPr>
            <w:tcW w:type="dxa" w:w="2880"/>
          </w:tcPr>
          <w:p>
            <w:pPr>
              <w:bidi/>
              <w:jc w:val="right"/>
            </w:pPr>
            <w:r/>
            <w:r>
              <w:rPr>
                <w:rFonts w:cs="Tahoma" w:ascii="Tahoma" w:hAnsi="Tahoma"/>
                <w:rtl/>
                <w:sz w:val="18"/>
                <w:szCs w:val="18"/>
              </w:rPr>
              <w:t>۱ = اصلاً خوشم نیامد … ۷ = بسیار خوشم آمد</w:t>
            </w:r>
          </w:p>
        </w:tc>
      </w:tr>
      <w:tr>
        <w:tc>
          <w:tcPr>
            <w:tcW w:type="dxa" w:w="2880"/>
          </w:tcPr>
          <w:p>
            <w:pPr>
              <w:bidi/>
              <w:jc w:val="right"/>
            </w:pPr>
            <w:r/>
            <w:r>
              <w:rPr>
                <w:rFonts w:cs="Tahoma" w:ascii="Tahoma" w:hAnsi="Tahoma"/>
                <w:rtl/>
                <w:sz w:val="18"/>
                <w:szCs w:val="18"/>
              </w:rPr>
              <w:t>چ۹</w:t>
            </w:r>
          </w:p>
        </w:tc>
        <w:tc>
          <w:tcPr>
            <w:tcW w:type="dxa" w:w="2880"/>
          </w:tcPr>
          <w:p>
            <w:pPr>
              <w:bidi/>
              <w:jc w:val="right"/>
            </w:pPr>
            <w:r/>
            <w:r>
              <w:rPr>
                <w:rFonts w:cs="Tahoma" w:ascii="Tahoma" w:hAnsi="Tahoma"/>
                <w:rtl/>
                <w:sz w:val="18"/>
                <w:szCs w:val="18"/>
              </w:rPr>
              <w:t>صدا چقدر برایتان آشنا بود؟</w:t>
            </w:r>
          </w:p>
        </w:tc>
        <w:tc>
          <w:tcPr>
            <w:tcW w:type="dxa" w:w="2880"/>
          </w:tcPr>
          <w:p>
            <w:pPr>
              <w:bidi/>
              <w:jc w:val="right"/>
            </w:pPr>
            <w:r/>
            <w:r>
              <w:rPr>
                <w:rFonts w:cs="Tahoma" w:ascii="Tahoma" w:hAnsi="Tahoma"/>
                <w:rtl/>
                <w:sz w:val="18"/>
                <w:szCs w:val="18"/>
              </w:rPr>
              <w:t>۱ = کاملاً تازه … ۷ = بسیار آشنا</w:t>
            </w:r>
          </w:p>
        </w:tc>
      </w:tr>
      <w:tr>
        <w:tc>
          <w:tcPr>
            <w:tcW w:type="dxa" w:w="2880"/>
          </w:tcPr>
          <w:p>
            <w:pPr>
              <w:bidi/>
              <w:jc w:val="right"/>
            </w:pPr>
            <w:r/>
            <w:r>
              <w:rPr>
                <w:rFonts w:cs="Tahoma" w:ascii="Tahoma" w:hAnsi="Tahoma"/>
                <w:rtl/>
                <w:sz w:val="18"/>
                <w:szCs w:val="18"/>
              </w:rPr>
              <w:t>چ۱۰</w:t>
            </w:r>
          </w:p>
        </w:tc>
        <w:tc>
          <w:tcPr>
            <w:tcW w:type="dxa" w:w="2880"/>
          </w:tcPr>
          <w:p>
            <w:pPr>
              <w:bidi/>
              <w:jc w:val="right"/>
            </w:pPr>
            <w:r/>
            <w:r>
              <w:rPr>
                <w:rFonts w:cs="Tahoma" w:ascii="Tahoma" w:hAnsi="Tahoma"/>
                <w:rtl/>
                <w:sz w:val="18"/>
                <w:szCs w:val="18"/>
              </w:rPr>
              <w:t>هم‌اکنون چقدر خسته احساس می‌کنید؟</w:t>
            </w:r>
          </w:p>
        </w:tc>
        <w:tc>
          <w:tcPr>
            <w:tcW w:type="dxa" w:w="2880"/>
          </w:tcPr>
          <w:p>
            <w:pPr>
              <w:bidi/>
              <w:jc w:val="right"/>
            </w:pPr>
            <w:r/>
            <w:r>
              <w:rPr>
                <w:rFonts w:cs="Tahoma" w:ascii="Tahoma" w:hAnsi="Tahoma"/>
                <w:rtl/>
                <w:sz w:val="18"/>
                <w:szCs w:val="18"/>
              </w:rPr>
              <w:t>۱ = اصلاً خسته نیستم … ۷ = بی‌نهایت خسته</w:t>
            </w:r>
          </w:p>
        </w:tc>
      </w:tr>
      <w:tr>
        <w:tc>
          <w:tcPr>
            <w:tcW w:type="dxa" w:w="2880"/>
          </w:tcPr>
          <w:p>
            <w:pPr>
              <w:bidi/>
              <w:jc w:val="right"/>
            </w:pPr>
            <w:r/>
            <w:r>
              <w:rPr>
                <w:rFonts w:cs="Tahoma" w:ascii="Tahoma" w:hAnsi="Tahoma"/>
                <w:rtl/>
                <w:sz w:val="18"/>
                <w:szCs w:val="18"/>
              </w:rPr>
              <w:t>چ۱۱</w:t>
            </w:r>
          </w:p>
        </w:tc>
        <w:tc>
          <w:tcPr>
            <w:tcW w:type="dxa" w:w="2880"/>
          </w:tcPr>
          <w:p>
            <w:pPr>
              <w:bidi/>
              <w:jc w:val="right"/>
            </w:pPr>
            <w:r/>
            <w:r>
              <w:rPr>
                <w:rFonts w:cs="Tahoma" w:ascii="Tahoma" w:hAnsi="Tahoma"/>
                <w:rtl/>
                <w:sz w:val="18"/>
                <w:szCs w:val="18"/>
              </w:rPr>
              <w:t>چقدر برای انجام تکالیف تلاش کردید؟</w:t>
            </w:r>
          </w:p>
        </w:tc>
        <w:tc>
          <w:tcPr>
            <w:tcW w:type="dxa" w:w="2880"/>
          </w:tcPr>
          <w:p>
            <w:pPr>
              <w:bidi/>
              <w:jc w:val="right"/>
            </w:pPr>
            <w:r/>
            <w:r>
              <w:rPr>
                <w:rFonts w:cs="Tahoma" w:ascii="Tahoma" w:hAnsi="Tahoma"/>
                <w:rtl/>
                <w:sz w:val="18"/>
                <w:szCs w:val="18"/>
              </w:rPr>
              <w:t>۱ = اصلاً … ۷ = بسیار زیاد</w:t>
            </w:r>
          </w:p>
        </w:tc>
      </w:tr>
      <w:tr>
        <w:tc>
          <w:tcPr>
            <w:tcW w:type="dxa" w:w="2880"/>
          </w:tcPr>
          <w:p>
            <w:pPr>
              <w:bidi/>
              <w:jc w:val="right"/>
            </w:pPr>
            <w:r/>
            <w:r>
              <w:rPr>
                <w:rFonts w:cs="Tahoma" w:ascii="Tahoma" w:hAnsi="Tahoma"/>
                <w:rtl/>
                <w:sz w:val="18"/>
                <w:szCs w:val="18"/>
              </w:rPr>
              <w:t>چ۱۲</w:t>
            </w:r>
          </w:p>
        </w:tc>
        <w:tc>
          <w:tcPr>
            <w:tcW w:type="dxa" w:w="2880"/>
          </w:tcPr>
          <w:p>
            <w:pPr>
              <w:bidi/>
              <w:jc w:val="right"/>
            </w:pPr>
            <w:r/>
            <w:r>
              <w:rPr>
                <w:rFonts w:cs="Tahoma" w:ascii="Tahoma" w:hAnsi="Tahoma"/>
                <w:rtl/>
                <w:sz w:val="18"/>
                <w:szCs w:val="18"/>
              </w:rPr>
              <w:t>در حین تکالیف چقدر درگیر و متمرکز بودید؟</w:t>
            </w:r>
          </w:p>
        </w:tc>
        <w:tc>
          <w:tcPr>
            <w:tcW w:type="dxa" w:w="2880"/>
          </w:tcPr>
          <w:p>
            <w:pPr>
              <w:bidi/>
              <w:jc w:val="right"/>
            </w:pPr>
            <w:r/>
            <w:r>
              <w:rPr>
                <w:rFonts w:cs="Tahoma" w:ascii="Tahoma" w:hAnsi="Tahoma"/>
                <w:rtl/>
                <w:sz w:val="18"/>
                <w:szCs w:val="18"/>
              </w:rPr>
              <w:t>۱ = اصلاً … ۷ = کاملاً</w:t>
            </w:r>
          </w:p>
        </w:tc>
      </w:tr>
      <w:tr>
        <w:tc>
          <w:tcPr>
            <w:tcW w:type="dxa" w:w="2880"/>
          </w:tcPr>
          <w:p>
            <w:pPr>
              <w:bidi/>
              <w:jc w:val="right"/>
            </w:pPr>
            <w:r/>
            <w:r>
              <w:rPr>
                <w:rFonts w:cs="Tahoma" w:ascii="Tahoma" w:hAnsi="Tahoma"/>
                <w:rtl/>
                <w:sz w:val="18"/>
                <w:szCs w:val="18"/>
              </w:rPr>
              <w:t>چ۱۳</w:t>
            </w:r>
          </w:p>
        </w:tc>
        <w:tc>
          <w:tcPr>
            <w:tcW w:type="dxa" w:w="2880"/>
          </w:tcPr>
          <w:p>
            <w:pPr>
              <w:bidi/>
              <w:jc w:val="right"/>
            </w:pPr>
            <w:r/>
            <w:r>
              <w:rPr>
                <w:rFonts w:cs="Tahoma" w:ascii="Tahoma" w:hAnsi="Tahoma"/>
                <w:rtl/>
                <w:sz w:val="18"/>
                <w:szCs w:val="18"/>
              </w:rPr>
              <w:t>در طول جلسه مشکل فنی، وقفه یا ناراحتی‌ای پیش آمد؟</w:t>
            </w:r>
          </w:p>
        </w:tc>
        <w:tc>
          <w:tcPr>
            <w:tcW w:type="dxa" w:w="2880"/>
          </w:tcPr>
          <w:p>
            <w:pPr>
              <w:bidi/>
              <w:jc w:val="right"/>
            </w:pPr>
            <w:r/>
            <w:r>
              <w:rPr>
                <w:rFonts w:cs="Tahoma" w:ascii="Tahoma" w:hAnsi="Tahoma"/>
                <w:rtl/>
                <w:sz w:val="18"/>
                <w:szCs w:val="18"/>
              </w:rPr>
              <w:t>خیر / بله (متن کوتاه)</w:t>
            </w:r>
          </w:p>
        </w:tc>
      </w:tr>
    </w:tbl>
    <w:p/>
    <w:p>
      <w:pPr>
        <w:pStyle w:val="Heading2"/>
        <w:bidi/>
        <w:jc w:val="right"/>
      </w:pPr>
      <w:r>
        <w:rPr>
          <w:rFonts w:cs="Tahoma" w:ascii="Tahoma" w:hAnsi="Tahoma"/>
          <w:rtl/>
        </w:rPr>
        <w:t>ح · تأییدیهٔ آگاه‌سازی نهایی (فرم ۴ — پس از فرم ۳)</w:t>
      </w:r>
    </w:p>
    <w:p>
      <w:pPr>
        <w:pStyle w:val="ListBullet"/>
        <w:bidi/>
        <w:jc w:val="right"/>
      </w:pPr>
      <w:r>
        <w:rPr>
          <w:rFonts w:cs="Tahoma" w:ascii="Tahoma" w:hAnsi="Tahoma"/>
          <w:rtl/>
        </w:rPr>
        <w:t>افشای کتبی هدف واقعی: اینکه موسیقی زمینه با سطوح متفاوت برانگیختگی (سکوت، آرام، انرژی‌بخش) میان شرکت‌کنندگان دستکاری شده است، اینکه پژوهش می‌سنجد آیا این امر عملکرد شناختی را تغییر می‌دهد و آیا این اثر به دشواری تکلیف بستگی دارد، و اینکه چرا این موضوع نمی‌توانست از پیش افشا شود (افشای پیشین، شیوهٔ توجه شرکت‌کننده به صدا را تغییر می‌داد).</w:t>
      </w:r>
    </w:p>
    <w:p>
      <w:pPr>
        <w:pStyle w:val="ListBullet"/>
        <w:bidi/>
        <w:jc w:val="right"/>
      </w:pPr>
      <w:r>
        <w:rPr>
          <w:rFonts w:cs="Tahoma" w:ascii="Tahoma" w:hAnsi="Tahoma"/>
          <w:rtl/>
        </w:rPr>
        <w:t>توضیح اینکه این شرکت‌کننده در کدام شرایط قرار داشته است.</w:t>
      </w:r>
    </w:p>
    <w:p>
      <w:pPr>
        <w:pStyle w:val="ListBullet"/>
        <w:bidi/>
        <w:jc w:val="right"/>
      </w:pPr>
      <w:r>
        <w:rPr>
          <w:rFonts w:cs="Tahoma" w:ascii="Tahoma" w:hAnsi="Tahoma"/>
          <w:rtl/>
        </w:rPr>
        <w:t>درخواست از شرکت‌کننده تا زمانی که گردآوری داده به پایان برسد، پژوهش را برای هیچ‌کس که ممکن است بعداً شرکت کند توصیف نکند (بخش ۲.۱۰).</w:t>
      </w:r>
    </w:p>
    <w:p>
      <w:pPr>
        <w:pStyle w:val="ListBullet"/>
        <w:bidi/>
        <w:jc w:val="right"/>
      </w:pPr>
      <w:r>
        <w:rPr>
          <w:rFonts w:cs="Tahoma" w:ascii="Tahoma" w:hAnsi="Tahoma"/>
          <w:rtl/>
        </w:rPr>
        <w:t>پیشنهاد دوبارهٔ پس‌گرفتن داده‌ها اکنون که هدف واقعی روشن شده است، بدون هیچ پیامدی.</w:t>
      </w:r>
    </w:p>
    <w:p>
      <w:pPr>
        <w:pStyle w:val="ListBullet"/>
        <w:bidi/>
        <w:jc w:val="right"/>
      </w:pPr>
      <w:r>
        <w:rPr>
          <w:rFonts w:cs="Tahoma" w:ascii="Tahoma" w:hAnsi="Tahoma"/>
          <w:rtl/>
        </w:rPr>
        <w:t>اطلاعات تماس برای پرسش‌ها و برای دریافت خلاصهٔ نتایج.</w:t>
      </w:r>
    </w:p>
    <w:p>
      <w:pPr>
        <w:pStyle w:val="ListBullet"/>
        <w:bidi/>
        <w:jc w:val="right"/>
      </w:pPr>
      <w:r>
        <w:rPr>
          <w:rFonts w:cs="Tahoma" w:ascii="Tahoma" w:hAnsi="Tahoma"/>
          <w:rtl/>
        </w:rPr>
        <w:t>تیک اجباری: «متن آگاه‌سازی را خوانده و فهمیده‌ام.» تیک اختیاری: «مایلم خلاصهٔ نتایج را دریافت کنم.»</w:t>
      </w:r>
    </w:p>
    <w:p>
      <w:r>
        <w:br w:type="page"/>
      </w:r>
    </w:p>
    <w:p>
      <w:pPr>
        <w:pStyle w:val="Heading1"/>
        <w:bidi/>
        <w:jc w:val="right"/>
      </w:pPr>
      <w:r>
        <w:rPr>
          <w:rFonts w:cs="Tahoma" w:ascii="Tahoma" w:hAnsi="Tahoma"/>
          <w:rtl/>
        </w:rPr>
        <w:t>پیوست ب — خط لولهٔ راستی‌آزمایی صوتی</w:t>
      </w:r>
    </w:p>
    <w:p>
      <w:pPr>
        <w:bidi/>
        <w:jc w:val="right"/>
      </w:pPr>
      <w:r>
        <w:rPr>
          <w:rFonts w:cs="Tahoma" w:ascii="Tahoma" w:hAnsi="Tahoma"/>
          <w:rtl/>
        </w:rPr>
        <w:t xml:space="preserve">یک اسکریپت واحد، جدول ویژگی‌های بخش ۲.۴.۴ را برای همهٔ محرک‌ها یک‌جا تولید می‌کند: قطعه‌های نامزد آرام و انرژی‌بخش به‌همراه نمونه‌های معیارِ اعتبارسنجی‌شدهٔ موجود پروژه. آن را روی فایل‌های </w:t>
      </w:r>
      <w:r>
        <w:rPr>
          <w:rFonts w:cs="Tahoma" w:ascii="Tahoma" w:hAnsi="Tahoma"/>
          <w:b/>
          <w:rtl/>
        </w:rPr>
        <w:t>نهایی، نرمال‌سازی‌شده از نظر بلندی و رندرشده به‌صورت حلقه</w:t>
      </w:r>
      <w:r>
        <w:rPr>
          <w:rFonts w:cs="Tahoma" w:ascii="Tahoma" w:hAnsi="Tahoma"/>
          <w:rtl/>
        </w:rPr>
        <w:t xml:space="preserve"> اجرا کنید — یعنی دقیقاً همان فایل‌هایی که برای شرکت‌کنندگان پخش خواهند شد، نه خروجی‌های میانی.</w:t>
      </w:r>
    </w:p>
    <w:tbl>
      <w:tblPr>
        <w:tblStyle w:val="LightGrid-Accent1"/>
        <w:tblW w:type="auto" w:w="0"/>
        <w:tblLook w:firstColumn="1" w:firstRow="1" w:lastColumn="0" w:lastRow="0" w:noHBand="0" w:noVBand="1" w:val="04A0"/>
        <w:bidiVisual/>
      </w:tblPr>
      <w:tblGrid>
        <w:gridCol w:w="2880"/>
        <w:gridCol w:w="2880"/>
        <w:gridCol w:w="2880"/>
      </w:tblGrid>
      <w:tr>
        <w:trPr>
          <w:tblHeader/>
        </w:trPr>
        <w:tc>
          <w:tcPr>
            <w:tcW w:type="dxa" w:w="2880"/>
          </w:tcPr>
          <w:p>
            <w:pPr>
              <w:bidi/>
              <w:jc w:val="right"/>
            </w:pPr>
            <w:r/>
            <w:r>
              <w:rPr>
                <w:rFonts w:cs="Tahoma" w:ascii="Tahoma" w:hAnsi="Tahoma"/>
                <w:rtl/>
                <w:sz w:val="18"/>
                <w:szCs w:val="18"/>
              </w:rPr>
              <w:t>گام</w:t>
            </w:r>
          </w:p>
        </w:tc>
        <w:tc>
          <w:tcPr>
            <w:tcW w:type="dxa" w:w="2880"/>
          </w:tcPr>
          <w:p>
            <w:pPr>
              <w:bidi/>
              <w:jc w:val="right"/>
            </w:pPr>
            <w:r/>
            <w:r>
              <w:rPr>
                <w:rFonts w:cs="Tahoma" w:ascii="Tahoma" w:hAnsi="Tahoma"/>
                <w:rtl/>
                <w:sz w:val="18"/>
                <w:szCs w:val="18"/>
              </w:rPr>
              <w:t>عملیات</w:t>
            </w:r>
          </w:p>
        </w:tc>
        <w:tc>
          <w:tcPr>
            <w:tcW w:type="dxa" w:w="2880"/>
          </w:tcPr>
          <w:p>
            <w:pPr>
              <w:bidi/>
              <w:jc w:val="right"/>
            </w:pPr>
            <w:r/>
            <w:r>
              <w:rPr>
                <w:rFonts w:cs="Tahoma" w:ascii="Tahoma" w:hAnsi="Tahoma"/>
                <w:rtl/>
                <w:sz w:val="18"/>
                <w:szCs w:val="18"/>
              </w:rPr>
              <w:t>فراخوانی کتابخانه</w:t>
            </w:r>
          </w:p>
        </w:tc>
      </w:tr>
      <w:tr>
        <w:tc>
          <w:tcPr>
            <w:tcW w:type="dxa" w:w="2880"/>
          </w:tcPr>
          <w:p>
            <w:pPr>
              <w:bidi/>
              <w:jc w:val="right"/>
            </w:pPr>
            <w:r/>
            <w:r>
              <w:rPr>
                <w:rFonts w:cs="Tahoma" w:ascii="Tahoma" w:hAnsi="Tahoma"/>
                <w:rtl/>
                <w:sz w:val="18"/>
                <w:szCs w:val="18"/>
              </w:rPr>
              <w:t>۱</w:t>
            </w:r>
          </w:p>
        </w:tc>
        <w:tc>
          <w:tcPr>
            <w:tcW w:type="dxa" w:w="2880"/>
          </w:tcPr>
          <w:p>
            <w:pPr>
              <w:bidi/>
              <w:jc w:val="right"/>
            </w:pPr>
            <w:r/>
            <w:r>
              <w:rPr>
                <w:rFonts w:cs="Tahoma" w:ascii="Tahoma" w:hAnsi="Tahoma"/>
                <w:rtl/>
                <w:sz w:val="18"/>
                <w:szCs w:val="18"/>
              </w:rPr>
              <w:t>بارگذاری صدا با نرخ نمونه‌برداری ثابت و تک‌کاناله برای تحلیل</w:t>
            </w:r>
          </w:p>
        </w:tc>
        <w:tc>
          <w:tcPr>
            <w:tcW w:type="dxa" w:w="2880"/>
          </w:tcPr>
          <w:p>
            <w:pPr>
              <w:bidi/>
              <w:jc w:val="right"/>
            </w:pPr>
            <w:r/>
            <w:r>
              <w:rPr>
                <w:rFonts w:cs="Tahoma" w:ascii="Tahoma" w:hAnsi="Tahoma"/>
                <w:rtl/>
                <w:sz w:val="18"/>
                <w:szCs w:val="18"/>
              </w:rPr>
              <w:t>librosa.load(path, sr=44100, mono=True)</w:t>
            </w:r>
          </w:p>
        </w:tc>
      </w:tr>
      <w:tr>
        <w:tc>
          <w:tcPr>
            <w:tcW w:type="dxa" w:w="2880"/>
          </w:tcPr>
          <w:p>
            <w:pPr>
              <w:bidi/>
              <w:jc w:val="right"/>
            </w:pPr>
            <w:r/>
            <w:r>
              <w:rPr>
                <w:rFonts w:cs="Tahoma" w:ascii="Tahoma" w:hAnsi="Tahoma"/>
                <w:rtl/>
                <w:sz w:val="18"/>
                <w:szCs w:val="18"/>
              </w:rPr>
              <w:t>۲</w:t>
            </w:r>
          </w:p>
        </w:tc>
        <w:tc>
          <w:tcPr>
            <w:tcW w:type="dxa" w:w="2880"/>
          </w:tcPr>
          <w:p>
            <w:pPr>
              <w:bidi/>
              <w:jc w:val="right"/>
            </w:pPr>
            <w:r/>
            <w:r>
              <w:rPr>
                <w:rFonts w:cs="Tahoma" w:ascii="Tahoma" w:hAnsi="Tahoma"/>
                <w:rtl/>
                <w:sz w:val="18"/>
                <w:szCs w:val="18"/>
              </w:rPr>
              <w:t>اندازه‌گیری بلندی یکپارچه و سپس نرمال‌سازی هر دو قطعه به یک هدف مشترک (مثلاً −۲۳ LUFS)</w:t>
            </w:r>
          </w:p>
        </w:tc>
        <w:tc>
          <w:tcPr>
            <w:tcW w:type="dxa" w:w="2880"/>
          </w:tcPr>
          <w:p>
            <w:pPr>
              <w:bidi/>
              <w:jc w:val="right"/>
            </w:pPr>
            <w:r/>
            <w:r>
              <w:rPr>
                <w:rFonts w:cs="Tahoma" w:ascii="Tahoma" w:hAnsi="Tahoma"/>
                <w:rtl/>
                <w:sz w:val="18"/>
                <w:szCs w:val="18"/>
              </w:rPr>
              <w:t>pyloudnorm.Meter(sr).integrated_loudness(x); pyloudnorm.normalize.loudness(...)</w:t>
            </w:r>
          </w:p>
        </w:tc>
      </w:tr>
      <w:tr>
        <w:tc>
          <w:tcPr>
            <w:tcW w:type="dxa" w:w="2880"/>
          </w:tcPr>
          <w:p>
            <w:pPr>
              <w:bidi/>
              <w:jc w:val="right"/>
            </w:pPr>
            <w:r/>
            <w:r>
              <w:rPr>
                <w:rFonts w:cs="Tahoma" w:ascii="Tahoma" w:hAnsi="Tahoma"/>
                <w:rtl/>
                <w:sz w:val="18"/>
                <w:szCs w:val="18"/>
              </w:rPr>
              <w:t>۳</w:t>
            </w:r>
          </w:p>
        </w:tc>
        <w:tc>
          <w:tcPr>
            <w:tcW w:type="dxa" w:w="2880"/>
          </w:tcPr>
          <w:p>
            <w:pPr>
              <w:bidi/>
              <w:jc w:val="right"/>
            </w:pPr>
            <w:r/>
            <w:r>
              <w:rPr>
                <w:rFonts w:cs="Tahoma" w:ascii="Tahoma" w:hAnsi="Tahoma"/>
                <w:rtl/>
                <w:sz w:val="18"/>
                <w:szCs w:val="18"/>
              </w:rPr>
              <w:t>برآورد تمپو با ردیابی ضرب</w:t>
            </w:r>
          </w:p>
        </w:tc>
        <w:tc>
          <w:tcPr>
            <w:tcW w:type="dxa" w:w="2880"/>
          </w:tcPr>
          <w:p>
            <w:pPr>
              <w:bidi/>
              <w:jc w:val="right"/>
            </w:pPr>
            <w:r/>
            <w:r>
              <w:rPr>
                <w:rFonts w:cs="Tahoma" w:ascii="Tahoma" w:hAnsi="Tahoma"/>
                <w:rtl/>
                <w:sz w:val="18"/>
                <w:szCs w:val="18"/>
              </w:rPr>
              <w:t>librosa.beat.beat_track(y=x, sr=sr)</w:t>
            </w:r>
          </w:p>
        </w:tc>
      </w:tr>
      <w:tr>
        <w:tc>
          <w:tcPr>
            <w:tcW w:type="dxa" w:w="2880"/>
          </w:tcPr>
          <w:p>
            <w:pPr>
              <w:bidi/>
              <w:jc w:val="right"/>
            </w:pPr>
            <w:r/>
            <w:r>
              <w:rPr>
                <w:rFonts w:cs="Tahoma" w:ascii="Tahoma" w:hAnsi="Tahoma"/>
                <w:rtl/>
                <w:sz w:val="18"/>
                <w:szCs w:val="18"/>
              </w:rPr>
              <w:t>۴</w:t>
            </w:r>
          </w:p>
        </w:tc>
        <w:tc>
          <w:tcPr>
            <w:tcW w:type="dxa" w:w="2880"/>
          </w:tcPr>
          <w:p>
            <w:pPr>
              <w:bidi/>
              <w:jc w:val="right"/>
            </w:pPr>
            <w:r/>
            <w:r>
              <w:rPr>
                <w:rFonts w:cs="Tahoma" w:ascii="Tahoma" w:hAnsi="Tahoma"/>
                <w:rtl/>
                <w:sz w:val="18"/>
                <w:szCs w:val="18"/>
              </w:rPr>
              <w:t>آشکارسازی آغازه‌ها و تقسیم بر مدت برای به‌دست‌آوردن نرخ آغازه</w:t>
            </w:r>
          </w:p>
        </w:tc>
        <w:tc>
          <w:tcPr>
            <w:tcW w:type="dxa" w:w="2880"/>
          </w:tcPr>
          <w:p>
            <w:pPr>
              <w:bidi/>
              <w:jc w:val="right"/>
            </w:pPr>
            <w:r/>
            <w:r>
              <w:rPr>
                <w:rFonts w:cs="Tahoma" w:ascii="Tahoma" w:hAnsi="Tahoma"/>
                <w:rtl/>
                <w:sz w:val="18"/>
                <w:szCs w:val="18"/>
              </w:rPr>
              <w:t>librosa.onset.onset_detect(y=x, sr=sr, units='time')</w:t>
            </w:r>
          </w:p>
        </w:tc>
      </w:tr>
      <w:tr>
        <w:tc>
          <w:tcPr>
            <w:tcW w:type="dxa" w:w="2880"/>
          </w:tcPr>
          <w:p>
            <w:pPr>
              <w:bidi/>
              <w:jc w:val="right"/>
            </w:pPr>
            <w:r/>
            <w:r>
              <w:rPr>
                <w:rFonts w:cs="Tahoma" w:ascii="Tahoma" w:hAnsi="Tahoma"/>
                <w:rtl/>
                <w:sz w:val="18"/>
                <w:szCs w:val="18"/>
              </w:rPr>
              <w:t>۵</w:t>
            </w:r>
          </w:p>
        </w:tc>
        <w:tc>
          <w:tcPr>
            <w:tcW w:type="dxa" w:w="2880"/>
          </w:tcPr>
          <w:p>
            <w:pPr>
              <w:bidi/>
              <w:jc w:val="right"/>
            </w:pPr>
            <w:r/>
            <w:r>
              <w:rPr>
                <w:rFonts w:cs="Tahoma" w:ascii="Tahoma" w:hAnsi="Tahoma"/>
                <w:rtl/>
                <w:sz w:val="18"/>
                <w:szCs w:val="18"/>
              </w:rPr>
              <w:t>میانگین مرکز طیفی (روشنی صدا)</w:t>
            </w:r>
          </w:p>
        </w:tc>
        <w:tc>
          <w:tcPr>
            <w:tcW w:type="dxa" w:w="2880"/>
          </w:tcPr>
          <w:p>
            <w:pPr>
              <w:bidi/>
              <w:jc w:val="right"/>
            </w:pPr>
            <w:r/>
            <w:r>
              <w:rPr>
                <w:rFonts w:cs="Tahoma" w:ascii="Tahoma" w:hAnsi="Tahoma"/>
                <w:rtl/>
                <w:sz w:val="18"/>
                <w:szCs w:val="18"/>
              </w:rPr>
              <w:t>librosa.feature.spectral_centroid(y=x, sr=sr).mean()</w:t>
            </w:r>
          </w:p>
        </w:tc>
      </w:tr>
      <w:tr>
        <w:tc>
          <w:tcPr>
            <w:tcW w:type="dxa" w:w="2880"/>
          </w:tcPr>
          <w:p>
            <w:pPr>
              <w:bidi/>
              <w:jc w:val="right"/>
            </w:pPr>
            <w:r/>
            <w:r>
              <w:rPr>
                <w:rFonts w:cs="Tahoma" w:ascii="Tahoma" w:hAnsi="Tahoma"/>
                <w:rtl/>
                <w:sz w:val="18"/>
                <w:szCs w:val="18"/>
              </w:rPr>
              <w:t>۶</w:t>
            </w:r>
          </w:p>
        </w:tc>
        <w:tc>
          <w:tcPr>
            <w:tcW w:type="dxa" w:w="2880"/>
          </w:tcPr>
          <w:p>
            <w:pPr>
              <w:bidi/>
              <w:jc w:val="right"/>
            </w:pPr>
            <w:r/>
            <w:r>
              <w:rPr>
                <w:rFonts w:cs="Tahoma" w:ascii="Tahoma" w:hAnsi="Tahoma"/>
                <w:rtl/>
                <w:sz w:val="18"/>
                <w:szCs w:val="18"/>
              </w:rPr>
              <w:t>میانگین انرژی RMS (پس از گام ۲ باید برابر باشد)</w:t>
            </w:r>
          </w:p>
        </w:tc>
        <w:tc>
          <w:tcPr>
            <w:tcW w:type="dxa" w:w="2880"/>
          </w:tcPr>
          <w:p>
            <w:pPr>
              <w:bidi/>
              <w:jc w:val="right"/>
            </w:pPr>
            <w:r/>
            <w:r>
              <w:rPr>
                <w:rFonts w:cs="Tahoma" w:ascii="Tahoma" w:hAnsi="Tahoma"/>
                <w:rtl/>
                <w:sz w:val="18"/>
                <w:szCs w:val="18"/>
              </w:rPr>
              <w:t>librosa.feature.rms(y=x).mean()</w:t>
            </w:r>
          </w:p>
        </w:tc>
      </w:tr>
      <w:tr>
        <w:tc>
          <w:tcPr>
            <w:tcW w:type="dxa" w:w="2880"/>
          </w:tcPr>
          <w:p>
            <w:pPr>
              <w:bidi/>
              <w:jc w:val="right"/>
            </w:pPr>
            <w:r/>
            <w:r>
              <w:rPr>
                <w:rFonts w:cs="Tahoma" w:ascii="Tahoma" w:hAnsi="Tahoma"/>
                <w:rtl/>
                <w:sz w:val="18"/>
                <w:szCs w:val="18"/>
              </w:rPr>
              <w:t>۷</w:t>
            </w:r>
          </w:p>
        </w:tc>
        <w:tc>
          <w:tcPr>
            <w:tcW w:type="dxa" w:w="2880"/>
          </w:tcPr>
          <w:p>
            <w:pPr>
              <w:bidi/>
              <w:jc w:val="right"/>
            </w:pPr>
            <w:r/>
            <w:r>
              <w:rPr>
                <w:rFonts w:cs="Tahoma" w:ascii="Tahoma" w:hAnsi="Tahoma"/>
                <w:rtl/>
                <w:sz w:val="18"/>
                <w:szCs w:val="18"/>
              </w:rPr>
              <w:t>میانگین تخت‌بودگی طیفی (نویزی‌بودن رنگ صوتی)</w:t>
            </w:r>
          </w:p>
        </w:tc>
        <w:tc>
          <w:tcPr>
            <w:tcW w:type="dxa" w:w="2880"/>
          </w:tcPr>
          <w:p>
            <w:pPr>
              <w:bidi/>
              <w:jc w:val="right"/>
            </w:pPr>
            <w:r/>
            <w:r>
              <w:rPr>
                <w:rFonts w:cs="Tahoma" w:ascii="Tahoma" w:hAnsi="Tahoma"/>
                <w:rtl/>
                <w:sz w:val="18"/>
                <w:szCs w:val="18"/>
              </w:rPr>
              <w:t>librosa.feature.spectral_flatness(y=x).mean()</w:t>
            </w:r>
          </w:p>
        </w:tc>
      </w:tr>
      <w:tr>
        <w:tc>
          <w:tcPr>
            <w:tcW w:type="dxa" w:w="2880"/>
          </w:tcPr>
          <w:p>
            <w:pPr>
              <w:bidi/>
              <w:jc w:val="right"/>
            </w:pPr>
            <w:r/>
            <w:r>
              <w:rPr>
                <w:rFonts w:cs="Tahoma" w:ascii="Tahoma" w:hAnsi="Tahoma"/>
                <w:rtl/>
                <w:sz w:val="18"/>
                <w:szCs w:val="18"/>
              </w:rPr>
              <w:t>۸</w:t>
            </w:r>
          </w:p>
        </w:tc>
        <w:tc>
          <w:tcPr>
            <w:tcW w:type="dxa" w:w="2880"/>
          </w:tcPr>
          <w:p>
            <w:pPr>
              <w:bidi/>
              <w:jc w:val="right"/>
            </w:pPr>
            <w:r/>
            <w:r>
              <w:rPr>
                <w:rFonts w:cs="Tahoma" w:ascii="Tahoma" w:hAnsi="Tahoma"/>
                <w:rtl/>
                <w:sz w:val="18"/>
                <w:szCs w:val="18"/>
              </w:rPr>
              <w:t>برآورد گام و مُد</w:t>
            </w:r>
          </w:p>
        </w:tc>
        <w:tc>
          <w:tcPr>
            <w:tcW w:type="dxa" w:w="2880"/>
          </w:tcPr>
          <w:p>
            <w:pPr>
              <w:bidi/>
              <w:jc w:val="right"/>
            </w:pPr>
            <w:r/>
            <w:r>
              <w:rPr>
                <w:rFonts w:cs="Tahoma" w:ascii="Tahoma" w:hAnsi="Tahoma"/>
                <w:rtl/>
                <w:sz w:val="18"/>
                <w:szCs w:val="18"/>
              </w:rPr>
              <w:t>essentia.standard.KeyExtractor()(x)</w:t>
            </w:r>
          </w:p>
        </w:tc>
      </w:tr>
      <w:tr>
        <w:tc>
          <w:tcPr>
            <w:tcW w:type="dxa" w:w="2880"/>
          </w:tcPr>
          <w:p>
            <w:pPr>
              <w:bidi/>
              <w:jc w:val="right"/>
            </w:pPr>
            <w:r/>
            <w:r>
              <w:rPr>
                <w:rFonts w:cs="Tahoma" w:ascii="Tahoma" w:hAnsi="Tahoma"/>
                <w:rtl/>
                <w:sz w:val="18"/>
                <w:szCs w:val="18"/>
              </w:rPr>
              <w:t>۹</w:t>
            </w:r>
          </w:p>
        </w:tc>
        <w:tc>
          <w:tcPr>
            <w:tcW w:type="dxa" w:w="2880"/>
          </w:tcPr>
          <w:p>
            <w:pPr>
              <w:bidi/>
              <w:jc w:val="right"/>
            </w:pPr>
            <w:r/>
            <w:r>
              <w:rPr>
                <w:rFonts w:cs="Tahoma" w:ascii="Tahoma" w:hAnsi="Tahoma"/>
                <w:rtl/>
                <w:sz w:val="18"/>
                <w:szCs w:val="18"/>
              </w:rPr>
              <w:t>نوشتن یک سطر برای هر محرک در یک فایل CSV و در جدول مقاله</w:t>
            </w:r>
          </w:p>
        </w:tc>
        <w:tc>
          <w:tcPr>
            <w:tcW w:type="dxa" w:w="2880"/>
          </w:tcPr>
          <w:p>
            <w:pPr>
              <w:bidi/>
              <w:jc w:val="right"/>
            </w:pPr>
            <w:r/>
            <w:r>
              <w:rPr>
                <w:rFonts w:cs="Tahoma" w:ascii="Tahoma" w:hAnsi="Tahoma"/>
                <w:rtl/>
                <w:sz w:val="18"/>
                <w:szCs w:val="18"/>
              </w:rPr>
              <w:t>pandas.DataFrame(...).to_csv(...)</w:t>
            </w:r>
          </w:p>
        </w:tc>
      </w:tr>
    </w:tbl>
    <w:p/>
    <w:p>
      <w:pPr>
        <w:bidi/>
        <w:jc w:val="right"/>
      </w:pPr>
      <w:r>
        <w:rPr>
          <w:rFonts w:cs="Tahoma" w:ascii="Tahoma" w:hAnsi="Tahoma"/>
          <w:b/>
          <w:rtl/>
        </w:rPr>
        <w:t>پذیرش، پیش از آزمون هر شرکت‌کننده و بر پایهٔ ستون معیارهای بخش ۲.۴.۴ تعیین می‌شود.</w:t>
      </w:r>
      <w:r>
        <w:rPr>
          <w:rFonts w:cs="Tahoma" w:ascii="Tahoma" w:hAnsi="Tahoma"/>
          <w:rtl/>
        </w:rPr>
        <w:t xml:space="preserve"> اگر جفت نامزد در هر معیاری مردود شود، بازنگری می‌شود (معمولاً با تنظیم تمپو/بیان در DAW و رندر دوباره، یا با نرمال‌سازی مجدد بلندی) و دوباره راستی‌آزمایی می‌گردد؛ جفتی که مردود شده است هرگز با یک یادداشت در بخش محدودیت‌ها به کار گرفته نمی‌شود.</w:t>
      </w:r>
    </w:p>
    <w:p>
      <w:pPr>
        <w:bidi/>
        <w:jc w:val="right"/>
      </w:pPr>
      <w:r>
        <w:rPr>
          <w:rFonts w:cs="Tahoma" w:ascii="Tahoma" w:hAnsi="Tahoma"/>
          <w:rtl/>
        </w:rPr>
        <w:t>بررسی‌های تکمیلی توصیه‌شده: تأیید کنید که هر فایل رندرشده دست‌کم ۳۵ دقیقه است، که هر دو فایل مدت، نرخ نمونه‌برداری و تعداد کانال یکسان دارند، و که در جریان نرمال‌سازی بریدگی (clipping) رخ نداده است (اوج ≤ −۱ dBFS، و اگر لیمیتر به کار می‌رود، عیناً برای هر دو قطعه یکسان اعمال شود).</w:t>
      </w:r>
    </w:p>
    <w:sectPr w:rsidR="00A563C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A965" w14:textId="77777777" w:rsidR="00DE75A4" w:rsidRDefault="00DE75A4" w:rsidP="00026A49">
      <w:pPr>
        <w:spacing w:after="0" w:line="240" w:lineRule="auto"/>
      </w:pPr>
      <w:r>
        <w:separator/>
      </w:r>
    </w:p>
  </w:endnote>
  <w:endnote w:type="continuationSeparator" w:id="0">
    <w:p w14:paraId="7E63DE07" w14:textId="77777777" w:rsidR="00DE75A4" w:rsidRDefault="00DE75A4" w:rsidP="00026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820662"/>
      <w:docPartObj>
        <w:docPartGallery w:val="Page Numbers (Bottom of Page)"/>
        <w:docPartUnique/>
      </w:docPartObj>
    </w:sdtPr>
    <w:sdtContent>
      <w:p w14:paraId="1DFFE54E" w14:textId="6A8B3558" w:rsidR="00026A49" w:rsidRDefault="00E04D10">
        <w:pPr>
          <w:pStyle w:val="Footer"/>
        </w:pPr>
        <w:r>
          <w:rPr>
            <w:noProof/>
          </w:rPr>
          <mc:AlternateContent>
            <mc:Choice Requires="wpg">
              <w:drawing>
                <wp:anchor distT="0" distB="0" distL="114300" distR="114300" simplePos="0" relativeHeight="251659264" behindDoc="0" locked="0" layoutInCell="1" allowOverlap="1" wp14:anchorId="4007C591" wp14:editId="33201BBE">
                  <wp:simplePos x="0" y="0"/>
                  <wp:positionH relativeFrom="page">
                    <wp:align>center</wp:align>
                  </wp:positionH>
                  <wp:positionV relativeFrom="bottomMargin">
                    <wp:align>center</wp:align>
                  </wp:positionV>
                  <wp:extent cx="7753350" cy="190500"/>
                  <wp:effectExtent l="9525" t="9525" r="9525" b="0"/>
                  <wp:wrapNone/>
                  <wp:docPr id="148361122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05214367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31AA7" w14:textId="77777777" w:rsidR="00E04D10" w:rsidRDefault="00E04D10">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1117414931" name="Group 31"/>
                          <wpg:cNvGrpSpPr>
                            <a:grpSpLocks/>
                          </wpg:cNvGrpSpPr>
                          <wpg:grpSpPr bwMode="auto">
                            <a:xfrm flipH="1">
                              <a:off x="0" y="14970"/>
                              <a:ext cx="12255" cy="230"/>
                              <a:chOff x="-8" y="14978"/>
                              <a:chExt cx="12255" cy="230"/>
                            </a:xfrm>
                          </wpg:grpSpPr>
                          <wps:wsp>
                            <wps:cNvPr id="74628522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6964424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007C591" id="Group 1"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" filled="f" stroked="f">
                    <v:textbox inset="0,0,0,0">
                      <w:txbxContent>
                        <w:p w14:paraId="05331AA7" w14:textId="77777777" w:rsidR="00E04D10" w:rsidRDefault="00E04D10">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026F7" w14:textId="77777777" w:rsidR="00DE75A4" w:rsidRDefault="00DE75A4" w:rsidP="00026A49">
      <w:pPr>
        <w:spacing w:after="0" w:line="240" w:lineRule="auto"/>
      </w:pPr>
      <w:r>
        <w:separator/>
      </w:r>
    </w:p>
  </w:footnote>
  <w:footnote w:type="continuationSeparator" w:id="0">
    <w:p w14:paraId="7BEFA641" w14:textId="77777777" w:rsidR="00DE75A4" w:rsidRDefault="00DE75A4" w:rsidP="00026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205960">
    <w:abstractNumId w:val="8"/>
  </w:num>
  <w:num w:numId="2" w16cid:durableId="84806181">
    <w:abstractNumId w:val="6"/>
  </w:num>
  <w:num w:numId="3" w16cid:durableId="1424299776">
    <w:abstractNumId w:val="5"/>
  </w:num>
  <w:num w:numId="4" w16cid:durableId="992872391">
    <w:abstractNumId w:val="4"/>
  </w:num>
  <w:num w:numId="5" w16cid:durableId="666246390">
    <w:abstractNumId w:val="7"/>
  </w:num>
  <w:num w:numId="6" w16cid:durableId="729156658">
    <w:abstractNumId w:val="3"/>
  </w:num>
  <w:num w:numId="7" w16cid:durableId="1875459751">
    <w:abstractNumId w:val="2"/>
  </w:num>
  <w:num w:numId="8" w16cid:durableId="1135759786">
    <w:abstractNumId w:val="1"/>
  </w:num>
  <w:num w:numId="9" w16cid:durableId="1824815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49"/>
    <w:rsid w:val="00034616"/>
    <w:rsid w:val="0006063C"/>
    <w:rsid w:val="0015074B"/>
    <w:rsid w:val="00206E24"/>
    <w:rsid w:val="00273426"/>
    <w:rsid w:val="0029639D"/>
    <w:rsid w:val="00326F90"/>
    <w:rsid w:val="00503C4E"/>
    <w:rsid w:val="00A17F37"/>
    <w:rsid w:val="00A563CD"/>
    <w:rsid w:val="00AA1D8D"/>
    <w:rsid w:val="00B47730"/>
    <w:rsid w:val="00CB0664"/>
    <w:rsid w:val="00CE1FDC"/>
    <w:rsid w:val="00DE75A4"/>
    <w:rsid w:val="00E04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572837"/>
  <w14:defaultImageDpi w14:val="300"/>
  <w15:docId w15:val="{A9FEB9B3-CA08-48AE-8D2A-3C4693A76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Setayesh Farasat</cp:lastModifiedBy>
  <cp:revision>4</cp:revision>
  <dcterms:created xsi:type="dcterms:W3CDTF">2013-12-23T23:15:00Z</dcterms:created>
  <dcterms:modified xsi:type="dcterms:W3CDTF">2026-07-13T10:05:00Z</dcterms:modified>
  <cp:category/>
</cp:coreProperties>
</file>