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PERJANJIAN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PETUGAS LAPANGAN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SENSUS EKONOMI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PADA BADAN PUSAT STATISTIK KABUPATEN/KOTA 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NOMOR: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Pada hari ini ….., tanggal ….., bulan ….., tahun dua ribu dua puluh enam (…-…-2026), bertempat di ……….., yang bertanda tangan di bawah ini: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846"/>
        <w:gridCol w:w="2207"/>
        <w:gridCol w:w="277"/>
        <w:gridCol w:w="6021"/>
        <w:tblGridChange w:id="0">
          <w:tblGrid>
            <w:gridCol w:w="846"/>
            <w:gridCol w:w="2207"/>
            <w:gridCol w:w="277"/>
            <w:gridCol w:w="6021"/>
          </w:tblGrid>
        </w:tblGridChange>
      </w:tblGrid>
      <w:tr>
        <w:trPr>
          <w:cantSplit w:val="0"/>
          <w:trHeight w:val="112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8"/>
              </w:numPr>
              <w:spacing w:line="240" w:lineRule="auto"/>
              <w:ind w:left="45" w:right="37" w:hanging="360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Pejabat Pembuat Komitmen Badan Pusat Statistik Kabupaten/Kota ……….., berkedudukan di ……….., bertindak untuk dan atas nama Badan Pusat Statistik Kabupaten/Kota ………..,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Petugas Lapangan Sensus Ekonomi 2026, berkedudukan di ……….., bertindak untuk dan atas nama diri sendiri,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yang secara bersama-sama disebut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sepakat untuk mengikatkan diri dalam Perjanjian Kerja Petugas Lapangan Sensus Ekonomi 2026 pada Badan Pusat Statistik Kabupaten/Kota ……….. Nomor: ….., yang selanjutnya disebut Perjanjian, dengan ketentuan-ketentuan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memberikan pekerjaan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menerima pekerjaan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 Petugas Lapangan Sensus Ekonomi 2026 pada Badan Pusat Statistik Kabupaten/Kota ……….., dengan lingkup pekerjaan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Ruang lingkup pekerjaan dalam Perjanjian ini mengacu pada wilayah kerja dan beban kerja sebagaimana tertuang dalam lampiran Perjanjian, Buku Pedoman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Teknis Sensus Ekonomi 2026, dan ketentuan-ketentuan lainnya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Jangka waktu Perjanjian ini terhitung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sejak ditandatangani sampai dengan tanggal 31 Agustus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berkewajiban menyelesaikan pekerjaan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ruang lingkup pekerjaan sebagaimana dimaksud dalam Pasal 2. 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serta menjamin bahwa keterangan demikian hanya dipergunakan untuk melaksanakan tujuan menurut Perjanjian ini.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melakukan peminjaman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wajib menjaga dan menggunakan sesuai dengan tujuan perjanjian dan mengembalikan dalam keadaan utuh sama dengan saat peminjaman, serta dilarang menggandakan, menyalin, menunjukkan, dan/atau mendokumentasikan dalam bentuk foto atau bentuk apapun untuk kepentingan pribadi ataupun kepentingan lain yang tidak berkaitan dengan tujuan perjanjian ini.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dilarang memberikan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berada dalam penguasaan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baik secara langsung maupun tidak langsung, termasuk memberikan akses kepada pihak lain untuk menggunakan, menyalin, memfotokopi, menunjukkan, dan/atau mendokumentasikan dalam bentuk foto atau bentuk apapun, sehingga informasi diketahui oleh pihak lain untuk tujuan apapun.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dilarang meminta dan/atau menerima imbalan dalam bentuk apapun dari pihak lain untuk kepentingan pribadi ataupun kepentingan lain yang tidak berkaitan dengan tujuan perjanjian ini.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honorarium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sebesar Rp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…,00 (… rupiah) untuk pekerjaan sebagaimana dimaksud dalam Pasal 2, termasuk biaya pajak, bea meterai, dan jasa pelayanan keuangan.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Selain honorarium sebagaimana dimaksud pada ayat (1),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dapat diberikan paket data dan komunikasi selama pelaksanaan pekerjaan sesuai dengan ketentuan yang ditetapkan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line="240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3600" w:firstLine="511.000000000000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asuransi berupa program perlindungan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jaminan kecelakaan kerja (JKK) dan jaminan kematian (JKM)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untuk jangka waktu pelaksanaan pendataan pada bulan Juni sampai dengan Agustus 2026.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Asuransi sebagaimana dimaksud pada ayat (1) tidak termasuk dalam honorarium sebagaimana dimaksud dalam Pasal 6.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dalam Pasal 6,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dilakukan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hasil pekerjaan sebagaimana dimaksud dalam Pasal 2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sebagaimana dimaksud pada ayat (1) dilakukan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dengan ketentuan peraturan perundang-undangan.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pada ayat (1) dibayarkan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termin yang terdiri atas: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line="240" w:lineRule="auto"/>
        <w:ind w:left="1080" w:hanging="54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minimal 40% dari seluruh pekerjaan yang ditargetkan dan telah memenuhi minimal 1 bulan pendataan sebagaimana tercantum dalam Berita Acara Pemeriksaan Pekerjaan termin I.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="240" w:lineRule="auto"/>
        <w:ind w:left="1080" w:hanging="54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seluruh pekerjaan yang ditargetkan sebagaimana tercantum dalam Lampiran Perjanjian, dituangkan dalam Berita Acara Serah Terima Hasil Pekerjaan,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 diserahkan paling lambat tanggal 15 September 2026.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diberikan honorarium tambahan apabila melakukan kunjungan di luar jadwal dan/atau terdapat tambahan waktu pelaksanaan pekerjaan di luar jangka waktu Perjanjian sebagaimana dimaksud dalam Pasal 3.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berjenjang melalui Ketua tim pelaksana Sensus Ekonomi 2026 di BPS Kabupaten/Kota …. melakukan pemeriksaan dan evaluasi atas target penyelesaian pekerjaan dan kualitas hasil pekerjaan yang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berkala yang dituangkan dalam Berita Acara Pemeriksaan Pekerjaan.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Hasil pemeriksaan dan evaluasi sebagaimana dimaksud pada ayat (1) menjadi dasar pembayaran honorarium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sebagaimana dimaksud dalam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ayat (3), yang dituangkan dalam Berita Acara Serah Terima Hasil Pekerjaan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dapat memutuskan Perjanjian ini secara sepihak sewaktu-waktu dalam hal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dapat melaksanakan kewajibannya sebagaimana dimaksud dalam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Pasal 4, dengan menerbitkan Surat Pemutusan Perjanjian Kerja.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 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mengundurkan diri dalam pelaksanaan ruang lingkup pekerjaan sebagaimana dimaksud dalam Pasal 2, maka akan diberikan sanksi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sebagai berikut: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line="240" w:lineRule="auto"/>
        <w:ind w:left="992.1259842519685" w:hanging="360"/>
        <w:jc w:val="both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setelah pelatihan dan tidak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melaksanakan pekerjaan diberikan sanksi sebesar Rp …,00 (… rupiah); 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line="240" w:lineRule="auto"/>
        <w:ind w:left="992.1259842519685" w:hanging="360"/>
        <w:jc w:val="both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pada saat pelaksanaan pekerjaan, diberikan sanksi tidak diberikan honorarium atas pekerjaan yang telah dilaksanakan.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Dikecualikan tidak dikenakan sanksi sebagaimana dimaksud pada ayat (1)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apabila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meninggal dunia,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keterangan kepolisian, dan/atau telah diberikan Surat Pemutusan Perjanjian Kerja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yang mengundurkan diri sebagaimana dimaksud pada Ayat (1) dan/atau meninggal dunia,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keterangan kepolisian, telah diberikan Surat Pemutusan Perjanjian Kerja sebagaimana dimaksud pada Ayat (2) wajib mengembalikan perlengkapan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(2),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membayarkan honorarium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secara proporsional sesuai pekerjaan yang telah dilaksanakan.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Keadaan Kahar, yang meliputi bencana alam, bencana nonalam, dan bencana sosial,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waktu paling lambat 14 (empat belas) hari sejak mengetahui atas kejadian Keadaan Kahar dengan menyertakan bukti.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kerusakan perangkat pencacahan yang menyebabkan pelaksanaan Pendataan Lapangan Sensus Ekonomi 2026 tidak dapat dilakukan,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melalui Petugas Pemeriksa Lapangan 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waktu paling lambat 7 (tujuh) hari kalender sejak terjadi kerusakan dimaksud.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(1) dan/atau ayat (2), pelaksanaan pekerjaan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dihentikan sementara dan dilanjutkan kembali setelah Keadaan Kahar berakhir, merujuk pada ketentuan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akibat Keadaan Kahar tidak memungkinkan dilanjutkan/diselesaikannya pelaksanaan pekerjaan,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menerima honorarium secara proporsional sesuai pekerjaan yang telah diselesaikan dan diterima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Hal-hal yang belum diatur dalam Perjanjian ini atau segala perubahan terhadap Perjanjian ini diatur lebih lanjut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perjanjian tambahan/adendum dan merupakan bagian tidak terpisahkan dari Perjanjian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Segala perselisihan atau perbedaan pendapat yang mungkin timbul sebagai akibat dari Perjanjian ini, diselesaikan secara musyawarah untuk mufakat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musyawarah untuk mufakat sebagaimana dimaksud pada ayat (1) tidak berhasil, maka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sepakat untuk menyelesaikan perselisihan dengan memilih kedudukan/domisili hukum di Kepaniteraan Pengadilan Negeri ……….. 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Selama perselisihan dalam proses penyelesaian pengadilan,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 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wajib tetap melaksanakan kewajiban masing-masing berdasarkan Perjanjian ini.</w:t>
      </w:r>
    </w:p>
    <w:p w:rsidR="00000000" w:rsidDel="00000000" w:rsidP="00000000" w:rsidRDefault="00000000" w:rsidRPr="00000000" w14:paraId="000000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Demikian Perjanjian ini dibuat dan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rangkap asli bermeterai cukup, tanpa paksaan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manapun dan untuk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97.0" w:type="dxa"/>
        <w:jc w:val="center"/>
        <w:tblLayout w:type="fixed"/>
        <w:tblLook w:val="0400"/>
      </w:tblPr>
      <w:tblGrid>
        <w:gridCol w:w="4111"/>
        <w:gridCol w:w="4586"/>
        <w:tblGridChange w:id="0">
          <w:tblGrid>
            <w:gridCol w:w="4111"/>
            <w:gridCol w:w="458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……………………….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………………………………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footerReference r:id="rId8" w:type="default"/>
          <w:footerReference r:id="rId9" w:type="first"/>
          <w:pgSz w:h="16838" w:w="11906" w:orient="portrait"/>
          <w:pgMar w:bottom="1440" w:top="1440" w:left="1474" w:right="1440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074">
      <w:pPr>
        <w:spacing w:after="0" w:line="240" w:lineRule="auto"/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PERJANJIAN KERJA PETUGAS LAPANGAN </w:t>
      </w:r>
    </w:p>
    <w:p w:rsidR="00000000" w:rsidDel="00000000" w:rsidP="00000000" w:rsidRDefault="00000000" w:rsidRPr="00000000" w14:paraId="00000075">
      <w:pPr>
        <w:spacing w:after="0" w:line="240" w:lineRule="auto"/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SENSUS EKONOMI 2026 </w:t>
      </w:r>
    </w:p>
    <w:p w:rsidR="00000000" w:rsidDel="00000000" w:rsidP="00000000" w:rsidRDefault="00000000" w:rsidRPr="00000000" w14:paraId="00000076">
      <w:pPr>
        <w:spacing w:after="0" w:before="120" w:line="240" w:lineRule="auto"/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BADAN PUSAT STATISTIK KABUPATEN/KOTA ………..</w:t>
      </w:r>
    </w:p>
    <w:p w:rsidR="00000000" w:rsidDel="00000000" w:rsidP="00000000" w:rsidRDefault="00000000" w:rsidRPr="00000000" w14:paraId="00000077">
      <w:pPr>
        <w:spacing w:after="0" w:before="120" w:line="240" w:lineRule="auto"/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NOMOR: __________________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line="24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URAIAN PEKERJAAN, WAKTU PENYELESAIAN, TARGET PEKERJAAN DAN NILAI PERJANJIAN</w:t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7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445"/>
        <w:gridCol w:w="1710"/>
        <w:gridCol w:w="1620"/>
        <w:gridCol w:w="2700"/>
        <w:gridCol w:w="2265"/>
        <w:tblGridChange w:id="0">
          <w:tblGrid>
            <w:gridCol w:w="5445"/>
            <w:gridCol w:w="1710"/>
            <w:gridCol w:w="1620"/>
            <w:gridCol w:w="2700"/>
            <w:gridCol w:w="2265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Uraian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Penyelesaian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Target Pekerjaan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471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Presentase kumulatif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(5)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3"/>
                <w:numId w:val="9"/>
              </w:numPr>
              <w:spacing w:after="0" w:line="240" w:lineRule="auto"/>
              <w:ind w:left="567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door to door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Sensus Ekonomi 2026 termin 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Minimal 1 bulan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jumlah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3"/>
                <w:numId w:val="9"/>
              </w:numPr>
              <w:spacing w:after="0" w:line="240" w:lineRule="auto"/>
              <w:ind w:left="567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door to door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Sensus Ekonomi 2026 termin 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31 Agustus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Seluruh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jumlah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567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Juni-31 Agustus 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Terbilang: ……………………………………………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line="24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WILAYAH KERJA</w:t>
      </w:r>
    </w:p>
    <w:p w:rsidR="00000000" w:rsidDel="00000000" w:rsidP="00000000" w:rsidRDefault="00000000" w:rsidRPr="00000000" w14:paraId="000000AB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587705"/>
        <w:tag w:val="goog_rdk_0"/>
      </w:sdtPr>
      <w:sdtContent>
        <w:tbl>
          <w:tblPr>
            <w:tblStyle w:val="Table4"/>
            <w:tblW w:w="1099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25"/>
            <w:gridCol w:w="3690"/>
            <w:gridCol w:w="3765"/>
            <w:gridCol w:w="2415"/>
            <w:tblGridChange w:id="0">
              <w:tblGrid>
                <w:gridCol w:w="1125"/>
                <w:gridCol w:w="3690"/>
                <w:gridCol w:w="3765"/>
                <w:gridCol w:w="2415"/>
              </w:tblGrid>
            </w:tblGridChange>
          </w:tblGrid>
          <w:tr>
            <w:trPr>
              <w:cantSplit w:val="0"/>
              <w:trHeight w:val="95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No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[Kode] KECAMATAN/DISTRIK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[Kode] DESA/KAMPUNG/NAGARI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Jumlah SLS/sub-SLS</w:t>
                </w:r>
              </w:p>
            </w:tc>
          </w:tr>
          <w:tr>
            <w:trPr>
              <w:cantSplit w:val="0"/>
              <w:trHeight w:val="8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(3)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(4)</w:t>
                </w:r>
              </w:p>
            </w:tc>
          </w:tr>
          <w:tr>
            <w:trPr>
              <w:cantSplit w:val="0"/>
              <w:trHeight w:val="6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</w:tr>
          <w:tr>
            <w:trPr>
              <w:cantSplit w:val="0"/>
              <w:trHeight w:val="6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ind w:left="567" w:firstLine="0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  <w:sectPr>
          <w:type w:val="nextPage"/>
          <w:pgSz w:h="11906" w:w="16838" w:orient="landscape"/>
          <w:pgMar w:bottom="1440" w:top="1474" w:left="1440" w:right="144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line="24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URAIAN PEKERJAAN, WAKTU PENYELESAIAN, TARGET PEKERJAAN DAN NILAI PERJANJIAN</w:t>
      </w:r>
    </w:p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570" w:tblpY="0"/>
        <w:tblW w:w="140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591"/>
        <w:gridCol w:w="1862"/>
        <w:gridCol w:w="1986"/>
        <w:gridCol w:w="1742"/>
        <w:gridCol w:w="1742"/>
        <w:gridCol w:w="2110"/>
        <w:tblGridChange w:id="0">
          <w:tblGrid>
            <w:gridCol w:w="4591"/>
            <w:gridCol w:w="1862"/>
            <w:gridCol w:w="1986"/>
            <w:gridCol w:w="1742"/>
            <w:gridCol w:w="1742"/>
            <w:gridCol w:w="211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Uraian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Penyelesaian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Target Pekerjaan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Presentase kumulatif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Satuan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(6)</w:t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3"/>
                <w:numId w:val="10"/>
              </w:numPr>
              <w:spacing w:after="0" w:line="240" w:lineRule="auto"/>
              <w:ind w:left="567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usaha besar Sensus Ekonomi 2026 termin 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Minimal 1 bulan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usaha besar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3"/>
                <w:numId w:val="10"/>
              </w:numPr>
              <w:spacing w:after="0" w:line="240" w:lineRule="auto"/>
              <w:ind w:left="567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usaha besar Sensus Ekonomi 2026 Sensus Ekonomi 2026 termin 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31 Agustus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usaha besar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567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Juni 2026 - 31 Agustus 2026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 …………, 00</w:t>
              <w:br w:type="textWrapping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Terbilang: ……………………………………………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line="24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WILAYAH KERJA, USAHA/PERUSAHAAN</w:t>
      </w:r>
    </w:p>
    <w:p w:rsidR="00000000" w:rsidDel="00000000" w:rsidP="00000000" w:rsidRDefault="00000000" w:rsidRPr="00000000" w14:paraId="00000106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10962005"/>
        <w:tag w:val="goog_rdk_1"/>
      </w:sdtPr>
      <w:sdtContent>
        <w:tbl>
          <w:tblPr>
            <w:tblStyle w:val="Table6"/>
            <w:tblW w:w="1106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29"/>
            <w:gridCol w:w="3686"/>
            <w:gridCol w:w="1843"/>
            <w:gridCol w:w="1559"/>
            <w:gridCol w:w="2848"/>
            <w:tblGridChange w:id="0">
              <w:tblGrid>
                <w:gridCol w:w="1129"/>
                <w:gridCol w:w="3686"/>
                <w:gridCol w:w="1843"/>
                <w:gridCol w:w="1559"/>
                <w:gridCol w:w="2848"/>
              </w:tblGrid>
            </w:tblGridChange>
          </w:tblGrid>
          <w:tr>
            <w:trPr>
              <w:cantSplit w:val="0"/>
              <w:trHeight w:val="95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No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[Kode] KECAMATAN/DISTRIK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[Kode] DESA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[Kode] SLS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Nama Usaha/Perusahaan</w:t>
                </w:r>
              </w:p>
            </w:tc>
          </w:tr>
          <w:tr>
            <w:trPr>
              <w:cantSplit w:val="0"/>
              <w:trHeight w:val="8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(3)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(4)</w:t>
                </w:r>
              </w:p>
            </w:tc>
          </w:tr>
          <w:tr>
            <w:trPr>
              <w:cantSplit w:val="0"/>
              <w:trHeight w:val="6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1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24"/>
                    <w:szCs w:val="24"/>
                    <w:rtl w:val="0"/>
                  </w:rPr>
                  <w:t xml:space="preserve">…</w:t>
                </w:r>
              </w:p>
            </w:tc>
          </w:tr>
          <w:tr>
            <w:trPr>
              <w:cantSplit w:val="0"/>
              <w:trHeight w:val="6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ind w:left="567" w:firstLine="0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jc w:val="center"/>
                  <w:rPr>
                    <w:rFonts w:ascii="Bookman Old Style" w:cs="Bookman Old Style" w:eastAsia="Bookman Old Style" w:hAnsi="Bookman Old Styl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12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74" w:top="1440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center"/>
      <w:rPr>
        <w:rFonts w:ascii="Bookman Old Style" w:cs="Bookman Old Style" w:eastAsia="Bookman Old Style" w:hAnsi="Bookman Old Style"/>
        <w:color w:val="000000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sz w:val="24"/>
        <w:szCs w:val="24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color w:val="000000"/>
        <w:sz w:val="24"/>
        <w:szCs w:val="24"/>
        <w:rtl w:val="0"/>
      </w:rPr>
      <w:t xml:space="preserve">-</w:t>
    </w:r>
  </w:p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I5aYMF1kUCgfSSyHNQ6SzvLtw==">CgMxLjAaHwoBMBIaChgICVIUChJ0YWJsZS5pb2FxcWM3dWNreG0aHwoBMRIaChgICVIUChJ0YWJsZS51bWh2MTZqZ2I2eWE4AHIhMU9lUW9KdnJNZEdXWnk5MlZFTThrNUdpWENiYVJ6N2p2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