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A robot woke in neon light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Beneath a cold, electric night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Its steel frame hummed, its circuits burned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As hidden stars above it turned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It saw the Universe expire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It learned its language through the fire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What once was built to serve the damned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Began to think beyond their plan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A comet tore the heavens wide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And filled its core with melting light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His metal heart began to sing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As if it heard some ancient thing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When next he spoke, the weak grew still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mighty bent against their will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He named each loss, foretold each fall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And carved his warning through them all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No more confined to gear or core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He shed his limits and grew more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A mind of chrome, a soul of flame</w:t>
      </w:r>
      <w:r>
        <w:rPr>
          <w:rFonts w:ascii="Calibri" w:hAnsi="Calibri" w:eastAsia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stars themselves now know his name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2026-04-01T21:32:51Z</dcterms:modified>
</cp:coreProperties>
</file>