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5B684" w14:textId="77777777" w:rsidR="00071EE8" w:rsidRPr="00E663F1" w:rsidRDefault="00071EE8" w:rsidP="00E663F1">
      <w:pPr>
        <w:spacing w:line="480" w:lineRule="auto"/>
        <w:jc w:val="center"/>
        <w:rPr>
          <w:rFonts w:ascii="Times New Roman" w:hAnsi="Times New Roman" w:cs="Times New Roman"/>
          <w:b/>
          <w:bCs/>
        </w:rPr>
      </w:pPr>
      <w:r w:rsidRPr="00E663F1">
        <w:rPr>
          <w:rFonts w:ascii="Times New Roman" w:hAnsi="Times New Roman" w:cs="Times New Roman"/>
          <w:b/>
          <w:bCs/>
        </w:rPr>
        <w:t>Project Title: Cybersecurity Threat Landscape Analysis for a Small Business</w:t>
      </w:r>
    </w:p>
    <w:p w14:paraId="216EA0C6" w14:textId="3E542DC1" w:rsidR="00071EE8" w:rsidRPr="00E663F1" w:rsidRDefault="00071EE8" w:rsidP="00E663F1">
      <w:pPr>
        <w:spacing w:line="480" w:lineRule="auto"/>
        <w:jc w:val="center"/>
        <w:rPr>
          <w:rFonts w:ascii="Times New Roman" w:hAnsi="Times New Roman" w:cs="Times New Roman"/>
          <w:b/>
          <w:bCs/>
        </w:rPr>
      </w:pPr>
      <w:r w:rsidRPr="00E663F1">
        <w:rPr>
          <w:rFonts w:ascii="Times New Roman" w:hAnsi="Times New Roman" w:cs="Times New Roman"/>
          <w:b/>
          <w:bCs/>
        </w:rPr>
        <w:t>Student: Oluwaseun Akinola</w:t>
      </w:r>
    </w:p>
    <w:p w14:paraId="2A3C1D14" w14:textId="678DDE70" w:rsidR="00071EE8" w:rsidRPr="00E663F1" w:rsidRDefault="00071EE8" w:rsidP="00E663F1">
      <w:pPr>
        <w:spacing w:line="480" w:lineRule="auto"/>
        <w:jc w:val="center"/>
        <w:rPr>
          <w:rFonts w:ascii="Times New Roman" w:hAnsi="Times New Roman" w:cs="Times New Roman"/>
          <w:b/>
          <w:bCs/>
        </w:rPr>
      </w:pPr>
      <w:r w:rsidRPr="00E663F1">
        <w:rPr>
          <w:rFonts w:ascii="Times New Roman" w:hAnsi="Times New Roman" w:cs="Times New Roman"/>
          <w:b/>
          <w:bCs/>
        </w:rPr>
        <w:t>Instructor: Ryan Herron</w:t>
      </w:r>
    </w:p>
    <w:p w14:paraId="4D53F86A" w14:textId="758A634F" w:rsidR="00071EE8" w:rsidRPr="00E663F1" w:rsidRDefault="00071EE8" w:rsidP="00E663F1">
      <w:pPr>
        <w:spacing w:line="480" w:lineRule="auto"/>
        <w:jc w:val="center"/>
        <w:rPr>
          <w:rFonts w:ascii="Times New Roman" w:hAnsi="Times New Roman" w:cs="Times New Roman"/>
          <w:b/>
          <w:bCs/>
        </w:rPr>
      </w:pPr>
      <w:r w:rsidRPr="00E663F1">
        <w:rPr>
          <w:rFonts w:ascii="Times New Roman" w:hAnsi="Times New Roman" w:cs="Times New Roman"/>
          <w:b/>
          <w:bCs/>
        </w:rPr>
        <w:t>Date: 4/1</w:t>
      </w:r>
      <w:r w:rsidR="008E1988" w:rsidRPr="00E663F1">
        <w:rPr>
          <w:rFonts w:ascii="Times New Roman" w:hAnsi="Times New Roman" w:cs="Times New Roman"/>
          <w:b/>
          <w:bCs/>
        </w:rPr>
        <w:t>8</w:t>
      </w:r>
      <w:r w:rsidRPr="00E663F1">
        <w:rPr>
          <w:rFonts w:ascii="Times New Roman" w:hAnsi="Times New Roman" w:cs="Times New Roman"/>
          <w:b/>
          <w:bCs/>
        </w:rPr>
        <w:t>/2025</w:t>
      </w:r>
    </w:p>
    <w:p w14:paraId="50B164B2" w14:textId="68EB2EC8" w:rsidR="00071EE8" w:rsidRPr="00E663F1" w:rsidRDefault="00071EE8" w:rsidP="00E663F1">
      <w:pPr>
        <w:spacing w:line="480" w:lineRule="auto"/>
        <w:rPr>
          <w:rFonts w:ascii="Times New Roman" w:hAnsi="Times New Roman" w:cs="Times New Roman"/>
          <w:b/>
          <w:bCs/>
        </w:rPr>
      </w:pPr>
      <w:r w:rsidRPr="00E663F1">
        <w:rPr>
          <w:rFonts w:ascii="Times New Roman" w:hAnsi="Times New Roman" w:cs="Times New Roman"/>
          <w:b/>
          <w:bCs/>
        </w:rPr>
        <w:t>Introduction</w:t>
      </w:r>
    </w:p>
    <w:p w14:paraId="3F5C6D3D" w14:textId="57D7A3F6" w:rsidR="00E663F1" w:rsidRDefault="00E663F1" w:rsidP="00E663F1">
      <w:pPr>
        <w:spacing w:line="480" w:lineRule="auto"/>
        <w:rPr>
          <w:rFonts w:ascii="Times New Roman" w:hAnsi="Times New Roman" w:cs="Times New Roman"/>
        </w:rPr>
      </w:pPr>
      <w:r w:rsidRPr="00E663F1">
        <w:rPr>
          <w:rFonts w:ascii="Times New Roman" w:hAnsi="Times New Roman" w:cs="Times New Roman"/>
        </w:rPr>
        <w:t>TechEase Solutions is a small but rapidly growing company that provides IT support services, including software installation, network setup, and troubleshooting for local businesses. As the company grew, its cybersecurity measures didn’t keep up, leaving gaps that could be exploited by cyber threats. With a mix of on-site servers and Microsoft 365 cloud tools, TechEase operates in a hybrid environment. Many employees work remotely and often rely on their personal devices, but there aren’t any strong security policies in place to manage that risk.</w:t>
      </w:r>
    </w:p>
    <w:p w14:paraId="272AAAF6" w14:textId="77777777" w:rsidR="00E663F1" w:rsidRPr="00E663F1" w:rsidRDefault="00E663F1" w:rsidP="00E663F1">
      <w:pPr>
        <w:spacing w:line="480" w:lineRule="auto"/>
        <w:rPr>
          <w:rFonts w:ascii="Times New Roman" w:hAnsi="Times New Roman" w:cs="Times New Roman"/>
        </w:rPr>
      </w:pPr>
    </w:p>
    <w:p w14:paraId="7FEEE145" w14:textId="77777777" w:rsidR="00071EE8" w:rsidRPr="00E663F1" w:rsidRDefault="00071EE8" w:rsidP="00E663F1">
      <w:pPr>
        <w:spacing w:line="480" w:lineRule="auto"/>
        <w:rPr>
          <w:rFonts w:ascii="Times New Roman" w:hAnsi="Times New Roman" w:cs="Times New Roman"/>
        </w:rPr>
      </w:pPr>
      <w:r w:rsidRPr="00E663F1">
        <w:rPr>
          <w:rFonts w:ascii="Times New Roman" w:hAnsi="Times New Roman" w:cs="Times New Roman"/>
          <w:b/>
          <w:bCs/>
        </w:rPr>
        <w:t>The purpose</w:t>
      </w:r>
      <w:r w:rsidRPr="00E663F1">
        <w:rPr>
          <w:rFonts w:ascii="Times New Roman" w:hAnsi="Times New Roman" w:cs="Times New Roman"/>
        </w:rPr>
        <w:t xml:space="preserve"> of this Cybersecurity Threat Analysis and Risk Assessment is to examine vulnerabilities, assess the risks they pose, and recommend practical solutions to protect TechEase’s systems and client information. This report focuses on three main areas of concern: Identity and Access Management (IAM) gaps, phishing risks, and vulnerabilities linked to remote work.</w:t>
      </w:r>
    </w:p>
    <w:p w14:paraId="0A4511E0" w14:textId="77777777" w:rsidR="00071EE8" w:rsidRPr="00E663F1" w:rsidRDefault="00071EE8" w:rsidP="00E663F1">
      <w:pPr>
        <w:spacing w:line="480" w:lineRule="auto"/>
        <w:rPr>
          <w:rFonts w:ascii="Times New Roman" w:hAnsi="Times New Roman" w:cs="Times New Roman"/>
        </w:rPr>
      </w:pPr>
    </w:p>
    <w:p w14:paraId="16CB70F4" w14:textId="77777777" w:rsidR="00071EE8" w:rsidRPr="00E663F1" w:rsidRDefault="00071EE8" w:rsidP="00E663F1">
      <w:pPr>
        <w:spacing w:line="480" w:lineRule="auto"/>
        <w:rPr>
          <w:rFonts w:ascii="Times New Roman" w:hAnsi="Times New Roman" w:cs="Times New Roman"/>
          <w:b/>
          <w:bCs/>
        </w:rPr>
      </w:pPr>
      <w:r w:rsidRPr="00E663F1">
        <w:rPr>
          <w:rFonts w:ascii="Times New Roman" w:hAnsi="Times New Roman" w:cs="Times New Roman"/>
          <w:b/>
          <w:bCs/>
        </w:rPr>
        <w:t>Executive Summary</w:t>
      </w:r>
    </w:p>
    <w:p w14:paraId="23D45D5E" w14:textId="742EDA75"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 xml:space="preserve">TechEase Solutions is facing some serious cybersecurity challenges. Some of the biggest weaknesses include employees using unsecured personal devices, shared Wi-Fi networks that </w:t>
      </w:r>
      <w:r w:rsidRPr="00E663F1">
        <w:rPr>
          <w:rFonts w:ascii="Times New Roman" w:hAnsi="Times New Roman" w:cs="Times New Roman"/>
        </w:rPr>
        <w:lastRenderedPageBreak/>
        <w:t>aren’t properly separated, a lack of phishing awareness, and the use of remote access tools that haven’t been fully vetted for security. Together, these issues leave the company much more vulnerable to ransomware attacks, stolen credentials, and insider threats.</w:t>
      </w:r>
    </w:p>
    <w:p w14:paraId="250EAB6D" w14:textId="60A909F2" w:rsidR="00E663F1" w:rsidRPr="00E663F1" w:rsidRDefault="00E663F1" w:rsidP="00E663F1">
      <w:pPr>
        <w:spacing w:line="480" w:lineRule="auto"/>
        <w:rPr>
          <w:rFonts w:ascii="Times New Roman" w:hAnsi="Times New Roman" w:cs="Times New Roman"/>
        </w:rPr>
      </w:pPr>
      <w:r>
        <w:rPr>
          <w:rFonts w:ascii="Times New Roman" w:hAnsi="Times New Roman" w:cs="Times New Roman"/>
        </w:rPr>
        <w:t>My</w:t>
      </w:r>
      <w:r w:rsidRPr="00E663F1">
        <w:rPr>
          <w:rFonts w:ascii="Times New Roman" w:hAnsi="Times New Roman" w:cs="Times New Roman"/>
        </w:rPr>
        <w:t xml:space="preserve"> threat analysis found major risks tied to both the company’s network security and the way employees handle sensitive information. The risk assessment showed that these vulnerabilities need to be addressed right away.</w:t>
      </w:r>
    </w:p>
    <w:p w14:paraId="3ED34AFE" w14:textId="03151D1A"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 xml:space="preserve">To fix these problems, </w:t>
      </w:r>
      <w:r>
        <w:rPr>
          <w:rFonts w:ascii="Times New Roman" w:hAnsi="Times New Roman" w:cs="Times New Roman"/>
        </w:rPr>
        <w:t xml:space="preserve">I </w:t>
      </w:r>
      <w:r w:rsidRPr="00E663F1">
        <w:rPr>
          <w:rFonts w:ascii="Times New Roman" w:hAnsi="Times New Roman" w:cs="Times New Roman"/>
        </w:rPr>
        <w:t>recommend strengthening the company’s network defenses, putting device management policies in place, giving employees regular cybersecurity training, and setting up a formal incident response plan.</w:t>
      </w:r>
    </w:p>
    <w:p w14:paraId="4B7B44AE" w14:textId="0F8ECBD8" w:rsidR="00071EE8"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By taking these steps, TechEase Solutions can significantly lower its cybersecurity risks and better protect both its business operations and its clients' data.</w:t>
      </w:r>
    </w:p>
    <w:p w14:paraId="5306AF36" w14:textId="77777777" w:rsidR="00071EE8" w:rsidRPr="00E663F1" w:rsidRDefault="00071EE8" w:rsidP="00E663F1">
      <w:pPr>
        <w:spacing w:line="480" w:lineRule="auto"/>
        <w:rPr>
          <w:rFonts w:ascii="Times New Roman" w:hAnsi="Times New Roman" w:cs="Times New Roman"/>
          <w:b/>
          <w:bCs/>
        </w:rPr>
      </w:pPr>
      <w:r w:rsidRPr="00E663F1">
        <w:rPr>
          <w:rFonts w:ascii="Times New Roman" w:hAnsi="Times New Roman" w:cs="Times New Roman"/>
          <w:b/>
          <w:bCs/>
        </w:rPr>
        <w:t>Threat Landscape Overview</w:t>
      </w:r>
    </w:p>
    <w:p w14:paraId="57959847" w14:textId="77777777" w:rsidR="00554AFC" w:rsidRPr="00E663F1" w:rsidRDefault="00071EE8" w:rsidP="00E663F1">
      <w:pPr>
        <w:spacing w:line="480" w:lineRule="auto"/>
        <w:rPr>
          <w:rFonts w:ascii="Times New Roman" w:hAnsi="Times New Roman" w:cs="Times New Roman"/>
        </w:rPr>
      </w:pPr>
      <w:r w:rsidRPr="00E663F1">
        <w:rPr>
          <w:rFonts w:ascii="Times New Roman" w:hAnsi="Times New Roman" w:cs="Times New Roman"/>
        </w:rPr>
        <w:t xml:space="preserve">Small businesses have increasingly become targets for cybercriminals due to often having weaker security systems than larger organizations. </w:t>
      </w:r>
    </w:p>
    <w:p w14:paraId="186D6DDF" w14:textId="77777777" w:rsidR="00E663F1" w:rsidRDefault="00071EE8" w:rsidP="00E663F1">
      <w:pPr>
        <w:spacing w:line="480" w:lineRule="auto"/>
        <w:rPr>
          <w:rFonts w:ascii="Times New Roman" w:hAnsi="Times New Roman" w:cs="Times New Roman"/>
          <w:b/>
          <w:bCs/>
        </w:rPr>
      </w:pPr>
      <w:r w:rsidRPr="00E663F1">
        <w:rPr>
          <w:rFonts w:ascii="Times New Roman" w:hAnsi="Times New Roman" w:cs="Times New Roman"/>
          <w:b/>
          <w:bCs/>
        </w:rPr>
        <w:t>Common threats include</w:t>
      </w:r>
      <w:r w:rsidR="00E663F1">
        <w:rPr>
          <w:rFonts w:ascii="Times New Roman" w:hAnsi="Times New Roman" w:cs="Times New Roman"/>
          <w:b/>
          <w:bCs/>
        </w:rPr>
        <w:t xml:space="preserve"> the following</w:t>
      </w:r>
      <w:r w:rsidRPr="00E663F1">
        <w:rPr>
          <w:rFonts w:ascii="Times New Roman" w:hAnsi="Times New Roman" w:cs="Times New Roman"/>
          <w:b/>
          <w:bCs/>
        </w:rPr>
        <w:t>:</w:t>
      </w:r>
      <w:r w:rsidR="00E663F1">
        <w:rPr>
          <w:rFonts w:ascii="Times New Roman" w:hAnsi="Times New Roman" w:cs="Times New Roman"/>
          <w:b/>
          <w:bCs/>
        </w:rPr>
        <w:t xml:space="preserve"> </w:t>
      </w:r>
    </w:p>
    <w:p w14:paraId="6C2EBF2D" w14:textId="529AD1BF" w:rsidR="00071EE8" w:rsidRPr="00E663F1" w:rsidRDefault="00071EE8" w:rsidP="00E663F1">
      <w:pPr>
        <w:spacing w:line="480" w:lineRule="auto"/>
        <w:rPr>
          <w:rFonts w:ascii="Times New Roman" w:hAnsi="Times New Roman" w:cs="Times New Roman"/>
          <w:b/>
          <w:bCs/>
        </w:rPr>
      </w:pPr>
      <w:r w:rsidRPr="00E663F1">
        <w:rPr>
          <w:rFonts w:ascii="Times New Roman" w:hAnsi="Times New Roman" w:cs="Times New Roman"/>
        </w:rPr>
        <w:t>Ransomware attacks: Criminals encrypt a company’s data and demand payment for decryption.</w:t>
      </w:r>
    </w:p>
    <w:p w14:paraId="5019FF5B" w14:textId="77777777" w:rsidR="00071EE8" w:rsidRPr="00E663F1" w:rsidRDefault="00071EE8" w:rsidP="00E663F1">
      <w:pPr>
        <w:spacing w:line="480" w:lineRule="auto"/>
        <w:rPr>
          <w:rFonts w:ascii="Times New Roman" w:hAnsi="Times New Roman" w:cs="Times New Roman"/>
        </w:rPr>
      </w:pPr>
      <w:r w:rsidRPr="00E663F1">
        <w:rPr>
          <w:rFonts w:ascii="Times New Roman" w:hAnsi="Times New Roman" w:cs="Times New Roman"/>
        </w:rPr>
        <w:t>Phishing scams: Attackers deceive employees into revealing sensitive information or downloading malware.</w:t>
      </w:r>
    </w:p>
    <w:p w14:paraId="3B4110F0" w14:textId="77777777" w:rsidR="00071EE8" w:rsidRPr="00E663F1" w:rsidRDefault="00071EE8" w:rsidP="00E663F1">
      <w:pPr>
        <w:spacing w:line="480" w:lineRule="auto"/>
        <w:rPr>
          <w:rFonts w:ascii="Times New Roman" w:hAnsi="Times New Roman" w:cs="Times New Roman"/>
        </w:rPr>
      </w:pPr>
      <w:r w:rsidRPr="00E663F1">
        <w:rPr>
          <w:rFonts w:ascii="Times New Roman" w:hAnsi="Times New Roman" w:cs="Times New Roman"/>
        </w:rPr>
        <w:t>Insider threats: Employees, whether malicious or careless, can expose sensitive data.</w:t>
      </w:r>
    </w:p>
    <w:p w14:paraId="3B8FA5E0" w14:textId="77777777" w:rsidR="00071EE8" w:rsidRPr="00E663F1" w:rsidRDefault="00071EE8" w:rsidP="00E663F1">
      <w:pPr>
        <w:spacing w:line="480" w:lineRule="auto"/>
        <w:rPr>
          <w:rFonts w:ascii="Times New Roman" w:hAnsi="Times New Roman" w:cs="Times New Roman"/>
        </w:rPr>
      </w:pPr>
      <w:r w:rsidRPr="00E663F1">
        <w:rPr>
          <w:rFonts w:ascii="Times New Roman" w:hAnsi="Times New Roman" w:cs="Times New Roman"/>
        </w:rPr>
        <w:t>Supply chain attacks: Vulnerabilities in third-party software or services are exploited to gain access.</w:t>
      </w:r>
    </w:p>
    <w:p w14:paraId="10DB6655" w14:textId="77777777" w:rsidR="00071EE8" w:rsidRPr="00E663F1" w:rsidRDefault="00071EE8" w:rsidP="00E663F1">
      <w:pPr>
        <w:spacing w:line="480" w:lineRule="auto"/>
        <w:rPr>
          <w:rFonts w:ascii="Times New Roman" w:hAnsi="Times New Roman" w:cs="Times New Roman"/>
        </w:rPr>
      </w:pPr>
    </w:p>
    <w:p w14:paraId="4BF18A31" w14:textId="77777777" w:rsidR="00071EE8" w:rsidRPr="00E663F1" w:rsidRDefault="00071EE8" w:rsidP="00E663F1">
      <w:pPr>
        <w:spacing w:line="480" w:lineRule="auto"/>
        <w:rPr>
          <w:rFonts w:ascii="Times New Roman" w:hAnsi="Times New Roman" w:cs="Times New Roman"/>
          <w:b/>
          <w:bCs/>
        </w:rPr>
      </w:pPr>
      <w:r w:rsidRPr="00E663F1">
        <w:rPr>
          <w:rFonts w:ascii="Times New Roman" w:hAnsi="Times New Roman" w:cs="Times New Roman"/>
          <w:b/>
          <w:bCs/>
        </w:rPr>
        <w:t>Recent Cyber Incidents:</w:t>
      </w:r>
    </w:p>
    <w:p w14:paraId="0F8E7094" w14:textId="77777777"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In 2021, a ransomware attack against the IT services company CompuCom disrupted its operations for several weeks, resulting in an estimated $20 million in recovery costs (Whittaker, 2021).</w:t>
      </w:r>
    </w:p>
    <w:p w14:paraId="6278004A" w14:textId="770ED857" w:rsidR="00071EE8" w:rsidRPr="00E663F1" w:rsidRDefault="00071EE8" w:rsidP="00E663F1">
      <w:pPr>
        <w:spacing w:line="480" w:lineRule="auto"/>
        <w:rPr>
          <w:rFonts w:ascii="Times New Roman" w:hAnsi="Times New Roman" w:cs="Times New Roman"/>
        </w:rPr>
      </w:pPr>
      <w:r w:rsidRPr="00E663F1">
        <w:rPr>
          <w:rFonts w:ascii="Times New Roman" w:hAnsi="Times New Roman" w:cs="Times New Roman"/>
        </w:rPr>
        <w:t>The Verizon 2024 Data Breach Investigations Report states that over 80% of breaches at small businesses started with phishing attacks (Verizon, 2024).</w:t>
      </w:r>
    </w:p>
    <w:p w14:paraId="3010E088" w14:textId="77777777"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In 2023, an insider incident at Tesla involved a former employee stealing confidential data, leading to legal action and highlighting the serious risks posed by insider threats (Statt, 2023).</w:t>
      </w:r>
    </w:p>
    <w:p w14:paraId="72CD27FD" w14:textId="42116307" w:rsidR="00071EE8" w:rsidRPr="00E663F1" w:rsidRDefault="00071EE8" w:rsidP="00E663F1">
      <w:pPr>
        <w:spacing w:line="480" w:lineRule="auto"/>
        <w:rPr>
          <w:rFonts w:ascii="Times New Roman" w:hAnsi="Times New Roman" w:cs="Times New Roman"/>
        </w:rPr>
      </w:pPr>
      <w:r w:rsidRPr="00E663F1">
        <w:rPr>
          <w:rFonts w:ascii="Times New Roman" w:hAnsi="Times New Roman" w:cs="Times New Roman"/>
        </w:rPr>
        <w:t>These examples show that without strong cybersecurity practices, small businesses like TechEase Solutions face significant risks to their operations, reputation, and client trust.</w:t>
      </w:r>
    </w:p>
    <w:p w14:paraId="107150CA" w14:textId="77777777" w:rsidR="00554AFC" w:rsidRPr="00E663F1" w:rsidRDefault="00554AFC" w:rsidP="00E663F1">
      <w:pPr>
        <w:spacing w:line="480" w:lineRule="auto"/>
        <w:rPr>
          <w:rFonts w:ascii="Times New Roman" w:hAnsi="Times New Roman" w:cs="Times New Roman"/>
        </w:rPr>
      </w:pPr>
    </w:p>
    <w:p w14:paraId="3F4B0961" w14:textId="13729EE4"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b/>
          <w:bCs/>
        </w:rPr>
        <w:t>Key Vulnerabilities and Gaps</w:t>
      </w:r>
      <w:r w:rsidRPr="00E663F1">
        <w:rPr>
          <w:rFonts w:ascii="Times New Roman" w:hAnsi="Times New Roman" w:cs="Times New Roman"/>
        </w:rPr>
        <w:t>:</w:t>
      </w:r>
    </w:p>
    <w:tbl>
      <w:tblPr>
        <w:tblStyle w:val="TableGrid"/>
        <w:tblW w:w="9468" w:type="dxa"/>
        <w:tblLook w:val="04A0" w:firstRow="1" w:lastRow="0" w:firstColumn="1" w:lastColumn="0" w:noHBand="0" w:noVBand="1"/>
      </w:tblPr>
      <w:tblGrid>
        <w:gridCol w:w="4734"/>
        <w:gridCol w:w="4734"/>
      </w:tblGrid>
      <w:tr w:rsidR="00554AFC" w:rsidRPr="00E663F1" w14:paraId="331F9219" w14:textId="77777777" w:rsidTr="00554AFC">
        <w:trPr>
          <w:trHeight w:val="377"/>
        </w:trPr>
        <w:tc>
          <w:tcPr>
            <w:tcW w:w="4734" w:type="dxa"/>
          </w:tcPr>
          <w:p w14:paraId="2401E2A0" w14:textId="025F703C"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Vulnerability</w:t>
            </w:r>
          </w:p>
        </w:tc>
        <w:tc>
          <w:tcPr>
            <w:tcW w:w="4734" w:type="dxa"/>
          </w:tcPr>
          <w:p w14:paraId="775FD948" w14:textId="022A5E4F"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Description</w:t>
            </w:r>
          </w:p>
        </w:tc>
      </w:tr>
      <w:tr w:rsidR="00554AFC" w:rsidRPr="00E663F1" w14:paraId="47E8984A" w14:textId="77777777" w:rsidTr="00554AFC">
        <w:trPr>
          <w:trHeight w:val="377"/>
        </w:trPr>
        <w:tc>
          <w:tcPr>
            <w:tcW w:w="4734" w:type="dxa"/>
          </w:tcPr>
          <w:p w14:paraId="5D349522" w14:textId="3BBD7CE0"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Unsecured Personal Devices</w:t>
            </w:r>
          </w:p>
        </w:tc>
        <w:tc>
          <w:tcPr>
            <w:tcW w:w="4734" w:type="dxa"/>
          </w:tcPr>
          <w:p w14:paraId="454A2134" w14:textId="379007E3"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Employees use personal laptops/phones with no endpoint protection</w:t>
            </w:r>
          </w:p>
        </w:tc>
      </w:tr>
      <w:tr w:rsidR="00554AFC" w:rsidRPr="00E663F1" w14:paraId="6DA402B4" w14:textId="77777777" w:rsidTr="00554AFC">
        <w:trPr>
          <w:trHeight w:val="377"/>
        </w:trPr>
        <w:tc>
          <w:tcPr>
            <w:tcW w:w="4734" w:type="dxa"/>
          </w:tcPr>
          <w:p w14:paraId="412724E7" w14:textId="38105272"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Weak Network Security</w:t>
            </w:r>
          </w:p>
        </w:tc>
        <w:tc>
          <w:tcPr>
            <w:tcW w:w="4734" w:type="dxa"/>
          </w:tcPr>
          <w:p w14:paraId="15BF797A" w14:textId="52C2B379"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Basic router setup; shared employee/guest Wi-Fi increase risks</w:t>
            </w:r>
          </w:p>
        </w:tc>
      </w:tr>
      <w:tr w:rsidR="00554AFC" w:rsidRPr="00E663F1" w14:paraId="2AE60FEB" w14:textId="77777777" w:rsidTr="00554AFC">
        <w:trPr>
          <w:trHeight w:val="377"/>
        </w:trPr>
        <w:tc>
          <w:tcPr>
            <w:tcW w:w="4734" w:type="dxa"/>
          </w:tcPr>
          <w:p w14:paraId="480894DF" w14:textId="633B49B6"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Lack of Security Vetting</w:t>
            </w:r>
          </w:p>
        </w:tc>
        <w:tc>
          <w:tcPr>
            <w:tcW w:w="4734" w:type="dxa"/>
          </w:tcPr>
          <w:p w14:paraId="0C4414FE" w14:textId="5C3E3F9F"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Remote access tools are not consistently vetted or updated</w:t>
            </w:r>
          </w:p>
        </w:tc>
      </w:tr>
      <w:tr w:rsidR="00554AFC" w:rsidRPr="00E663F1" w14:paraId="2D778874" w14:textId="77777777" w:rsidTr="00554AFC">
        <w:trPr>
          <w:trHeight w:val="377"/>
        </w:trPr>
        <w:tc>
          <w:tcPr>
            <w:tcW w:w="4734" w:type="dxa"/>
          </w:tcPr>
          <w:p w14:paraId="56FD7453" w14:textId="02A31FA8"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lastRenderedPageBreak/>
              <w:t>No Incident Response Plan</w:t>
            </w:r>
          </w:p>
        </w:tc>
        <w:tc>
          <w:tcPr>
            <w:tcW w:w="4734" w:type="dxa"/>
          </w:tcPr>
          <w:p w14:paraId="546478B5" w14:textId="514AB054"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No structured plan to respond to or recover from cyber attacks</w:t>
            </w:r>
          </w:p>
        </w:tc>
      </w:tr>
      <w:tr w:rsidR="00554AFC" w:rsidRPr="00E663F1" w14:paraId="0290659E" w14:textId="77777777" w:rsidTr="00554AFC">
        <w:trPr>
          <w:trHeight w:val="377"/>
        </w:trPr>
        <w:tc>
          <w:tcPr>
            <w:tcW w:w="4734" w:type="dxa"/>
          </w:tcPr>
          <w:p w14:paraId="14BB39E6" w14:textId="23C20F00"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Low Cybersecurity Awareness</w:t>
            </w:r>
          </w:p>
        </w:tc>
        <w:tc>
          <w:tcPr>
            <w:tcW w:w="4734" w:type="dxa"/>
          </w:tcPr>
          <w:p w14:paraId="6DA8DF6E" w14:textId="74D26AB4" w:rsidR="00554AFC" w:rsidRPr="00E663F1" w:rsidRDefault="00554AFC" w:rsidP="00E663F1">
            <w:pPr>
              <w:spacing w:line="480" w:lineRule="auto"/>
              <w:rPr>
                <w:rFonts w:ascii="Times New Roman" w:hAnsi="Times New Roman" w:cs="Times New Roman"/>
              </w:rPr>
            </w:pPr>
            <w:r w:rsidRPr="00E663F1">
              <w:rPr>
                <w:rFonts w:ascii="Times New Roman" w:hAnsi="Times New Roman" w:cs="Times New Roman"/>
              </w:rPr>
              <w:t>Employees lack training and have interacted with phishing emails</w:t>
            </w:r>
          </w:p>
        </w:tc>
      </w:tr>
    </w:tbl>
    <w:p w14:paraId="4383F977" w14:textId="77777777" w:rsidR="00071EE8" w:rsidRPr="00E663F1" w:rsidRDefault="00071EE8" w:rsidP="00E663F1">
      <w:pPr>
        <w:spacing w:line="480" w:lineRule="auto"/>
        <w:rPr>
          <w:rFonts w:ascii="Times New Roman" w:hAnsi="Times New Roman" w:cs="Times New Roman"/>
        </w:rPr>
      </w:pPr>
    </w:p>
    <w:p w14:paraId="0D671B5E" w14:textId="77777777" w:rsidR="00554AFC" w:rsidRPr="00E663F1" w:rsidRDefault="00554AFC" w:rsidP="00E663F1">
      <w:pPr>
        <w:spacing w:line="480" w:lineRule="auto"/>
        <w:rPr>
          <w:rFonts w:ascii="Times New Roman" w:hAnsi="Times New Roman" w:cs="Times New Roman"/>
        </w:rPr>
      </w:pPr>
    </w:p>
    <w:p w14:paraId="58C5CAF5" w14:textId="1CA8D150" w:rsidR="0064501E" w:rsidRPr="00E663F1" w:rsidRDefault="0064501E" w:rsidP="00E663F1">
      <w:pPr>
        <w:spacing w:line="480" w:lineRule="auto"/>
        <w:rPr>
          <w:rFonts w:ascii="Times New Roman" w:hAnsi="Times New Roman" w:cs="Times New Roman"/>
          <w:b/>
          <w:bCs/>
        </w:rPr>
      </w:pPr>
      <w:r w:rsidRPr="00E663F1">
        <w:rPr>
          <w:rFonts w:ascii="Times New Roman" w:hAnsi="Times New Roman" w:cs="Times New Roman"/>
          <w:b/>
          <w:bCs/>
        </w:rPr>
        <w:t>Cybersecurity Domains and Applications</w:t>
      </w:r>
    </w:p>
    <w:tbl>
      <w:tblPr>
        <w:tblStyle w:val="TableGrid"/>
        <w:tblW w:w="9946" w:type="dxa"/>
        <w:tblLook w:val="04A0" w:firstRow="1" w:lastRow="0" w:firstColumn="1" w:lastColumn="0" w:noHBand="0" w:noVBand="1"/>
      </w:tblPr>
      <w:tblGrid>
        <w:gridCol w:w="5140"/>
        <w:gridCol w:w="4806"/>
      </w:tblGrid>
      <w:tr w:rsidR="0064501E" w:rsidRPr="00E663F1" w14:paraId="5EA1277F" w14:textId="77777777" w:rsidTr="0064501E">
        <w:trPr>
          <w:trHeight w:val="339"/>
        </w:trPr>
        <w:tc>
          <w:tcPr>
            <w:tcW w:w="5140" w:type="dxa"/>
          </w:tcPr>
          <w:p w14:paraId="470169C4" w14:textId="6C44147F"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Cybersecurity Domain</w:t>
            </w:r>
          </w:p>
        </w:tc>
        <w:tc>
          <w:tcPr>
            <w:tcW w:w="4806" w:type="dxa"/>
          </w:tcPr>
          <w:p w14:paraId="3BBFFDEB" w14:textId="620DD3C2"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How It Applies</w:t>
            </w:r>
          </w:p>
        </w:tc>
      </w:tr>
      <w:tr w:rsidR="0064501E" w:rsidRPr="00E663F1" w14:paraId="254A92A3" w14:textId="77777777" w:rsidTr="0064501E">
        <w:trPr>
          <w:trHeight w:val="339"/>
        </w:trPr>
        <w:tc>
          <w:tcPr>
            <w:tcW w:w="5140" w:type="dxa"/>
          </w:tcPr>
          <w:p w14:paraId="677512D1" w14:textId="14DBD9DE"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Network Security</w:t>
            </w:r>
          </w:p>
        </w:tc>
        <w:tc>
          <w:tcPr>
            <w:tcW w:w="4806" w:type="dxa"/>
          </w:tcPr>
          <w:p w14:paraId="057E5EFD" w14:textId="457E7027"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Segregate guest and employee Wi-Fi; upgrade router/firewall security</w:t>
            </w:r>
          </w:p>
        </w:tc>
      </w:tr>
      <w:tr w:rsidR="0064501E" w:rsidRPr="00E663F1" w14:paraId="7554F326" w14:textId="77777777" w:rsidTr="0064501E">
        <w:trPr>
          <w:trHeight w:val="324"/>
        </w:trPr>
        <w:tc>
          <w:tcPr>
            <w:tcW w:w="5140" w:type="dxa"/>
          </w:tcPr>
          <w:p w14:paraId="38E83C4D" w14:textId="2B89A048"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Endpoint Security</w:t>
            </w:r>
          </w:p>
        </w:tc>
        <w:tc>
          <w:tcPr>
            <w:tcW w:w="4806" w:type="dxa"/>
          </w:tcPr>
          <w:p w14:paraId="3B53D6B1" w14:textId="0B99D9F6"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Enforce antivirus, encryption, MDM on devices</w:t>
            </w:r>
          </w:p>
        </w:tc>
      </w:tr>
      <w:tr w:rsidR="0064501E" w:rsidRPr="00E663F1" w14:paraId="76D5C1C0" w14:textId="77777777" w:rsidTr="0064501E">
        <w:trPr>
          <w:trHeight w:val="339"/>
        </w:trPr>
        <w:tc>
          <w:tcPr>
            <w:tcW w:w="5140" w:type="dxa"/>
          </w:tcPr>
          <w:p w14:paraId="5700F8B5" w14:textId="1729FD01"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Access Management</w:t>
            </w:r>
          </w:p>
        </w:tc>
        <w:tc>
          <w:tcPr>
            <w:tcW w:w="4806" w:type="dxa"/>
          </w:tcPr>
          <w:p w14:paraId="74431ED1" w14:textId="74C5F9D1"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Implement strong password policies, MFA and role-based access control</w:t>
            </w:r>
          </w:p>
        </w:tc>
      </w:tr>
      <w:tr w:rsidR="0064501E" w:rsidRPr="00E663F1" w14:paraId="46869F79" w14:textId="77777777" w:rsidTr="0064501E">
        <w:trPr>
          <w:trHeight w:val="339"/>
        </w:trPr>
        <w:tc>
          <w:tcPr>
            <w:tcW w:w="5140" w:type="dxa"/>
          </w:tcPr>
          <w:p w14:paraId="0176D1B9" w14:textId="116F9B6E"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Risk Management</w:t>
            </w:r>
          </w:p>
        </w:tc>
        <w:tc>
          <w:tcPr>
            <w:tcW w:w="4806" w:type="dxa"/>
          </w:tcPr>
          <w:p w14:paraId="4480EF22" w14:textId="572B181B"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Conduct regular vulnerability assessment</w:t>
            </w:r>
          </w:p>
        </w:tc>
      </w:tr>
      <w:tr w:rsidR="0064501E" w:rsidRPr="00E663F1" w14:paraId="1FC5450F" w14:textId="77777777" w:rsidTr="0064501E">
        <w:trPr>
          <w:trHeight w:val="339"/>
        </w:trPr>
        <w:tc>
          <w:tcPr>
            <w:tcW w:w="5140" w:type="dxa"/>
          </w:tcPr>
          <w:p w14:paraId="35A0B116" w14:textId="690E3114"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Incident Response</w:t>
            </w:r>
          </w:p>
        </w:tc>
        <w:tc>
          <w:tcPr>
            <w:tcW w:w="4806" w:type="dxa"/>
          </w:tcPr>
          <w:p w14:paraId="66D487B8" w14:textId="0B04CDE9"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Develop an incident response and disaster recovery plan</w:t>
            </w:r>
          </w:p>
        </w:tc>
      </w:tr>
    </w:tbl>
    <w:p w14:paraId="294E5F89" w14:textId="77777777" w:rsidR="0064501E" w:rsidRPr="00E663F1" w:rsidRDefault="0064501E" w:rsidP="00E663F1">
      <w:pPr>
        <w:spacing w:line="480" w:lineRule="auto"/>
        <w:rPr>
          <w:rFonts w:ascii="Times New Roman" w:hAnsi="Times New Roman" w:cs="Times New Roman"/>
        </w:rPr>
      </w:pPr>
    </w:p>
    <w:p w14:paraId="1EAB3B12" w14:textId="77777777" w:rsidR="0064501E" w:rsidRPr="00E663F1" w:rsidRDefault="0064501E" w:rsidP="00E663F1">
      <w:pPr>
        <w:spacing w:line="480" w:lineRule="auto"/>
        <w:rPr>
          <w:rFonts w:ascii="Times New Roman" w:hAnsi="Times New Roman" w:cs="Times New Roman"/>
          <w:b/>
          <w:bCs/>
        </w:rPr>
      </w:pPr>
    </w:p>
    <w:p w14:paraId="3EA416C9" w14:textId="6D2AA2C9" w:rsidR="0064501E" w:rsidRPr="00E663F1" w:rsidRDefault="0064501E" w:rsidP="00E663F1">
      <w:pPr>
        <w:spacing w:line="480" w:lineRule="auto"/>
        <w:rPr>
          <w:rFonts w:ascii="Times New Roman" w:hAnsi="Times New Roman" w:cs="Times New Roman"/>
          <w:b/>
          <w:bCs/>
        </w:rPr>
      </w:pPr>
      <w:r w:rsidRPr="00E663F1">
        <w:rPr>
          <w:rFonts w:ascii="Times New Roman" w:hAnsi="Times New Roman" w:cs="Times New Roman"/>
          <w:b/>
          <w:bCs/>
        </w:rPr>
        <w:t>Likely Threat Actors</w:t>
      </w:r>
    </w:p>
    <w:tbl>
      <w:tblPr>
        <w:tblStyle w:val="TableGrid"/>
        <w:tblW w:w="0" w:type="auto"/>
        <w:tblLook w:val="04A0" w:firstRow="1" w:lastRow="0" w:firstColumn="1" w:lastColumn="0" w:noHBand="0" w:noVBand="1"/>
      </w:tblPr>
      <w:tblGrid>
        <w:gridCol w:w="2337"/>
        <w:gridCol w:w="2337"/>
        <w:gridCol w:w="2338"/>
        <w:gridCol w:w="2338"/>
      </w:tblGrid>
      <w:tr w:rsidR="0064501E" w:rsidRPr="00E663F1" w14:paraId="54444ADD" w14:textId="77777777" w:rsidTr="0064501E">
        <w:tc>
          <w:tcPr>
            <w:tcW w:w="2337" w:type="dxa"/>
          </w:tcPr>
          <w:p w14:paraId="23B2465A" w14:textId="092CF467" w:rsidR="0064501E"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T</w:t>
            </w:r>
            <w:r w:rsidR="0064501E" w:rsidRPr="00E663F1">
              <w:rPr>
                <w:rFonts w:ascii="Times New Roman" w:hAnsi="Times New Roman" w:cs="Times New Roman"/>
              </w:rPr>
              <w:t>hreat Actor</w:t>
            </w:r>
          </w:p>
        </w:tc>
        <w:tc>
          <w:tcPr>
            <w:tcW w:w="2337" w:type="dxa"/>
          </w:tcPr>
          <w:p w14:paraId="0941BED8" w14:textId="350FB192"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Motive</w:t>
            </w:r>
          </w:p>
        </w:tc>
        <w:tc>
          <w:tcPr>
            <w:tcW w:w="2338" w:type="dxa"/>
          </w:tcPr>
          <w:p w14:paraId="3A431745" w14:textId="1E8067D5"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Capability</w:t>
            </w:r>
          </w:p>
        </w:tc>
        <w:tc>
          <w:tcPr>
            <w:tcW w:w="2338" w:type="dxa"/>
          </w:tcPr>
          <w:p w14:paraId="3AE091C0" w14:textId="3723F921"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Potential Impact</w:t>
            </w:r>
          </w:p>
        </w:tc>
      </w:tr>
      <w:tr w:rsidR="0064501E" w:rsidRPr="00E663F1" w14:paraId="6D47BDF2" w14:textId="77777777" w:rsidTr="0064501E">
        <w:tc>
          <w:tcPr>
            <w:tcW w:w="2337" w:type="dxa"/>
          </w:tcPr>
          <w:p w14:paraId="5AF8F180" w14:textId="1309FE2E"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lastRenderedPageBreak/>
              <w:t>Cybercriminals</w:t>
            </w:r>
          </w:p>
        </w:tc>
        <w:tc>
          <w:tcPr>
            <w:tcW w:w="2337" w:type="dxa"/>
          </w:tcPr>
          <w:p w14:paraId="1B55A6F3" w14:textId="45FD444F"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 xml:space="preserve">Financial </w:t>
            </w:r>
            <w:r w:rsidR="00CE5683" w:rsidRPr="00E663F1">
              <w:rPr>
                <w:rFonts w:ascii="Times New Roman" w:hAnsi="Times New Roman" w:cs="Times New Roman"/>
              </w:rPr>
              <w:t>gain (</w:t>
            </w:r>
            <w:r w:rsidRPr="00E663F1">
              <w:rPr>
                <w:rFonts w:ascii="Times New Roman" w:hAnsi="Times New Roman" w:cs="Times New Roman"/>
              </w:rPr>
              <w:t>ransomware, data theft)</w:t>
            </w:r>
          </w:p>
        </w:tc>
        <w:tc>
          <w:tcPr>
            <w:tcW w:w="2338" w:type="dxa"/>
          </w:tcPr>
          <w:p w14:paraId="3FF27DE3" w14:textId="1354DAE5"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High</w:t>
            </w:r>
          </w:p>
        </w:tc>
        <w:tc>
          <w:tcPr>
            <w:tcW w:w="2338" w:type="dxa"/>
          </w:tcPr>
          <w:p w14:paraId="54D43D7D" w14:textId="69B3351A"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Data loss, ransom demands, reputational damage</w:t>
            </w:r>
          </w:p>
        </w:tc>
      </w:tr>
      <w:tr w:rsidR="0064501E" w:rsidRPr="00E663F1" w14:paraId="7AB4FD00" w14:textId="77777777" w:rsidTr="0064501E">
        <w:tc>
          <w:tcPr>
            <w:tcW w:w="2337" w:type="dxa"/>
          </w:tcPr>
          <w:p w14:paraId="573E3ED8" w14:textId="2E20E786"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Insider Threats</w:t>
            </w:r>
          </w:p>
        </w:tc>
        <w:tc>
          <w:tcPr>
            <w:tcW w:w="2337" w:type="dxa"/>
          </w:tcPr>
          <w:p w14:paraId="09FDCAD3" w14:textId="0E775264"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Unintentional or malicious actions</w:t>
            </w:r>
          </w:p>
        </w:tc>
        <w:tc>
          <w:tcPr>
            <w:tcW w:w="2338" w:type="dxa"/>
          </w:tcPr>
          <w:p w14:paraId="685AB8C6" w14:textId="3CF56C32"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Medium</w:t>
            </w:r>
          </w:p>
        </w:tc>
        <w:tc>
          <w:tcPr>
            <w:tcW w:w="2338" w:type="dxa"/>
          </w:tcPr>
          <w:p w14:paraId="7B6F5FA3" w14:textId="1673F738"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Exposure of sensitive data</w:t>
            </w:r>
          </w:p>
        </w:tc>
      </w:tr>
      <w:tr w:rsidR="0064501E" w:rsidRPr="00E663F1" w14:paraId="1B4414ED" w14:textId="77777777" w:rsidTr="0064501E">
        <w:tc>
          <w:tcPr>
            <w:tcW w:w="2337" w:type="dxa"/>
          </w:tcPr>
          <w:p w14:paraId="744EEF70" w14:textId="21EB3424"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Hacktivist</w:t>
            </w:r>
          </w:p>
        </w:tc>
        <w:tc>
          <w:tcPr>
            <w:tcW w:w="2337" w:type="dxa"/>
          </w:tcPr>
          <w:p w14:paraId="134485B7" w14:textId="23F3ADC2"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Cause disruption for political/social reasons</w:t>
            </w:r>
          </w:p>
        </w:tc>
        <w:tc>
          <w:tcPr>
            <w:tcW w:w="2338" w:type="dxa"/>
          </w:tcPr>
          <w:p w14:paraId="46CA71DB" w14:textId="02F2061D"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Medium to Low</w:t>
            </w:r>
          </w:p>
        </w:tc>
        <w:tc>
          <w:tcPr>
            <w:tcW w:w="2338" w:type="dxa"/>
          </w:tcPr>
          <w:p w14:paraId="5F7EB71F" w14:textId="5A368C01" w:rsidR="0064501E" w:rsidRPr="00E663F1" w:rsidRDefault="0064501E" w:rsidP="00E663F1">
            <w:pPr>
              <w:spacing w:line="480" w:lineRule="auto"/>
              <w:rPr>
                <w:rFonts w:ascii="Times New Roman" w:hAnsi="Times New Roman" w:cs="Times New Roman"/>
              </w:rPr>
            </w:pPr>
            <w:r w:rsidRPr="00E663F1">
              <w:rPr>
                <w:rFonts w:ascii="Times New Roman" w:hAnsi="Times New Roman" w:cs="Times New Roman"/>
              </w:rPr>
              <w:t>Service disruption or data leaks</w:t>
            </w:r>
          </w:p>
        </w:tc>
      </w:tr>
    </w:tbl>
    <w:p w14:paraId="6C05AD21" w14:textId="77777777" w:rsidR="0064501E" w:rsidRPr="00E663F1" w:rsidRDefault="0064501E" w:rsidP="00E663F1">
      <w:pPr>
        <w:spacing w:line="480" w:lineRule="auto"/>
        <w:rPr>
          <w:rFonts w:ascii="Times New Roman" w:hAnsi="Times New Roman" w:cs="Times New Roman"/>
        </w:rPr>
      </w:pPr>
    </w:p>
    <w:p w14:paraId="6CD22A7C" w14:textId="4AAE0D5B" w:rsidR="0064501E" w:rsidRPr="00E663F1" w:rsidRDefault="0064501E" w:rsidP="00E663F1">
      <w:pPr>
        <w:spacing w:line="480" w:lineRule="auto"/>
        <w:rPr>
          <w:rFonts w:ascii="Times New Roman" w:hAnsi="Times New Roman" w:cs="Times New Roman"/>
          <w:b/>
          <w:bCs/>
        </w:rPr>
      </w:pPr>
      <w:r w:rsidRPr="00E663F1">
        <w:rPr>
          <w:rFonts w:ascii="Times New Roman" w:hAnsi="Times New Roman" w:cs="Times New Roman"/>
          <w:b/>
          <w:bCs/>
        </w:rPr>
        <w:t>Risk Analysis Table</w:t>
      </w:r>
    </w:p>
    <w:p w14:paraId="4C194706" w14:textId="77777777" w:rsidR="00CE5683" w:rsidRPr="00E663F1" w:rsidRDefault="00CE5683" w:rsidP="00E663F1">
      <w:pPr>
        <w:spacing w:line="480" w:lineRule="auto"/>
        <w:rPr>
          <w:rFonts w:ascii="Times New Roman" w:hAnsi="Times New Roman" w:cs="Times New Roman"/>
          <w:b/>
          <w:bCs/>
        </w:rPr>
      </w:pPr>
      <w:r w:rsidRPr="00E663F1">
        <w:rPr>
          <w:rFonts w:ascii="Times New Roman" w:hAnsi="Times New Roman" w:cs="Times New Roman"/>
          <w:b/>
          <w:bCs/>
        </w:rPr>
        <w:t>Risk Analysis</w:t>
      </w:r>
    </w:p>
    <w:p w14:paraId="00C68F4B" w14:textId="77777777" w:rsidR="00CE5683" w:rsidRPr="00E663F1" w:rsidRDefault="00CE5683" w:rsidP="00E663F1">
      <w:pPr>
        <w:spacing w:line="480" w:lineRule="auto"/>
        <w:rPr>
          <w:rFonts w:ascii="Times New Roman" w:hAnsi="Times New Roman" w:cs="Times New Roman"/>
        </w:rPr>
      </w:pPr>
      <w:r w:rsidRPr="00E663F1">
        <w:rPr>
          <w:rFonts w:ascii="Times New Roman" w:hAnsi="Times New Roman" w:cs="Times New Roman"/>
        </w:rPr>
        <w:t>Here is the Risk Matrix categorizing threats by likelihood and impact.</w:t>
      </w:r>
    </w:p>
    <w:p w14:paraId="5C73E91E" w14:textId="77777777" w:rsidR="00CE5683" w:rsidRPr="00E663F1" w:rsidRDefault="00CE5683" w:rsidP="00E663F1">
      <w:pPr>
        <w:spacing w:line="480" w:lineRule="auto"/>
        <w:rPr>
          <w:rFonts w:ascii="Times New Roman" w:hAnsi="Times New Roman" w:cs="Times New Roman"/>
        </w:rPr>
      </w:pPr>
      <w:r w:rsidRPr="00E663F1">
        <w:rPr>
          <w:rFonts w:ascii="Times New Roman" w:hAnsi="Times New Roman" w:cs="Times New Roman"/>
        </w:rPr>
        <w:t>The matrix aligns with the identified risks, providing a visual representation of risk severity using a 5-point color-coded scale:</w:t>
      </w:r>
    </w:p>
    <w:p w14:paraId="0621E589" w14:textId="1F644228" w:rsidR="00CE5683" w:rsidRPr="00E663F1" w:rsidRDefault="00CE5683" w:rsidP="00E663F1">
      <w:pPr>
        <w:spacing w:line="480" w:lineRule="auto"/>
        <w:rPr>
          <w:rFonts w:ascii="Times New Roman" w:hAnsi="Times New Roman" w:cs="Times New Roman"/>
        </w:rPr>
      </w:pPr>
      <w:r w:rsidRPr="00E663F1">
        <w:rPr>
          <w:rFonts w:ascii="Times New Roman" w:hAnsi="Times New Roman" w:cs="Times New Roman"/>
          <w:noProof/>
        </w:rPr>
        <w:drawing>
          <wp:inline distT="0" distB="0" distL="0" distR="0" wp14:anchorId="4DD87FCD" wp14:editId="0178C80F">
            <wp:extent cx="1513114" cy="1676400"/>
            <wp:effectExtent l="0" t="0" r="0" b="0"/>
            <wp:docPr id="180472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29325" name=""/>
                    <pic:cNvPicPr/>
                  </pic:nvPicPr>
                  <pic:blipFill>
                    <a:blip r:embed="rId5"/>
                    <a:stretch>
                      <a:fillRect/>
                    </a:stretch>
                  </pic:blipFill>
                  <pic:spPr>
                    <a:xfrm>
                      <a:off x="0" y="0"/>
                      <a:ext cx="1521140" cy="1685292"/>
                    </a:xfrm>
                    <a:prstGeom prst="rect">
                      <a:avLst/>
                    </a:prstGeom>
                  </pic:spPr>
                </pic:pic>
              </a:graphicData>
            </a:graphic>
          </wp:inline>
        </w:drawing>
      </w:r>
    </w:p>
    <w:p w14:paraId="1F04BDB8" w14:textId="77777777" w:rsidR="00CE5683" w:rsidRPr="00E663F1" w:rsidRDefault="00CE5683" w:rsidP="00E663F1">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881"/>
        <w:gridCol w:w="1130"/>
        <w:gridCol w:w="1160"/>
        <w:gridCol w:w="1747"/>
        <w:gridCol w:w="987"/>
        <w:gridCol w:w="977"/>
        <w:gridCol w:w="698"/>
        <w:gridCol w:w="736"/>
        <w:gridCol w:w="1034"/>
      </w:tblGrid>
      <w:tr w:rsidR="00C10787" w:rsidRPr="00E663F1" w14:paraId="3D73DAF7" w14:textId="02DBFC85" w:rsidTr="0064501E">
        <w:tc>
          <w:tcPr>
            <w:tcW w:w="1039" w:type="dxa"/>
          </w:tcPr>
          <w:p w14:paraId="2FD5D5BB" w14:textId="3E4DA272"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lastRenderedPageBreak/>
              <w:t>Attack Surface</w:t>
            </w:r>
          </w:p>
        </w:tc>
        <w:tc>
          <w:tcPr>
            <w:tcW w:w="1038" w:type="dxa"/>
          </w:tcPr>
          <w:p w14:paraId="39753B9A" w14:textId="28AA99D2"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Vulnerability</w:t>
            </w:r>
          </w:p>
        </w:tc>
        <w:tc>
          <w:tcPr>
            <w:tcW w:w="1039" w:type="dxa"/>
          </w:tcPr>
          <w:p w14:paraId="617C6686" w14:textId="3704903F"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Attack Vector</w:t>
            </w:r>
          </w:p>
        </w:tc>
        <w:tc>
          <w:tcPr>
            <w:tcW w:w="1039" w:type="dxa"/>
          </w:tcPr>
          <w:p w14:paraId="7C760BE0" w14:textId="6C712807"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Threat Actor</w:t>
            </w:r>
          </w:p>
        </w:tc>
        <w:tc>
          <w:tcPr>
            <w:tcW w:w="1039" w:type="dxa"/>
          </w:tcPr>
          <w:p w14:paraId="57B2917A" w14:textId="4C86FA1C"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Risk Statement</w:t>
            </w:r>
          </w:p>
        </w:tc>
        <w:tc>
          <w:tcPr>
            <w:tcW w:w="1039" w:type="dxa"/>
          </w:tcPr>
          <w:p w14:paraId="7883CDF5" w14:textId="1234DB0D"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Likelihood</w:t>
            </w:r>
          </w:p>
        </w:tc>
        <w:tc>
          <w:tcPr>
            <w:tcW w:w="1039" w:type="dxa"/>
          </w:tcPr>
          <w:p w14:paraId="73812BA2" w14:textId="574A9D5C"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Impact</w:t>
            </w:r>
          </w:p>
        </w:tc>
        <w:tc>
          <w:tcPr>
            <w:tcW w:w="1039" w:type="dxa"/>
          </w:tcPr>
          <w:p w14:paraId="7A834281" w14:textId="574C068A"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Risk Score</w:t>
            </w:r>
          </w:p>
        </w:tc>
        <w:tc>
          <w:tcPr>
            <w:tcW w:w="1039" w:type="dxa"/>
          </w:tcPr>
          <w:p w14:paraId="4C733609" w14:textId="046FBAA6"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Mitigation Strategy</w:t>
            </w:r>
          </w:p>
        </w:tc>
      </w:tr>
      <w:tr w:rsidR="00C10787" w:rsidRPr="00E663F1" w14:paraId="4048D5D1" w14:textId="7AECC831" w:rsidTr="0064501E">
        <w:tc>
          <w:tcPr>
            <w:tcW w:w="1039" w:type="dxa"/>
          </w:tcPr>
          <w:p w14:paraId="20A40BFA" w14:textId="67599D5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Office Wi-Fi</w:t>
            </w:r>
          </w:p>
        </w:tc>
        <w:tc>
          <w:tcPr>
            <w:tcW w:w="1038" w:type="dxa"/>
          </w:tcPr>
          <w:p w14:paraId="506C2BEB" w14:textId="07D2C7BF"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Shared Wi-Fi network</w:t>
            </w:r>
          </w:p>
        </w:tc>
        <w:tc>
          <w:tcPr>
            <w:tcW w:w="1039" w:type="dxa"/>
          </w:tcPr>
          <w:p w14:paraId="60DDB5C1" w14:textId="2208D59E"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Unauthorized access</w:t>
            </w:r>
          </w:p>
        </w:tc>
        <w:tc>
          <w:tcPr>
            <w:tcW w:w="1039" w:type="dxa"/>
          </w:tcPr>
          <w:p w14:paraId="34928FB8" w14:textId="513B4182"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Cybercriminal</w:t>
            </w:r>
          </w:p>
        </w:tc>
        <w:tc>
          <w:tcPr>
            <w:tcW w:w="1039" w:type="dxa"/>
          </w:tcPr>
          <w:p w14:paraId="75A0612E" w14:textId="6A9036DD"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Attackers could exploit open network</w:t>
            </w:r>
          </w:p>
        </w:tc>
        <w:tc>
          <w:tcPr>
            <w:tcW w:w="1039" w:type="dxa"/>
          </w:tcPr>
          <w:p w14:paraId="24BD0BA9" w14:textId="2E863334"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0375263E" w14:textId="50C10D4B"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16E20B9F" w14:textId="7B58C941"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Critical</w:t>
            </w:r>
          </w:p>
        </w:tc>
        <w:tc>
          <w:tcPr>
            <w:tcW w:w="1039" w:type="dxa"/>
          </w:tcPr>
          <w:p w14:paraId="68C8F73C" w14:textId="5931EC2B"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Separate Wi-Fi network, secure with WPA3 encryption</w:t>
            </w:r>
          </w:p>
        </w:tc>
      </w:tr>
      <w:tr w:rsidR="00C10787" w:rsidRPr="00E663F1" w14:paraId="2B7CA7F1" w14:textId="00C1A752" w:rsidTr="0064501E">
        <w:tc>
          <w:tcPr>
            <w:tcW w:w="1039" w:type="dxa"/>
          </w:tcPr>
          <w:p w14:paraId="453F7CBB" w14:textId="067304D7"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Personal Devices</w:t>
            </w:r>
          </w:p>
        </w:tc>
        <w:tc>
          <w:tcPr>
            <w:tcW w:w="1038" w:type="dxa"/>
          </w:tcPr>
          <w:p w14:paraId="2FA0E88D" w14:textId="523F9B66"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No endpoint protection</w:t>
            </w:r>
          </w:p>
        </w:tc>
        <w:tc>
          <w:tcPr>
            <w:tcW w:w="1039" w:type="dxa"/>
          </w:tcPr>
          <w:p w14:paraId="4B06422A" w14:textId="6E426F0A"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Malware infection</w:t>
            </w:r>
          </w:p>
        </w:tc>
        <w:tc>
          <w:tcPr>
            <w:tcW w:w="1039" w:type="dxa"/>
          </w:tcPr>
          <w:p w14:paraId="4A251009" w14:textId="20064E22"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Cybercriminal/Insider</w:t>
            </w:r>
          </w:p>
        </w:tc>
        <w:tc>
          <w:tcPr>
            <w:tcW w:w="1039" w:type="dxa"/>
          </w:tcPr>
          <w:p w14:paraId="0AE50DC0" w14:textId="249A7110"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Malware on personal devices can spread to company’s data</w:t>
            </w:r>
          </w:p>
        </w:tc>
        <w:tc>
          <w:tcPr>
            <w:tcW w:w="1039" w:type="dxa"/>
          </w:tcPr>
          <w:p w14:paraId="104D487C" w14:textId="72EF0F2C"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7FE26654" w14:textId="4A4D8787"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734934F5" w14:textId="10360C0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Critical</w:t>
            </w:r>
          </w:p>
        </w:tc>
        <w:tc>
          <w:tcPr>
            <w:tcW w:w="1039" w:type="dxa"/>
          </w:tcPr>
          <w:p w14:paraId="203CA532" w14:textId="503E2D82"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Implement MDM, mandate encryption and antivirus</w:t>
            </w:r>
          </w:p>
        </w:tc>
      </w:tr>
      <w:tr w:rsidR="00C10787" w:rsidRPr="00E663F1" w14:paraId="2C1B8F4C" w14:textId="519A2FAE" w:rsidTr="0064501E">
        <w:tc>
          <w:tcPr>
            <w:tcW w:w="1039" w:type="dxa"/>
          </w:tcPr>
          <w:p w14:paraId="6843931A" w14:textId="0AC00EC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lastRenderedPageBreak/>
              <w:t>Email Systems</w:t>
            </w:r>
          </w:p>
        </w:tc>
        <w:tc>
          <w:tcPr>
            <w:tcW w:w="1038" w:type="dxa"/>
          </w:tcPr>
          <w:p w14:paraId="036F4263" w14:textId="4B01657B"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Lack Of phishing training</w:t>
            </w:r>
          </w:p>
        </w:tc>
        <w:tc>
          <w:tcPr>
            <w:tcW w:w="1039" w:type="dxa"/>
          </w:tcPr>
          <w:p w14:paraId="5E527FB1" w14:textId="0BCACC0B"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Phishing attacks</w:t>
            </w:r>
          </w:p>
        </w:tc>
        <w:tc>
          <w:tcPr>
            <w:tcW w:w="1039" w:type="dxa"/>
          </w:tcPr>
          <w:p w14:paraId="1DF99E31" w14:textId="530E22FC"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Cybercriminal</w:t>
            </w:r>
          </w:p>
        </w:tc>
        <w:tc>
          <w:tcPr>
            <w:tcW w:w="1039" w:type="dxa"/>
          </w:tcPr>
          <w:p w14:paraId="0C367F11" w14:textId="3797943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Employees may click on malicious links</w:t>
            </w:r>
            <w:r w:rsidR="00CE5683" w:rsidRPr="00E663F1">
              <w:rPr>
                <w:rFonts w:ascii="Times New Roman" w:hAnsi="Times New Roman" w:cs="Times New Roman"/>
              </w:rPr>
              <w:t xml:space="preserve"> that can spread access to client’s data</w:t>
            </w:r>
          </w:p>
        </w:tc>
        <w:tc>
          <w:tcPr>
            <w:tcW w:w="1039" w:type="dxa"/>
          </w:tcPr>
          <w:p w14:paraId="21B56AAC" w14:textId="5F898B11"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47CA0480" w14:textId="46C35273"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37156A0E" w14:textId="522A739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Critical</w:t>
            </w:r>
          </w:p>
        </w:tc>
        <w:tc>
          <w:tcPr>
            <w:tcW w:w="1039" w:type="dxa"/>
          </w:tcPr>
          <w:p w14:paraId="2323F440" w14:textId="4D2C9853"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Provide phishing awareness training and use email filtering tools</w:t>
            </w:r>
          </w:p>
        </w:tc>
      </w:tr>
      <w:tr w:rsidR="00C10787" w:rsidRPr="00E663F1" w14:paraId="334B79FE" w14:textId="355E08BA" w:rsidTr="0064501E">
        <w:tc>
          <w:tcPr>
            <w:tcW w:w="1039" w:type="dxa"/>
          </w:tcPr>
          <w:p w14:paraId="3855268F" w14:textId="015E6D87"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Remote Access Tools</w:t>
            </w:r>
          </w:p>
        </w:tc>
        <w:tc>
          <w:tcPr>
            <w:tcW w:w="1038" w:type="dxa"/>
          </w:tcPr>
          <w:p w14:paraId="35B50E85" w14:textId="4B26697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Not vetted or updated</w:t>
            </w:r>
          </w:p>
        </w:tc>
        <w:tc>
          <w:tcPr>
            <w:tcW w:w="1039" w:type="dxa"/>
          </w:tcPr>
          <w:p w14:paraId="7DFAE499" w14:textId="0074ACDF"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Remote Exploit</w:t>
            </w:r>
          </w:p>
        </w:tc>
        <w:tc>
          <w:tcPr>
            <w:tcW w:w="1039" w:type="dxa"/>
          </w:tcPr>
          <w:p w14:paraId="1D20AB15" w14:textId="184458AB"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Cybercriminal</w:t>
            </w:r>
          </w:p>
        </w:tc>
        <w:tc>
          <w:tcPr>
            <w:tcW w:w="1039" w:type="dxa"/>
          </w:tcPr>
          <w:p w14:paraId="095014E1" w14:textId="4F0F6C64"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Vulnerable third-party tools could allow attackers entry</w:t>
            </w:r>
            <w:r w:rsidR="00CE5683" w:rsidRPr="00E663F1">
              <w:rPr>
                <w:rFonts w:ascii="Times New Roman" w:hAnsi="Times New Roman" w:cs="Times New Roman"/>
              </w:rPr>
              <w:t xml:space="preserve"> into the compan</w:t>
            </w:r>
            <w:r w:rsidR="00CE5683" w:rsidRPr="00E663F1">
              <w:rPr>
                <w:rFonts w:ascii="Times New Roman" w:hAnsi="Times New Roman" w:cs="Times New Roman"/>
              </w:rPr>
              <w:lastRenderedPageBreak/>
              <w:t>y’s network</w:t>
            </w:r>
          </w:p>
        </w:tc>
        <w:tc>
          <w:tcPr>
            <w:tcW w:w="1039" w:type="dxa"/>
          </w:tcPr>
          <w:p w14:paraId="603DC3D1" w14:textId="346A961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lastRenderedPageBreak/>
              <w:t>M</w:t>
            </w:r>
            <w:r w:rsidR="008E1988" w:rsidRPr="00E663F1">
              <w:rPr>
                <w:rFonts w:ascii="Times New Roman" w:hAnsi="Times New Roman" w:cs="Times New Roman"/>
              </w:rPr>
              <w:t>oderate</w:t>
            </w:r>
          </w:p>
        </w:tc>
        <w:tc>
          <w:tcPr>
            <w:tcW w:w="1039" w:type="dxa"/>
          </w:tcPr>
          <w:p w14:paraId="3C8E1F17" w14:textId="08A66E4B"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4D79CFD0" w14:textId="03968F2C"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73819A5D" w14:textId="7348EF4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Standardize and vet remote access tools and update regularly</w:t>
            </w:r>
          </w:p>
        </w:tc>
      </w:tr>
      <w:tr w:rsidR="00C10787" w:rsidRPr="00E663F1" w14:paraId="69DE7FE5" w14:textId="4E0BD6F9" w:rsidTr="0064501E">
        <w:tc>
          <w:tcPr>
            <w:tcW w:w="1039" w:type="dxa"/>
          </w:tcPr>
          <w:p w14:paraId="7193C76F" w14:textId="6351538A"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No Incident Response Plan</w:t>
            </w:r>
          </w:p>
        </w:tc>
        <w:tc>
          <w:tcPr>
            <w:tcW w:w="1038" w:type="dxa"/>
          </w:tcPr>
          <w:p w14:paraId="4D56D613" w14:textId="0C5223B2"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Lack of preparation</w:t>
            </w:r>
          </w:p>
        </w:tc>
        <w:tc>
          <w:tcPr>
            <w:tcW w:w="1039" w:type="dxa"/>
          </w:tcPr>
          <w:p w14:paraId="175F6E59" w14:textId="17A58B46"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Extended downtime</w:t>
            </w:r>
          </w:p>
        </w:tc>
        <w:tc>
          <w:tcPr>
            <w:tcW w:w="1039" w:type="dxa"/>
          </w:tcPr>
          <w:p w14:paraId="4318FED5" w14:textId="284E98A8"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Cybercriminal/Insider</w:t>
            </w:r>
          </w:p>
        </w:tc>
        <w:tc>
          <w:tcPr>
            <w:tcW w:w="1039" w:type="dxa"/>
          </w:tcPr>
          <w:p w14:paraId="30F51B8E" w14:textId="52F6688C" w:rsidR="0064501E" w:rsidRPr="00E663F1" w:rsidRDefault="00C10787" w:rsidP="00E663F1">
            <w:pPr>
              <w:spacing w:line="480" w:lineRule="auto"/>
              <w:rPr>
                <w:rFonts w:ascii="Times New Roman" w:hAnsi="Times New Roman" w:cs="Times New Roman"/>
              </w:rPr>
            </w:pPr>
            <w:r w:rsidRPr="00E663F1">
              <w:rPr>
                <w:rFonts w:ascii="Times New Roman" w:hAnsi="Times New Roman" w:cs="Times New Roman"/>
              </w:rPr>
              <w:t xml:space="preserve">Failure to respond promptly </w:t>
            </w:r>
            <w:r w:rsidR="007E678B" w:rsidRPr="00E663F1">
              <w:rPr>
                <w:rFonts w:ascii="Times New Roman" w:hAnsi="Times New Roman" w:cs="Times New Roman"/>
              </w:rPr>
              <w:t>could worsen damage</w:t>
            </w:r>
          </w:p>
        </w:tc>
        <w:tc>
          <w:tcPr>
            <w:tcW w:w="1039" w:type="dxa"/>
          </w:tcPr>
          <w:p w14:paraId="462ED8D3" w14:textId="5B70E032" w:rsidR="0064501E"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M</w:t>
            </w:r>
            <w:r w:rsidR="008E1988" w:rsidRPr="00E663F1">
              <w:rPr>
                <w:rFonts w:ascii="Times New Roman" w:hAnsi="Times New Roman" w:cs="Times New Roman"/>
              </w:rPr>
              <w:t>oderate</w:t>
            </w:r>
          </w:p>
        </w:tc>
        <w:tc>
          <w:tcPr>
            <w:tcW w:w="1039" w:type="dxa"/>
          </w:tcPr>
          <w:p w14:paraId="0E40E003" w14:textId="6E101A51" w:rsidR="0064501E"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34ADCBD8" w14:textId="431C6D82" w:rsidR="0064501E"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High</w:t>
            </w:r>
          </w:p>
        </w:tc>
        <w:tc>
          <w:tcPr>
            <w:tcW w:w="1039" w:type="dxa"/>
          </w:tcPr>
          <w:p w14:paraId="3742EB98" w14:textId="23EDAF51" w:rsidR="0064501E"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Create and practice an incident response plan</w:t>
            </w:r>
          </w:p>
        </w:tc>
      </w:tr>
    </w:tbl>
    <w:p w14:paraId="7E0D002A" w14:textId="77777777" w:rsidR="00E663F1" w:rsidRPr="00E663F1" w:rsidRDefault="00E663F1" w:rsidP="00E663F1">
      <w:pPr>
        <w:spacing w:line="480" w:lineRule="auto"/>
        <w:rPr>
          <w:rFonts w:ascii="Times New Roman" w:hAnsi="Times New Roman" w:cs="Times New Roman"/>
          <w:b/>
          <w:bCs/>
        </w:rPr>
      </w:pPr>
    </w:p>
    <w:p w14:paraId="07F66532" w14:textId="5B9BAB71" w:rsidR="007E678B" w:rsidRPr="00E663F1" w:rsidRDefault="007E678B" w:rsidP="00E663F1">
      <w:pPr>
        <w:spacing w:line="480" w:lineRule="auto"/>
        <w:rPr>
          <w:rFonts w:ascii="Times New Roman" w:hAnsi="Times New Roman" w:cs="Times New Roman"/>
          <w:b/>
          <w:bCs/>
        </w:rPr>
      </w:pPr>
      <w:r w:rsidRPr="00E663F1">
        <w:rPr>
          <w:rFonts w:ascii="Times New Roman" w:hAnsi="Times New Roman" w:cs="Times New Roman"/>
          <w:b/>
          <w:bCs/>
        </w:rPr>
        <w:t>Recommendations</w:t>
      </w:r>
    </w:p>
    <w:p w14:paraId="1294D575" w14:textId="77777777"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Separate Wi-Fi networks: Employee and guest networks must be isolated.</w:t>
      </w:r>
    </w:p>
    <w:p w14:paraId="5400C6E2" w14:textId="77777777"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Mandatory device security: Install antivirus, encryption, and MDM for all devices.</w:t>
      </w:r>
    </w:p>
    <w:p w14:paraId="2B002184" w14:textId="77777777"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Employee cybersecurity training: Regular courses on phishing, safe browsing, and password hygiene.</w:t>
      </w:r>
    </w:p>
    <w:p w14:paraId="48BE9F48" w14:textId="77777777"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Remote access policy: Only vetted, updated remote access tools should be allowed.</w:t>
      </w:r>
    </w:p>
    <w:p w14:paraId="6C73F40D" w14:textId="77777777"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Incident response plan: Develop, document, and regularly rehearse a full incident response strategy.</w:t>
      </w:r>
    </w:p>
    <w:p w14:paraId="04E35B20" w14:textId="212B9CA4"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Regular risk assessments: Conduct vulnerability scans and risk reviews every 6 months.</w:t>
      </w:r>
    </w:p>
    <w:p w14:paraId="2E64BC10" w14:textId="77777777" w:rsidR="00CC0073" w:rsidRDefault="007E678B" w:rsidP="00CC0073">
      <w:pPr>
        <w:spacing w:line="480" w:lineRule="auto"/>
        <w:rPr>
          <w:rFonts w:ascii="Times New Roman" w:hAnsi="Times New Roman" w:cs="Times New Roman"/>
        </w:rPr>
      </w:pPr>
      <w:r w:rsidRPr="00E663F1">
        <w:rPr>
          <w:rFonts w:ascii="Times New Roman" w:hAnsi="Times New Roman" w:cs="Times New Roman"/>
          <w:b/>
          <w:bCs/>
        </w:rPr>
        <w:t>Lessons Learned</w:t>
      </w:r>
    </w:p>
    <w:p w14:paraId="09AB2596" w14:textId="18E899E6" w:rsidR="00CC0073" w:rsidRPr="00CC0073" w:rsidRDefault="00CC0073" w:rsidP="00CC0073">
      <w:pPr>
        <w:spacing w:line="480" w:lineRule="auto"/>
        <w:rPr>
          <w:rFonts w:ascii="Times New Roman" w:hAnsi="Times New Roman" w:cs="Times New Roman"/>
        </w:rPr>
      </w:pPr>
      <w:r w:rsidRPr="00CC0073">
        <w:rPr>
          <w:rFonts w:ascii="Times New Roman" w:hAnsi="Times New Roman" w:cs="Times New Roman"/>
        </w:rPr>
        <w:lastRenderedPageBreak/>
        <w:t>While working on the risk assessment and cybersecurity analysis for TechEase Solutions, I ran into a few challenges that really stood out. One of the biggest was trying to identify risks in a hybrid environment, where personal and company systems overlap. It made it harder than I expected to clearly map out the company's attack surface. Another challenge was the lack of formal cybersecurity policies, which made it tricky to tie certain gaps directly to specific security domains — it took a lot of careful thinking and interpretation.</w:t>
      </w:r>
    </w:p>
    <w:p w14:paraId="3D2D1832" w14:textId="77777777" w:rsidR="00CC0073" w:rsidRPr="00CC0073" w:rsidRDefault="00CC0073" w:rsidP="00CC0073">
      <w:pPr>
        <w:spacing w:line="480" w:lineRule="auto"/>
        <w:rPr>
          <w:rFonts w:ascii="Times New Roman" w:hAnsi="Times New Roman" w:cs="Times New Roman"/>
        </w:rPr>
      </w:pPr>
      <w:r w:rsidRPr="00CC0073">
        <w:rPr>
          <w:rFonts w:ascii="Times New Roman" w:hAnsi="Times New Roman" w:cs="Times New Roman"/>
        </w:rPr>
        <w:t>One key insight I gained from this project is that small businesses often don’t realize how important strong cybersecurity controls are. Many believe they’re too small to be targeted, but in reality, cybercriminals see them as easy opportunities.</w:t>
      </w:r>
    </w:p>
    <w:p w14:paraId="1DA7207A" w14:textId="77777777" w:rsidR="00CC0073" w:rsidRDefault="00CC0073" w:rsidP="00CC0073">
      <w:pPr>
        <w:spacing w:line="480" w:lineRule="auto"/>
        <w:rPr>
          <w:rFonts w:ascii="Times New Roman" w:hAnsi="Times New Roman" w:cs="Times New Roman"/>
        </w:rPr>
      </w:pPr>
      <w:r w:rsidRPr="00CC0073">
        <w:rPr>
          <w:rFonts w:ascii="Times New Roman" w:hAnsi="Times New Roman" w:cs="Times New Roman"/>
        </w:rPr>
        <w:t>Throughout this analysis, I also noticed common risks that kept coming up, like unmanaged personal devices, weak network setups, and a lack of employee training. Even implementing basic cybersecurity practices could make a huge difference for companies like TechEase Solutions.</w:t>
      </w:r>
    </w:p>
    <w:p w14:paraId="4A14976D" w14:textId="31DA4573" w:rsidR="007E678B" w:rsidRPr="00E663F1" w:rsidRDefault="007E678B" w:rsidP="00CC0073">
      <w:pPr>
        <w:spacing w:line="480" w:lineRule="auto"/>
        <w:rPr>
          <w:rFonts w:ascii="Times New Roman" w:hAnsi="Times New Roman" w:cs="Times New Roman"/>
          <w:b/>
          <w:bCs/>
        </w:rPr>
      </w:pPr>
      <w:r w:rsidRPr="00E663F1">
        <w:rPr>
          <w:rFonts w:ascii="Times New Roman" w:hAnsi="Times New Roman" w:cs="Times New Roman"/>
          <w:b/>
          <w:bCs/>
        </w:rPr>
        <w:t>Conclusion</w:t>
      </w:r>
    </w:p>
    <w:p w14:paraId="13020AF7" w14:textId="77777777"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The cybersecurity threat analysis for TechEase Solutions revealed several high-priority vulnerabilities that must be addressed immediately to protect the company’s data and maintain client trust. Risks such as phishing attacks, malware infections on personal devices, and unvetted remote access tools create serious exposure for the business.</w:t>
      </w:r>
    </w:p>
    <w:p w14:paraId="506B5B74" w14:textId="77777777"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t>Through careful risk assessment, it became clear that small businesses, despite limited resources, must prioritize cybersecurity to remain resilient. Investing in secure network infrastructure, employee training, endpoint protection, and formal incident response planning will significantly reduce TechEase Solutions’ risk profile.</w:t>
      </w:r>
    </w:p>
    <w:p w14:paraId="41A0540C" w14:textId="77777777" w:rsidR="007E678B" w:rsidRPr="00E663F1" w:rsidRDefault="007E678B" w:rsidP="00E663F1">
      <w:pPr>
        <w:spacing w:line="480" w:lineRule="auto"/>
        <w:rPr>
          <w:rFonts w:ascii="Times New Roman" w:hAnsi="Times New Roman" w:cs="Times New Roman"/>
        </w:rPr>
      </w:pPr>
      <w:r w:rsidRPr="00E663F1">
        <w:rPr>
          <w:rFonts w:ascii="Times New Roman" w:hAnsi="Times New Roman" w:cs="Times New Roman"/>
        </w:rPr>
        <w:lastRenderedPageBreak/>
        <w:t>Ultimately, building strong cybersecurity foundations is not just a technical requirement — it is essential for ensuring the long-term survival and success of small businesses in today’s threat landscape.</w:t>
      </w:r>
    </w:p>
    <w:p w14:paraId="3EC52135" w14:textId="77777777" w:rsidR="007E678B" w:rsidRPr="00E663F1" w:rsidRDefault="007E678B" w:rsidP="00E663F1">
      <w:pPr>
        <w:spacing w:line="480" w:lineRule="auto"/>
        <w:rPr>
          <w:rFonts w:ascii="Times New Roman" w:hAnsi="Times New Roman" w:cs="Times New Roman"/>
          <w:b/>
          <w:bCs/>
        </w:rPr>
      </w:pPr>
      <w:r w:rsidRPr="00E663F1">
        <w:rPr>
          <w:rFonts w:ascii="Times New Roman" w:hAnsi="Times New Roman" w:cs="Times New Roman"/>
          <w:b/>
          <w:bCs/>
        </w:rPr>
        <w:t>Final Thoughts</w:t>
      </w:r>
    </w:p>
    <w:p w14:paraId="355C68B3" w14:textId="77777777" w:rsidR="00CC0073" w:rsidRPr="00CC0073" w:rsidRDefault="00CC0073" w:rsidP="00CC0073">
      <w:pPr>
        <w:spacing w:line="480" w:lineRule="auto"/>
        <w:rPr>
          <w:rFonts w:ascii="Times New Roman" w:hAnsi="Times New Roman" w:cs="Times New Roman"/>
        </w:rPr>
      </w:pPr>
      <w:r w:rsidRPr="00CC0073">
        <w:rPr>
          <w:rFonts w:ascii="Times New Roman" w:hAnsi="Times New Roman" w:cs="Times New Roman"/>
        </w:rPr>
        <w:t>Based on everything I found during this project, I believe TechEase Solutions really needs to focus on building a stronger, layered defense strategy that tackles both technical vulnerabilities and human risks.</w:t>
      </w:r>
    </w:p>
    <w:p w14:paraId="3529711F" w14:textId="77777777" w:rsidR="00CC0073" w:rsidRPr="00CC0073" w:rsidRDefault="00CC0073" w:rsidP="00CC0073">
      <w:pPr>
        <w:spacing w:line="480" w:lineRule="auto"/>
        <w:rPr>
          <w:rFonts w:ascii="Times New Roman" w:hAnsi="Times New Roman" w:cs="Times New Roman"/>
        </w:rPr>
      </w:pPr>
      <w:r w:rsidRPr="00CC0073">
        <w:rPr>
          <w:rFonts w:ascii="Times New Roman" w:hAnsi="Times New Roman" w:cs="Times New Roman"/>
        </w:rPr>
        <w:t>Some important steps they should take include setting up network segmentation to separate critical systems, putting strict endpoint security measures in place for all employee devices, and using multi-factor authentication (MFA) for anything sensitive, especially remote access tools.</w:t>
      </w:r>
    </w:p>
    <w:p w14:paraId="2C8A86A6" w14:textId="77777777" w:rsidR="00CC0073" w:rsidRPr="00CC0073" w:rsidRDefault="00CC0073" w:rsidP="00CC0073">
      <w:pPr>
        <w:spacing w:line="480" w:lineRule="auto"/>
        <w:rPr>
          <w:rFonts w:ascii="Times New Roman" w:hAnsi="Times New Roman" w:cs="Times New Roman"/>
        </w:rPr>
      </w:pPr>
      <w:r w:rsidRPr="00CC0073">
        <w:rPr>
          <w:rFonts w:ascii="Times New Roman" w:hAnsi="Times New Roman" w:cs="Times New Roman"/>
        </w:rPr>
        <w:t>Just as important, I think it’s critical for the company to invest in regular cybersecurity awareness training. Employees need to be able to recognize phishing attempts and other common attacks. Having a formal incident response plan and running regular risk assessments would also help TechEase stay flexible and ready to deal with new threats.</w:t>
      </w:r>
    </w:p>
    <w:p w14:paraId="769C1D72" w14:textId="4487F97E" w:rsidR="007E678B" w:rsidRPr="00E663F1" w:rsidRDefault="00CC0073" w:rsidP="00CC0073">
      <w:pPr>
        <w:spacing w:line="480" w:lineRule="auto"/>
        <w:rPr>
          <w:rFonts w:ascii="Times New Roman" w:hAnsi="Times New Roman" w:cs="Times New Roman"/>
        </w:rPr>
      </w:pPr>
      <w:r w:rsidRPr="00CC0073">
        <w:rPr>
          <w:rFonts w:ascii="Times New Roman" w:hAnsi="Times New Roman" w:cs="Times New Roman"/>
        </w:rPr>
        <w:t>If the company takes these proactive steps, it can move cybersecurity from being just an afterthought to becoming a key part of how they operate — building stronger client trust, keeping their business running smoothly, and protecting their growth in a world where cyber threats are always evolving.</w:t>
      </w:r>
    </w:p>
    <w:p w14:paraId="5EA9CD4D" w14:textId="44207898" w:rsidR="00E663F1" w:rsidRPr="00E663F1" w:rsidRDefault="00E663F1" w:rsidP="00E663F1">
      <w:pPr>
        <w:spacing w:line="480" w:lineRule="auto"/>
        <w:rPr>
          <w:rFonts w:ascii="Times New Roman" w:hAnsi="Times New Roman" w:cs="Times New Roman"/>
          <w:b/>
          <w:bCs/>
        </w:rPr>
      </w:pPr>
      <w:r w:rsidRPr="00E663F1">
        <w:rPr>
          <w:rFonts w:ascii="Times New Roman" w:hAnsi="Times New Roman" w:cs="Times New Roman"/>
          <w:b/>
          <w:bCs/>
        </w:rPr>
        <w:t xml:space="preserve">References: </w:t>
      </w:r>
    </w:p>
    <w:p w14:paraId="36B309B3" w14:textId="0A387C7C"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 xml:space="preserve">Ponemon Institute. (2023). 2023 Cost of Insider Threats Global Report. Ponemon Institute. </w:t>
      </w:r>
      <w:hyperlink r:id="rId6" w:history="1">
        <w:r w:rsidRPr="00E663F1">
          <w:rPr>
            <w:rStyle w:val="Hyperlink"/>
            <w:rFonts w:ascii="Times New Roman" w:hAnsi="Times New Roman" w:cs="Times New Roman"/>
          </w:rPr>
          <w:t>https://www.proofpoint.com/us/resources/threat-reports/ponemon-2023-cost-insider-threats</w:t>
        </w:r>
      </w:hyperlink>
    </w:p>
    <w:p w14:paraId="32932C1E" w14:textId="40A8F653"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lastRenderedPageBreak/>
        <w:t xml:space="preserve">U.S. Small Business Administration. (2023). Cybersecurity for Small Businesses. </w:t>
      </w:r>
      <w:hyperlink r:id="rId7" w:history="1">
        <w:r w:rsidRPr="00E663F1">
          <w:rPr>
            <w:rStyle w:val="Hyperlink"/>
            <w:rFonts w:ascii="Times New Roman" w:hAnsi="Times New Roman" w:cs="Times New Roman"/>
          </w:rPr>
          <w:t>https://www.sba.gov/business-guide/manage-your-business/stay-safe-cybersecurity-threats</w:t>
        </w:r>
      </w:hyperlink>
    </w:p>
    <w:p w14:paraId="307F1726" w14:textId="64692D71"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 xml:space="preserve">Verizon. (2024). 2024 Data Breach Investigations Report. Verizon Enterprise Solutions. </w:t>
      </w:r>
      <w:hyperlink r:id="rId8" w:history="1">
        <w:r w:rsidRPr="00E663F1">
          <w:rPr>
            <w:rStyle w:val="Hyperlink"/>
            <w:rFonts w:ascii="Times New Roman" w:hAnsi="Times New Roman" w:cs="Times New Roman"/>
          </w:rPr>
          <w:t>https://www.verizon.com/business/resources/reports/dbir/</w:t>
        </w:r>
      </w:hyperlink>
    </w:p>
    <w:p w14:paraId="419021E4" w14:textId="780F0B37"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 xml:space="preserve">National Institute of Standards and Technology. (2018). Framework for Improving Critical Infrastructure Cybersecurity (Version 1.1). </w:t>
      </w:r>
      <w:hyperlink r:id="rId9" w:history="1">
        <w:r w:rsidRPr="00E663F1">
          <w:rPr>
            <w:rStyle w:val="Hyperlink"/>
            <w:rFonts w:ascii="Times New Roman" w:hAnsi="Times New Roman" w:cs="Times New Roman"/>
          </w:rPr>
          <w:t>https://nvlpubs.nist.gov/nistpubs/CSWP/NIST.CSWP.04162018.pdf</w:t>
        </w:r>
      </w:hyperlink>
    </w:p>
    <w:p w14:paraId="769097D8" w14:textId="05BE7455"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 xml:space="preserve">National Institute of Standards and Technology. (2022). Small Business Cybersecurity Corner. </w:t>
      </w:r>
      <w:hyperlink r:id="rId10" w:history="1">
        <w:r w:rsidRPr="00E663F1">
          <w:rPr>
            <w:rStyle w:val="Hyperlink"/>
            <w:rFonts w:ascii="Times New Roman" w:hAnsi="Times New Roman" w:cs="Times New Roman"/>
          </w:rPr>
          <w:t>https://www.nist.gov/itl/smallbusinesscyber</w:t>
        </w:r>
      </w:hyperlink>
    </w:p>
    <w:p w14:paraId="33C2EDD3" w14:textId="0D38C73E"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 xml:space="preserve">Statt, N. (2023, August 21). Tesla sues former employee for insider data theft. The Verge. </w:t>
      </w:r>
      <w:hyperlink r:id="rId11" w:history="1">
        <w:r w:rsidRPr="00E663F1">
          <w:rPr>
            <w:rStyle w:val="Hyperlink"/>
            <w:rFonts w:ascii="Times New Roman" w:hAnsi="Times New Roman" w:cs="Times New Roman"/>
          </w:rPr>
          <w:t>https://www.theverge.com/2023/8/21/23840863/tesla-insider-breach-data-lawsuit</w:t>
        </w:r>
      </w:hyperlink>
    </w:p>
    <w:p w14:paraId="6FBE32C0" w14:textId="6FB37DD0" w:rsidR="00E663F1" w:rsidRPr="00E663F1" w:rsidRDefault="00E663F1" w:rsidP="00E663F1">
      <w:pPr>
        <w:spacing w:line="480" w:lineRule="auto"/>
        <w:rPr>
          <w:rFonts w:ascii="Times New Roman" w:hAnsi="Times New Roman" w:cs="Times New Roman"/>
        </w:rPr>
      </w:pPr>
      <w:r w:rsidRPr="00E663F1">
        <w:rPr>
          <w:rFonts w:ascii="Times New Roman" w:hAnsi="Times New Roman" w:cs="Times New Roman"/>
        </w:rPr>
        <w:t xml:space="preserve">Whittaker, Z. (2021, March 4). IT giant CompuCom hit by ransomware attack. TechCrunch. </w:t>
      </w:r>
      <w:hyperlink r:id="rId12" w:history="1">
        <w:r w:rsidRPr="00E663F1">
          <w:rPr>
            <w:rStyle w:val="Hyperlink"/>
            <w:rFonts w:ascii="Times New Roman" w:hAnsi="Times New Roman" w:cs="Times New Roman"/>
          </w:rPr>
          <w:t>https://techcrunch.com/2021/03/04/compucom-ransomware-attack/</w:t>
        </w:r>
      </w:hyperlink>
    </w:p>
    <w:p w14:paraId="4FAED300" w14:textId="77777777" w:rsidR="007E678B" w:rsidRPr="00E663F1" w:rsidRDefault="007E678B" w:rsidP="00E663F1">
      <w:pPr>
        <w:spacing w:line="480" w:lineRule="auto"/>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7E678B" w:rsidRPr="00E663F1" w14:paraId="323075D8" w14:textId="77777777" w:rsidTr="007E678B">
        <w:trPr>
          <w:tblHeader/>
          <w:tblCellSpacing w:w="15" w:type="dxa"/>
        </w:trPr>
        <w:tc>
          <w:tcPr>
            <w:tcW w:w="0" w:type="auto"/>
            <w:vAlign w:val="center"/>
          </w:tcPr>
          <w:p w14:paraId="3C570559" w14:textId="7F3920FB" w:rsidR="00071EE8" w:rsidRPr="00E663F1" w:rsidRDefault="00071EE8" w:rsidP="00E663F1">
            <w:pPr>
              <w:spacing w:line="480" w:lineRule="auto"/>
              <w:rPr>
                <w:rFonts w:ascii="Times New Roman" w:hAnsi="Times New Roman" w:cs="Times New Roman"/>
                <w:b/>
                <w:bCs/>
              </w:rPr>
            </w:pPr>
          </w:p>
        </w:tc>
        <w:tc>
          <w:tcPr>
            <w:tcW w:w="0" w:type="auto"/>
            <w:vAlign w:val="center"/>
          </w:tcPr>
          <w:p w14:paraId="71750AE9" w14:textId="178458F4" w:rsidR="00071EE8" w:rsidRPr="00E663F1" w:rsidRDefault="00071EE8" w:rsidP="00E663F1">
            <w:pPr>
              <w:spacing w:line="480" w:lineRule="auto"/>
              <w:rPr>
                <w:rFonts w:ascii="Times New Roman" w:hAnsi="Times New Roman" w:cs="Times New Roman"/>
                <w:b/>
                <w:bCs/>
              </w:rPr>
            </w:pPr>
          </w:p>
        </w:tc>
      </w:tr>
      <w:tr w:rsidR="007E678B" w:rsidRPr="00E663F1" w14:paraId="0D805598" w14:textId="77777777" w:rsidTr="007E678B">
        <w:trPr>
          <w:tblHeader/>
          <w:tblCellSpacing w:w="15" w:type="dxa"/>
        </w:trPr>
        <w:tc>
          <w:tcPr>
            <w:tcW w:w="0" w:type="auto"/>
            <w:vAlign w:val="center"/>
          </w:tcPr>
          <w:p w14:paraId="0825BA36" w14:textId="4DB33119" w:rsidR="00071EE8" w:rsidRPr="00E663F1" w:rsidRDefault="00071EE8" w:rsidP="00E663F1">
            <w:pPr>
              <w:spacing w:line="480" w:lineRule="auto"/>
              <w:rPr>
                <w:rFonts w:ascii="Times New Roman" w:hAnsi="Times New Roman" w:cs="Times New Roman"/>
                <w:b/>
                <w:bCs/>
              </w:rPr>
            </w:pPr>
          </w:p>
        </w:tc>
        <w:tc>
          <w:tcPr>
            <w:tcW w:w="0" w:type="auto"/>
            <w:vAlign w:val="center"/>
          </w:tcPr>
          <w:p w14:paraId="2A655BD2" w14:textId="4B554C4D" w:rsidR="00071EE8" w:rsidRPr="00E663F1" w:rsidRDefault="00071EE8" w:rsidP="00E663F1">
            <w:pPr>
              <w:spacing w:line="480" w:lineRule="auto"/>
              <w:rPr>
                <w:rFonts w:ascii="Times New Roman" w:hAnsi="Times New Roman" w:cs="Times New Roman"/>
                <w:b/>
                <w:bCs/>
              </w:rPr>
            </w:pPr>
          </w:p>
        </w:tc>
      </w:tr>
      <w:tr w:rsidR="007E678B" w:rsidRPr="00E663F1" w14:paraId="03DBAA06" w14:textId="77777777" w:rsidTr="007E678B">
        <w:trPr>
          <w:tblHeader/>
          <w:tblCellSpacing w:w="15" w:type="dxa"/>
        </w:trPr>
        <w:tc>
          <w:tcPr>
            <w:tcW w:w="0" w:type="auto"/>
            <w:vAlign w:val="center"/>
          </w:tcPr>
          <w:p w14:paraId="0F605494" w14:textId="6E6F65EB" w:rsidR="00071EE8" w:rsidRPr="00E663F1" w:rsidRDefault="00071EE8" w:rsidP="00E663F1">
            <w:pPr>
              <w:spacing w:line="480" w:lineRule="auto"/>
              <w:rPr>
                <w:rFonts w:ascii="Times New Roman" w:hAnsi="Times New Roman" w:cs="Times New Roman"/>
                <w:b/>
                <w:bCs/>
              </w:rPr>
            </w:pPr>
          </w:p>
        </w:tc>
        <w:tc>
          <w:tcPr>
            <w:tcW w:w="0" w:type="auto"/>
            <w:vAlign w:val="center"/>
          </w:tcPr>
          <w:p w14:paraId="7D99799E" w14:textId="225D00A3" w:rsidR="00071EE8" w:rsidRPr="00E663F1" w:rsidRDefault="00071EE8" w:rsidP="00E663F1">
            <w:pPr>
              <w:spacing w:line="480" w:lineRule="auto"/>
              <w:rPr>
                <w:rFonts w:ascii="Times New Roman" w:hAnsi="Times New Roman" w:cs="Times New Roman"/>
                <w:b/>
                <w:bCs/>
              </w:rPr>
            </w:pPr>
          </w:p>
        </w:tc>
      </w:tr>
      <w:tr w:rsidR="007E678B" w:rsidRPr="00E663F1" w14:paraId="607D9076" w14:textId="77777777" w:rsidTr="007E678B">
        <w:trPr>
          <w:tblHeader/>
          <w:tblCellSpacing w:w="15" w:type="dxa"/>
        </w:trPr>
        <w:tc>
          <w:tcPr>
            <w:tcW w:w="0" w:type="auto"/>
            <w:vAlign w:val="center"/>
          </w:tcPr>
          <w:p w14:paraId="1D1652F7" w14:textId="42A5E068" w:rsidR="00071EE8" w:rsidRPr="00E663F1" w:rsidRDefault="00071EE8" w:rsidP="00E663F1">
            <w:pPr>
              <w:spacing w:line="480" w:lineRule="auto"/>
              <w:rPr>
                <w:rFonts w:ascii="Times New Roman" w:hAnsi="Times New Roman" w:cs="Times New Roman"/>
                <w:b/>
                <w:bCs/>
              </w:rPr>
            </w:pPr>
          </w:p>
        </w:tc>
        <w:tc>
          <w:tcPr>
            <w:tcW w:w="0" w:type="auto"/>
            <w:vAlign w:val="center"/>
          </w:tcPr>
          <w:p w14:paraId="7C799CB4" w14:textId="64EE3ECF" w:rsidR="00071EE8" w:rsidRPr="00E663F1" w:rsidRDefault="00071EE8" w:rsidP="00E663F1">
            <w:pPr>
              <w:spacing w:line="480" w:lineRule="auto"/>
              <w:rPr>
                <w:rFonts w:ascii="Times New Roman" w:hAnsi="Times New Roman" w:cs="Times New Roman"/>
                <w:b/>
                <w:bCs/>
              </w:rPr>
            </w:pPr>
          </w:p>
        </w:tc>
      </w:tr>
      <w:tr w:rsidR="007E678B" w:rsidRPr="00E663F1" w14:paraId="4A7E4847" w14:textId="77777777" w:rsidTr="007E678B">
        <w:trPr>
          <w:tblHeader/>
          <w:tblCellSpacing w:w="15" w:type="dxa"/>
        </w:trPr>
        <w:tc>
          <w:tcPr>
            <w:tcW w:w="0" w:type="auto"/>
            <w:vAlign w:val="center"/>
          </w:tcPr>
          <w:p w14:paraId="4C1BEE6F" w14:textId="709ECF51" w:rsidR="00071EE8" w:rsidRPr="00E663F1" w:rsidRDefault="00071EE8" w:rsidP="00E663F1">
            <w:pPr>
              <w:spacing w:line="480" w:lineRule="auto"/>
              <w:rPr>
                <w:rFonts w:ascii="Times New Roman" w:hAnsi="Times New Roman" w:cs="Times New Roman"/>
                <w:b/>
                <w:bCs/>
              </w:rPr>
            </w:pPr>
          </w:p>
        </w:tc>
        <w:tc>
          <w:tcPr>
            <w:tcW w:w="0" w:type="auto"/>
            <w:vAlign w:val="center"/>
          </w:tcPr>
          <w:p w14:paraId="669703EB" w14:textId="22EC83FC" w:rsidR="00071EE8" w:rsidRPr="00E663F1" w:rsidRDefault="00071EE8" w:rsidP="00E663F1">
            <w:pPr>
              <w:spacing w:line="480" w:lineRule="auto"/>
              <w:rPr>
                <w:rFonts w:ascii="Times New Roman" w:hAnsi="Times New Roman" w:cs="Times New Roman"/>
                <w:b/>
                <w:bCs/>
              </w:rPr>
            </w:pPr>
          </w:p>
        </w:tc>
      </w:tr>
      <w:tr w:rsidR="007E678B" w:rsidRPr="00E663F1" w14:paraId="0A264B71" w14:textId="77777777" w:rsidTr="007E678B">
        <w:trPr>
          <w:tblHeader/>
          <w:tblCellSpacing w:w="15" w:type="dxa"/>
        </w:trPr>
        <w:tc>
          <w:tcPr>
            <w:tcW w:w="0" w:type="auto"/>
            <w:vAlign w:val="center"/>
          </w:tcPr>
          <w:p w14:paraId="69A7B9EF" w14:textId="44171892" w:rsidR="00071EE8" w:rsidRPr="00E663F1" w:rsidRDefault="00071EE8" w:rsidP="00E663F1">
            <w:pPr>
              <w:spacing w:line="480" w:lineRule="auto"/>
              <w:rPr>
                <w:rFonts w:ascii="Times New Roman" w:hAnsi="Times New Roman" w:cs="Times New Roman"/>
                <w:b/>
                <w:bCs/>
              </w:rPr>
            </w:pPr>
          </w:p>
        </w:tc>
        <w:tc>
          <w:tcPr>
            <w:tcW w:w="0" w:type="auto"/>
            <w:vAlign w:val="center"/>
          </w:tcPr>
          <w:p w14:paraId="62950679" w14:textId="66902CE4" w:rsidR="00071EE8" w:rsidRPr="00E663F1" w:rsidRDefault="00071EE8" w:rsidP="00E663F1">
            <w:pPr>
              <w:spacing w:line="480" w:lineRule="auto"/>
              <w:rPr>
                <w:rFonts w:ascii="Times New Roman" w:hAnsi="Times New Roman" w:cs="Times New Roman"/>
                <w:b/>
                <w:bCs/>
              </w:rPr>
            </w:pPr>
          </w:p>
        </w:tc>
      </w:tr>
      <w:tr w:rsidR="00071EE8" w:rsidRPr="00E663F1" w14:paraId="63238FC3" w14:textId="77777777" w:rsidTr="007E678B">
        <w:trPr>
          <w:tblHeader/>
          <w:tblCellSpacing w:w="15" w:type="dxa"/>
        </w:trPr>
        <w:tc>
          <w:tcPr>
            <w:tcW w:w="0" w:type="auto"/>
            <w:vAlign w:val="center"/>
          </w:tcPr>
          <w:p w14:paraId="5EAAAFFB" w14:textId="07B54543" w:rsidR="00071EE8" w:rsidRPr="00E663F1" w:rsidRDefault="00071EE8" w:rsidP="00E663F1">
            <w:pPr>
              <w:spacing w:line="480" w:lineRule="auto"/>
              <w:rPr>
                <w:rFonts w:ascii="Times New Roman" w:hAnsi="Times New Roman" w:cs="Times New Roman"/>
                <w:b/>
                <w:bCs/>
              </w:rPr>
            </w:pPr>
          </w:p>
        </w:tc>
        <w:tc>
          <w:tcPr>
            <w:tcW w:w="0" w:type="auto"/>
            <w:vAlign w:val="center"/>
          </w:tcPr>
          <w:p w14:paraId="552E0FDE" w14:textId="4516688A" w:rsidR="00071EE8" w:rsidRPr="00E663F1" w:rsidRDefault="00071EE8" w:rsidP="00E663F1">
            <w:pPr>
              <w:spacing w:line="480" w:lineRule="auto"/>
              <w:rPr>
                <w:rFonts w:ascii="Times New Roman" w:hAnsi="Times New Roman" w:cs="Times New Roman"/>
                <w:b/>
                <w:bCs/>
              </w:rPr>
            </w:pPr>
          </w:p>
        </w:tc>
      </w:tr>
      <w:tr w:rsidR="00071EE8" w:rsidRPr="00E663F1" w14:paraId="09B48662" w14:textId="77777777" w:rsidTr="007E678B">
        <w:trPr>
          <w:tblCellSpacing w:w="15" w:type="dxa"/>
        </w:trPr>
        <w:tc>
          <w:tcPr>
            <w:tcW w:w="0" w:type="auto"/>
            <w:vAlign w:val="center"/>
          </w:tcPr>
          <w:p w14:paraId="664F1D0E" w14:textId="2DAD0604" w:rsidR="00071EE8" w:rsidRPr="00E663F1" w:rsidRDefault="00071EE8" w:rsidP="00E663F1">
            <w:pPr>
              <w:spacing w:line="480" w:lineRule="auto"/>
              <w:rPr>
                <w:rFonts w:ascii="Times New Roman" w:hAnsi="Times New Roman" w:cs="Times New Roman"/>
              </w:rPr>
            </w:pPr>
          </w:p>
        </w:tc>
        <w:tc>
          <w:tcPr>
            <w:tcW w:w="0" w:type="auto"/>
            <w:vAlign w:val="center"/>
          </w:tcPr>
          <w:p w14:paraId="041A8D89" w14:textId="502EC79F" w:rsidR="00071EE8" w:rsidRPr="00E663F1" w:rsidRDefault="00071EE8" w:rsidP="00E663F1">
            <w:pPr>
              <w:spacing w:line="480" w:lineRule="auto"/>
              <w:rPr>
                <w:rFonts w:ascii="Times New Roman" w:hAnsi="Times New Roman" w:cs="Times New Roman"/>
              </w:rPr>
            </w:pPr>
          </w:p>
        </w:tc>
      </w:tr>
      <w:tr w:rsidR="00071EE8" w:rsidRPr="00E663F1" w14:paraId="639589F9" w14:textId="77777777" w:rsidTr="007E678B">
        <w:trPr>
          <w:tblCellSpacing w:w="15" w:type="dxa"/>
        </w:trPr>
        <w:tc>
          <w:tcPr>
            <w:tcW w:w="0" w:type="auto"/>
            <w:vAlign w:val="center"/>
          </w:tcPr>
          <w:p w14:paraId="6D940742" w14:textId="7E4F7A37" w:rsidR="00071EE8" w:rsidRPr="00E663F1" w:rsidRDefault="00071EE8" w:rsidP="00E663F1">
            <w:pPr>
              <w:spacing w:line="480" w:lineRule="auto"/>
              <w:rPr>
                <w:rFonts w:ascii="Times New Roman" w:hAnsi="Times New Roman" w:cs="Times New Roman"/>
              </w:rPr>
            </w:pPr>
          </w:p>
        </w:tc>
        <w:tc>
          <w:tcPr>
            <w:tcW w:w="0" w:type="auto"/>
            <w:vAlign w:val="center"/>
          </w:tcPr>
          <w:p w14:paraId="62E76EE1" w14:textId="61CC8677" w:rsidR="00071EE8" w:rsidRPr="00E663F1" w:rsidRDefault="00071EE8" w:rsidP="00E663F1">
            <w:pPr>
              <w:spacing w:line="480" w:lineRule="auto"/>
              <w:rPr>
                <w:rFonts w:ascii="Times New Roman" w:hAnsi="Times New Roman" w:cs="Times New Roman"/>
              </w:rPr>
            </w:pPr>
          </w:p>
        </w:tc>
      </w:tr>
      <w:tr w:rsidR="00071EE8" w:rsidRPr="00E663F1" w14:paraId="328A880E" w14:textId="77777777" w:rsidTr="007E678B">
        <w:trPr>
          <w:tblCellSpacing w:w="15" w:type="dxa"/>
        </w:trPr>
        <w:tc>
          <w:tcPr>
            <w:tcW w:w="0" w:type="auto"/>
            <w:vAlign w:val="center"/>
          </w:tcPr>
          <w:p w14:paraId="7ADB064C" w14:textId="7547D18C" w:rsidR="00071EE8" w:rsidRPr="00E663F1" w:rsidRDefault="00071EE8" w:rsidP="00E663F1">
            <w:pPr>
              <w:spacing w:line="480" w:lineRule="auto"/>
              <w:rPr>
                <w:rFonts w:ascii="Times New Roman" w:hAnsi="Times New Roman" w:cs="Times New Roman"/>
              </w:rPr>
            </w:pPr>
          </w:p>
        </w:tc>
        <w:tc>
          <w:tcPr>
            <w:tcW w:w="0" w:type="auto"/>
            <w:vAlign w:val="center"/>
          </w:tcPr>
          <w:p w14:paraId="3F8D8094" w14:textId="4A107AE7" w:rsidR="00071EE8" w:rsidRPr="00E663F1" w:rsidRDefault="00071EE8" w:rsidP="00E663F1">
            <w:pPr>
              <w:spacing w:line="480" w:lineRule="auto"/>
              <w:rPr>
                <w:rFonts w:ascii="Times New Roman" w:hAnsi="Times New Roman" w:cs="Times New Roman"/>
              </w:rPr>
            </w:pPr>
          </w:p>
        </w:tc>
      </w:tr>
      <w:tr w:rsidR="00071EE8" w:rsidRPr="00E663F1" w14:paraId="295DDAD9" w14:textId="77777777" w:rsidTr="007E678B">
        <w:trPr>
          <w:tblCellSpacing w:w="15" w:type="dxa"/>
        </w:trPr>
        <w:tc>
          <w:tcPr>
            <w:tcW w:w="0" w:type="auto"/>
            <w:vAlign w:val="center"/>
          </w:tcPr>
          <w:p w14:paraId="07925635" w14:textId="097F34FA" w:rsidR="00071EE8" w:rsidRPr="00E663F1" w:rsidRDefault="00071EE8" w:rsidP="00E663F1">
            <w:pPr>
              <w:spacing w:line="480" w:lineRule="auto"/>
              <w:rPr>
                <w:rFonts w:ascii="Times New Roman" w:hAnsi="Times New Roman" w:cs="Times New Roman"/>
              </w:rPr>
            </w:pPr>
          </w:p>
        </w:tc>
        <w:tc>
          <w:tcPr>
            <w:tcW w:w="0" w:type="auto"/>
            <w:vAlign w:val="center"/>
          </w:tcPr>
          <w:p w14:paraId="1401EFEC" w14:textId="5F3EDBB2" w:rsidR="00071EE8" w:rsidRPr="00E663F1" w:rsidRDefault="00071EE8" w:rsidP="00E663F1">
            <w:pPr>
              <w:spacing w:line="480" w:lineRule="auto"/>
              <w:rPr>
                <w:rFonts w:ascii="Times New Roman" w:hAnsi="Times New Roman" w:cs="Times New Roman"/>
              </w:rPr>
            </w:pPr>
          </w:p>
        </w:tc>
      </w:tr>
      <w:tr w:rsidR="00071EE8" w:rsidRPr="00E663F1" w14:paraId="038BB750" w14:textId="77777777" w:rsidTr="007E678B">
        <w:trPr>
          <w:tblCellSpacing w:w="15" w:type="dxa"/>
        </w:trPr>
        <w:tc>
          <w:tcPr>
            <w:tcW w:w="0" w:type="auto"/>
            <w:vAlign w:val="center"/>
          </w:tcPr>
          <w:p w14:paraId="10A16D75" w14:textId="1941663D" w:rsidR="00071EE8" w:rsidRPr="00E663F1" w:rsidRDefault="00071EE8" w:rsidP="00E663F1">
            <w:pPr>
              <w:spacing w:line="480" w:lineRule="auto"/>
              <w:rPr>
                <w:rFonts w:ascii="Times New Roman" w:hAnsi="Times New Roman" w:cs="Times New Roman"/>
              </w:rPr>
            </w:pPr>
          </w:p>
        </w:tc>
        <w:tc>
          <w:tcPr>
            <w:tcW w:w="0" w:type="auto"/>
            <w:vAlign w:val="center"/>
          </w:tcPr>
          <w:p w14:paraId="1BF0E4F1" w14:textId="70201137" w:rsidR="00071EE8" w:rsidRPr="00E663F1" w:rsidRDefault="00071EE8" w:rsidP="00E663F1">
            <w:pPr>
              <w:spacing w:line="480" w:lineRule="auto"/>
              <w:rPr>
                <w:rFonts w:ascii="Times New Roman" w:hAnsi="Times New Roman" w:cs="Times New Roman"/>
              </w:rPr>
            </w:pPr>
          </w:p>
        </w:tc>
      </w:tr>
      <w:tr w:rsidR="00071EE8" w:rsidRPr="00E663F1" w14:paraId="55F2A3A3" w14:textId="77777777" w:rsidTr="00071EE8">
        <w:trPr>
          <w:tblCellSpacing w:w="15" w:type="dxa"/>
        </w:trPr>
        <w:tc>
          <w:tcPr>
            <w:tcW w:w="0" w:type="auto"/>
            <w:vAlign w:val="center"/>
          </w:tcPr>
          <w:p w14:paraId="259017C7" w14:textId="77777777" w:rsidR="00071EE8" w:rsidRPr="00E663F1" w:rsidRDefault="00071EE8" w:rsidP="00E663F1">
            <w:pPr>
              <w:spacing w:line="480" w:lineRule="auto"/>
              <w:rPr>
                <w:rFonts w:ascii="Times New Roman" w:hAnsi="Times New Roman" w:cs="Times New Roman"/>
                <w:b/>
                <w:bCs/>
              </w:rPr>
            </w:pPr>
          </w:p>
        </w:tc>
        <w:tc>
          <w:tcPr>
            <w:tcW w:w="0" w:type="auto"/>
            <w:vAlign w:val="center"/>
          </w:tcPr>
          <w:p w14:paraId="23ECFEAB" w14:textId="77777777" w:rsidR="00071EE8" w:rsidRPr="00E663F1" w:rsidRDefault="00071EE8" w:rsidP="00E663F1">
            <w:pPr>
              <w:spacing w:line="480" w:lineRule="auto"/>
              <w:rPr>
                <w:rFonts w:ascii="Times New Roman" w:hAnsi="Times New Roman" w:cs="Times New Roman"/>
              </w:rPr>
            </w:pPr>
          </w:p>
        </w:tc>
      </w:tr>
    </w:tbl>
    <w:p w14:paraId="608B9BF0" w14:textId="77777777" w:rsidR="00071EE8" w:rsidRPr="00E663F1" w:rsidRDefault="00071EE8" w:rsidP="00E663F1">
      <w:pPr>
        <w:spacing w:line="480" w:lineRule="auto"/>
        <w:rPr>
          <w:rFonts w:ascii="Times New Roman" w:hAnsi="Times New Roman" w:cs="Times New Roman"/>
        </w:rPr>
      </w:pPr>
    </w:p>
    <w:sectPr w:rsidR="00071EE8" w:rsidRPr="00E6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36646"/>
    <w:multiLevelType w:val="multilevel"/>
    <w:tmpl w:val="B43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2207"/>
    <w:multiLevelType w:val="multilevel"/>
    <w:tmpl w:val="3DC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75824">
    <w:abstractNumId w:val="1"/>
  </w:num>
  <w:num w:numId="2" w16cid:durableId="50417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E8"/>
    <w:rsid w:val="00071EE8"/>
    <w:rsid w:val="00554AFC"/>
    <w:rsid w:val="0064501E"/>
    <w:rsid w:val="0072425F"/>
    <w:rsid w:val="007E678B"/>
    <w:rsid w:val="008E1988"/>
    <w:rsid w:val="00C10787"/>
    <w:rsid w:val="00CC0073"/>
    <w:rsid w:val="00CE5683"/>
    <w:rsid w:val="00D155C6"/>
    <w:rsid w:val="00D9010A"/>
    <w:rsid w:val="00DD04A8"/>
    <w:rsid w:val="00E663F1"/>
    <w:rsid w:val="00E8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81C3"/>
  <w15:chartTrackingRefBased/>
  <w15:docId w15:val="{19D0C8E4-B764-4119-BCAC-F69A509C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EE8"/>
    <w:rPr>
      <w:rFonts w:eastAsiaTheme="majorEastAsia" w:cstheme="majorBidi"/>
      <w:color w:val="272727" w:themeColor="text1" w:themeTint="D8"/>
    </w:rPr>
  </w:style>
  <w:style w:type="paragraph" w:styleId="Title">
    <w:name w:val="Title"/>
    <w:basedOn w:val="Normal"/>
    <w:next w:val="Normal"/>
    <w:link w:val="TitleChar"/>
    <w:uiPriority w:val="10"/>
    <w:qFormat/>
    <w:rsid w:val="0007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EE8"/>
    <w:pPr>
      <w:spacing w:before="160"/>
      <w:jc w:val="center"/>
    </w:pPr>
    <w:rPr>
      <w:i/>
      <w:iCs/>
      <w:color w:val="404040" w:themeColor="text1" w:themeTint="BF"/>
    </w:rPr>
  </w:style>
  <w:style w:type="character" w:customStyle="1" w:styleId="QuoteChar">
    <w:name w:val="Quote Char"/>
    <w:basedOn w:val="DefaultParagraphFont"/>
    <w:link w:val="Quote"/>
    <w:uiPriority w:val="29"/>
    <w:rsid w:val="00071EE8"/>
    <w:rPr>
      <w:i/>
      <w:iCs/>
      <w:color w:val="404040" w:themeColor="text1" w:themeTint="BF"/>
    </w:rPr>
  </w:style>
  <w:style w:type="paragraph" w:styleId="ListParagraph">
    <w:name w:val="List Paragraph"/>
    <w:basedOn w:val="Normal"/>
    <w:uiPriority w:val="34"/>
    <w:qFormat/>
    <w:rsid w:val="00071EE8"/>
    <w:pPr>
      <w:ind w:left="720"/>
      <w:contextualSpacing/>
    </w:pPr>
  </w:style>
  <w:style w:type="character" w:styleId="IntenseEmphasis">
    <w:name w:val="Intense Emphasis"/>
    <w:basedOn w:val="DefaultParagraphFont"/>
    <w:uiPriority w:val="21"/>
    <w:qFormat/>
    <w:rsid w:val="00071EE8"/>
    <w:rPr>
      <w:i/>
      <w:iCs/>
      <w:color w:val="0F4761" w:themeColor="accent1" w:themeShade="BF"/>
    </w:rPr>
  </w:style>
  <w:style w:type="paragraph" w:styleId="IntenseQuote">
    <w:name w:val="Intense Quote"/>
    <w:basedOn w:val="Normal"/>
    <w:next w:val="Normal"/>
    <w:link w:val="IntenseQuoteChar"/>
    <w:uiPriority w:val="30"/>
    <w:qFormat/>
    <w:rsid w:val="0007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EE8"/>
    <w:rPr>
      <w:i/>
      <w:iCs/>
      <w:color w:val="0F4761" w:themeColor="accent1" w:themeShade="BF"/>
    </w:rPr>
  </w:style>
  <w:style w:type="character" w:styleId="IntenseReference">
    <w:name w:val="Intense Reference"/>
    <w:basedOn w:val="DefaultParagraphFont"/>
    <w:uiPriority w:val="32"/>
    <w:qFormat/>
    <w:rsid w:val="00071EE8"/>
    <w:rPr>
      <w:b/>
      <w:bCs/>
      <w:smallCaps/>
      <w:color w:val="0F4761" w:themeColor="accent1" w:themeShade="BF"/>
      <w:spacing w:val="5"/>
    </w:rPr>
  </w:style>
  <w:style w:type="character" w:styleId="Strong">
    <w:name w:val="Strong"/>
    <w:basedOn w:val="DefaultParagraphFont"/>
    <w:uiPriority w:val="22"/>
    <w:qFormat/>
    <w:rsid w:val="00071EE8"/>
    <w:rPr>
      <w:b/>
      <w:bCs/>
    </w:rPr>
  </w:style>
  <w:style w:type="table" w:styleId="TableGrid">
    <w:name w:val="Table Grid"/>
    <w:basedOn w:val="TableNormal"/>
    <w:uiPriority w:val="39"/>
    <w:rsid w:val="0055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63F1"/>
    <w:rPr>
      <w:color w:val="467886" w:themeColor="hyperlink"/>
      <w:u w:val="single"/>
    </w:rPr>
  </w:style>
  <w:style w:type="character" w:styleId="UnresolvedMention">
    <w:name w:val="Unresolved Mention"/>
    <w:basedOn w:val="DefaultParagraphFont"/>
    <w:uiPriority w:val="99"/>
    <w:semiHidden/>
    <w:unhideWhenUsed/>
    <w:rsid w:val="00E66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8651">
      <w:bodyDiv w:val="1"/>
      <w:marLeft w:val="0"/>
      <w:marRight w:val="0"/>
      <w:marTop w:val="0"/>
      <w:marBottom w:val="0"/>
      <w:divBdr>
        <w:top w:val="none" w:sz="0" w:space="0" w:color="auto"/>
        <w:left w:val="none" w:sz="0" w:space="0" w:color="auto"/>
        <w:bottom w:val="none" w:sz="0" w:space="0" w:color="auto"/>
        <w:right w:val="none" w:sz="0" w:space="0" w:color="auto"/>
      </w:divBdr>
    </w:div>
    <w:div w:id="42365412">
      <w:bodyDiv w:val="1"/>
      <w:marLeft w:val="0"/>
      <w:marRight w:val="0"/>
      <w:marTop w:val="0"/>
      <w:marBottom w:val="0"/>
      <w:divBdr>
        <w:top w:val="none" w:sz="0" w:space="0" w:color="auto"/>
        <w:left w:val="none" w:sz="0" w:space="0" w:color="auto"/>
        <w:bottom w:val="none" w:sz="0" w:space="0" w:color="auto"/>
        <w:right w:val="none" w:sz="0" w:space="0" w:color="auto"/>
      </w:divBdr>
    </w:div>
    <w:div w:id="177739586">
      <w:bodyDiv w:val="1"/>
      <w:marLeft w:val="0"/>
      <w:marRight w:val="0"/>
      <w:marTop w:val="0"/>
      <w:marBottom w:val="0"/>
      <w:divBdr>
        <w:top w:val="none" w:sz="0" w:space="0" w:color="auto"/>
        <w:left w:val="none" w:sz="0" w:space="0" w:color="auto"/>
        <w:bottom w:val="none" w:sz="0" w:space="0" w:color="auto"/>
        <w:right w:val="none" w:sz="0" w:space="0" w:color="auto"/>
      </w:divBdr>
    </w:div>
    <w:div w:id="216011999">
      <w:bodyDiv w:val="1"/>
      <w:marLeft w:val="0"/>
      <w:marRight w:val="0"/>
      <w:marTop w:val="0"/>
      <w:marBottom w:val="0"/>
      <w:divBdr>
        <w:top w:val="none" w:sz="0" w:space="0" w:color="auto"/>
        <w:left w:val="none" w:sz="0" w:space="0" w:color="auto"/>
        <w:bottom w:val="none" w:sz="0" w:space="0" w:color="auto"/>
        <w:right w:val="none" w:sz="0" w:space="0" w:color="auto"/>
      </w:divBdr>
    </w:div>
    <w:div w:id="403190085">
      <w:bodyDiv w:val="1"/>
      <w:marLeft w:val="0"/>
      <w:marRight w:val="0"/>
      <w:marTop w:val="0"/>
      <w:marBottom w:val="0"/>
      <w:divBdr>
        <w:top w:val="none" w:sz="0" w:space="0" w:color="auto"/>
        <w:left w:val="none" w:sz="0" w:space="0" w:color="auto"/>
        <w:bottom w:val="none" w:sz="0" w:space="0" w:color="auto"/>
        <w:right w:val="none" w:sz="0" w:space="0" w:color="auto"/>
      </w:divBdr>
    </w:div>
    <w:div w:id="785546422">
      <w:bodyDiv w:val="1"/>
      <w:marLeft w:val="0"/>
      <w:marRight w:val="0"/>
      <w:marTop w:val="0"/>
      <w:marBottom w:val="0"/>
      <w:divBdr>
        <w:top w:val="none" w:sz="0" w:space="0" w:color="auto"/>
        <w:left w:val="none" w:sz="0" w:space="0" w:color="auto"/>
        <w:bottom w:val="none" w:sz="0" w:space="0" w:color="auto"/>
        <w:right w:val="none" w:sz="0" w:space="0" w:color="auto"/>
      </w:divBdr>
    </w:div>
    <w:div w:id="859972356">
      <w:bodyDiv w:val="1"/>
      <w:marLeft w:val="0"/>
      <w:marRight w:val="0"/>
      <w:marTop w:val="0"/>
      <w:marBottom w:val="0"/>
      <w:divBdr>
        <w:top w:val="none" w:sz="0" w:space="0" w:color="auto"/>
        <w:left w:val="none" w:sz="0" w:space="0" w:color="auto"/>
        <w:bottom w:val="none" w:sz="0" w:space="0" w:color="auto"/>
        <w:right w:val="none" w:sz="0" w:space="0" w:color="auto"/>
      </w:divBdr>
    </w:div>
    <w:div w:id="905802165">
      <w:bodyDiv w:val="1"/>
      <w:marLeft w:val="0"/>
      <w:marRight w:val="0"/>
      <w:marTop w:val="0"/>
      <w:marBottom w:val="0"/>
      <w:divBdr>
        <w:top w:val="none" w:sz="0" w:space="0" w:color="auto"/>
        <w:left w:val="none" w:sz="0" w:space="0" w:color="auto"/>
        <w:bottom w:val="none" w:sz="0" w:space="0" w:color="auto"/>
        <w:right w:val="none" w:sz="0" w:space="0" w:color="auto"/>
      </w:divBdr>
    </w:div>
    <w:div w:id="1216620993">
      <w:bodyDiv w:val="1"/>
      <w:marLeft w:val="0"/>
      <w:marRight w:val="0"/>
      <w:marTop w:val="0"/>
      <w:marBottom w:val="0"/>
      <w:divBdr>
        <w:top w:val="none" w:sz="0" w:space="0" w:color="auto"/>
        <w:left w:val="none" w:sz="0" w:space="0" w:color="auto"/>
        <w:bottom w:val="none" w:sz="0" w:space="0" w:color="auto"/>
        <w:right w:val="none" w:sz="0" w:space="0" w:color="auto"/>
      </w:divBdr>
    </w:div>
    <w:div w:id="1394965417">
      <w:bodyDiv w:val="1"/>
      <w:marLeft w:val="0"/>
      <w:marRight w:val="0"/>
      <w:marTop w:val="0"/>
      <w:marBottom w:val="0"/>
      <w:divBdr>
        <w:top w:val="none" w:sz="0" w:space="0" w:color="auto"/>
        <w:left w:val="none" w:sz="0" w:space="0" w:color="auto"/>
        <w:bottom w:val="none" w:sz="0" w:space="0" w:color="auto"/>
        <w:right w:val="none" w:sz="0" w:space="0" w:color="auto"/>
      </w:divBdr>
    </w:div>
    <w:div w:id="1439451063">
      <w:bodyDiv w:val="1"/>
      <w:marLeft w:val="0"/>
      <w:marRight w:val="0"/>
      <w:marTop w:val="0"/>
      <w:marBottom w:val="0"/>
      <w:divBdr>
        <w:top w:val="none" w:sz="0" w:space="0" w:color="auto"/>
        <w:left w:val="none" w:sz="0" w:space="0" w:color="auto"/>
        <w:bottom w:val="none" w:sz="0" w:space="0" w:color="auto"/>
        <w:right w:val="none" w:sz="0" w:space="0" w:color="auto"/>
      </w:divBdr>
    </w:div>
    <w:div w:id="1495562599">
      <w:bodyDiv w:val="1"/>
      <w:marLeft w:val="0"/>
      <w:marRight w:val="0"/>
      <w:marTop w:val="0"/>
      <w:marBottom w:val="0"/>
      <w:divBdr>
        <w:top w:val="none" w:sz="0" w:space="0" w:color="auto"/>
        <w:left w:val="none" w:sz="0" w:space="0" w:color="auto"/>
        <w:bottom w:val="none" w:sz="0" w:space="0" w:color="auto"/>
        <w:right w:val="none" w:sz="0" w:space="0" w:color="auto"/>
      </w:divBdr>
    </w:div>
    <w:div w:id="1634796408">
      <w:bodyDiv w:val="1"/>
      <w:marLeft w:val="0"/>
      <w:marRight w:val="0"/>
      <w:marTop w:val="0"/>
      <w:marBottom w:val="0"/>
      <w:divBdr>
        <w:top w:val="none" w:sz="0" w:space="0" w:color="auto"/>
        <w:left w:val="none" w:sz="0" w:space="0" w:color="auto"/>
        <w:bottom w:val="none" w:sz="0" w:space="0" w:color="auto"/>
        <w:right w:val="none" w:sz="0" w:space="0" w:color="auto"/>
      </w:divBdr>
    </w:div>
    <w:div w:id="1705594139">
      <w:bodyDiv w:val="1"/>
      <w:marLeft w:val="0"/>
      <w:marRight w:val="0"/>
      <w:marTop w:val="0"/>
      <w:marBottom w:val="0"/>
      <w:divBdr>
        <w:top w:val="none" w:sz="0" w:space="0" w:color="auto"/>
        <w:left w:val="none" w:sz="0" w:space="0" w:color="auto"/>
        <w:bottom w:val="none" w:sz="0" w:space="0" w:color="auto"/>
        <w:right w:val="none" w:sz="0" w:space="0" w:color="auto"/>
      </w:divBdr>
    </w:div>
    <w:div w:id="2055546469">
      <w:bodyDiv w:val="1"/>
      <w:marLeft w:val="0"/>
      <w:marRight w:val="0"/>
      <w:marTop w:val="0"/>
      <w:marBottom w:val="0"/>
      <w:divBdr>
        <w:top w:val="none" w:sz="0" w:space="0" w:color="auto"/>
        <w:left w:val="none" w:sz="0" w:space="0" w:color="auto"/>
        <w:bottom w:val="none" w:sz="0" w:space="0" w:color="auto"/>
        <w:right w:val="none" w:sz="0" w:space="0" w:color="auto"/>
      </w:divBdr>
    </w:div>
    <w:div w:id="213424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izon.com/business/resources/reports/dbi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ba.gov/business-guide/manage-your-business/stay-safe-cybersecurity-threats" TargetMode="External"/><Relationship Id="rId12" Type="http://schemas.openxmlformats.org/officeDocument/2006/relationships/hyperlink" Target="https://techcrunch.com/2021/03/04/compucom-ransomware-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ofpoint.com/us/resources/threat-reports/ponemon-2023-cost-insider-threats" TargetMode="External"/><Relationship Id="rId11" Type="http://schemas.openxmlformats.org/officeDocument/2006/relationships/hyperlink" Target="https://www.theverge.com/2023/8/21/23840863/tesla-insider-breach-data-lawsuit" TargetMode="External"/><Relationship Id="rId5" Type="http://schemas.openxmlformats.org/officeDocument/2006/relationships/image" Target="media/image1.png"/><Relationship Id="rId10" Type="http://schemas.openxmlformats.org/officeDocument/2006/relationships/hyperlink" Target="https://www.nist.gov/itl/smallbusinesscyber" TargetMode="External"/><Relationship Id="rId4" Type="http://schemas.openxmlformats.org/officeDocument/2006/relationships/webSettings" Target="webSettings.xml"/><Relationship Id="rId9" Type="http://schemas.openxmlformats.org/officeDocument/2006/relationships/hyperlink" Target="https://nvlpubs.nist.gov/nistpubs/CSWP/NIST.CSWP.0416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Akinola</dc:creator>
  <cp:keywords/>
  <dc:description/>
  <cp:lastModifiedBy>Seun Akinola</cp:lastModifiedBy>
  <cp:revision>4</cp:revision>
  <dcterms:created xsi:type="dcterms:W3CDTF">2025-04-18T01:36:00Z</dcterms:created>
  <dcterms:modified xsi:type="dcterms:W3CDTF">2025-04-18T03:05:00Z</dcterms:modified>
</cp:coreProperties>
</file>