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&lt;경험적 관점에서 중요한 요소&gt;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A. 개봉 후 평가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박스오피스 순위, 리뷰 숫자, 평점, 평론가 리뷰 등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B. 익숙한 정도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광고 빈도수, 주변 언급 횟수 등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C. 포스터, 장르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영화의 분위기를 파악 후 전반적 시청 여부 결정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D. 예고편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내용은 텍스트 줄거리를 읽기보다 영상으로 파악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E. Star power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F. 제작사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G. 수상여부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H. Director power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I. 개봉날짜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&lt;적용 방법&gt;</w:t>
      </w:r>
    </w:p>
    <w:p w:rsidR="00000000" w:rsidDel="00000000" w:rsidP="00000000" w:rsidRDefault="00000000" w:rsidRPr="00000000" w14:paraId="0000000D">
      <w:pPr>
        <w:spacing w:line="360" w:lineRule="auto"/>
        <w:rPr>
          <w:color w:val="cccccc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ccccc"/>
          <w:rtl w:val="0"/>
        </w:rPr>
        <w:t xml:space="preserve">A. 개봉 후 평가</w:t>
      </w:r>
      <w:r w:rsidDel="00000000" w:rsidR="00000000" w:rsidRPr="00000000">
        <w:rPr>
          <w:rFonts w:ascii="Arial Unicode MS" w:cs="Arial Unicode MS" w:eastAsia="Arial Unicode MS" w:hAnsi="Arial Unicode MS"/>
          <w:color w:val="cccccc"/>
          <w:rtl w:val="0"/>
        </w:rPr>
        <w:t xml:space="preserve">: 추후 추가 예정</w:t>
      </w:r>
    </w:p>
    <w:p w:rsidR="00000000" w:rsidDel="00000000" w:rsidP="00000000" w:rsidRDefault="00000000" w:rsidRPr="00000000" w14:paraId="0000000E">
      <w:pPr>
        <w:spacing w:line="360" w:lineRule="auto"/>
        <w:rPr>
          <w:color w:val="cccccc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ccccc"/>
          <w:rtl w:val="0"/>
        </w:rPr>
        <w:t xml:space="preserve">B. 익숙한 정도</w:t>
      </w:r>
      <w:r w:rsidDel="00000000" w:rsidR="00000000" w:rsidRPr="00000000">
        <w:rPr>
          <w:rFonts w:ascii="Arial Unicode MS" w:cs="Arial Unicode MS" w:eastAsia="Arial Unicode MS" w:hAnsi="Arial Unicode MS"/>
          <w:color w:val="cccccc"/>
          <w:rtl w:val="0"/>
        </w:rPr>
        <w:t xml:space="preserve">: 추후 추가 예정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C. 포스터, 장르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포스터를 장르로 grouping 하고 이미지 색깔 밝기 분석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장르별 예산 평균 구해서 적용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ccccc"/>
          <w:rtl w:val="0"/>
        </w:rPr>
        <w:t xml:space="preserve">D. 예고편</w:t>
      </w:r>
      <w:r w:rsidDel="00000000" w:rsidR="00000000" w:rsidRPr="00000000">
        <w:rPr>
          <w:rFonts w:ascii="Arial Unicode MS" w:cs="Arial Unicode MS" w:eastAsia="Arial Unicode MS" w:hAnsi="Arial Unicode MS"/>
          <w:color w:val="cccccc"/>
          <w:rtl w:val="0"/>
        </w:rPr>
        <w:t xml:space="preserve">: 추후 추가 예정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E. Star power: 각 배우가 출연한 영화의 평균 수익을 구하고 평균 이상의 수익을 내는 배우 별로 가중치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F. 제작사: 제작사 별 영화 평균 예산을 구하고 범주화해서 적용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G. 수상여부: overview/tagline 내에 수상 내용이 있는지 확인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H. Director power: 각 감독이 연출한 영화의 평균 수익을 구하고 평균 이상의 수익을 내는 감독 별로 가중치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I. 개봉날짜: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개봉 요일별 가중치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개봉 월별 가중치</w:t>
      </w:r>
    </w:p>
    <w:p w:rsidR="00000000" w:rsidDel="00000000" w:rsidP="00000000" w:rsidRDefault="00000000" w:rsidRPr="00000000" w14:paraId="0000001A">
      <w:pPr>
        <w:spacing w:line="360" w:lineRule="auto"/>
        <w:rPr>
          <w:color w:val="cccc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cccc"/>
          <w:rtl w:val="0"/>
        </w:rPr>
        <w:t xml:space="preserve">3) 추후 추가 예정: 개봉 타이밍 (같이 개봉한 영화, 시즈널리티 등), 문화에 따른 요소 (월별 장르 ex. 한국의 경우 5월은 가정의 달)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&lt;해야 할 일&gt;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deadline : 5/11(토)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포스터를 장르로 grouping 하고 이미지 색깔 밝기 분석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장르별 예산 평균 구해서 적용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4) 제작사 별 영화 평균 예산을 구하고 범주화해서 적용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각 배우가 출연한 영화의 평균 수익을 구하고 평균 이상의 수익을 내는 배우 별로 가중치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6) Director power: 각 감독이 연출한 영화의 평균 수익을 구하고 평균 이상의 수익을 내는 감독 별로 가중치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5) 수상여부: overview/tagline 내에 수상 내용이 있는지 확인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7) 개봉 요일별 가중치</w:t>
      </w:r>
    </w:p>
    <w:p w:rsidR="00000000" w:rsidDel="00000000" w:rsidP="00000000" w:rsidRDefault="00000000" w:rsidRPr="00000000" w14:paraId="00000029">
      <w:pPr>
        <w:spacing w:line="36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8) 개봉 월별 가중치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