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00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pacing w:val="300"/>
          <w:sz w:val="20"/>
          <w:szCs w:val="20"/>
        </w:rPr>
        <w:t xml:space="preserve">BARUNSON COMPANY</w:t>
      </w:r>
    </w:p>
    <w:p>
      <w:pPr>
        <w:pBdr>
          <w:bottom w:val="single" w:color="1B5E96" w:sz="4" w:space="12"/>
        </w:pBd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5E96"/>
          <w:sz w:val="52"/>
          <w:szCs w:val="52"/>
        </w:rPr>
        <w:t xml:space="preserve">재고운영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PRD (Product Requirements Document)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64748B"/>
          <w:sz w:val="24"/>
          <w:szCs w:val="24"/>
        </w:rPr>
        <w:t xml:space="preserve">전체 시스템 기능 요구사항 정의서</w:t>
      </w:r>
    </w:p>
    <w:p>
      <w:pPr>
        <w:spacing w:after="8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</w:tblGrid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작성일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2026년 3월 20일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버전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작성자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바른컴퍼니 SCM팀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문서 유형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PRD (제품 요구사항 정의서)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color w:val="64748B"/>
                <w:sz w:val="18"/>
                <w:szCs w:val="18"/>
              </w:rPr>
              <w:t xml:space="preserve">시스템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18"/>
                <w:szCs w:val="18"/>
              </w:rPr>
              <w:t xml:space="preserve">재고운영 &amp; 발주관리 ERP</w:t>
            </w:r>
          </w:p>
        </w:tc>
      </w:tr>
    </w:tbl>
    <w:p>
      <w:pPr>
        <w:sectPr>
          <w:pgSz w:w="12240" w:h="15840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1. 시스템 개요</w:t>
      </w:r>
    </w:p>
    <w:p>
      <w:pPr>
        <w:spacing w:after="80"/>
      </w:pPr>
      <w:r>
        <w:rPr>
          <w:rFonts w:ascii="Malgun Gothic" w:cs="Malgun Gothic" w:eastAsia="Malgun Gothic" w:hAnsi="Malgun Gothic"/>
          <w:color w:val="334155"/>
          <w:sz w:val="19"/>
          <w:szCs w:val="19"/>
        </w:rPr>
        <w:t xml:space="preserve">바른컴퍼니 재고운영 시스템은 청첩장/봉투/웨딩북/리플릿 제조업의 재고관리, 발주, 입고, 품질관리, 원가관리를 통합하는 ERP 시스템입니다.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1.1 시스템 아키텍처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4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기술 스택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서버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Node.js HTTP Server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Express 미사용 경량 서버, 포트 12026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로컬 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SQLite (better-sqlite3)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WAL 모드, orders.db (26개 테이블)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외부 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MSSQL (XERP)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재고/출고 데이터 읽기 전용, 풀 5개, 캐시 30분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Single-file SPA (app.html)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Vanilla JS, ~8,000줄, 18개 페이지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이메일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Gmail OAuth + nodemailer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발주서 이메일, 자동 납품 알림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외부 연동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Google Sheets (Apps Script)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이력 기록, 이메일 발송 대행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인증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SHA256 토큰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포털 접근용 (이메일+시크릿 해시)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1.2 사용자 역할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4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접근 범위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주요 활동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SCM 담당자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전체 시스템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생성/관리, 재고 모니터링, 불량 처리, 생산요청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디자이너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생산요청 (알림)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디자인 시안 완성 확인, 리파인 데이터 전달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원재료 업체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포털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 확인, 원재료 수령 확인, 출고일 설정, 거래명세서 확인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후가공 업체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포털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 확인, 가공 완료 보고, 거래명세서 확인/수정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경영진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대시보드 (읽기)</w:t>
            </w:r>
          </w:p>
        </w:tc>
        <w:tc>
          <w:tcPr>
            <w:tcW w:type="dxa" w:w="5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KPI 모니터링, 보고서 확인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2. 기능 모듈 (18개)</w:t>
      </w:r>
    </w:p>
    <w:p>
      <w:pPr>
        <w:spacing w:after="80"/>
      </w:pPr>
      <w:r>
        <w:rPr>
          <w:rFonts w:ascii="Malgun Gothic" w:cs="Malgun Gothic" w:eastAsia="Malgun Gothic" w:hAnsi="Malgun Gothic"/>
          <w:color w:val="334155"/>
          <w:sz w:val="19"/>
          <w:szCs w:val="19"/>
        </w:rPr>
        <w:t xml:space="preserve">현재 시스템은 18개 모듈로 구성되며, 각 모듈의 완성도와 주요 기능은 다음과 같습니다.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240"/>
        <w:gridCol w:w="14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영역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모듈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주요 기능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완성도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재고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재고현황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XERP 연동 실시간 재고 조회, 안전재고 알림, 원산지별/상태별 필터링, 일괄 발주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재고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출고현황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XERP 출고 데이터 조회, 월별 출고 분석, 출고예정 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필수 자동발주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안전재고 기반 자동 알림, 3개월 매출 기반 필요량 산출, 업체/수량 설정, 스케줄러 연동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발주생성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원재료/후공정 PO 생성, 이메일 발송, 거래명세서 자동생성, 2단계 파이프라인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발주현황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 상태관리(대기→발송→확인→입고), 활동 로그, 원재료/후공정 상태 분리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OS등록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외주 OS번호 등록, XERP 자동매칭 예정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70%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입고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입고일정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납품 스케줄 관리, 자동 이메일 발송, 업체간 릴레이 납품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입고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입고관리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입고 확인 처리, 수량/불량 검증, PO 상태 자동 변경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거래명세서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업체별 거래명세서 발행/확인/승인 워크플로우, 업체 수정 추적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거래처 관리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마스터(코드/연락처/유형), 업체 포털 링크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품목관리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제품 마스터, BOM, 원자재 매핑, 신제품 관리, 일괄 업로드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불량관리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불량 등록→처리→완료, 활동 로그, 클레임 금액, 처리 발주 자동생성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MRP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BOM 관리, 생산계획, MRP 전개(소요량 계산), MRP→발주 자동생성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80%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후공정 단가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단가 마스터, 거래 이력, 현황→분석→액션→예상결과 대시보드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생산요청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칸반보드(요청→디자인→데이터→생산→완료), 활동 이력, 스펙 마스터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관리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미팅일지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업체별 미팅/이슈 기록, 검색, 유형별 분류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시스템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포털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업체가 직접 PO 확인, 납품일정 입력, 거래명세서 확인/수정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시스템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설정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가이드(매출 기준/안전재고 가중치), XERP 연결 상태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3. 핵심 비즈니스 워크플로우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3.1 일반 재고 발주 플로우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1: 안전재고 부족 감지 (자동/수동)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2: 자동발주: 스케줄러가 매일 9시 체크 → PO 자동생성 → 이메일 발송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3: 수동발주: 재고현황에서 품목 선택 → 발주생성 페이지 → PO 생성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4: 업체 확인: 업체 포털에서 PO 확인 → 원재료 수령 확인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5: 납품 스케줄: 업체가 출고일/시간 설정 → 후가공 업체에 자동 이메일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6: 입고: 입고관리에서 수량 확인 → PO 상태 자동 변경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7: 거래명세서: 업체가 확인/수정 → 승인 처리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3.2 웨딩북/리플릿 생산 플로우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1: 생산요청 등록: 제품유형, 수량, 스펙, 디자이너, 납기일 지정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2: 디자인확인: 디자이너가 시안 완성 → 디자인확인 단계로 이동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3: 데이터확인: 리파인 데이터(인쇄용 최종 파일) 검수 완료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4: 생산진행: 인쇄소/후가공 발주 생성 → 생산 시작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5: 완료: 납품 확인 → 생산요청 완료 처리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3.3 불량 처리 플로우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1: 불량 등록: 업체, 제품, 수량, 유형, 심각도, 사진 등록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2: 조사: 원인 분석, 클레임 금액 산정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3: 처리 발주: [처리 발주 생성] 버튼 → 자동 PO 생성 (불량 연결)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4: 완료: 처리 결과 기록, 해결일 입력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3.4 후공정 단가 관리 플로우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1: 거래명세서 임포트: Excel 파싱 → 이력/단가/매핑 자동 등록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2: 현황 체크: KPI 카드 (이번달 총액, 전월 대비, 거래 건수)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3: 분석: 월별 추이, 공정 점유율, 업체 비교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4: 액션 제안: 단가 인상 감지 → 긴급/주의 알림 → 권장 조치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Step 5: 예상 결과: 다음달 예측, 절감 시뮬레이션, 집중도 분석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4. 데이터 모델 (26개 테이블)</w:t>
      </w:r>
    </w:p>
    <w:p>
      <w:pPr>
        <w:spacing w:after="80"/>
      </w:pPr>
      <w:r>
        <w:rPr>
          <w:rFonts w:ascii="Malgun Gothic" w:cs="Malgun Gothic" w:eastAsia="Malgun Gothic" w:hAnsi="Malgun Gothic"/>
          <w:color w:val="334155"/>
          <w:sz w:val="19"/>
          <w:szCs w:val="19"/>
        </w:rPr>
        <w:t xml:space="preserve">SQLite 데이터베이스(orders.db)에 26개 테이블이 정의되어 있으며, 외래키 제약조건 없이 애플리케이션 레벨에서 관계를 관리합니다.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84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테이블명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용도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주요 컬럼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vendors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마스터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vendor_id, vendor_code, name, type, contact, phone, email, kakao, memo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po_header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헤더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po_id, po_number, po_type, vendor_name, status, material_status, process_status, os_number, defect_id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po_items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품목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item_id, po_id, product_code, brand, process_type, ordered_qty, received_qty, spec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제품 마스터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product_code, product_name, brand, origin, category, material_code, is_new_product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auto_order_items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자동발주 설정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product_code, min_stock, order_qty, vendor_name, enabled, last_ordered_at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receipts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입고 기록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receipt_id, po_id, receipt_date, received_by,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receipt_items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입고 품목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receipt_item_id, receipt_id, po_item_id, product_code, received_qty, defect_qty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invoices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송장/인보이스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invoice_id, po_id, vendor_name, invoice_no, amount, file_path,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bom_header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BOM 헤더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bom_id, product_code, product_name, brand, version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bom_items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BOM 품목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bom_item_id, bom_id, item_type, material_code, vendor_name, qty_per, unit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production_plan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생산계획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plan_id, plan_month, product_code, planned_qty, confirmed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mrp_result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MRP 결과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result_id, plan_month, product_code, material_code, gross_req, net_req, order_qty,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vendor_shipment_schedule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납품 스케줄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po_id, vendor_name, ship_date, ship_time, post_vendor_name, auto_email_sent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process_lead_time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공정 리드타임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vendor_name, process_type, default_days, adjusted_days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trade_document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거래명세서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po_id, vendor_name, items_json, vendor_modified_json, price_diff,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post_process_price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후공정 단가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vendor_name, process_type, unit_price, effective_from, spec_condition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post_process_history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후공정 이력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vendor_name, month, product_code, process_type, unit_price, amount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product_process_map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제품-공정 매핑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product_code, process_type, vendor_name, occurrence, last_amount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defects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불량 관리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defect_number, vendor_name, product_code, defect_type, severity,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defect_logs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불량 로그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defect_id, action, from_status, to_status, actor, details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production_requests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생산요청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request_number, product_type, product_name, status, priority, due_date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production_request_logs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생산요청 로그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request_id, action, from_status, to_status, actor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product_spec_master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스펙 마스터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product_type, spec_name, paper_cover, paper_inner, binding, post_process, is_template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po_activity_log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활동 로그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po_id, action, actor, actor_type, from_status, to_status, details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trade_doc_files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거래명세서 파일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id, vendor_name, period, file_name, total_amount, item_count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order_history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주문 이력</w:t>
            </w:r>
          </w:p>
        </w:tc>
        <w:tc>
          <w:tcPr>
            <w:tcW w:type="dxa" w:w="5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history_id, order_date, product_code, actual_qty, material_code, vendor_code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5. API 명세 (58개 엔드포인트)</w:t>
      </w:r>
    </w:p>
    <w:p>
      <w:pPr>
        <w:spacing w:after="80"/>
      </w:pPr>
      <w:r>
        <w:rPr>
          <w:rFonts w:ascii="Malgun Gothic" w:cs="Malgun Gothic" w:eastAsia="Malgun Gothic" w:hAnsi="Malgun Gothic"/>
          <w:color w:val="334155"/>
          <w:sz w:val="19"/>
          <w:szCs w:val="19"/>
        </w:rPr>
        <w:t xml:space="preserve">모든 API는 JSON 형식으로 응답하며, 성공 시 {ok: true, data: ...}, 실패 시 {ok: false, error: "메시지"} 형태입니다.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94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엔드포인트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제품/재고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/api/products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제품 목록 조회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제품/재고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/api/products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제품 등록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제품/재고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PUT /api/products/:id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제품 수정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제품/재고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DELETE /api/products/:id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제품 삭제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제품/재고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/api/products/bulk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제품 일괄 업로드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제품/재고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/api/xerp-inventory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XERP 재고 조회 (캐시 30분)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제품/재고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/api/xerp-monthly-usage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XERP 월별 출고량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제품/재고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/api/refresh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데이터 새로고침 (JSON/Excel)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/api/po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목록 (필터: status, vendor_name)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/api/po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생성 + 이메일 발송 + 거래명세서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/api/po/:id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상세 (품목 포함)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PATCH /api/po/:id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상태/정보 수정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DELETE /api/po/:id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삭제 (대기 상태만)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/api/po/stats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발주 통계 (상태별 건수)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/api/po/os-pending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OS 미등록 PO 목록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/api/po/os-match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OS-PO 매칭 상태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자동발주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/api/auto-order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자동발주 설정 목록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자동발주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/api/auto-order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자동발주 항목 추가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자동발주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/api/auto-order/check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자동발주 필요 항목 체크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자동발주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/api/auto-order/run-scheduler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수동 스케줄러 실행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업체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/api/vendors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목록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업체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/api/vendors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등록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업체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PUT /api/vendors/:id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수정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업체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DELETE /api/vendors/:id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삭제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입고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/api/receipts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입고 기록 목록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입고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/api/receipts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입고 등록 (PO 상태 자동 변경)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거래명세서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/api/trade-document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거래명세서 목록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거래명세서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/api/trade-document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거래명세서 생성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후공정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/api/post-process/prices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단가 마스터 조회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후공정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/api/post-process/prices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단가 등록/수정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후공정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/api/post-process/history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거래 이력 조회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후공정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/api/post-process/summary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분석 대시보드 데이터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후공정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/api/post-process/estimate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원가 추정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BOM/MRP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/api/bom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BOM 목록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BOM/MRP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/api/bom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BOM 등록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BOM/MRP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/api/plans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생산계획 조회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BOM/MRP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/api/plans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생산계획 등록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BOM/MRP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/api/mrp/run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MRP 전개 실행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BOM/MRP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/api/mrp/create-po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MRP→발주 생성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불량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/api/defects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불량 목록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불량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/api/defects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불량 등록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불량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PUT /api/defects/:id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불량 수정/상태변경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불량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/api/defects/:id/create-po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불량 처리 발주 생성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생산요청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/api/production-requests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생산요청 목록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생산요청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/api/production-requests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생산요청 등록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생산요청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PUT /api/production-requests/:id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생산요청 수정/상태변경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생산요청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/api/production-requests/:id/log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활동 로그 추가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스펙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/api/specs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스펙 마스터 조회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스펙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/api/specs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스펙 등록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스펙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PUT /api/specs/:id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스펙 수정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스펙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DELETE /api/specs/:id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스펙 삭제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업체포털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/api/vendor-portal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업체 PO 목록 (토큰 인증)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업체포털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/api/vendor-portal/material-shipped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원재료 수령 확인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업체포털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/api/vendor-portal/set-shipment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납품 일정 설정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업체포털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/api/vendor-portal/update-trade-doc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거래명세서 확인/수정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시스템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/api/stats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대시보드 통계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시스템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/api/activity-log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활동 로그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시스템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/api/notes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미팅일지 조회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시스템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/api/notes</w:t>
            </w:r>
          </w:p>
        </w:tc>
        <w:tc>
          <w:tcPr>
            <w:tcW w:type="dxa" w:w="49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미팅일지 등록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6. 자동화 시스템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6.1 자동발주 스케줄러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실행: 매일 오전 9시 (서울 시간)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로직: auto_order_items 테이블의 enabled=1 품목 순회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조건: 현재 재고 &lt; min_stock → PO 자동 생성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동작: PO 생성 → 이메일 발송 → Google Sheet 기록 → 활동 로그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중복 방지: last_ordered_at 기준 24시간 내 재발주 방지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6.2 납품 이메일 자동 발송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실행: 매일 오전 9시 (자동발주와 동시)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대상: vendor_shipment_schedule에서 당일 출고 예정 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동작: 후가공 업체에 납품 안내 이메일 발송 → auto_email_sent=1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6.3 XERP 데이터 동기화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방식: 요청 시 실시간 조회 (캐시 30분)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재고: /api/xerp-inventory → 품목별 현재 재고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출고: /api/xerp-monthly-usage → 월별 출고 실적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연결: MSSQL 풀 5개, 타임아웃 120초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7. 업체 포털</w:t>
      </w:r>
    </w:p>
    <w:p>
      <w:pPr>
        <w:spacing w:after="80"/>
      </w:pPr>
      <w:r>
        <w:rPr>
          <w:rFonts w:ascii="Malgun Gothic" w:cs="Malgun Gothic" w:eastAsia="Malgun Gothic" w:hAnsi="Malgun Gothic"/>
          <w:color w:val="334155"/>
          <w:sz w:val="19"/>
          <w:szCs w:val="19"/>
        </w:rPr>
        <w:t xml:space="preserve">업체가 이메일 링크를 통해 직접 접근하는 고객용 인터페이스입니다.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7.1 인증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방식: 이메일 + SHA256 토큰 (비밀번호 없음)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토큰 생성: SHA256(email + PORTAL_SECRET).slice(0, 16)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접근 URL: /receiver?email=xxx&amp;token=xxx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7.2 업체 기능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40"/>
        <w:gridCol w:w="35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기능</w:t>
            </w:r>
          </w:p>
        </w:tc>
        <w:tc>
          <w:tcPr>
            <w:tcW w:type="dxa" w:w="4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9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PO 조회</w:t>
            </w:r>
          </w:p>
        </w:tc>
        <w:tc>
          <w:tcPr>
            <w:tcW w:type="dxa" w:w="4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자사에 할당된 발주서 목록 확인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 /api/vendor-portal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수령 확인</w:t>
            </w:r>
          </w:p>
        </w:tc>
        <w:tc>
          <w:tcPr>
            <w:tcW w:type="dxa" w:w="4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원재료 수령 완료 보고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/api/vendor-portal/material-shipped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납품 설정</w:t>
            </w:r>
          </w:p>
        </w:tc>
        <w:tc>
          <w:tcPr>
            <w:tcW w:type="dxa" w:w="4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출고일/시간 + 다음 업체 지정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/api/vendor-portal/set-shipment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리드타임</w:t>
            </w:r>
          </w:p>
        </w:tc>
        <w:tc>
          <w:tcPr>
            <w:tcW w:type="dxa" w:w="4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공정별 기본 소요일 관리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GET/POST /api/vendor-portal/lead-time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4155"/>
                <w:sz w:val="16"/>
                <w:szCs w:val="16"/>
              </w:rPr>
              <w:t xml:space="preserve">거래명세서</w:t>
            </w:r>
          </w:p>
        </w:tc>
        <w:tc>
          <w:tcPr>
            <w:tcW w:type="dxa" w:w="4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명세서 확인, 수정 요청, 메모 첨부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4155"/>
                <w:sz w:val="16"/>
                <w:szCs w:val="16"/>
              </w:rPr>
              <w:t xml:space="preserve">POST /api/vendor-portal/update-trade-doc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B5E96"/>
          <w:sz w:val="32"/>
          <w:szCs w:val="32"/>
        </w:rPr>
        <w:t xml:space="preserve">8. 비기능 요구사항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8.1 성능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API 응답 시간: 200ms 이내 (SQLite 쿼리)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XERP 조회: 30분 캐시로 반복 조회 방지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동시 접속: 5명 이내 (로컬 서버 기준)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8.2 데이터 무결성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SQLite WAL 모드: 읽기/쓰기 동시성 보장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트랜잭션: 발주 생성, 입고 처리 등 복합 작업에 사용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활동 로그: 모든 상태 변경 기록 (po_activity_log, defect_logs 등)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8.3 보안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개인정보 마스킹: 이름(홍*임), 이메일(use****@****.com), 전화(010-****-5678)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업체 포털: 토큰 기반 접근 제어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파일 업로드: 지정 디렉토리 내 격리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563EB"/>
          <w:sz w:val="26"/>
          <w:szCs w:val="26"/>
        </w:rPr>
        <w:t xml:space="preserve">8.4 운영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배포: 로컬 Node.js 서버 (향후 클라우드 이전 예정)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백업: SQLite 파일 기반 (orders.db)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color w:val="334155"/>
          <w:sz w:val="18"/>
          <w:szCs w:val="18"/>
        </w:rPr>
        <w:t xml:space="preserve">모니터링: 콘솔 로그 (향후 Grafana 연동 예정)</w:t>
      </w:r>
    </w:p>
    <w:p>
      <w:pPr>
        <w:spacing w:after="400"/>
      </w:pPr>
    </w:p>
    <w:p>
      <w:pPr>
        <w:pBdr>
          <w:top w:val="single" w:color="CBD5E1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바른컴퍼니 재고운영 시스템 PRD</w:t>
    </w:r>
    <w:r>
      <w:rPr>
        <w:rFonts w:ascii="Malgun Gothic" w:cs="Malgun Gothic" w:eastAsia="Malgun Gothic" w:hAnsi="Malgun Gothic"/>
        <w:color w:val="94A3B8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2026-03-20T05:17:24.962Z</dcterms:created>
  <dcterms:modified xsi:type="dcterms:W3CDTF">2026-03-20T05:17:24.963Z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