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551"/>
        <w:gridCol w:w="7200"/>
      </w:tblGrid>
      <w:tr>
        <w:tc>
          <w:tcPr>
            <w:tcW w:type="dxa" w:w="2551"/>
          </w:tcPr>
          <w:p>
            <w:pPr>
              <w:spacing w:after="0"/>
            </w:pPr>
            <w:r>
              <w:rPr>
                <w:rFonts w:ascii="Lato" w:hAnsi="Lato" w:cs="Lato" w:eastAsia="Lato"/>
                <w:u w:val="none"/>
              </w:rPr>
              <w:drawing>
                <wp:inline xmlns:a="http://schemas.openxmlformats.org/drawingml/2006/main" xmlns:pic="http://schemas.openxmlformats.org/drawingml/2006/picture">
                  <wp:extent cx="1429200" cy="19014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9200" cy="19014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00"/>
          </w:tcPr>
          <w:p>
            <w:pPr>
              <w:spacing w:after="80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7"/>
                <w:u w:val="none"/>
              </w:rPr>
              <w:t>Seunghan Lee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Date of Birth: July 29, 1996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Country: Republic of Korea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Military Service: Completed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Contact Info.:</w:t>
            </w:r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Email: </w:t>
            </w:r>
            <w:hyperlink r:id="rId10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seunghan9612@gmail.com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Linkedin: </w:t>
            </w:r>
            <w:hyperlink r:id="rId11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linkedin.com/in/seunghan-lee-0bba49169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Homepage: </w:t>
            </w:r>
            <w:hyperlink r:id="rId12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seunghan96.github.io/seunghanlee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Blog: </w:t>
            </w:r>
            <w:hyperlink r:id="rId13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seunghan96.github.io</w:t>
              </w:r>
            </w:hyperlink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 xml:space="preserve"> (1400+ AI-related posts)</w:t>
            </w:r>
          </w:p>
        </w:tc>
      </w:tr>
    </w:tbl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Careers (Brief)</w:t>
      </w:r>
    </w:p>
    <w:p>
      <w:pPr>
        <w:spacing w:before="88" w:after="40"/>
      </w:pPr>
      <w:r>
        <w:rPr>
          <w:rFonts w:ascii="Lato" w:hAnsi="Lato" w:eastAsia="Lato" w:cs="Lato"/>
          <w:b/>
          <w:i w:val="0"/>
          <w:sz w:val="20"/>
          <w:u w:val="none"/>
        </w:rPr>
        <w:t>LG AI Research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December 2025 – 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Scientist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Intelligence Lab &gt; Business Intelligence AI (BIAI)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KRAFTON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2025 – December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Engineer/Researcher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Division &gt; AI Research &gt; AI Agent Dept. &gt; User Modeling AI Team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Naver Cloud (internship)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2025 – May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Engineer/Researcher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HyperClova X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SK Telecom (internship)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2019 – August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Scientist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ICT Infra Center &gt; Data Science &gt; Data Analytics (AI Home)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1. Education</w:t>
      </w:r>
    </w:p>
    <w:p>
      <w:pPr>
        <w:spacing w:before="88" w:after="40"/>
      </w:pPr>
      <w:r>
        <w:rPr>
          <w:rFonts w:ascii="Lato" w:hAnsi="Lato" w:eastAsia="Lato" w:cs="Lato"/>
          <w:b/>
          <w:i w:val="0"/>
          <w:sz w:val="21"/>
          <w:u w:val="none"/>
        </w:rPr>
        <w:t>Undergraduate</w:t>
      </w:r>
    </w:p>
    <w:p>
      <w:pPr>
        <w:spacing w:before="0" w:after="40"/>
      </w:pPr>
      <w:r>
        <w:rPr>
          <w:rFonts w:ascii="Lato" w:hAnsi="Lato" w:eastAsia="Lato" w:cs="Lato"/>
          <w:b/>
          <w:i w:val="0"/>
          <w:sz w:val="20"/>
          <w:u w:val="none"/>
        </w:rPr>
        <w:t>Yonsei University, Seoul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(March 2015 – August 2020)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Majors</w:t>
      </w:r>
      <w:r>
        <w:rPr>
          <w:rFonts w:ascii="Lato" w:hAnsi="Lato" w:eastAsia="Lato" w:cs="Lato"/>
          <w:b w:val="0"/>
          <w:i w:val="0"/>
          <w:sz w:val="20"/>
          <w:u w:val="none"/>
        </w:rPr>
        <w:t>: Business Administration / Applied Statistics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GPA (4.5 scale)</w:t>
      </w:r>
      <w:r>
        <w:rPr>
          <w:rFonts w:ascii="Lato" w:hAnsi="Lato" w:eastAsia="Lato" w:cs="Lato"/>
          <w:b w:val="0"/>
          <w:i w:val="0"/>
          <w:sz w:val="20"/>
          <w:u w:val="none"/>
        </w:rPr>
        <w:t>: Overall 4.19 (Business 4.31, Applied Statistics 4.35)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Additional Information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Early graduation (7 semesters)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Summa Cum Laude (Top 1% of the cohort)</w:t>
      </w:r>
    </w:p>
    <w:p>
      <w:pPr>
        <w:spacing w:before="264" w:after="40"/>
      </w:pPr>
      <w:r>
        <w:rPr>
          <w:rFonts w:ascii="Lato" w:hAnsi="Lato" w:eastAsia="Lato" w:cs="Lato"/>
          <w:b/>
          <w:i w:val="0"/>
          <w:sz w:val="21"/>
          <w:u w:val="none"/>
        </w:rPr>
        <w:t>Integrated Master's &amp; PhD Program</w:t>
      </w:r>
    </w:p>
    <w:p>
      <w:pPr>
        <w:spacing w:before="0" w:after="40"/>
      </w:pPr>
      <w:r>
        <w:rPr>
          <w:rFonts w:ascii="Lato" w:hAnsi="Lato" w:eastAsia="Lato" w:cs="Lato"/>
          <w:b/>
          <w:i w:val="0"/>
          <w:sz w:val="20"/>
          <w:u w:val="none"/>
        </w:rPr>
        <w:t>Yonsei University, Seoul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(September 2020 – August 2025)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Major</w:t>
      </w:r>
      <w:r>
        <w:rPr>
          <w:rFonts w:ascii="Lato" w:hAnsi="Lato" w:eastAsia="Lato" w:cs="Lato"/>
          <w:b w:val="0"/>
          <w:i w:val="0"/>
          <w:sz w:val="20"/>
          <w:u w:val="none"/>
        </w:rPr>
        <w:t>: Statistics and Data Science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GPA (4.5 scale)</w:t>
      </w:r>
      <w:r>
        <w:rPr>
          <w:rFonts w:ascii="Lato" w:hAnsi="Lato" w:eastAsia="Lato" w:cs="Lato"/>
          <w:b w:val="0"/>
          <w:i w:val="0"/>
          <w:sz w:val="20"/>
          <w:u w:val="none"/>
        </w:rPr>
        <w:t>: 4.29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Co-advisors</w:t>
      </w:r>
      <w:r>
        <w:rPr>
          <w:rFonts w:ascii="Lato" w:hAnsi="Lato" w:eastAsia="Lato" w:cs="Lato"/>
          <w:b w:val="0"/>
          <w:i w:val="0"/>
          <w:sz w:val="20"/>
          <w:u w:val="none"/>
        </w:rPr>
        <w:t>: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Prof. Taeyoung Park (</w:t>
      </w:r>
      <w:hyperlink r:id="rId14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DSLab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Prof. Kibok Lee (</w:t>
      </w:r>
      <w:hyperlink r:id="rId15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ML Lab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</w:t>
      </w:r>
    </w:p>
    <w:p>
      <w:pPr>
        <w:pBdr>
          <w:bottom w:val="single" w:sz="14" w:space="2" w:color="C4761A"/>
        </w:pBdr>
        <w:spacing w:before="396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2. Research Interests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Deep Learning for Time Series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Multimodal Time Series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Agentic Time Series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Time Series Foundation Models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Representation Learning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Others (e.g., Self-Supervised Learning, Diffusion Models, Anomaly Detection)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AI for Finance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Financial Time Series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Financial Language Models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Deep Learning for Tabular / Graphs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4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3. Publications</w:t>
      </w:r>
    </w:p>
    <w:p>
      <w:pPr>
        <w:spacing w:before="0" w:after="120"/>
      </w:pPr>
      <w:r>
        <w:rPr>
          <w:rFonts w:ascii="Lato" w:hAnsi="Lato" w:eastAsia="Lato" w:cs="Lato"/>
          <w:b w:val="0"/>
          <w:i w:val="0"/>
          <w:sz w:val="18"/>
          <w:u w:val="none"/>
        </w:rPr>
        <w:t>(</w:t>
      </w:r>
      <w:r>
        <w:rPr>
          <w:rFonts w:ascii="Lato" w:hAnsi="Lato" w:eastAsia="Lato" w:cs="Lato"/>
          <w:b w:val="0"/>
          <w:i w:val="0"/>
          <w:sz w:val="14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8"/>
          <w:u w:val="none"/>
        </w:rPr>
        <w:t xml:space="preserve">Equally Contributed, </w:t>
      </w:r>
      <w:r>
        <w:rPr>
          <w:rFonts w:ascii="Lato" w:hAnsi="Lato" w:eastAsia="Lato" w:cs="Lato"/>
          <w:b w:val="0"/>
          <w:i w:val="0"/>
          <w:sz w:val="14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8"/>
          <w:u w:val="none"/>
        </w:rPr>
        <w:t>Co-corresponding Authors)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28. OneShot: Label-Efficient Detector Weighting for Time Series Anomaly Detection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16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arxiv:2610.16219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27. Quantile Alignment Improves Zero-Shot Time-Series Foundation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Junhyeok Kang, Sangjun Han, Jun Seo,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Dongwan Kang, Minjae Kim, Sungdong Yoo, Tae Yoon Lim,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NeurIPSW (FMTS), 2026. [TBD]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26. Composite Kernel Decomposition of Gaussian Process for Time-Series Foundation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Sangjun Han, Hyunoh Yeo, Joanie Hayoun Chung, Junhyeok Kang,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Tae Yoon Lim, Dongwan Kang, Hwanil Choi, Minjae Kim, Sungdong Yoo,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NeurIPSW (FMTS), 2026. [TBD]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25. EXAONE Demand 1.0: A Time Series Foundation Model for Demand Forecasting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Sangjun Han, Jun Seo, Junhyeok Kang, Jaehoon Lee, Tae Yoon Lim, Dongwan Kang, Hwanil Choi, Minjae Kim, Sungdong Yoo,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Technical report, 2026. [</w:t>
      </w:r>
      <w:hyperlink r:id="rId17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arxiv:2609.30880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24. PALM: Point-in-Time Adaptation for Financial Language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ICAIFW (LLMs and Generative AI for Finance), 2026. [</w:t>
      </w:r>
      <w:hyperlink r:id="rId18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arxiv:2609.30316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23. EXAONE Finance 1.0: An Attention-free Time Series Foundation Model for Financial Time Series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Tae Yoon Lim, Dongwan Kang, Hwanil Choi, Minjae Kim, Sungdong Yoo, Junhyeok Kang, Sangjun Han,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Technical report, 2026. [</w:t>
      </w:r>
      <w:hyperlink r:id="rId19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arxiv:2609.04239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22. Explaining Time Series Forecasting with Horizon-Resolved Attribution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NeurIPSW (XAI4Science), 2026. [</w:t>
      </w:r>
      <w:hyperlink r:id="rId20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arxiv:2609.12639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21. FinVerse: Financial Time-Series Benchmark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Jaehoon Lee, Jun Seo,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 Yoon Lim, Dongwan Kang, Hwanil Choi, Minjae Kim, Sungdong Yoo, Junhyeok Kang, Sangjun Han,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Technical report, 2026. [</w:t>
      </w:r>
      <w:hyperlink r:id="rId21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arxiv:2608.03259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20. ReasonCast: Towards Explainable Time Series Forecasting with Reasoning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22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arxiv:2608.01875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19. Beyond Magnitude and Shape: A Direction-Aware Loss for Time Series Forecasting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23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arxiv:2608.01857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18. When Summaries Distort Decisions: Information Fidelity in LLM-Compressed Financial Analysis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Hoyoung Lee, Suhwan Park,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CheolWon Na, Zhangyang Wang, Zach Golkhou, Minkyu Kim, Sotirios Sabanis, Alejandro Lopez-Lira, Dhagash Mehta, Soonyoung Lee, Chanyeol Choi, Wonbin Ahn, Yongjae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EMNLP, 2026. [</w:t>
      </w:r>
      <w:hyperlink r:id="rId24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arxiv:2606.29251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17. AdaTKG: Adaptive Memory for Temporal Knowledge Graph Reasoning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(GMLLM),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5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arxiv:2605.07121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16. FinSTaR: Towards Financial Reasoning with Time Series Reasoning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EMNLP, 2026. [</w:t>
      </w:r>
      <w:hyperlink r:id="rId26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arxiv:2605.03460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- Preliminary version: KDDW,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Oral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15. Not All Retrievals are Useful: Cross-Attention for Input-Aware RAG in Time Series Forecasting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(MILETS),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7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arxiv:2603.14709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14. Rethinking Multimodal Fusion for Time Series: Auxiliary Modalities Need Constrained Fusion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(MILETS),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8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arxiv:2603.22372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13. FinTexTS: Financial Text-Paired Time-Series Dataset via Semantic-Based and Multi-Level Pairing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Jaehoon Lee, Suhwan Park, Tae Yoon Lim,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Dongwan Kang, Hwanil Choi, Minjae Kim, Sungdong Yoo, SoonYoung Lee, Yongjae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KDD, 2026. [</w:t>
      </w:r>
      <w:hyperlink r:id="rId29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arxiv:2603.02702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12. Mitigating Label Shift in Tabular In-Context Learning via Test-Time Posterior Adjustment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ICML, 2026. [</w:t>
      </w:r>
      <w:hyperlink r:id="rId30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arxiv:2605.04363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11. Dataset-Driven Channel Masks in Transformers for Multivariate Time Series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ICASSP, 2026. [</w:t>
      </w:r>
      <w:hyperlink r:id="rId31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arxiv:2410.23222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10. Soft Contrastive Learning for Irregular Time Series (2025)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Junghoon Lim,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ICMLW (Foundation Models for Structured Data), 2025.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9. Channel Normalization for Time Series Channel Identification (2025)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ICML, 2025. [</w:t>
      </w:r>
      <w:hyperlink r:id="rId32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arxiv:2506.00432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8. Sequential Order-Robust Mamba for Time Series Forecasting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Juri Hong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NeurIPSW (Time Series in the Age of Large Models) , 2024. [</w:t>
      </w:r>
      <w:hyperlink r:id="rId33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arxiv:2410.23356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7. Partial Channel Dependence with Channel Masks for Time Series Foundation Models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NeurIPSW (Time Series in the Age of Large Models), 2024.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Presentation (Top 5)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31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arxiv:2410.23222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6. Adaptive Noise Schedule for Time Series Diffusion Models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NeurIPS, 2024. [</w:t>
      </w:r>
      <w:hyperlink r:id="rId34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arxiv:2410.14488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Outstanding Paper Award</w:t>
      </w:r>
      <w:r>
        <w:rPr>
          <w:rFonts w:ascii="Lato" w:hAnsi="Lato" w:eastAsia="Lato" w:cs="Lato"/>
          <w:b w:val="0"/>
          <w:i w:val="0"/>
          <w:sz w:val="19"/>
          <w:u w:val="none"/>
        </w:rPr>
        <w:t xml:space="preserve"> from the </w:t>
      </w:r>
      <w:r>
        <w:rPr>
          <w:rFonts w:ascii="Lato" w:hAnsi="Lato" w:eastAsia="Lato" w:cs="Lato"/>
          <w:b/>
          <w:i w:val="0"/>
          <w:sz w:val="19"/>
          <w:u w:val="none"/>
        </w:rPr>
        <w:t>Journal of Korean Artificial Intelligence Association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5. Learning to Embed Time Series Patches Independently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ICLR, 2024. [</w:t>
      </w:r>
      <w:hyperlink r:id="rId35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arxiv:2312.16427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- Preliminary version: NeurIPSW (Self-Supervised Learning: Theory and Practice), 2023.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Oral Presentation (Top 4)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4. Soft Contrastive Learning for Time Series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ICLR, 2024.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Spotlight (366/7262=5%)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36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arxiv:2312.16424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- Preliminary version: NeurIPSW (Self-Supervised Learning: Theory and Practice), 2023.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3. Hierarchical Multi-Task Learning with Self-Supervised Auxiliary Task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The Korean Journal of Applied Statistics 37(5): 631-641, 2024.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2. MAD-GL2: Multimodal Adaptive Dynamic Graph Learning with Global and Local Features for Multivariate Time Series Forecasting (2025+)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>- Under review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1. Improving Gibbs Sampler (2022)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Taeyoung Park,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 w:val="0"/>
          <w:color w:val="4A4A4A"/>
          <w:sz w:val="19"/>
          <w:u w:val="none"/>
        </w:rPr>
        <w:t>Wiley Interdisciplinary Reviews: Computational Statistics 14(2): e1546, 2022.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>- Number of Citations (Google Scholar, 2025.02.16): 11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4. Careers (Details)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LG AI Research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December 2025 – 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Scientist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Intelligence Lab &gt; Business Intelligence AI (BIAI)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EXAONE Finance: TS foundation model for financial assets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EXAONE Demand: TS foundation model for demand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Financial TS forecasting (Equity, Macro, Fundamental, etc.)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④ Multimodal TS forecasting (TS + Text)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⑤ Supply Chain Knowledge Graph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⑥ TS reasoning model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⑦ Explainable TS forecasting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TS Foundation Models, Multimodal Learning, LLM Agents, Knowledge Graph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KRAFTON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2025 – December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Engineer/Researcher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Division &gt; AI Research &gt; AI Agent Dept. &gt; User Modeling AI Team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PUBG anti-cheat modeling with tabular and time-series DL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PUBG Global Championship (PGC) win-rate prediction with tabular DL and survival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Tabular DL, Time Series DL, Survival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Naver Cloud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2025 – May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HyperClova X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Multi-modal Pretraining.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Model training tasks for adding vision capabilities to a multimodal backbone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Exploration of the impact of various multimodal backbones on performance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Efficient pretraining recipe exploration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LLaVA, Qwen, DeepSeek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SK Telecom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2019 – August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ICT Infra Center &gt; Data Science &gt; Data Analytics (AI Home)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analysis and service planning for SKT’s air quality info service.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Analyzed air quality data and addressed measurement errors.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Designed strategies based on data analysis of parents in their 30s.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Planned air quality reports, including data visualization.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Clustering, DNN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Yonsei Univ. Department of Computational Science &amp; Engineering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2019 – February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Science &amp; Deep Learning &gt; Network Embedding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Implemented research papers and conducted related seminars.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Graph Neural Network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5. Industry-Academia Collaboration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Amore Pacific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2020 –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[2020 Project]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User and purchase behavior analysis for Amore Pacific.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Analyzed purchasing behavior and conducted customer segmentation.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Predicted sales of products.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Analyzed web log data to understand online user behavior patterns.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Logistic Regression, Hierarchical Clustering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[2021–2022 Project]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Development of Context Brand Score (CBS).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Developed a brand index that considers consumer sentiment on cosmetic product attributes using text data (social buzz, reviews).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Hierarchical BERT, Aspect-Based Sentiment Analysis.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Python, 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Hyundai Mobis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June 2022 –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Short- and long-term demand forecasting for low-circulation and eco-friendly parts of vehicles (Zero-inflated TS).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Utilizing textual data and tabular data for TS forecasting.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GNN, GAN, Domain Adaptation, SSL with Tabular Data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6. Academic Service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Reviewer</w:t>
      </w:r>
      <w:r>
        <w:rPr>
          <w:rFonts w:ascii="Lato" w:hAnsi="Lato" w:eastAsia="Lato" w:cs="Lato"/>
          <w:b w:val="0"/>
          <w:i w:val="0"/>
          <w:sz w:val="20"/>
          <w:u w:val="none"/>
        </w:rPr>
        <w:t>: ICLR (2025, 2026, 2027), ICML (2024, 2025, 2026), NeurIPS (2024, 2025, 2026), AAAI (2025, 2026, 2027), EMNLP (2026), TMLR (2026)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7. Invited Talks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2024.08. Korean Artificial Intelligence Association (2024 Summer Conference)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8. Intellectual Property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2023.10: Review evaluation method using review quality metrics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2024.12: Universal time series analysis method and system for irregular multivariate time series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9. Programming Languages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Proficient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 (Pytorch, Tensorflow, Numpy, Sklearn)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Intermediate</w:t>
      </w:r>
      <w:r>
        <w:rPr>
          <w:rFonts w:ascii="Lato" w:hAnsi="Lato" w:eastAsia="Lato" w:cs="Lato"/>
          <w:b w:val="0"/>
          <w:i w:val="0"/>
          <w:sz w:val="20"/>
          <w:u w:val="none"/>
        </w:rPr>
        <w:t>: SQL, 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Basic</w:t>
      </w:r>
      <w:r>
        <w:rPr>
          <w:rFonts w:ascii="Lato" w:hAnsi="Lato" w:eastAsia="Lato" w:cs="Lato"/>
          <w:b w:val="0"/>
          <w:i w:val="0"/>
          <w:sz w:val="20"/>
          <w:u w:val="none"/>
        </w:rPr>
        <w:t>: Docker, Kubernetes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10. Instructor, Teaching Assistant (TA)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1. [Instructor] Yonsei University Atmospheric Science Department – Data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November 2020 – February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statistical and clustering analysis training for graduate students and assisted with data analysis.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[Instructor] KB Bank – Computer Vision / GAN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a lecture on computer vision and generative models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[Instructor] Hanwha Ocean – Data Analysis &amp; Statistics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2023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a lecture on below contents regarding statistical analysis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[TA] Python Programming &amp; Web Crawling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March, September 2021,2022,2023,2024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Teaching assistant for Python programming and web crawling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[TA] SK Hynix – Bayesian Statistics &amp; ML Course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April 2021 – June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coding exercises for Bayesian Statistics and ML.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11. Academic Society &amp; Club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ISSU (Yonsei University IT Management Strategy Society)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2018 – December 2018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industry-academia collaboration projects with IT companies, including Naver Papago, Naver VIBE, Send Anywhere, and Amanda.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1st Semester: Contributed an article on AI in the Arts to IT Chosun (</w:t>
      </w:r>
      <w:hyperlink r:id="rId37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Link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2nd Semester: Served as a Python mentor.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BITAMIN (Big Data Analytics Club)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August 2018 – March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Focused on machine learning and text mining.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three machine learning projects.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Data Science Lab (Yonsei University Data Science Society)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2019 – June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The 1st President</w:t>
      </w:r>
      <w:r>
        <w:rPr>
          <w:rFonts w:ascii="Lato" w:hAnsi="Lato" w:eastAsia="Lato" w:cs="Lato"/>
          <w:b w:val="0"/>
          <w:i w:val="0"/>
          <w:sz w:val="20"/>
          <w:u w:val="none"/>
        </w:rPr>
        <w:t>: Organized regular sessions and study groups on ML and DL.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Studied the entire data science workflow, from data collection and preprocessing to modeling.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Conducted training sessions for society members on: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Data Preprocessing, Association Analysis, SVM, Boosting, CNN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Group projects and data science competitions.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814"/>
        <w:gridCol w:w="3628"/>
        <w:gridCol w:w="1814"/>
        <w:gridCol w:w="2494"/>
      </w:tblGrid>
      <w:tr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Name</w:t>
            </w:r>
          </w:p>
        </w:tc>
        <w:tc>
          <w:tcPr>
            <w:tcW w:type="dxa" w:w="3628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Details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Period</w:t>
            </w:r>
          </w:p>
        </w:tc>
        <w:tc>
          <w:tcPr>
            <w:tcW w:type="dxa" w:w="249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Etc.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ISSU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Univ. IT Management Strategy Society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2018.03 - 2018.12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Industry-academia collaboration projects.</w:t>
            </w:r>
          </w:p>
          <w:p>
            <w:pPr>
              <w:spacing w:after="0" w:line="240" w:lineRule="auto"/>
            </w:pP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Python mentor.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Bitamin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Big Data Analytics Club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2018.07 - 2019.06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Data Science Lab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Univ. Data Science Society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2019.01 - 2020.06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The 1st President</w:t>
            </w:r>
          </w:p>
        </w:tc>
      </w:tr>
    </w:tbl>
    <w:p>
      <w:pPr>
        <w:spacing w:before="352" w:after="20"/>
      </w:pPr>
      <w:r>
        <w:rPr>
          <w:rFonts w:ascii="Lato" w:hAnsi="Lato" w:eastAsia="Lato" w:cs="Lato"/>
          <w:b/>
          <w:i w:val="0"/>
          <w:sz w:val="21"/>
          <w:u w:val="none"/>
        </w:rPr>
        <w:t>4. OWOP (One Week One Paper)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2021 – June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a research paper study group with five graduate students from the Department of Statistics and Data Science at Yonsei University.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Topics</w:t>
      </w:r>
      <w:r>
        <w:rPr>
          <w:rFonts w:ascii="Lato" w:hAnsi="Lato" w:eastAsia="Lato" w:cs="Lato"/>
          <w:b w:val="0"/>
          <w:i w:val="0"/>
          <w:sz w:val="20"/>
          <w:u w:val="none"/>
        </w:rPr>
        <w:t>: AI and statistics-related subjects, including CV, NLP, BNN, Recommender Systems, Deep Generative Models (VAE, Normalizing Flow).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Deep Learning Paper Reading Study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2021 – September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a research paper study group with five graduate students from the Department of Statistics and Data Science at Yonsei University.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Topics</w:t>
      </w:r>
      <w:r>
        <w:rPr>
          <w:rFonts w:ascii="Lato" w:hAnsi="Lato" w:eastAsia="Lato" w:cs="Lato"/>
          <w:b w:val="0"/>
          <w:i w:val="0"/>
          <w:sz w:val="20"/>
          <w:u w:val="none"/>
        </w:rPr>
        <w:t>: Meta Learning, Continual Learning, Interpretable/Reliable Learning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12. Certifications &amp; Awards</w:t>
      </w:r>
    </w:p>
    <w:p>
      <w:pPr>
        <w:spacing w:before="44" w:after="80"/>
      </w:pPr>
      <w:r>
        <w:rPr>
          <w:rFonts w:ascii="Lato" w:hAnsi="Lato" w:eastAsia="Lato" w:cs="Lato"/>
          <w:b/>
          <w:i w:val="0"/>
          <w:sz w:val="21"/>
          <w:u w:val="none"/>
        </w:rPr>
        <w:t>Certifications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247"/>
        <w:gridCol w:w="5216"/>
        <w:gridCol w:w="1474"/>
        <w:gridCol w:w="1814"/>
      </w:tblGrid>
      <w:tr>
        <w:tc>
          <w:tcPr>
            <w:tcW w:type="dxa" w:w="1247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Field</w:t>
            </w:r>
          </w:p>
        </w:tc>
        <w:tc>
          <w:tcPr>
            <w:tcW w:type="dxa" w:w="5216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Certifications</w:t>
            </w:r>
          </w:p>
        </w:tc>
        <w:tc>
          <w:tcPr>
            <w:tcW w:type="dxa" w:w="147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Score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Date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CS/Data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ADSP (Associate Data Science Professional)</w:t>
            </w:r>
          </w:p>
        </w:tc>
        <w:tc>
          <w:tcPr>
            <w:tcW w:type="dxa" w:w="1474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-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2018.09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Computer Proficiency Level 1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2019.03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SQLD (SQL Developer)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2020.06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Big Data Analyst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2021.07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AWS Cloud Practitioner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2021.08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Linguistics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TOEIC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965/990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2020.08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>Etc.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Korean History Proficiency Test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Level 1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2012.08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TESAT (Korean Economic Newspaper)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S-Level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2013.05</w:t>
            </w:r>
          </w:p>
        </w:tc>
      </w:tr>
    </w:tbl>
    <w:p>
      <w:pPr>
        <w:spacing w:before="352" w:after="80"/>
      </w:pPr>
      <w:r>
        <w:rPr>
          <w:rFonts w:ascii="Lato" w:hAnsi="Lato" w:eastAsia="Lato" w:cs="Lato"/>
          <w:b/>
          <w:i w:val="0"/>
          <w:sz w:val="21"/>
          <w:u w:val="none"/>
        </w:rPr>
        <w:t>Awards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247"/>
        <w:gridCol w:w="5216"/>
        <w:gridCol w:w="1474"/>
        <w:gridCol w:w="1814"/>
      </w:tblGrid>
      <w:tr>
        <w:tc>
          <w:tcPr>
            <w:tcW w:type="dxa" w:w="1247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Field</w:t>
            </w:r>
          </w:p>
        </w:tc>
        <w:tc>
          <w:tcPr>
            <w:tcW w:type="dxa" w:w="5216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Awards</w:t>
            </w:r>
          </w:p>
        </w:tc>
        <w:tc>
          <w:tcPr>
            <w:tcW w:type="dxa" w:w="147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Rank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Date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>Academic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Academic Excellence Awards</w:t>
            </w:r>
          </w:p>
        </w:tc>
        <w:tc>
          <w:tcPr>
            <w:tcW w:type="dxa" w:w="1474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2018.12 / 2019.06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Summa Cum Laude Graduation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2020.08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CS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2019.11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Sony Pictures Audience Prediction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4th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2020.01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2021.12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BK Winter Academic Conference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4th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2022.12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1st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2023.02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Economy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TESAT Team Excellence Award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2013.05</w:t>
            </w:r>
          </w:p>
        </w:tc>
      </w:tr>
    </w:tbl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6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13. Projects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Fine-tuning LLM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2025 – March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(1) Fine-tuning LLaMA with Q-LoRA (Single-GPU)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(2) Fine-tuning LLaMA with Q-LoRA &amp; FFT (Multi-GPU)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Axolotl, code-based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Distributed training: MP, FSDP, ZeRO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(3) Fine-tuning LLaMA for the insurance domain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One-cycle project: Data construction – SFT – DPO – Inference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Extract text from PDFs using OCR, generate additional questions with WizardLM (i.e., evolving), and build SFT &amp; DPO datasets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4A4A4A"/>
          <w:sz w:val="21"/>
          <w:u w:val="none"/>
        </w:rPr>
        <w:t>2. Hands-on practice with Ollama, RAG pipeline, Vector DB, and UI/UX tools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2025 – March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(1) Ollama + RAG (PDF upload) + ChromaDB + Streamlit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(2) Ollama + RAG (Repository) + ChromaDB + Chainlit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(3) Ollama + RAG (Repository) + ChromaDB + Gradio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6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14. Competitions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1. [Dacon] 2019 KBO Baseball Player Performance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2019 – February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KBO baseball player performance for the first half of 2019.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MA, ARIMA, Random Forest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[Yonsei Data Science Competition] Embrain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2019 – May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Developing a marketing strategy for highly meticulous consumers.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[Yonsei Data Science Competition] PACKUS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2019 – November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Customer segmentation and personalized strategy development.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Future sales prediction for key products.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Created a dashboard for CRM using R Shiny.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RNN, XGBoost, LightGBM, SOM, Association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2nd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[Sony Pictures] Movie Audience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November 2019 – January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cumulative audience numbers for the first 14 days after a movie's release.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XGBoost, Stacking, 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[Kakao] Melon Playlist Continuation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2019 – July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missing songs and tags in a given playlist.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Collaborative Filtering, Spectrogram Analysis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6. [IGA Works] CTR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2019 – February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click-through probability when a user is exposed to an ad.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CTR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7. [Dacon] AI Competition for Psychological Tendency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2020 – November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Developing an algorithm for psychological test analysis and voter prediction.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AutoML, Deep CTR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8. [BigCon Test] NS Home Shopping Schedule Optimization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2020 – October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Optimizing home shopping schedules to maximize sales.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CatBoost, LightGBM, Bayesian Optimization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9. [Hyundai Industries] Big Data/AI Competition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2021 – February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manufacturing process task durations and optimizing task allocation.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Bayesian Neural Network, LightGBM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Finalist (18th place out of 284 teams)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10. [Yonsei Data Science Competition] Hyodol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2021 – December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Customer clustering and predicting optimal engagement times for personalized care.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Multi-task Learning, Self-Organizing Map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2nd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11. [Conference] 2022 Winter BK Academic Conference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Multivariate time series forecasting using Spatio-Temporal GNN.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Spatio-Temporal GNN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12. [Yonsei Data Science Competition] KCB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2022 – February 2023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Multi-task learning with self-supervised learning.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Regression: Credit score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Classification: Credit rating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Time Series Forecasting: Future revenue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④ Clustering: Customer segmentation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SSL with Tabular Data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1st</w:t>
      </w:r>
    </w:p>
    <w:sectPr w:rsidR="00FC693F" w:rsidRPr="0006063C" w:rsidSect="00034616">
      <w:headerReference w:type="default" r:id="rId38"/>
      <w:footerReference w:type="default" r:id="rId39"/>
      <w:pgSz w:w="11906" w:h="16838"/>
      <w:pgMar w:top="1020" w:right="964" w:bottom="1020" w:left="1077" w:header="0" w:footer="51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Lato">
    <w:charset w:val="00"/>
    <w:family w:val="swiss"/>
    <w:pitch w:val="variable"/>
    <w:embedRegular r:id="rIdFont1" w:fontKey="{5E7D7E19-D3B0-4144-B2B8-DC5EFD5BD246}" w:subsetted="0"/>
    <w:embedBold r:id="rIdFont2" w:fontKey="{D0194015-DB56-41F2-8D54-5FF134DD5306}" w:subsetted="0"/>
    <w:embedItalic r:id="rIdFont3" w:fontKey="{98D165EA-63EA-4CA4-B181-F041AFB3C757}" w:subsetted="0"/>
    <w:embedBoldItalic r:id="rIdFont4" w:fontKey="{FD2D3773-6FAC-4BD3-A0A3-F4A2C547B988}" w:subsetted="0"/>
  </w:font>
  <w:font w:name="Calibri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65" w:val="right"/>
      </w:tabs>
      <w:spacing w:before="0"/>
    </w:pPr>
    <w:r/>
    <w:r>
      <w:rPr>
        <w:rFonts w:ascii="Lato" w:hAnsi="Lato" w:cs="Lato" w:eastAsia="Lato"/>
        <w:color w:val="8A8F96"/>
        <w:sz w:val="15"/>
      </w:rPr>
      <w:t>Seunghan Lee · Curriculum Vitae</w:t>
      <w:tab/>
    </w:r>
    <w:fldSimple w:instr="PAGE">
      <w:r>
        <w:rPr>
          <w:rFonts w:ascii="Lato" w:hAnsi="Lato"/>
          <w:sz w:val="15"/>
          <w:color w:val="8A8F9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/>
    <w:r>
      <w:rPr>
        <w:sz w:val="2"/>
      </w:rPr>
      <w:pict>
        <v:rect style="position:absolute;margin-left:0;margin-top:0;width:595.5pt;height:12pt;z-index:-251658240;mso-position-horizontal:left;mso-position-horizontal-relative:page;mso-position-vertical:top;mso-position-vertical-relative:page" fillcolor="#0F3D57" stroked="f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Lato" w:hAnsi="Lato" w:eastAsia="Lat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mailto:seunghan9612@gmail.com" TargetMode="External"/><Relationship Id="rId11" Type="http://schemas.openxmlformats.org/officeDocument/2006/relationships/hyperlink" Target="https://www.linkedin.com/in/seunghan-lee-0bba49169/" TargetMode="External"/><Relationship Id="rId12" Type="http://schemas.openxmlformats.org/officeDocument/2006/relationships/hyperlink" Target="https://seunghan96.github.io/seunghanlee/" TargetMode="External"/><Relationship Id="rId13" Type="http://schemas.openxmlformats.org/officeDocument/2006/relationships/hyperlink" Target="https://seunghan96.github.io/" TargetMode="External"/><Relationship Id="rId14" Type="http://schemas.openxmlformats.org/officeDocument/2006/relationships/hyperlink" Target="https://dslab-with.github.io/web/" TargetMode="External"/><Relationship Id="rId15" Type="http://schemas.openxmlformats.org/officeDocument/2006/relationships/hyperlink" Target="https://ml.yonsei.ac.kr/" TargetMode="External"/><Relationship Id="rId16" Type="http://schemas.openxmlformats.org/officeDocument/2006/relationships/hyperlink" Target="https://arxiv.org/abs/2610.16219" TargetMode="External"/><Relationship Id="rId17" Type="http://schemas.openxmlformats.org/officeDocument/2006/relationships/hyperlink" Target="https://arxiv.org/abs/2609.30880" TargetMode="External"/><Relationship Id="rId18" Type="http://schemas.openxmlformats.org/officeDocument/2006/relationships/hyperlink" Target="https://arxiv.org/abs/2609.30316" TargetMode="External"/><Relationship Id="rId19" Type="http://schemas.openxmlformats.org/officeDocument/2006/relationships/hyperlink" Target="https://arxiv.org/abs/2609.04239" TargetMode="External"/><Relationship Id="rId20" Type="http://schemas.openxmlformats.org/officeDocument/2006/relationships/hyperlink" Target="https://arxiv.org/abs/2609.12639" TargetMode="External"/><Relationship Id="rId21" Type="http://schemas.openxmlformats.org/officeDocument/2006/relationships/hyperlink" Target="https://arxiv.org/abs/2608.03259" TargetMode="External"/><Relationship Id="rId22" Type="http://schemas.openxmlformats.org/officeDocument/2006/relationships/hyperlink" Target="https://arxiv.org/abs/2608.01875" TargetMode="External"/><Relationship Id="rId23" Type="http://schemas.openxmlformats.org/officeDocument/2006/relationships/hyperlink" Target="https://arxiv.org/abs/2608.01857" TargetMode="External"/><Relationship Id="rId24" Type="http://schemas.openxmlformats.org/officeDocument/2006/relationships/hyperlink" Target="https://arxiv.org/abs/2606.29251" TargetMode="External"/><Relationship Id="rId25" Type="http://schemas.openxmlformats.org/officeDocument/2006/relationships/hyperlink" Target="https://arxiv.org/abs/2605.07121" TargetMode="External"/><Relationship Id="rId26" Type="http://schemas.openxmlformats.org/officeDocument/2006/relationships/hyperlink" Target="https://arxiv.org/abs/2605.03460" TargetMode="External"/><Relationship Id="rId27" Type="http://schemas.openxmlformats.org/officeDocument/2006/relationships/hyperlink" Target="https://arxiv.org/abs/2603.14709" TargetMode="External"/><Relationship Id="rId28" Type="http://schemas.openxmlformats.org/officeDocument/2006/relationships/hyperlink" Target="https://arxiv.org/abs/2603.22372" TargetMode="External"/><Relationship Id="rId29" Type="http://schemas.openxmlformats.org/officeDocument/2006/relationships/hyperlink" Target="https://arxiv.org/abs/2603.02702" TargetMode="External"/><Relationship Id="rId30" Type="http://schemas.openxmlformats.org/officeDocument/2006/relationships/hyperlink" Target="https://arxiv.org/abs/2605.04363" TargetMode="External"/><Relationship Id="rId31" Type="http://schemas.openxmlformats.org/officeDocument/2006/relationships/hyperlink" Target="https://arxiv.org/abs/2410.23222" TargetMode="External"/><Relationship Id="rId32" Type="http://schemas.openxmlformats.org/officeDocument/2006/relationships/hyperlink" Target="https://arxiv.org/abs/2506.00432" TargetMode="External"/><Relationship Id="rId33" Type="http://schemas.openxmlformats.org/officeDocument/2006/relationships/hyperlink" Target="https://arxiv.org/abs/2410.23356" TargetMode="External"/><Relationship Id="rId34" Type="http://schemas.openxmlformats.org/officeDocument/2006/relationships/hyperlink" Target="https://arxiv.org/abs/2410.14488" TargetMode="External"/><Relationship Id="rId35" Type="http://schemas.openxmlformats.org/officeDocument/2006/relationships/hyperlink" Target="https://arxiv.org/abs/2312.16427" TargetMode="External"/><Relationship Id="rId36" Type="http://schemas.openxmlformats.org/officeDocument/2006/relationships/hyperlink" Target="https://arxiv.org/abs/2312.16424" TargetMode="External"/><Relationship Id="rId37" Type="http://schemas.openxmlformats.org/officeDocument/2006/relationships/hyperlink" Target="http://it.chosun.com/site/data/html_dir/2018/06/28/2018062802823.html" TargetMode="External"/><Relationship Id="rId38" Type="http://schemas.openxmlformats.org/officeDocument/2006/relationships/header" Target="header1.xml"/><Relationship Id="rId39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