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3BEE6FA" w14:textId="77777777" w:rsidR="00FE4B59" w:rsidRPr="008F713A" w:rsidRDefault="00575512" w:rsidP="008F713A">
      <w:pPr>
        <w:pStyle w:val="a8"/>
        <w:spacing w:before="480" w:after="480"/>
        <w:jc w:val="center"/>
        <w:rPr>
          <w:rFonts w:asciiTheme="majorEastAsia" w:hAnsiTheme="majorEastAsia"/>
          <w:bCs/>
          <w:lang w:eastAsia="ko-KR"/>
        </w:rPr>
      </w:pPr>
      <w:r>
        <w:rPr>
          <w:rFonts w:ascii="맑은 고딕" w:eastAsia="맑은 고딕" w:hAnsi="맑은 고딕" w:cs="맑은 고딕" w:hint="eastAsia"/>
          <w:bCs/>
          <w:lang w:eastAsia="ko-KR"/>
        </w:rPr>
        <w:t>건설현장</w:t>
      </w:r>
      <w:r>
        <w:rPr>
          <w:rFonts w:asciiTheme="majorEastAsia" w:hAnsiTheme="majorEastAsia"/>
          <w:bCs/>
          <w:lang w:eastAsia="ko-KR"/>
        </w:rPr>
        <w:t xml:space="preserve"> </w:t>
      </w:r>
      <w:r>
        <w:rPr>
          <w:rFonts w:ascii="맑은 고딕" w:eastAsia="맑은 고딕" w:hAnsi="맑은 고딕" w:cs="맑은 고딕" w:hint="eastAsia"/>
          <w:bCs/>
          <w:lang w:eastAsia="ko-KR"/>
        </w:rPr>
        <w:t>산업재해</w:t>
      </w:r>
      <w:r>
        <w:rPr>
          <w:rFonts w:asciiTheme="majorEastAsia" w:hAnsiTheme="majorEastAsia"/>
          <w:bCs/>
          <w:lang w:eastAsia="ko-KR"/>
        </w:rPr>
        <w:t xml:space="preserve"> </w:t>
      </w:r>
      <w:r>
        <w:rPr>
          <w:rFonts w:ascii="맑은 고딕" w:eastAsia="맑은 고딕" w:hAnsi="맑은 고딕" w:cs="맑은 고딕" w:hint="eastAsia"/>
          <w:bCs/>
          <w:lang w:eastAsia="ko-KR"/>
        </w:rPr>
        <w:t>위험도</w:t>
      </w:r>
      <w:r>
        <w:rPr>
          <w:rFonts w:asciiTheme="majorEastAsia" w:hAnsiTheme="majorEastAsia"/>
          <w:bCs/>
          <w:lang w:eastAsia="ko-KR"/>
        </w:rPr>
        <w:t xml:space="preserve"> </w:t>
      </w:r>
      <w:r>
        <w:rPr>
          <w:rFonts w:ascii="맑은 고딕" w:eastAsia="맑은 고딕" w:hAnsi="맑은 고딕" w:cs="맑은 고딕" w:hint="eastAsia"/>
          <w:bCs/>
          <w:lang w:eastAsia="ko-KR"/>
        </w:rPr>
        <w:t>예측</w:t>
      </w:r>
      <w:r>
        <w:rPr>
          <w:rFonts w:asciiTheme="majorEastAsia" w:hAnsiTheme="majorEastAsia"/>
          <w:bCs/>
          <w:lang w:eastAsia="ko-KR"/>
        </w:rPr>
        <w:t xml:space="preserve"> </w:t>
      </w:r>
      <w:r>
        <w:rPr>
          <w:rFonts w:ascii="맑은 고딕" w:eastAsia="맑은 고딕" w:hAnsi="맑은 고딕" w:cs="맑은 고딕" w:hint="eastAsia"/>
          <w:bCs/>
          <w:lang w:eastAsia="ko-KR"/>
        </w:rPr>
        <w:t>및</w:t>
      </w:r>
      <w:r>
        <w:rPr>
          <w:rFonts w:asciiTheme="majorEastAsia" w:hAnsiTheme="majorEastAsia"/>
          <w:bCs/>
          <w:lang w:eastAsia="ko-KR"/>
        </w:rPr>
        <w:br/>
      </w:r>
      <w:r>
        <w:rPr>
          <w:rFonts w:ascii="맑은 고딕" w:eastAsia="맑은 고딕" w:hAnsi="맑은 고딕" w:cs="맑은 고딕" w:hint="eastAsia"/>
          <w:bCs/>
          <w:lang w:eastAsia="ko-KR"/>
        </w:rPr>
        <w:t>맞춤형</w:t>
      </w:r>
      <w:r>
        <w:rPr>
          <w:rFonts w:asciiTheme="majorEastAsia" w:hAnsiTheme="majorEastAsia"/>
          <w:bCs/>
          <w:lang w:eastAsia="ko-KR"/>
        </w:rPr>
        <w:t xml:space="preserve"> </w:t>
      </w:r>
      <w:r>
        <w:rPr>
          <w:rFonts w:ascii="맑은 고딕" w:eastAsia="맑은 고딕" w:hAnsi="맑은 고딕" w:cs="맑은 고딕" w:hint="eastAsia"/>
          <w:bCs/>
          <w:lang w:eastAsia="ko-KR"/>
        </w:rPr>
        <w:t>안전가이드</w:t>
      </w:r>
      <w:r>
        <w:rPr>
          <w:rFonts w:asciiTheme="majorEastAsia" w:hAnsiTheme="majorEastAsia"/>
          <w:bCs/>
          <w:lang w:eastAsia="ko-KR"/>
        </w:rPr>
        <w:t xml:space="preserve"> </w:t>
      </w:r>
      <w:r>
        <w:rPr>
          <w:rFonts w:ascii="맑은 고딕" w:eastAsia="맑은 고딕" w:hAnsi="맑은 고딕" w:cs="맑은 고딕" w:hint="eastAsia"/>
          <w:bCs/>
          <w:lang w:eastAsia="ko-KR"/>
        </w:rPr>
        <w:t>시스템</w:t>
      </w:r>
    </w:p>
    <w:tbl>
      <w:tblPr>
        <w:tblStyle w:val="af9"/>
        <w:tblpPr w:leftFromText="142" w:rightFromText="142" w:vertAnchor="text" w:horzAnchor="margin" w:tblpY="305"/>
        <w:tblW w:w="8567" w:type="dxa"/>
        <w:tblLook w:val="04A0" w:firstRow="1" w:lastRow="0" w:firstColumn="1" w:lastColumn="0" w:noHBand="0" w:noVBand="1"/>
      </w:tblPr>
      <w:tblGrid>
        <w:gridCol w:w="8567"/>
      </w:tblGrid>
      <w:tr w:rsidR="008F713A" w14:paraId="0995B957" w14:textId="77777777" w:rsidTr="007B2024">
        <w:trPr>
          <w:trHeight w:val="9488"/>
        </w:trPr>
        <w:tc>
          <w:tcPr>
            <w:tcW w:w="8567" w:type="dxa"/>
          </w:tcPr>
          <w:p w14:paraId="6DAFBA94" w14:textId="77777777" w:rsidR="008F713A" w:rsidRPr="008F713A" w:rsidRDefault="008F713A" w:rsidP="008F713A">
            <w:pPr>
              <w:spacing w:after="120" w:line="276" w:lineRule="auto"/>
              <w:rPr>
                <w:rFonts w:asciiTheme="majorEastAsia" w:eastAsiaTheme="majorEastAsia" w:hAnsiTheme="majorEastAsia"/>
                <w:lang w:eastAsia="ko-KR"/>
              </w:rPr>
            </w:pPr>
            <w:r>
              <w:rPr>
                <w:rFonts w:cs="맑은 고딕" w:hint="eastAsia"/>
                <w:lang w:eastAsia="ko-KR"/>
              </w:rPr>
              <w:t>초록</w:t>
            </w:r>
          </w:p>
        </w:tc>
      </w:tr>
    </w:tbl>
    <w:p w14:paraId="4FF3FA2C" w14:textId="77777777" w:rsidR="00FE4B59" w:rsidRPr="008F713A" w:rsidRDefault="00FE4B59">
      <w:pPr>
        <w:spacing w:after="240"/>
        <w:rPr>
          <w:lang w:eastAsia="ko-KR"/>
        </w:rPr>
      </w:pPr>
    </w:p>
    <w:p w14:paraId="5DD15355" w14:textId="77777777" w:rsidR="00FE4B59" w:rsidRDefault="00575512">
      <w:pPr>
        <w:pStyle w:val="1"/>
        <w:spacing w:before="0" w:after="240"/>
        <w:jc w:val="center"/>
        <w:rPr>
          <w:lang w:eastAsia="ko-KR"/>
        </w:rPr>
      </w:pPr>
      <w:r>
        <w:rPr>
          <w:rFonts w:ascii="맑은 고딕" w:eastAsia="맑은 고딕" w:hAnsi="맑은 고딕"/>
          <w:lang w:eastAsia="ko-KR"/>
        </w:rPr>
        <w:lastRenderedPageBreak/>
        <w:t>목차</w:t>
      </w:r>
    </w:p>
    <w:p w14:paraId="4276CC8E" w14:textId="77777777" w:rsidR="00117529" w:rsidRDefault="002F2C01">
      <w:pPr>
        <w:tabs>
          <w:tab w:val="left" w:pos="850"/>
        </w:tabs>
        <w:spacing w:after="0" w:line="218" w:lineRule="exact"/>
        <w:rPr>
          <w:lang w:eastAsia="ko-KR"/>
        </w:rPr>
      </w:pPr>
      <w:r>
        <w:rPr>
          <w:b/>
          <w:bCs/>
          <w:color w:val="1F3864"/>
          <w:szCs w:val="21"/>
          <w:lang w:eastAsia="ko-KR"/>
        </w:rPr>
        <w:t>제1장</w:t>
      </w:r>
      <w:r>
        <w:tab/>
      </w:r>
      <w:r>
        <w:rPr>
          <w:b/>
          <w:bCs/>
          <w:szCs w:val="21"/>
          <w:lang w:eastAsia="ko-KR"/>
        </w:rPr>
        <w:t>서론</w:t>
      </w:r>
    </w:p>
    <w:p w14:paraId="629233E8" w14:textId="77777777" w:rsidR="00117529" w:rsidRDefault="002F2C01">
      <w:pPr>
        <w:tabs>
          <w:tab w:val="left" w:pos="1400"/>
        </w:tabs>
        <w:spacing w:after="0" w:line="218" w:lineRule="exact"/>
        <w:ind w:left="850"/>
        <w:rPr>
          <w:lang w:eastAsia="ko-KR"/>
        </w:rPr>
      </w:pPr>
      <w:r>
        <w:rPr>
          <w:color w:val="595959"/>
          <w:sz w:val="19"/>
          <w:szCs w:val="19"/>
          <w:lang w:eastAsia="ko-KR"/>
        </w:rPr>
        <w:t>1.1</w:t>
      </w:r>
      <w:r>
        <w:rPr>
          <w:sz w:val="19"/>
        </w:rPr>
        <w:tab/>
      </w:r>
      <w:r>
        <w:rPr>
          <w:sz w:val="19"/>
          <w:szCs w:val="19"/>
          <w:lang w:eastAsia="ko-KR"/>
        </w:rPr>
        <w:t>연구 배경 및 필요성</w:t>
      </w:r>
    </w:p>
    <w:p w14:paraId="1DDE40B2" w14:textId="77777777" w:rsidR="00117529" w:rsidRDefault="002F2C01">
      <w:pPr>
        <w:tabs>
          <w:tab w:val="left" w:pos="1400"/>
        </w:tabs>
        <w:spacing w:after="0" w:line="218" w:lineRule="exact"/>
        <w:ind w:left="850"/>
        <w:rPr>
          <w:lang w:eastAsia="ko-KR"/>
        </w:rPr>
      </w:pPr>
      <w:r>
        <w:rPr>
          <w:color w:val="595959"/>
          <w:sz w:val="19"/>
          <w:szCs w:val="19"/>
          <w:lang w:eastAsia="ko-KR"/>
        </w:rPr>
        <w:t>1.2</w:t>
      </w:r>
      <w:r>
        <w:rPr>
          <w:sz w:val="19"/>
        </w:rPr>
        <w:tab/>
      </w:r>
      <w:r>
        <w:rPr>
          <w:sz w:val="19"/>
          <w:szCs w:val="19"/>
          <w:lang w:eastAsia="ko-KR"/>
        </w:rPr>
        <w:t>문제 정의</w:t>
      </w:r>
    </w:p>
    <w:p w14:paraId="7264B857" w14:textId="77777777" w:rsidR="00117529" w:rsidRDefault="002F2C01">
      <w:pPr>
        <w:tabs>
          <w:tab w:val="left" w:pos="1400"/>
        </w:tabs>
        <w:spacing w:after="0" w:line="218" w:lineRule="exact"/>
        <w:ind w:left="850"/>
        <w:rPr>
          <w:lang w:eastAsia="ko-KR"/>
        </w:rPr>
      </w:pPr>
      <w:r>
        <w:rPr>
          <w:color w:val="595959"/>
          <w:sz w:val="19"/>
          <w:szCs w:val="19"/>
          <w:lang w:eastAsia="ko-KR"/>
        </w:rPr>
        <w:t>1.3</w:t>
      </w:r>
      <w:r>
        <w:rPr>
          <w:sz w:val="19"/>
        </w:rPr>
        <w:tab/>
      </w:r>
      <w:r>
        <w:rPr>
          <w:sz w:val="19"/>
          <w:szCs w:val="19"/>
          <w:lang w:eastAsia="ko-KR"/>
        </w:rPr>
        <w:t>연구 목적 및 범위</w:t>
      </w:r>
    </w:p>
    <w:p w14:paraId="1D00CCFB" w14:textId="77777777" w:rsidR="00117529" w:rsidRDefault="002F2C01">
      <w:pPr>
        <w:tabs>
          <w:tab w:val="left" w:pos="1400"/>
        </w:tabs>
        <w:spacing w:after="0" w:line="218" w:lineRule="exact"/>
        <w:ind w:left="850"/>
        <w:rPr>
          <w:lang w:eastAsia="ko-KR"/>
        </w:rPr>
      </w:pPr>
      <w:r>
        <w:rPr>
          <w:color w:val="595959"/>
          <w:sz w:val="19"/>
          <w:szCs w:val="19"/>
          <w:lang w:eastAsia="ko-KR"/>
        </w:rPr>
        <w:t>1.4</w:t>
      </w:r>
      <w:r>
        <w:rPr>
          <w:sz w:val="19"/>
        </w:rPr>
        <w:tab/>
      </w:r>
      <w:r>
        <w:rPr>
          <w:sz w:val="19"/>
          <w:szCs w:val="19"/>
          <w:lang w:eastAsia="ko-KR"/>
        </w:rPr>
        <w:t>논문의 구성</w:t>
      </w:r>
    </w:p>
    <w:p w14:paraId="42C477E6" w14:textId="77777777" w:rsidR="00117529" w:rsidRDefault="002F2C01">
      <w:pPr>
        <w:tabs>
          <w:tab w:val="left" w:pos="850"/>
        </w:tabs>
        <w:spacing w:before="70" w:after="0" w:line="218" w:lineRule="exact"/>
        <w:rPr>
          <w:lang w:eastAsia="ko-KR"/>
        </w:rPr>
      </w:pPr>
      <w:r>
        <w:rPr>
          <w:b/>
          <w:bCs/>
          <w:color w:val="1F3864"/>
          <w:szCs w:val="21"/>
          <w:lang w:eastAsia="ko-KR"/>
        </w:rPr>
        <w:t>제2장</w:t>
      </w:r>
      <w:r>
        <w:rPr>
          <w:lang w:eastAsia="ko-KR"/>
        </w:rPr>
        <w:tab/>
      </w:r>
      <w:r>
        <w:rPr>
          <w:b/>
          <w:bCs/>
          <w:szCs w:val="21"/>
          <w:lang w:eastAsia="ko-KR"/>
        </w:rPr>
        <w:t>선행연구</w:t>
      </w:r>
    </w:p>
    <w:p w14:paraId="06388DAC" w14:textId="77777777" w:rsidR="00117529" w:rsidRDefault="002F2C01">
      <w:pPr>
        <w:tabs>
          <w:tab w:val="left" w:pos="1400"/>
        </w:tabs>
        <w:spacing w:after="0" w:line="218" w:lineRule="exact"/>
        <w:ind w:left="850"/>
        <w:rPr>
          <w:lang w:eastAsia="ko-KR"/>
        </w:rPr>
      </w:pPr>
      <w:r>
        <w:rPr>
          <w:color w:val="595959"/>
          <w:sz w:val="19"/>
          <w:szCs w:val="19"/>
          <w:lang w:eastAsia="ko-KR"/>
        </w:rPr>
        <w:t>2.1</w:t>
      </w:r>
      <w:r>
        <w:rPr>
          <w:sz w:val="19"/>
          <w:lang w:eastAsia="ko-KR"/>
        </w:rPr>
        <w:tab/>
      </w:r>
      <w:r>
        <w:rPr>
          <w:sz w:val="19"/>
          <w:szCs w:val="19"/>
          <w:lang w:eastAsia="ko-KR"/>
        </w:rPr>
        <w:t>건설사고 예측 선행연구</w:t>
      </w:r>
    </w:p>
    <w:p w14:paraId="429FAE2A" w14:textId="77777777" w:rsidR="00117529" w:rsidRDefault="002F2C01">
      <w:pPr>
        <w:tabs>
          <w:tab w:val="left" w:pos="1400"/>
        </w:tabs>
        <w:spacing w:after="0" w:line="218" w:lineRule="exact"/>
        <w:ind w:left="850"/>
        <w:rPr>
          <w:lang w:eastAsia="ko-KR"/>
        </w:rPr>
      </w:pPr>
      <w:r>
        <w:rPr>
          <w:color w:val="595959"/>
          <w:sz w:val="19"/>
          <w:szCs w:val="19"/>
          <w:lang w:eastAsia="ko-KR"/>
        </w:rPr>
        <w:t>2.2</w:t>
      </w:r>
      <w:r>
        <w:rPr>
          <w:sz w:val="19"/>
          <w:lang w:eastAsia="ko-KR"/>
        </w:rPr>
        <w:tab/>
      </w:r>
      <w:r>
        <w:rPr>
          <w:sz w:val="19"/>
          <w:szCs w:val="19"/>
          <w:lang w:eastAsia="ko-KR"/>
        </w:rPr>
        <w:t>유사사례 검색 선행연구</w:t>
      </w:r>
    </w:p>
    <w:p w14:paraId="02E96152" w14:textId="77777777" w:rsidR="00117529" w:rsidRDefault="002F2C01">
      <w:pPr>
        <w:tabs>
          <w:tab w:val="left" w:pos="1400"/>
        </w:tabs>
        <w:spacing w:after="0" w:line="218" w:lineRule="exact"/>
        <w:ind w:left="850"/>
        <w:rPr>
          <w:lang w:eastAsia="ko-KR"/>
        </w:rPr>
      </w:pPr>
      <w:r>
        <w:rPr>
          <w:color w:val="595959"/>
          <w:sz w:val="19"/>
          <w:szCs w:val="19"/>
          <w:lang w:eastAsia="ko-KR"/>
        </w:rPr>
        <w:t>2.3</w:t>
      </w:r>
      <w:r>
        <w:rPr>
          <w:sz w:val="19"/>
          <w:lang w:eastAsia="ko-KR"/>
        </w:rPr>
        <w:tab/>
      </w:r>
      <w:r>
        <w:rPr>
          <w:sz w:val="19"/>
          <w:szCs w:val="19"/>
          <w:lang w:eastAsia="ko-KR"/>
        </w:rPr>
        <w:t>본 연구의 차별성</w:t>
      </w:r>
    </w:p>
    <w:p w14:paraId="4E473505" w14:textId="77777777" w:rsidR="00117529" w:rsidRDefault="002F2C01">
      <w:pPr>
        <w:tabs>
          <w:tab w:val="left" w:pos="850"/>
        </w:tabs>
        <w:spacing w:before="70" w:after="0" w:line="218" w:lineRule="exact"/>
        <w:rPr>
          <w:lang w:eastAsia="ko-KR"/>
        </w:rPr>
      </w:pPr>
      <w:r>
        <w:rPr>
          <w:b/>
          <w:bCs/>
          <w:color w:val="1F3864"/>
          <w:szCs w:val="21"/>
          <w:lang w:eastAsia="ko-KR"/>
        </w:rPr>
        <w:t>제3장</w:t>
      </w:r>
      <w:r>
        <w:rPr>
          <w:lang w:eastAsia="ko-KR"/>
        </w:rPr>
        <w:tab/>
      </w:r>
      <w:r>
        <w:rPr>
          <w:b/>
          <w:bCs/>
          <w:szCs w:val="21"/>
          <w:lang w:eastAsia="ko-KR"/>
        </w:rPr>
        <w:t>시스템 설계</w:t>
      </w:r>
    </w:p>
    <w:p w14:paraId="1CC9DD6F" w14:textId="77777777" w:rsidR="00117529" w:rsidRDefault="002F2C01">
      <w:pPr>
        <w:tabs>
          <w:tab w:val="left" w:pos="850"/>
        </w:tabs>
        <w:spacing w:before="70" w:after="0" w:line="218" w:lineRule="exact"/>
        <w:rPr>
          <w:lang w:eastAsia="ko-KR"/>
        </w:rPr>
      </w:pPr>
      <w:r>
        <w:rPr>
          <w:b/>
          <w:bCs/>
          <w:color w:val="1F3864"/>
          <w:szCs w:val="21"/>
          <w:lang w:eastAsia="ko-KR"/>
        </w:rPr>
        <w:t>제4장</w:t>
      </w:r>
      <w:r>
        <w:rPr>
          <w:lang w:eastAsia="ko-KR"/>
        </w:rPr>
        <w:tab/>
      </w:r>
      <w:r>
        <w:rPr>
          <w:b/>
          <w:bCs/>
          <w:szCs w:val="21"/>
          <w:lang w:eastAsia="ko-KR"/>
        </w:rPr>
        <w:t>데이터 및 전처리</w:t>
      </w:r>
    </w:p>
    <w:p w14:paraId="0740A2ED" w14:textId="77777777" w:rsidR="00117529" w:rsidRDefault="002F2C01">
      <w:pPr>
        <w:tabs>
          <w:tab w:val="left" w:pos="1400"/>
        </w:tabs>
        <w:spacing w:after="0" w:line="218" w:lineRule="exact"/>
        <w:ind w:left="850"/>
        <w:rPr>
          <w:lang w:eastAsia="ko-KR"/>
        </w:rPr>
      </w:pPr>
      <w:r>
        <w:rPr>
          <w:color w:val="595959"/>
          <w:sz w:val="19"/>
          <w:szCs w:val="19"/>
          <w:lang w:eastAsia="ko-KR"/>
        </w:rPr>
        <w:t>4.1</w:t>
      </w:r>
      <w:r>
        <w:rPr>
          <w:sz w:val="19"/>
          <w:lang w:eastAsia="ko-KR"/>
        </w:rPr>
        <w:tab/>
      </w:r>
      <w:r>
        <w:rPr>
          <w:sz w:val="19"/>
          <w:szCs w:val="19"/>
          <w:lang w:eastAsia="ko-KR"/>
        </w:rPr>
        <w:t>데이터 수집 및 개요</w:t>
      </w:r>
    </w:p>
    <w:p w14:paraId="55B70908" w14:textId="77777777" w:rsidR="00117529" w:rsidRDefault="002F2C01">
      <w:pPr>
        <w:tabs>
          <w:tab w:val="left" w:pos="1400"/>
        </w:tabs>
        <w:spacing w:after="0" w:line="218" w:lineRule="exact"/>
        <w:ind w:left="850"/>
        <w:rPr>
          <w:lang w:eastAsia="ko-KR"/>
        </w:rPr>
      </w:pPr>
      <w:r>
        <w:rPr>
          <w:color w:val="595959"/>
          <w:sz w:val="19"/>
          <w:szCs w:val="19"/>
          <w:lang w:eastAsia="ko-KR"/>
        </w:rPr>
        <w:t>4.2</w:t>
      </w:r>
      <w:r>
        <w:rPr>
          <w:sz w:val="19"/>
          <w:lang w:eastAsia="ko-KR"/>
        </w:rPr>
        <w:tab/>
      </w:r>
      <w:r>
        <w:rPr>
          <w:sz w:val="19"/>
          <w:szCs w:val="19"/>
          <w:lang w:eastAsia="ko-KR"/>
        </w:rPr>
        <w:t>라벨 생성 및 재정의</w:t>
      </w:r>
    </w:p>
    <w:p w14:paraId="69E254D1" w14:textId="77777777" w:rsidR="00117529" w:rsidRDefault="002F2C01">
      <w:pPr>
        <w:tabs>
          <w:tab w:val="left" w:pos="1400"/>
        </w:tabs>
        <w:spacing w:after="0" w:line="218" w:lineRule="exact"/>
        <w:ind w:left="850"/>
        <w:rPr>
          <w:lang w:eastAsia="ko-KR"/>
        </w:rPr>
      </w:pPr>
      <w:r>
        <w:rPr>
          <w:color w:val="595959"/>
          <w:sz w:val="19"/>
          <w:szCs w:val="19"/>
          <w:lang w:eastAsia="ko-KR"/>
        </w:rPr>
        <w:t>4.3</w:t>
      </w:r>
      <w:r>
        <w:rPr>
          <w:sz w:val="19"/>
          <w:lang w:eastAsia="ko-KR"/>
        </w:rPr>
        <w:tab/>
      </w:r>
      <w:r>
        <w:rPr>
          <w:sz w:val="19"/>
          <w:szCs w:val="19"/>
          <w:lang w:eastAsia="ko-KR"/>
        </w:rPr>
        <w:t>입력 변수 구성</w:t>
      </w:r>
    </w:p>
    <w:p w14:paraId="2ADCB8C2" w14:textId="77777777" w:rsidR="00117529" w:rsidRDefault="002F2C01">
      <w:pPr>
        <w:tabs>
          <w:tab w:val="left" w:pos="1400"/>
        </w:tabs>
        <w:spacing w:after="0" w:line="218" w:lineRule="exact"/>
        <w:ind w:left="850"/>
        <w:rPr>
          <w:lang w:eastAsia="ko-KR"/>
        </w:rPr>
      </w:pPr>
      <w:r>
        <w:rPr>
          <w:color w:val="595959"/>
          <w:sz w:val="19"/>
          <w:szCs w:val="19"/>
          <w:lang w:eastAsia="ko-KR"/>
        </w:rPr>
        <w:t>4.4</w:t>
      </w:r>
      <w:r>
        <w:rPr>
          <w:sz w:val="19"/>
          <w:lang w:eastAsia="ko-KR"/>
        </w:rPr>
        <w:tab/>
      </w:r>
      <w:r>
        <w:rPr>
          <w:sz w:val="19"/>
          <w:szCs w:val="19"/>
          <w:lang w:eastAsia="ko-KR"/>
        </w:rPr>
        <w:t>결측치 및 이상치 처리</w:t>
      </w:r>
    </w:p>
    <w:p w14:paraId="70A8B45A" w14:textId="77777777" w:rsidR="00117529" w:rsidRDefault="002F2C01">
      <w:pPr>
        <w:tabs>
          <w:tab w:val="left" w:pos="850"/>
        </w:tabs>
        <w:spacing w:before="70" w:after="0" w:line="218" w:lineRule="exact"/>
        <w:rPr>
          <w:lang w:eastAsia="ko-KR"/>
        </w:rPr>
      </w:pPr>
      <w:r>
        <w:rPr>
          <w:b/>
          <w:bCs/>
          <w:color w:val="1F3864"/>
          <w:szCs w:val="21"/>
          <w:lang w:eastAsia="ko-KR"/>
        </w:rPr>
        <w:t>제5장</w:t>
      </w:r>
      <w:r>
        <w:rPr>
          <w:lang w:eastAsia="ko-KR"/>
        </w:rPr>
        <w:tab/>
      </w:r>
      <w:r>
        <w:rPr>
          <w:b/>
          <w:bCs/>
          <w:szCs w:val="21"/>
          <w:lang w:eastAsia="ko-KR"/>
        </w:rPr>
        <w:t>모델링 방법론</w:t>
      </w:r>
    </w:p>
    <w:p w14:paraId="131BE4A6" w14:textId="77777777" w:rsidR="00117529" w:rsidRDefault="002F2C01">
      <w:pPr>
        <w:tabs>
          <w:tab w:val="left" w:pos="1400"/>
        </w:tabs>
        <w:spacing w:after="0" w:line="218" w:lineRule="exact"/>
        <w:ind w:left="850"/>
        <w:rPr>
          <w:lang w:eastAsia="ko-KR"/>
        </w:rPr>
      </w:pPr>
      <w:r>
        <w:rPr>
          <w:color w:val="595959"/>
          <w:sz w:val="19"/>
          <w:szCs w:val="19"/>
          <w:lang w:eastAsia="ko-KR"/>
        </w:rPr>
        <w:t>5.1</w:t>
      </w:r>
      <w:r>
        <w:rPr>
          <w:sz w:val="19"/>
          <w:lang w:eastAsia="ko-KR"/>
        </w:rPr>
        <w:tab/>
      </w:r>
      <w:r>
        <w:rPr>
          <w:sz w:val="19"/>
          <w:szCs w:val="19"/>
          <w:lang w:eastAsia="ko-KR"/>
        </w:rPr>
        <w:t>위험도 예측 모델</w:t>
      </w:r>
    </w:p>
    <w:p w14:paraId="301F62D6" w14:textId="77777777" w:rsidR="00117529" w:rsidRDefault="002F2C01">
      <w:pPr>
        <w:tabs>
          <w:tab w:val="left" w:pos="1400"/>
        </w:tabs>
        <w:spacing w:after="0" w:line="218" w:lineRule="exact"/>
        <w:ind w:left="850"/>
        <w:rPr>
          <w:lang w:eastAsia="ko-KR"/>
        </w:rPr>
      </w:pPr>
      <w:r>
        <w:rPr>
          <w:color w:val="595959"/>
          <w:sz w:val="19"/>
          <w:szCs w:val="19"/>
          <w:lang w:eastAsia="ko-KR"/>
        </w:rPr>
        <w:t>5.2</w:t>
      </w:r>
      <w:r>
        <w:rPr>
          <w:sz w:val="19"/>
          <w:lang w:eastAsia="ko-KR"/>
        </w:rPr>
        <w:tab/>
      </w:r>
      <w:r>
        <w:rPr>
          <w:sz w:val="19"/>
          <w:szCs w:val="19"/>
          <w:lang w:eastAsia="ko-KR"/>
        </w:rPr>
        <w:t>사고유형 예측 모델</w:t>
      </w:r>
    </w:p>
    <w:p w14:paraId="3F1F7DDD" w14:textId="77777777" w:rsidR="00117529" w:rsidRDefault="002F2C01">
      <w:pPr>
        <w:tabs>
          <w:tab w:val="left" w:pos="1400"/>
        </w:tabs>
        <w:spacing w:after="0" w:line="218" w:lineRule="exact"/>
        <w:ind w:left="850"/>
        <w:rPr>
          <w:lang w:eastAsia="ko-KR"/>
        </w:rPr>
      </w:pPr>
      <w:r>
        <w:rPr>
          <w:color w:val="595959"/>
          <w:sz w:val="19"/>
          <w:szCs w:val="19"/>
          <w:lang w:eastAsia="ko-KR"/>
        </w:rPr>
        <w:t>5.3</w:t>
      </w:r>
      <w:r>
        <w:rPr>
          <w:sz w:val="19"/>
          <w:lang w:eastAsia="ko-KR"/>
        </w:rPr>
        <w:tab/>
      </w:r>
      <w:r>
        <w:rPr>
          <w:sz w:val="19"/>
          <w:szCs w:val="19"/>
          <w:lang w:eastAsia="ko-KR"/>
        </w:rPr>
        <w:t>상대 위험도 지표 설계</w:t>
      </w:r>
    </w:p>
    <w:p w14:paraId="362C641F" w14:textId="77777777" w:rsidR="00117529" w:rsidRDefault="002F2C01">
      <w:pPr>
        <w:tabs>
          <w:tab w:val="left" w:pos="1400"/>
        </w:tabs>
        <w:spacing w:after="0" w:line="218" w:lineRule="exact"/>
        <w:ind w:left="850"/>
        <w:rPr>
          <w:lang w:eastAsia="ko-KR"/>
        </w:rPr>
      </w:pPr>
      <w:r>
        <w:rPr>
          <w:color w:val="595959"/>
          <w:sz w:val="19"/>
          <w:szCs w:val="19"/>
          <w:lang w:eastAsia="ko-KR"/>
        </w:rPr>
        <w:t>5.4</w:t>
      </w:r>
      <w:r>
        <w:rPr>
          <w:sz w:val="19"/>
          <w:lang w:eastAsia="ko-KR"/>
        </w:rPr>
        <w:tab/>
      </w:r>
      <w:r>
        <w:rPr>
          <w:sz w:val="19"/>
          <w:szCs w:val="19"/>
          <w:lang w:eastAsia="ko-KR"/>
        </w:rPr>
        <w:t>유사사례 검색 모델</w:t>
      </w:r>
    </w:p>
    <w:p w14:paraId="6009D51F" w14:textId="77777777" w:rsidR="00117529" w:rsidRDefault="002F2C01">
      <w:pPr>
        <w:tabs>
          <w:tab w:val="left" w:pos="1400"/>
        </w:tabs>
        <w:spacing w:after="0" w:line="218" w:lineRule="exact"/>
        <w:ind w:left="850"/>
        <w:rPr>
          <w:lang w:eastAsia="ko-KR"/>
        </w:rPr>
      </w:pPr>
      <w:r>
        <w:rPr>
          <w:color w:val="595959"/>
          <w:sz w:val="19"/>
          <w:szCs w:val="19"/>
          <w:lang w:eastAsia="ko-KR"/>
        </w:rPr>
        <w:t>5.5</w:t>
      </w:r>
      <w:r>
        <w:rPr>
          <w:sz w:val="19"/>
          <w:lang w:eastAsia="ko-KR"/>
        </w:rPr>
        <w:tab/>
      </w:r>
      <w:r>
        <w:rPr>
          <w:sz w:val="19"/>
          <w:szCs w:val="19"/>
          <w:lang w:eastAsia="ko-KR"/>
        </w:rPr>
        <w:t>예방대책 생성 모델</w:t>
      </w:r>
    </w:p>
    <w:p w14:paraId="7441FA9F" w14:textId="77777777" w:rsidR="00117529" w:rsidRDefault="002F2C01">
      <w:pPr>
        <w:tabs>
          <w:tab w:val="left" w:pos="1400"/>
        </w:tabs>
        <w:spacing w:after="0" w:line="218" w:lineRule="exact"/>
        <w:ind w:left="850"/>
        <w:rPr>
          <w:lang w:eastAsia="ko-KR"/>
        </w:rPr>
      </w:pPr>
      <w:r>
        <w:rPr>
          <w:color w:val="595959"/>
          <w:sz w:val="19"/>
          <w:szCs w:val="19"/>
          <w:lang w:eastAsia="ko-KR"/>
        </w:rPr>
        <w:t>5.6</w:t>
      </w:r>
      <w:r>
        <w:rPr>
          <w:sz w:val="19"/>
          <w:lang w:eastAsia="ko-KR"/>
        </w:rPr>
        <w:tab/>
      </w:r>
      <w:r>
        <w:rPr>
          <w:sz w:val="19"/>
          <w:szCs w:val="19"/>
          <w:lang w:eastAsia="ko-KR"/>
        </w:rPr>
        <w:t>이미지 기반 위험 판정 모델</w:t>
      </w:r>
    </w:p>
    <w:p w14:paraId="2238A957" w14:textId="77777777" w:rsidR="00117529" w:rsidRDefault="002F2C01">
      <w:pPr>
        <w:tabs>
          <w:tab w:val="left" w:pos="850"/>
        </w:tabs>
        <w:spacing w:before="70" w:after="0" w:line="218" w:lineRule="exact"/>
        <w:rPr>
          <w:lang w:eastAsia="ko-KR"/>
        </w:rPr>
      </w:pPr>
      <w:r>
        <w:rPr>
          <w:b/>
          <w:bCs/>
          <w:color w:val="1F3864"/>
          <w:szCs w:val="21"/>
          <w:lang w:eastAsia="ko-KR"/>
        </w:rPr>
        <w:t>제6장</w:t>
      </w:r>
      <w:r>
        <w:rPr>
          <w:lang w:eastAsia="ko-KR"/>
        </w:rPr>
        <w:tab/>
      </w:r>
      <w:r>
        <w:rPr>
          <w:b/>
          <w:bCs/>
          <w:szCs w:val="21"/>
          <w:lang w:eastAsia="ko-KR"/>
        </w:rPr>
        <w:t>시스템 구현</w:t>
      </w:r>
    </w:p>
    <w:p w14:paraId="72C52094" w14:textId="77777777" w:rsidR="00117529" w:rsidRDefault="002F2C01">
      <w:pPr>
        <w:tabs>
          <w:tab w:val="left" w:pos="1400"/>
        </w:tabs>
        <w:spacing w:after="0" w:line="218" w:lineRule="exact"/>
        <w:ind w:left="850"/>
        <w:rPr>
          <w:lang w:eastAsia="ko-KR"/>
        </w:rPr>
      </w:pPr>
      <w:r>
        <w:rPr>
          <w:color w:val="595959"/>
          <w:sz w:val="19"/>
          <w:szCs w:val="19"/>
          <w:lang w:eastAsia="ko-KR"/>
        </w:rPr>
        <w:t>6.1</w:t>
      </w:r>
      <w:r>
        <w:rPr>
          <w:sz w:val="19"/>
          <w:lang w:eastAsia="ko-KR"/>
        </w:rPr>
        <w:tab/>
      </w:r>
      <w:r>
        <w:rPr>
          <w:sz w:val="19"/>
          <w:szCs w:val="19"/>
          <w:lang w:eastAsia="ko-KR"/>
        </w:rPr>
        <w:t>기술 스택</w:t>
      </w:r>
    </w:p>
    <w:p w14:paraId="0F7FD3E4" w14:textId="77777777" w:rsidR="00117529" w:rsidRDefault="002F2C01">
      <w:pPr>
        <w:tabs>
          <w:tab w:val="left" w:pos="1400"/>
        </w:tabs>
        <w:spacing w:after="0" w:line="218" w:lineRule="exact"/>
        <w:ind w:left="850"/>
        <w:rPr>
          <w:lang w:eastAsia="ko-KR"/>
        </w:rPr>
      </w:pPr>
      <w:r>
        <w:rPr>
          <w:color w:val="595959"/>
          <w:sz w:val="19"/>
          <w:szCs w:val="19"/>
          <w:lang w:eastAsia="ko-KR"/>
        </w:rPr>
        <w:t>6.2</w:t>
      </w:r>
      <w:r>
        <w:rPr>
          <w:sz w:val="19"/>
          <w:lang w:eastAsia="ko-KR"/>
        </w:rPr>
        <w:tab/>
      </w:r>
      <w:r>
        <w:rPr>
          <w:sz w:val="19"/>
          <w:szCs w:val="19"/>
          <w:lang w:eastAsia="ko-KR"/>
        </w:rPr>
        <w:t>백엔드 구현</w:t>
      </w:r>
    </w:p>
    <w:p w14:paraId="35F08A8D" w14:textId="77777777" w:rsidR="00117529" w:rsidRDefault="002F2C01">
      <w:pPr>
        <w:tabs>
          <w:tab w:val="left" w:pos="1400"/>
        </w:tabs>
        <w:spacing w:after="0" w:line="218" w:lineRule="exact"/>
        <w:ind w:left="850"/>
        <w:rPr>
          <w:lang w:eastAsia="ko-KR"/>
        </w:rPr>
      </w:pPr>
      <w:r>
        <w:rPr>
          <w:color w:val="595959"/>
          <w:sz w:val="19"/>
          <w:szCs w:val="19"/>
          <w:lang w:eastAsia="ko-KR"/>
        </w:rPr>
        <w:t>6.3</w:t>
      </w:r>
      <w:r>
        <w:rPr>
          <w:sz w:val="19"/>
          <w:lang w:eastAsia="ko-KR"/>
        </w:rPr>
        <w:tab/>
      </w:r>
      <w:r>
        <w:rPr>
          <w:sz w:val="19"/>
          <w:szCs w:val="19"/>
          <w:lang w:eastAsia="ko-KR"/>
        </w:rPr>
        <w:t>프런트엔드 구현</w:t>
      </w:r>
    </w:p>
    <w:p w14:paraId="680009F4" w14:textId="77777777" w:rsidR="00117529" w:rsidRDefault="002F2C01">
      <w:pPr>
        <w:tabs>
          <w:tab w:val="left" w:pos="1400"/>
        </w:tabs>
        <w:spacing w:after="0" w:line="218" w:lineRule="exact"/>
        <w:ind w:left="850"/>
        <w:rPr>
          <w:lang w:eastAsia="ko-KR"/>
        </w:rPr>
      </w:pPr>
      <w:r>
        <w:rPr>
          <w:color w:val="595959"/>
          <w:sz w:val="19"/>
          <w:szCs w:val="19"/>
          <w:lang w:eastAsia="ko-KR"/>
        </w:rPr>
        <w:t>6.4</w:t>
      </w:r>
      <w:r>
        <w:rPr>
          <w:sz w:val="19"/>
          <w:lang w:eastAsia="ko-KR"/>
        </w:rPr>
        <w:tab/>
      </w:r>
      <w:r>
        <w:rPr>
          <w:sz w:val="19"/>
          <w:szCs w:val="19"/>
          <w:lang w:eastAsia="ko-KR"/>
        </w:rPr>
        <w:t>배포</w:t>
      </w:r>
    </w:p>
    <w:p w14:paraId="648AC176" w14:textId="77777777" w:rsidR="00117529" w:rsidRDefault="002F2C01">
      <w:pPr>
        <w:tabs>
          <w:tab w:val="left" w:pos="1400"/>
        </w:tabs>
        <w:spacing w:after="0" w:line="218" w:lineRule="exact"/>
        <w:ind w:left="850"/>
        <w:rPr>
          <w:lang w:eastAsia="ko-KR"/>
        </w:rPr>
      </w:pPr>
      <w:r>
        <w:rPr>
          <w:color w:val="595959"/>
          <w:sz w:val="19"/>
          <w:szCs w:val="19"/>
          <w:lang w:eastAsia="ko-KR"/>
        </w:rPr>
        <w:t>6.5</w:t>
      </w:r>
      <w:r>
        <w:rPr>
          <w:sz w:val="19"/>
          <w:lang w:eastAsia="ko-KR"/>
        </w:rPr>
        <w:tab/>
      </w:r>
      <w:r>
        <w:rPr>
          <w:sz w:val="19"/>
          <w:szCs w:val="19"/>
          <w:lang w:eastAsia="ko-KR"/>
        </w:rPr>
        <w:t>예외 처리</w:t>
      </w:r>
    </w:p>
    <w:p w14:paraId="3A2CB451" w14:textId="77777777" w:rsidR="00117529" w:rsidRDefault="002F2C01">
      <w:pPr>
        <w:tabs>
          <w:tab w:val="left" w:pos="850"/>
        </w:tabs>
        <w:spacing w:before="70" w:after="0" w:line="218" w:lineRule="exact"/>
        <w:rPr>
          <w:lang w:eastAsia="ko-KR"/>
        </w:rPr>
      </w:pPr>
      <w:r>
        <w:rPr>
          <w:b/>
          <w:bCs/>
          <w:color w:val="1F3864"/>
          <w:szCs w:val="21"/>
          <w:lang w:eastAsia="ko-KR"/>
        </w:rPr>
        <w:t>제7장</w:t>
      </w:r>
      <w:r>
        <w:rPr>
          <w:lang w:eastAsia="ko-KR"/>
        </w:rPr>
        <w:tab/>
      </w:r>
      <w:r>
        <w:rPr>
          <w:b/>
          <w:bCs/>
          <w:szCs w:val="21"/>
          <w:lang w:eastAsia="ko-KR"/>
        </w:rPr>
        <w:t>실험 결과 및 분석</w:t>
      </w:r>
    </w:p>
    <w:p w14:paraId="600E6935" w14:textId="77777777" w:rsidR="00117529" w:rsidRDefault="002F2C01">
      <w:pPr>
        <w:tabs>
          <w:tab w:val="left" w:pos="1400"/>
        </w:tabs>
        <w:spacing w:after="0" w:line="218" w:lineRule="exact"/>
        <w:ind w:left="850"/>
        <w:rPr>
          <w:lang w:eastAsia="ko-KR"/>
        </w:rPr>
      </w:pPr>
      <w:r>
        <w:rPr>
          <w:color w:val="595959"/>
          <w:sz w:val="19"/>
          <w:szCs w:val="19"/>
          <w:lang w:eastAsia="ko-KR"/>
        </w:rPr>
        <w:t>7.1</w:t>
      </w:r>
      <w:r>
        <w:rPr>
          <w:sz w:val="19"/>
          <w:lang w:eastAsia="ko-KR"/>
        </w:rPr>
        <w:tab/>
      </w:r>
      <w:r>
        <w:rPr>
          <w:sz w:val="19"/>
          <w:szCs w:val="19"/>
          <w:lang w:eastAsia="ko-KR"/>
        </w:rPr>
        <w:t>평가 지표</w:t>
      </w:r>
    </w:p>
    <w:p w14:paraId="23E6F1AB" w14:textId="77777777" w:rsidR="00117529" w:rsidRDefault="002F2C01">
      <w:pPr>
        <w:tabs>
          <w:tab w:val="left" w:pos="1400"/>
        </w:tabs>
        <w:spacing w:after="0" w:line="218" w:lineRule="exact"/>
        <w:ind w:left="850"/>
        <w:rPr>
          <w:lang w:eastAsia="ko-KR"/>
        </w:rPr>
      </w:pPr>
      <w:r>
        <w:rPr>
          <w:color w:val="595959"/>
          <w:sz w:val="19"/>
          <w:szCs w:val="19"/>
          <w:lang w:eastAsia="ko-KR"/>
        </w:rPr>
        <w:t>7.2</w:t>
      </w:r>
      <w:r>
        <w:rPr>
          <w:sz w:val="19"/>
          <w:lang w:eastAsia="ko-KR"/>
        </w:rPr>
        <w:tab/>
      </w:r>
      <w:r>
        <w:rPr>
          <w:sz w:val="19"/>
          <w:szCs w:val="19"/>
          <w:lang w:eastAsia="ko-KR"/>
        </w:rPr>
        <w:t>위험도 예측 모델 성능</w:t>
      </w:r>
    </w:p>
    <w:p w14:paraId="6DD1F7AC" w14:textId="77777777" w:rsidR="00117529" w:rsidRDefault="002F2C01">
      <w:pPr>
        <w:tabs>
          <w:tab w:val="left" w:pos="1400"/>
        </w:tabs>
        <w:spacing w:after="0" w:line="218" w:lineRule="exact"/>
        <w:ind w:left="850"/>
        <w:rPr>
          <w:lang w:eastAsia="ko-KR"/>
        </w:rPr>
      </w:pPr>
      <w:r>
        <w:rPr>
          <w:color w:val="595959"/>
          <w:sz w:val="19"/>
          <w:szCs w:val="19"/>
          <w:lang w:eastAsia="ko-KR"/>
        </w:rPr>
        <w:t>7.3</w:t>
      </w:r>
      <w:r>
        <w:rPr>
          <w:sz w:val="19"/>
          <w:lang w:eastAsia="ko-KR"/>
        </w:rPr>
        <w:tab/>
      </w:r>
      <w:r>
        <w:rPr>
          <w:sz w:val="19"/>
          <w:szCs w:val="19"/>
          <w:lang w:eastAsia="ko-KR"/>
        </w:rPr>
        <w:t>사고유형 예측 모델 성능</w:t>
      </w:r>
    </w:p>
    <w:p w14:paraId="2B17776C" w14:textId="77777777" w:rsidR="00117529" w:rsidRDefault="002F2C01">
      <w:pPr>
        <w:tabs>
          <w:tab w:val="left" w:pos="1400"/>
        </w:tabs>
        <w:spacing w:after="0" w:line="218" w:lineRule="exact"/>
        <w:ind w:left="850"/>
        <w:rPr>
          <w:lang w:eastAsia="ko-KR"/>
        </w:rPr>
      </w:pPr>
      <w:r>
        <w:rPr>
          <w:color w:val="595959"/>
          <w:sz w:val="19"/>
          <w:szCs w:val="19"/>
          <w:lang w:eastAsia="ko-KR"/>
        </w:rPr>
        <w:t>7.4</w:t>
      </w:r>
      <w:r>
        <w:rPr>
          <w:sz w:val="19"/>
          <w:lang w:eastAsia="ko-KR"/>
        </w:rPr>
        <w:tab/>
      </w:r>
      <w:r>
        <w:rPr>
          <w:sz w:val="19"/>
          <w:szCs w:val="19"/>
          <w:lang w:eastAsia="ko-KR"/>
        </w:rPr>
        <w:t>결과 고찰</w:t>
      </w:r>
    </w:p>
    <w:p w14:paraId="3E4D4054" w14:textId="77777777" w:rsidR="00117529" w:rsidRDefault="002F2C01">
      <w:pPr>
        <w:tabs>
          <w:tab w:val="left" w:pos="850"/>
        </w:tabs>
        <w:spacing w:before="70" w:after="0" w:line="218" w:lineRule="exact"/>
        <w:rPr>
          <w:lang w:eastAsia="ko-KR"/>
        </w:rPr>
      </w:pPr>
      <w:r>
        <w:rPr>
          <w:b/>
          <w:bCs/>
          <w:color w:val="1F3864"/>
          <w:szCs w:val="21"/>
          <w:lang w:eastAsia="ko-KR"/>
        </w:rPr>
        <w:t>제8장</w:t>
      </w:r>
      <w:r>
        <w:rPr>
          <w:lang w:eastAsia="ko-KR"/>
        </w:rPr>
        <w:tab/>
      </w:r>
      <w:r>
        <w:rPr>
          <w:b/>
          <w:bCs/>
          <w:szCs w:val="21"/>
          <w:lang w:eastAsia="ko-KR"/>
        </w:rPr>
        <w:t>결론</w:t>
      </w:r>
    </w:p>
    <w:p w14:paraId="34A9A50B" w14:textId="77777777" w:rsidR="00117529" w:rsidRDefault="002F2C01">
      <w:pPr>
        <w:tabs>
          <w:tab w:val="left" w:pos="1400"/>
        </w:tabs>
        <w:spacing w:after="0" w:line="218" w:lineRule="exact"/>
        <w:ind w:left="850"/>
        <w:rPr>
          <w:lang w:eastAsia="ko-KR"/>
        </w:rPr>
      </w:pPr>
      <w:r>
        <w:rPr>
          <w:color w:val="595959"/>
          <w:sz w:val="19"/>
          <w:szCs w:val="19"/>
          <w:lang w:eastAsia="ko-KR"/>
        </w:rPr>
        <w:t>8.1</w:t>
      </w:r>
      <w:r>
        <w:rPr>
          <w:sz w:val="19"/>
          <w:lang w:eastAsia="ko-KR"/>
        </w:rPr>
        <w:tab/>
      </w:r>
      <w:r>
        <w:rPr>
          <w:sz w:val="19"/>
          <w:szCs w:val="19"/>
          <w:lang w:eastAsia="ko-KR"/>
        </w:rPr>
        <w:t>연구 요약</w:t>
      </w:r>
    </w:p>
    <w:p w14:paraId="6B2D5842" w14:textId="77777777" w:rsidR="00117529" w:rsidRDefault="002F2C01">
      <w:pPr>
        <w:tabs>
          <w:tab w:val="left" w:pos="1400"/>
        </w:tabs>
        <w:spacing w:after="0" w:line="218" w:lineRule="exact"/>
        <w:ind w:left="850"/>
        <w:rPr>
          <w:lang w:eastAsia="ko-KR"/>
        </w:rPr>
      </w:pPr>
      <w:r>
        <w:rPr>
          <w:color w:val="595959"/>
          <w:sz w:val="19"/>
          <w:szCs w:val="19"/>
          <w:lang w:eastAsia="ko-KR"/>
        </w:rPr>
        <w:t>8.2</w:t>
      </w:r>
      <w:r>
        <w:rPr>
          <w:sz w:val="19"/>
          <w:lang w:eastAsia="ko-KR"/>
        </w:rPr>
        <w:tab/>
      </w:r>
      <w:r>
        <w:rPr>
          <w:sz w:val="19"/>
          <w:szCs w:val="19"/>
          <w:lang w:eastAsia="ko-KR"/>
        </w:rPr>
        <w:t>연구의 기여</w:t>
      </w:r>
    </w:p>
    <w:p w14:paraId="459FBDD5" w14:textId="77777777" w:rsidR="00117529" w:rsidRDefault="002F2C01">
      <w:pPr>
        <w:tabs>
          <w:tab w:val="left" w:pos="1400"/>
        </w:tabs>
        <w:spacing w:after="0" w:line="218" w:lineRule="exact"/>
        <w:ind w:left="850"/>
        <w:rPr>
          <w:lang w:eastAsia="ko-KR"/>
        </w:rPr>
      </w:pPr>
      <w:r>
        <w:rPr>
          <w:color w:val="595959"/>
          <w:sz w:val="19"/>
          <w:szCs w:val="19"/>
          <w:lang w:eastAsia="ko-KR"/>
        </w:rPr>
        <w:t>8.3</w:t>
      </w:r>
      <w:r>
        <w:rPr>
          <w:sz w:val="19"/>
          <w:lang w:eastAsia="ko-KR"/>
        </w:rPr>
        <w:tab/>
      </w:r>
      <w:r>
        <w:rPr>
          <w:sz w:val="19"/>
          <w:szCs w:val="19"/>
          <w:lang w:eastAsia="ko-KR"/>
        </w:rPr>
        <w:t>연구의 한계</w:t>
      </w:r>
    </w:p>
    <w:p w14:paraId="1C4276C3" w14:textId="77777777" w:rsidR="00117529" w:rsidRDefault="002F2C01">
      <w:pPr>
        <w:tabs>
          <w:tab w:val="left" w:pos="1400"/>
        </w:tabs>
        <w:spacing w:after="0" w:line="218" w:lineRule="exact"/>
        <w:ind w:left="850"/>
        <w:rPr>
          <w:lang w:eastAsia="ko-KR"/>
        </w:rPr>
      </w:pPr>
      <w:r>
        <w:rPr>
          <w:color w:val="595959"/>
          <w:sz w:val="19"/>
          <w:szCs w:val="19"/>
          <w:lang w:eastAsia="ko-KR"/>
        </w:rPr>
        <w:t>8.4</w:t>
      </w:r>
      <w:r>
        <w:rPr>
          <w:sz w:val="19"/>
          <w:lang w:eastAsia="ko-KR"/>
        </w:rPr>
        <w:tab/>
      </w:r>
      <w:r>
        <w:rPr>
          <w:sz w:val="19"/>
          <w:szCs w:val="19"/>
          <w:lang w:eastAsia="ko-KR"/>
        </w:rPr>
        <w:t>향후 연구</w:t>
      </w:r>
    </w:p>
    <w:p w14:paraId="3CD2DD46" w14:textId="77777777" w:rsidR="00117529" w:rsidRDefault="002F2C01">
      <w:pPr>
        <w:spacing w:before="70" w:after="0" w:line="218" w:lineRule="exact"/>
        <w:rPr>
          <w:lang w:eastAsia="ko-KR"/>
        </w:rPr>
      </w:pPr>
      <w:r>
        <w:rPr>
          <w:b/>
          <w:bCs/>
          <w:color w:val="1F3864"/>
          <w:szCs w:val="21"/>
          <w:lang w:eastAsia="ko-KR"/>
        </w:rPr>
        <w:t>참고문헌</w:t>
      </w:r>
    </w:p>
    <w:p w14:paraId="007F9662" w14:textId="77777777" w:rsidR="00117529" w:rsidRDefault="002F2C01">
      <w:pPr>
        <w:spacing w:before="70" w:after="0" w:line="218" w:lineRule="exact"/>
        <w:rPr>
          <w:lang w:eastAsia="ko-KR"/>
        </w:rPr>
      </w:pPr>
      <w:r>
        <w:rPr>
          <w:b/>
          <w:bCs/>
          <w:color w:val="1F3864"/>
          <w:szCs w:val="21"/>
          <w:lang w:eastAsia="ko-KR"/>
        </w:rPr>
        <w:t>부록</w:t>
      </w:r>
    </w:p>
    <w:p w14:paraId="39B8D9CF" w14:textId="77777777" w:rsidR="00117529" w:rsidRDefault="002F2C01">
      <w:pPr>
        <w:tabs>
          <w:tab w:val="left" w:pos="1400"/>
        </w:tabs>
        <w:spacing w:after="0" w:line="218" w:lineRule="exact"/>
        <w:ind w:left="850"/>
        <w:rPr>
          <w:lang w:eastAsia="ko-KR"/>
        </w:rPr>
      </w:pPr>
      <w:r>
        <w:rPr>
          <w:color w:val="595959"/>
          <w:sz w:val="19"/>
          <w:szCs w:val="19"/>
          <w:lang w:eastAsia="ko-KR"/>
        </w:rPr>
        <w:t>A.</w:t>
      </w:r>
      <w:r>
        <w:rPr>
          <w:sz w:val="19"/>
          <w:lang w:eastAsia="ko-KR"/>
        </w:rPr>
        <w:tab/>
      </w:r>
      <w:r>
        <w:rPr>
          <w:sz w:val="19"/>
          <w:szCs w:val="19"/>
          <w:lang w:eastAsia="ko-KR"/>
        </w:rPr>
        <w:t>입력 변수 정의표</w:t>
      </w:r>
    </w:p>
    <w:p w14:paraId="0388BA7D" w14:textId="77777777" w:rsidR="00117529" w:rsidRDefault="002F2C01">
      <w:pPr>
        <w:tabs>
          <w:tab w:val="left" w:pos="1400"/>
        </w:tabs>
        <w:spacing w:after="0" w:line="218" w:lineRule="exact"/>
        <w:ind w:left="850"/>
        <w:rPr>
          <w:lang w:eastAsia="ko-KR"/>
        </w:rPr>
      </w:pPr>
      <w:r>
        <w:rPr>
          <w:color w:val="595959"/>
          <w:sz w:val="19"/>
          <w:szCs w:val="19"/>
          <w:lang w:eastAsia="ko-KR"/>
        </w:rPr>
        <w:t>B.</w:t>
      </w:r>
      <w:r>
        <w:rPr>
          <w:sz w:val="19"/>
          <w:lang w:eastAsia="ko-KR"/>
        </w:rPr>
        <w:tab/>
      </w:r>
      <w:r>
        <w:rPr>
          <w:sz w:val="19"/>
          <w:szCs w:val="19"/>
          <w:lang w:eastAsia="ko-KR"/>
        </w:rPr>
        <w:t>모델 하이퍼파라미터</w:t>
      </w:r>
    </w:p>
    <w:p w14:paraId="2F66F5A6" w14:textId="77777777" w:rsidR="00117529" w:rsidRDefault="002F2C01">
      <w:pPr>
        <w:tabs>
          <w:tab w:val="left" w:pos="1400"/>
        </w:tabs>
        <w:spacing w:after="0" w:line="218" w:lineRule="exact"/>
        <w:ind w:left="850"/>
        <w:rPr>
          <w:lang w:eastAsia="ko-KR"/>
        </w:rPr>
      </w:pPr>
      <w:r>
        <w:rPr>
          <w:color w:val="595959"/>
          <w:sz w:val="19"/>
          <w:szCs w:val="19"/>
          <w:lang w:eastAsia="ko-KR"/>
        </w:rPr>
        <w:t>C.</w:t>
      </w:r>
      <w:r>
        <w:rPr>
          <w:sz w:val="19"/>
          <w:lang w:eastAsia="ko-KR"/>
        </w:rPr>
        <w:tab/>
      </w:r>
      <w:r>
        <w:rPr>
          <w:sz w:val="19"/>
          <w:szCs w:val="19"/>
          <w:lang w:eastAsia="ko-KR"/>
        </w:rPr>
        <w:t>재현 설정</w:t>
      </w:r>
    </w:p>
    <w:p w14:paraId="1BEAA98A" w14:textId="77777777" w:rsidR="00117529" w:rsidRDefault="002F2C01">
      <w:pPr>
        <w:tabs>
          <w:tab w:val="left" w:pos="1400"/>
        </w:tabs>
        <w:spacing w:after="0" w:line="218" w:lineRule="exact"/>
        <w:ind w:left="850"/>
        <w:rPr>
          <w:lang w:eastAsia="ko-KR"/>
        </w:rPr>
      </w:pPr>
      <w:r>
        <w:rPr>
          <w:color w:val="595959"/>
          <w:sz w:val="19"/>
          <w:szCs w:val="19"/>
          <w:lang w:eastAsia="ko-KR"/>
        </w:rPr>
        <w:t>D.</w:t>
      </w:r>
      <w:r>
        <w:rPr>
          <w:sz w:val="19"/>
          <w:lang w:eastAsia="ko-KR"/>
        </w:rPr>
        <w:tab/>
      </w:r>
      <w:r>
        <w:rPr>
          <w:sz w:val="19"/>
          <w:szCs w:val="19"/>
          <w:lang w:eastAsia="ko-KR"/>
        </w:rPr>
        <w:t>현장관리자 인터뷰 원문</w:t>
      </w:r>
    </w:p>
    <w:p w14:paraId="1476CA82" w14:textId="77777777" w:rsidR="00117529" w:rsidRDefault="002F2C01">
      <w:pPr>
        <w:pStyle w:val="1"/>
        <w:spacing w:line="240" w:lineRule="auto"/>
        <w:rPr>
          <w:lang w:eastAsia="ko-KR"/>
        </w:rPr>
      </w:pPr>
      <w:r>
        <w:rPr>
          <w:lang w:eastAsia="ko-KR"/>
        </w:rPr>
        <w:br w:type="page"/>
      </w:r>
      <w:r>
        <w:rPr>
          <w:rFonts w:ascii="맑은 고딕" w:eastAsia="맑은 고딕" w:hAnsi="맑은 고딕"/>
          <w:lang w:eastAsia="ko-KR"/>
        </w:rPr>
        <w:lastRenderedPageBreak/>
        <w:t>제1장 서론</w:t>
      </w:r>
    </w:p>
    <w:p w14:paraId="2C43999F" w14:textId="77777777" w:rsidR="00117529" w:rsidRDefault="002F2C01">
      <w:pPr>
        <w:pStyle w:val="21"/>
        <w:spacing w:line="240" w:lineRule="auto"/>
        <w:rPr>
          <w:lang w:eastAsia="ko-KR"/>
        </w:rPr>
      </w:pPr>
      <w:r>
        <w:rPr>
          <w:rFonts w:ascii="맑은 고딕" w:eastAsia="맑은 고딕" w:hAnsi="맑은 고딕"/>
          <w:lang w:eastAsia="ko-KR"/>
        </w:rPr>
        <w:t>1.1 연구 배경 및 필요성</w:t>
      </w:r>
    </w:p>
    <w:p w14:paraId="38692BAC" w14:textId="77777777" w:rsidR="00C452BA" w:rsidRDefault="00A34D4D" w:rsidP="00385070">
      <w:pPr>
        <w:spacing w:line="240" w:lineRule="auto"/>
        <w:ind w:firstLineChars="100" w:firstLine="210"/>
        <w:jc w:val="both"/>
        <w:rPr>
          <w:lang w:eastAsia="ko-KR"/>
        </w:rPr>
      </w:pPr>
      <w:r>
        <w:rPr>
          <w:rFonts w:hint="eastAsia"/>
          <w:lang w:eastAsia="ko-KR"/>
        </w:rPr>
        <w:t xml:space="preserve">2022년 1월 27일 중대재해 처벌법이 시행됨에 따라 산업재해를 예방하려는 움직임이 보이고 있다. 하지만 산업재해 현황을 보면 2022년 이후로 전체 재해율에서는 크게 개선된 모습을 보이기 보다는 오히려 증가하는 추세를 보이기도 한다. </w:t>
      </w:r>
    </w:p>
    <w:p w14:paraId="35BD4731" w14:textId="77777777" w:rsidR="00C452BA" w:rsidRDefault="00C452BA" w:rsidP="00385070">
      <w:pPr>
        <w:spacing w:line="240" w:lineRule="auto"/>
        <w:ind w:firstLineChars="100" w:firstLine="210"/>
        <w:jc w:val="both"/>
        <w:rPr>
          <w:lang w:eastAsia="ko-KR"/>
        </w:rPr>
      </w:pPr>
      <w:r>
        <w:rPr>
          <w:rFonts w:hint="eastAsia"/>
          <w:lang w:eastAsia="ko-KR"/>
        </w:rPr>
        <w:t>&lt;그림 1&gt; 연도별 재해율 및 사망자 수 변화 추이</w:t>
      </w:r>
    </w:p>
    <w:p w14:paraId="3960F73F" w14:textId="77777777" w:rsidR="003762CB" w:rsidRPr="003762CB" w:rsidRDefault="00C452BA" w:rsidP="003762CB">
      <w:pPr>
        <w:spacing w:line="240" w:lineRule="auto"/>
        <w:ind w:firstLineChars="100" w:firstLine="210"/>
        <w:jc w:val="both"/>
        <w:rPr>
          <w:lang w:eastAsia="ko-KR"/>
        </w:rPr>
      </w:pPr>
      <w:r>
        <w:rPr>
          <w:noProof/>
          <w:lang w:eastAsia="ko-KR"/>
        </w:rPr>
        <w:drawing>
          <wp:inline distT="0" distB="0" distL="0" distR="0" wp14:anchorId="772B26C5" wp14:editId="4D7B4635">
            <wp:extent cx="2700000" cy="2111420"/>
            <wp:effectExtent l="0" t="0" r="5715" b="3175"/>
            <wp:docPr id="13678891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889114" name=""/>
                    <pic:cNvPicPr/>
                  </pic:nvPicPr>
                  <pic:blipFill>
                    <a:blip r:embed="rId8"/>
                    <a:stretch>
                      <a:fillRect/>
                    </a:stretch>
                  </pic:blipFill>
                  <pic:spPr>
                    <a:xfrm>
                      <a:off x="0" y="0"/>
                      <a:ext cx="2700000" cy="2111420"/>
                    </a:xfrm>
                    <a:prstGeom prst="rect">
                      <a:avLst/>
                    </a:prstGeom>
                  </pic:spPr>
                </pic:pic>
              </a:graphicData>
            </a:graphic>
          </wp:inline>
        </w:drawing>
      </w:r>
      <w:r>
        <w:rPr>
          <w:noProof/>
          <w:lang w:eastAsia="ko-KR"/>
        </w:rPr>
        <w:t xml:space="preserve"> </w:t>
      </w:r>
      <w:r>
        <w:rPr>
          <w:noProof/>
          <w:lang w:eastAsia="ko-KR"/>
        </w:rPr>
        <w:drawing>
          <wp:inline distT="0" distB="0" distL="0" distR="0" wp14:anchorId="0D4135A6" wp14:editId="19B3E558">
            <wp:extent cx="2700000" cy="2111418"/>
            <wp:effectExtent l="0" t="0" r="5715" b="3175"/>
            <wp:docPr id="149517973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179734" name=""/>
                    <pic:cNvPicPr/>
                  </pic:nvPicPr>
                  <pic:blipFill>
                    <a:blip r:embed="rId9"/>
                    <a:stretch>
                      <a:fillRect/>
                    </a:stretch>
                  </pic:blipFill>
                  <pic:spPr>
                    <a:xfrm>
                      <a:off x="0" y="0"/>
                      <a:ext cx="2700000" cy="2111418"/>
                    </a:xfrm>
                    <a:prstGeom prst="rect">
                      <a:avLst/>
                    </a:prstGeom>
                  </pic:spPr>
                </pic:pic>
              </a:graphicData>
            </a:graphic>
          </wp:inline>
        </w:drawing>
      </w:r>
      <w:r>
        <w:rPr>
          <w:rFonts w:hint="eastAsia"/>
          <w:lang w:eastAsia="ko-KR"/>
        </w:rPr>
        <w:t xml:space="preserve">&lt;그림 1&gt;을 보면 중대재해처벌법이 시행된 2022년 이후 재해율이 2024년까지 상승하였고 사망자 수도 계속해서 증가하는 것을 확인할 수 있다. 김순철 외 4명은 중대재해처벌법 시행 이후에도 건설현장의 사망 사고가 뚜렷하게 감소하지 않는 원인을 </w:t>
      </w:r>
      <w:r>
        <w:rPr>
          <w:lang w:eastAsia="ko-KR"/>
        </w:rPr>
        <w:t>‘</w:t>
      </w:r>
      <w:r>
        <w:rPr>
          <w:rFonts w:hint="eastAsia"/>
          <w:lang w:eastAsia="ko-KR"/>
        </w:rPr>
        <w:t>발주자, 원청, CM 안전기술인, 수급인</w:t>
      </w:r>
      <w:r>
        <w:rPr>
          <w:lang w:eastAsia="ko-KR"/>
        </w:rPr>
        <w:t>’</w:t>
      </w:r>
      <w:r>
        <w:rPr>
          <w:rFonts w:hint="eastAsia"/>
          <w:lang w:eastAsia="ko-KR"/>
        </w:rPr>
        <w:t xml:space="preserve"> 등 4대 주체 간의 권한과 책임 배분이 불균형하기 때문이라고 지적하였다. 이는 시행되고 있는 법이 가지는 한계를 확인할 수 있다. </w:t>
      </w:r>
    </w:p>
    <w:p w14:paraId="57F9FA8F" w14:textId="77777777" w:rsidR="00E308F1" w:rsidRDefault="00E308F1" w:rsidP="00385070">
      <w:pPr>
        <w:spacing w:line="240" w:lineRule="auto"/>
        <w:ind w:firstLineChars="100" w:firstLine="210"/>
        <w:jc w:val="both"/>
        <w:rPr>
          <w:lang w:eastAsia="ko-KR"/>
        </w:rPr>
      </w:pPr>
      <w:r>
        <w:rPr>
          <w:rFonts w:hint="eastAsia"/>
          <w:lang w:eastAsia="ko-KR"/>
        </w:rPr>
        <w:t>&lt;그림 2&gt; 300인 미만 사업장 재해율 변화 및 건설업 재해율 현황</w:t>
      </w:r>
    </w:p>
    <w:p w14:paraId="2C0E3583" w14:textId="77777777" w:rsidR="00385070" w:rsidRDefault="00C452BA" w:rsidP="00385070">
      <w:pPr>
        <w:spacing w:line="240" w:lineRule="auto"/>
        <w:ind w:firstLineChars="100" w:firstLine="210"/>
        <w:jc w:val="both"/>
        <w:rPr>
          <w:noProof/>
          <w:lang w:eastAsia="ko-KR"/>
        </w:rPr>
      </w:pPr>
      <w:r>
        <w:rPr>
          <w:noProof/>
          <w:lang w:eastAsia="ko-KR"/>
        </w:rPr>
        <w:drawing>
          <wp:inline distT="0" distB="0" distL="0" distR="0" wp14:anchorId="257211C0" wp14:editId="241FAFBE">
            <wp:extent cx="2700000" cy="2141053"/>
            <wp:effectExtent l="0" t="0" r="5715" b="0"/>
            <wp:docPr id="99027179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271794" name=""/>
                    <pic:cNvPicPr/>
                  </pic:nvPicPr>
                  <pic:blipFill>
                    <a:blip r:embed="rId10"/>
                    <a:stretch>
                      <a:fillRect/>
                    </a:stretch>
                  </pic:blipFill>
                  <pic:spPr>
                    <a:xfrm>
                      <a:off x="0" y="0"/>
                      <a:ext cx="2700000" cy="2141053"/>
                    </a:xfrm>
                    <a:prstGeom prst="rect">
                      <a:avLst/>
                    </a:prstGeom>
                  </pic:spPr>
                </pic:pic>
              </a:graphicData>
            </a:graphic>
          </wp:inline>
        </w:drawing>
      </w:r>
      <w:r>
        <w:rPr>
          <w:noProof/>
          <w:lang w:eastAsia="ko-KR"/>
        </w:rPr>
        <w:t xml:space="preserve"> </w:t>
      </w:r>
      <w:r>
        <w:rPr>
          <w:noProof/>
          <w:lang w:eastAsia="ko-KR"/>
        </w:rPr>
        <w:drawing>
          <wp:inline distT="0" distB="0" distL="0" distR="0" wp14:anchorId="6EA5E051" wp14:editId="6C9B6A86">
            <wp:extent cx="2700000" cy="2130855"/>
            <wp:effectExtent l="0" t="0" r="5715" b="3175"/>
            <wp:docPr id="82174604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746041" name=""/>
                    <pic:cNvPicPr/>
                  </pic:nvPicPr>
                  <pic:blipFill>
                    <a:blip r:embed="rId11"/>
                    <a:stretch>
                      <a:fillRect/>
                    </a:stretch>
                  </pic:blipFill>
                  <pic:spPr>
                    <a:xfrm>
                      <a:off x="0" y="0"/>
                      <a:ext cx="2700000" cy="2130855"/>
                    </a:xfrm>
                    <a:prstGeom prst="rect">
                      <a:avLst/>
                    </a:prstGeom>
                  </pic:spPr>
                </pic:pic>
              </a:graphicData>
            </a:graphic>
          </wp:inline>
        </w:drawing>
      </w:r>
    </w:p>
    <w:p w14:paraId="3827BC34" w14:textId="77777777" w:rsidR="00385070" w:rsidRDefault="00385070" w:rsidP="00385070">
      <w:pPr>
        <w:spacing w:line="240" w:lineRule="auto"/>
        <w:jc w:val="both"/>
        <w:rPr>
          <w:noProof/>
          <w:lang w:eastAsia="ko-KR"/>
        </w:rPr>
      </w:pPr>
      <w:r>
        <w:rPr>
          <w:rFonts w:hint="eastAsia"/>
          <w:noProof/>
          <w:lang w:eastAsia="ko-KR"/>
        </w:rPr>
        <w:t>&lt;표1&gt; 규모별(상시근로자 수 기준) 사고사망자 수</w:t>
      </w:r>
    </w:p>
    <w:tbl>
      <w:tblPr>
        <w:tblStyle w:val="af9"/>
        <w:tblW w:w="0" w:type="auto"/>
        <w:tblLook w:val="04A0" w:firstRow="1" w:lastRow="0" w:firstColumn="1" w:lastColumn="0" w:noHBand="0" w:noVBand="1"/>
      </w:tblPr>
      <w:tblGrid>
        <w:gridCol w:w="1765"/>
        <w:gridCol w:w="1765"/>
        <w:gridCol w:w="1766"/>
        <w:gridCol w:w="1766"/>
        <w:gridCol w:w="1766"/>
      </w:tblGrid>
      <w:tr w:rsidR="00385070" w:rsidRPr="00385070" w14:paraId="7672E064" w14:textId="77777777" w:rsidTr="007B2024">
        <w:tc>
          <w:tcPr>
            <w:tcW w:w="1765" w:type="dxa"/>
            <w:vMerge w:val="restart"/>
          </w:tcPr>
          <w:p w14:paraId="676BFA05" w14:textId="77777777" w:rsidR="00385070" w:rsidRPr="00385070" w:rsidRDefault="00385070" w:rsidP="00385070">
            <w:pPr>
              <w:spacing w:line="240" w:lineRule="auto"/>
              <w:jc w:val="center"/>
              <w:rPr>
                <w:b/>
                <w:bCs/>
                <w:noProof/>
                <w:lang w:eastAsia="ko-KR"/>
              </w:rPr>
            </w:pPr>
            <w:r>
              <w:rPr>
                <w:rFonts w:hint="eastAsia"/>
                <w:b/>
                <w:bCs/>
                <w:noProof/>
                <w:lang w:eastAsia="ko-KR"/>
              </w:rPr>
              <w:lastRenderedPageBreak/>
              <w:t>구분</w:t>
            </w:r>
          </w:p>
          <w:p w14:paraId="34637792" w14:textId="77777777" w:rsidR="00385070" w:rsidRPr="00385070" w:rsidRDefault="00385070" w:rsidP="00385070">
            <w:pPr>
              <w:spacing w:line="240" w:lineRule="auto"/>
              <w:jc w:val="center"/>
              <w:rPr>
                <w:b/>
                <w:bCs/>
                <w:noProof/>
                <w:lang w:eastAsia="ko-KR"/>
              </w:rPr>
            </w:pPr>
            <w:r>
              <w:rPr>
                <w:rFonts w:hint="eastAsia"/>
                <w:b/>
                <w:bCs/>
                <w:noProof/>
                <w:lang w:eastAsia="ko-KR"/>
              </w:rPr>
              <w:t>(명, %)</w:t>
            </w:r>
          </w:p>
        </w:tc>
        <w:tc>
          <w:tcPr>
            <w:tcW w:w="7063" w:type="dxa"/>
            <w:gridSpan w:val="4"/>
          </w:tcPr>
          <w:p w14:paraId="66EEE923" w14:textId="77777777" w:rsidR="00385070" w:rsidRPr="00385070" w:rsidRDefault="00385070" w:rsidP="00385070">
            <w:pPr>
              <w:spacing w:line="240" w:lineRule="auto"/>
              <w:jc w:val="both"/>
              <w:rPr>
                <w:b/>
                <w:bCs/>
                <w:noProof/>
                <w:lang w:eastAsia="ko-KR"/>
              </w:rPr>
            </w:pPr>
            <w:r>
              <w:rPr>
                <w:rFonts w:hint="eastAsia"/>
                <w:b/>
                <w:bCs/>
                <w:noProof/>
                <w:lang w:eastAsia="ko-KR"/>
              </w:rPr>
              <w:t>건설업</w:t>
            </w:r>
          </w:p>
        </w:tc>
      </w:tr>
      <w:tr w:rsidR="00385070" w:rsidRPr="00385070" w14:paraId="3122CA4E" w14:textId="77777777" w:rsidTr="00385070">
        <w:tc>
          <w:tcPr>
            <w:tcW w:w="1765" w:type="dxa"/>
            <w:vMerge/>
          </w:tcPr>
          <w:p w14:paraId="3017661F" w14:textId="77777777" w:rsidR="00385070" w:rsidRPr="00385070" w:rsidRDefault="00385070" w:rsidP="00385070">
            <w:pPr>
              <w:spacing w:line="240" w:lineRule="auto"/>
              <w:jc w:val="both"/>
              <w:rPr>
                <w:b/>
                <w:bCs/>
                <w:noProof/>
                <w:lang w:eastAsia="ko-KR"/>
              </w:rPr>
            </w:pPr>
          </w:p>
        </w:tc>
        <w:tc>
          <w:tcPr>
            <w:tcW w:w="1765" w:type="dxa"/>
          </w:tcPr>
          <w:p w14:paraId="0CB58E9A" w14:textId="77777777" w:rsidR="00385070" w:rsidRPr="00385070" w:rsidRDefault="00385070" w:rsidP="00385070">
            <w:pPr>
              <w:spacing w:line="240" w:lineRule="auto"/>
              <w:jc w:val="both"/>
              <w:rPr>
                <w:b/>
                <w:bCs/>
                <w:noProof/>
                <w:lang w:eastAsia="ko-KR"/>
              </w:rPr>
            </w:pPr>
            <w:r>
              <w:rPr>
                <w:rFonts w:hint="eastAsia"/>
                <w:b/>
                <w:bCs/>
                <w:noProof/>
                <w:lang w:eastAsia="ko-KR"/>
              </w:rPr>
              <w:t>합계</w:t>
            </w:r>
          </w:p>
        </w:tc>
        <w:tc>
          <w:tcPr>
            <w:tcW w:w="1766" w:type="dxa"/>
          </w:tcPr>
          <w:p w14:paraId="2C2C6D88" w14:textId="77777777" w:rsidR="00385070" w:rsidRPr="00385070" w:rsidRDefault="00385070" w:rsidP="00385070">
            <w:pPr>
              <w:spacing w:line="240" w:lineRule="auto"/>
              <w:jc w:val="both"/>
              <w:rPr>
                <w:b/>
                <w:bCs/>
                <w:noProof/>
                <w:lang w:eastAsia="ko-KR"/>
              </w:rPr>
            </w:pPr>
            <w:r>
              <w:rPr>
                <w:rFonts w:hint="eastAsia"/>
                <w:b/>
                <w:bCs/>
                <w:noProof/>
                <w:lang w:eastAsia="ko-KR"/>
              </w:rPr>
              <w:t>5인 미만</w:t>
            </w:r>
          </w:p>
        </w:tc>
        <w:tc>
          <w:tcPr>
            <w:tcW w:w="1766" w:type="dxa"/>
          </w:tcPr>
          <w:p w14:paraId="3F72CE1A" w14:textId="77777777" w:rsidR="00385070" w:rsidRPr="00385070" w:rsidRDefault="00385070" w:rsidP="00385070">
            <w:pPr>
              <w:spacing w:line="240" w:lineRule="auto"/>
              <w:jc w:val="both"/>
              <w:rPr>
                <w:b/>
                <w:bCs/>
                <w:noProof/>
                <w:lang w:eastAsia="ko-KR"/>
              </w:rPr>
            </w:pPr>
            <w:r>
              <w:rPr>
                <w:rFonts w:hint="eastAsia"/>
                <w:b/>
                <w:bCs/>
                <w:noProof/>
                <w:lang w:eastAsia="ko-KR"/>
              </w:rPr>
              <w:t>5~50인 미만</w:t>
            </w:r>
          </w:p>
        </w:tc>
        <w:tc>
          <w:tcPr>
            <w:tcW w:w="1766" w:type="dxa"/>
          </w:tcPr>
          <w:p w14:paraId="3259912A" w14:textId="77777777" w:rsidR="00385070" w:rsidRPr="00385070" w:rsidRDefault="00385070" w:rsidP="00385070">
            <w:pPr>
              <w:spacing w:line="240" w:lineRule="auto"/>
              <w:jc w:val="both"/>
              <w:rPr>
                <w:b/>
                <w:bCs/>
                <w:noProof/>
                <w:lang w:eastAsia="ko-KR"/>
              </w:rPr>
            </w:pPr>
            <w:r>
              <w:rPr>
                <w:rFonts w:hint="eastAsia"/>
                <w:b/>
                <w:bCs/>
                <w:noProof/>
                <w:lang w:eastAsia="ko-KR"/>
              </w:rPr>
              <w:t>50인 이상</w:t>
            </w:r>
          </w:p>
        </w:tc>
      </w:tr>
      <w:tr w:rsidR="00385070" w:rsidRPr="00385070" w14:paraId="557FAC7E" w14:textId="77777777" w:rsidTr="00385070">
        <w:tc>
          <w:tcPr>
            <w:tcW w:w="1765" w:type="dxa"/>
          </w:tcPr>
          <w:p w14:paraId="1EB7E835" w14:textId="77777777" w:rsidR="00385070" w:rsidRPr="00385070" w:rsidRDefault="00385070" w:rsidP="00385070">
            <w:pPr>
              <w:spacing w:line="240" w:lineRule="auto"/>
              <w:jc w:val="both"/>
              <w:rPr>
                <w:b/>
                <w:bCs/>
                <w:noProof/>
                <w:lang w:eastAsia="ko-KR"/>
              </w:rPr>
            </w:pPr>
            <w:r>
              <w:rPr>
                <w:b/>
                <w:bCs/>
                <w:noProof/>
                <w:lang w:eastAsia="ko-KR"/>
              </w:rPr>
              <w:t>‘</w:t>
            </w:r>
            <w:r>
              <w:rPr>
                <w:rFonts w:hint="eastAsia"/>
                <w:b/>
                <w:bCs/>
                <w:noProof/>
                <w:lang w:eastAsia="ko-KR"/>
              </w:rPr>
              <w:t>25년2분기</w:t>
            </w:r>
          </w:p>
        </w:tc>
        <w:tc>
          <w:tcPr>
            <w:tcW w:w="1765" w:type="dxa"/>
          </w:tcPr>
          <w:p w14:paraId="1053F2E1" w14:textId="77777777" w:rsidR="00385070" w:rsidRPr="00385070" w:rsidRDefault="00385070" w:rsidP="00385070">
            <w:pPr>
              <w:spacing w:line="240" w:lineRule="auto"/>
              <w:jc w:val="both"/>
              <w:rPr>
                <w:noProof/>
                <w:lang w:eastAsia="ko-KR"/>
              </w:rPr>
            </w:pPr>
            <w:r>
              <w:rPr>
                <w:rFonts w:hint="eastAsia"/>
                <w:noProof/>
                <w:lang w:eastAsia="ko-KR"/>
              </w:rPr>
              <w:t>138</w:t>
            </w:r>
          </w:p>
        </w:tc>
        <w:tc>
          <w:tcPr>
            <w:tcW w:w="1766" w:type="dxa"/>
          </w:tcPr>
          <w:p w14:paraId="7F9948FF" w14:textId="77777777" w:rsidR="00385070" w:rsidRPr="00385070" w:rsidRDefault="00385070" w:rsidP="00385070">
            <w:pPr>
              <w:spacing w:line="240" w:lineRule="auto"/>
              <w:jc w:val="both"/>
              <w:rPr>
                <w:noProof/>
                <w:lang w:eastAsia="ko-KR"/>
              </w:rPr>
            </w:pPr>
            <w:r>
              <w:rPr>
                <w:rFonts w:hint="eastAsia"/>
                <w:noProof/>
                <w:lang w:eastAsia="ko-KR"/>
              </w:rPr>
              <w:t>33</w:t>
            </w:r>
          </w:p>
        </w:tc>
        <w:tc>
          <w:tcPr>
            <w:tcW w:w="1766" w:type="dxa"/>
          </w:tcPr>
          <w:p w14:paraId="369265BC" w14:textId="77777777" w:rsidR="00385070" w:rsidRPr="00385070" w:rsidRDefault="00385070" w:rsidP="00385070">
            <w:pPr>
              <w:spacing w:line="240" w:lineRule="auto"/>
              <w:jc w:val="both"/>
              <w:rPr>
                <w:noProof/>
                <w:lang w:eastAsia="ko-KR"/>
              </w:rPr>
            </w:pPr>
            <w:r>
              <w:rPr>
                <w:rFonts w:hint="eastAsia"/>
                <w:noProof/>
                <w:lang w:eastAsia="ko-KR"/>
              </w:rPr>
              <w:t>55</w:t>
            </w:r>
          </w:p>
        </w:tc>
        <w:tc>
          <w:tcPr>
            <w:tcW w:w="1766" w:type="dxa"/>
          </w:tcPr>
          <w:p w14:paraId="2955A3F5" w14:textId="77777777" w:rsidR="00385070" w:rsidRPr="00385070" w:rsidRDefault="00385070" w:rsidP="00385070">
            <w:pPr>
              <w:spacing w:line="240" w:lineRule="auto"/>
              <w:jc w:val="both"/>
              <w:rPr>
                <w:noProof/>
                <w:lang w:eastAsia="ko-KR"/>
              </w:rPr>
            </w:pPr>
            <w:r>
              <w:rPr>
                <w:rFonts w:hint="eastAsia"/>
                <w:noProof/>
                <w:lang w:eastAsia="ko-KR"/>
              </w:rPr>
              <w:t>50</w:t>
            </w:r>
          </w:p>
        </w:tc>
      </w:tr>
      <w:tr w:rsidR="00385070" w:rsidRPr="00385070" w14:paraId="4E4F13F6" w14:textId="77777777" w:rsidTr="00385070">
        <w:tc>
          <w:tcPr>
            <w:tcW w:w="1765" w:type="dxa"/>
          </w:tcPr>
          <w:p w14:paraId="1E094A59" w14:textId="77777777" w:rsidR="00385070" w:rsidRPr="00385070" w:rsidRDefault="00385070" w:rsidP="00385070">
            <w:pPr>
              <w:spacing w:line="240" w:lineRule="auto"/>
              <w:jc w:val="both"/>
              <w:rPr>
                <w:b/>
                <w:bCs/>
                <w:noProof/>
                <w:lang w:eastAsia="ko-KR"/>
              </w:rPr>
            </w:pPr>
            <w:r>
              <w:rPr>
                <w:b/>
                <w:bCs/>
                <w:noProof/>
                <w:lang w:eastAsia="ko-KR"/>
              </w:rPr>
              <w:t>‘</w:t>
            </w:r>
            <w:r>
              <w:rPr>
                <w:rFonts w:hint="eastAsia"/>
                <w:b/>
                <w:bCs/>
                <w:noProof/>
                <w:lang w:eastAsia="ko-KR"/>
              </w:rPr>
              <w:t>26년2분기</w:t>
            </w:r>
          </w:p>
        </w:tc>
        <w:tc>
          <w:tcPr>
            <w:tcW w:w="1765" w:type="dxa"/>
          </w:tcPr>
          <w:p w14:paraId="6575F360" w14:textId="77777777" w:rsidR="00385070" w:rsidRPr="00385070" w:rsidRDefault="00385070" w:rsidP="00385070">
            <w:pPr>
              <w:spacing w:line="240" w:lineRule="auto"/>
              <w:jc w:val="both"/>
              <w:rPr>
                <w:noProof/>
                <w:lang w:eastAsia="ko-KR"/>
              </w:rPr>
            </w:pPr>
            <w:r>
              <w:rPr>
                <w:rFonts w:hint="eastAsia"/>
                <w:noProof/>
                <w:lang w:eastAsia="ko-KR"/>
              </w:rPr>
              <w:t>105</w:t>
            </w:r>
          </w:p>
        </w:tc>
        <w:tc>
          <w:tcPr>
            <w:tcW w:w="1766" w:type="dxa"/>
          </w:tcPr>
          <w:p w14:paraId="790688CE" w14:textId="77777777" w:rsidR="00385070" w:rsidRPr="00385070" w:rsidRDefault="00385070" w:rsidP="00385070">
            <w:pPr>
              <w:spacing w:line="240" w:lineRule="auto"/>
              <w:jc w:val="both"/>
              <w:rPr>
                <w:noProof/>
                <w:lang w:eastAsia="ko-KR"/>
              </w:rPr>
            </w:pPr>
            <w:r>
              <w:rPr>
                <w:rFonts w:hint="eastAsia"/>
                <w:noProof/>
                <w:lang w:eastAsia="ko-KR"/>
              </w:rPr>
              <w:t>29</w:t>
            </w:r>
          </w:p>
        </w:tc>
        <w:tc>
          <w:tcPr>
            <w:tcW w:w="1766" w:type="dxa"/>
          </w:tcPr>
          <w:p w14:paraId="0ABB4C5D" w14:textId="77777777" w:rsidR="00385070" w:rsidRPr="00385070" w:rsidRDefault="00385070" w:rsidP="00385070">
            <w:pPr>
              <w:spacing w:line="240" w:lineRule="auto"/>
              <w:jc w:val="both"/>
              <w:rPr>
                <w:noProof/>
                <w:lang w:eastAsia="ko-KR"/>
              </w:rPr>
            </w:pPr>
            <w:r>
              <w:rPr>
                <w:rFonts w:hint="eastAsia"/>
                <w:noProof/>
                <w:lang w:eastAsia="ko-KR"/>
              </w:rPr>
              <w:t>44</w:t>
            </w:r>
          </w:p>
        </w:tc>
        <w:tc>
          <w:tcPr>
            <w:tcW w:w="1766" w:type="dxa"/>
          </w:tcPr>
          <w:p w14:paraId="4E6D331F" w14:textId="77777777" w:rsidR="00385070" w:rsidRPr="00385070" w:rsidRDefault="00385070" w:rsidP="00385070">
            <w:pPr>
              <w:spacing w:line="240" w:lineRule="auto"/>
              <w:jc w:val="both"/>
              <w:rPr>
                <w:noProof/>
                <w:lang w:eastAsia="ko-KR"/>
              </w:rPr>
            </w:pPr>
            <w:r>
              <w:rPr>
                <w:rFonts w:hint="eastAsia"/>
                <w:noProof/>
                <w:lang w:eastAsia="ko-KR"/>
              </w:rPr>
              <w:t>32</w:t>
            </w:r>
          </w:p>
        </w:tc>
      </w:tr>
      <w:tr w:rsidR="00385070" w:rsidRPr="00385070" w14:paraId="5C009D5C" w14:textId="77777777" w:rsidTr="00385070">
        <w:tc>
          <w:tcPr>
            <w:tcW w:w="1765" w:type="dxa"/>
          </w:tcPr>
          <w:p w14:paraId="4ABDAD31" w14:textId="77777777" w:rsidR="00385070" w:rsidRPr="00385070" w:rsidRDefault="00385070" w:rsidP="00385070">
            <w:pPr>
              <w:spacing w:line="240" w:lineRule="auto"/>
              <w:jc w:val="both"/>
              <w:rPr>
                <w:b/>
                <w:bCs/>
                <w:noProof/>
                <w:lang w:eastAsia="ko-KR"/>
              </w:rPr>
            </w:pPr>
            <w:r>
              <w:rPr>
                <w:rFonts w:hint="eastAsia"/>
                <w:b/>
                <w:bCs/>
                <w:noProof/>
                <w:lang w:eastAsia="ko-KR"/>
              </w:rPr>
              <w:t>증감</w:t>
            </w:r>
          </w:p>
        </w:tc>
        <w:tc>
          <w:tcPr>
            <w:tcW w:w="1765" w:type="dxa"/>
          </w:tcPr>
          <w:p w14:paraId="69AA0F0F" w14:textId="77777777" w:rsidR="00385070" w:rsidRPr="007B4AC3" w:rsidRDefault="00385070" w:rsidP="00385070">
            <w:pPr>
              <w:spacing w:line="240" w:lineRule="auto"/>
              <w:jc w:val="both"/>
              <w:rPr>
                <w:noProof/>
                <w:color w:val="0070C0"/>
                <w:lang w:eastAsia="ko-KR"/>
              </w:rPr>
            </w:pPr>
            <w:r>
              <w:rPr>
                <w:noProof/>
                <w:color w:val="0070C0"/>
                <w:lang w:eastAsia="ko-KR"/>
              </w:rPr>
              <w:t>△33</w:t>
            </w:r>
          </w:p>
        </w:tc>
        <w:tc>
          <w:tcPr>
            <w:tcW w:w="1766" w:type="dxa"/>
          </w:tcPr>
          <w:p w14:paraId="3C109F9F" w14:textId="77777777" w:rsidR="00385070" w:rsidRPr="007B4AC3" w:rsidRDefault="00385070" w:rsidP="00385070">
            <w:pPr>
              <w:spacing w:line="240" w:lineRule="auto"/>
              <w:jc w:val="both"/>
              <w:rPr>
                <w:noProof/>
                <w:color w:val="0070C0"/>
                <w:lang w:eastAsia="ko-KR"/>
              </w:rPr>
            </w:pPr>
            <w:r>
              <w:rPr>
                <w:noProof/>
                <w:color w:val="0070C0"/>
                <w:lang w:eastAsia="ko-KR"/>
              </w:rPr>
              <w:t>△4</w:t>
            </w:r>
          </w:p>
        </w:tc>
        <w:tc>
          <w:tcPr>
            <w:tcW w:w="1766" w:type="dxa"/>
          </w:tcPr>
          <w:p w14:paraId="64C86330" w14:textId="77777777" w:rsidR="00385070" w:rsidRPr="007B4AC3" w:rsidRDefault="00385070" w:rsidP="00385070">
            <w:pPr>
              <w:spacing w:line="240" w:lineRule="auto"/>
              <w:jc w:val="both"/>
              <w:rPr>
                <w:noProof/>
                <w:color w:val="0070C0"/>
                <w:lang w:eastAsia="ko-KR"/>
              </w:rPr>
            </w:pPr>
            <w:r>
              <w:rPr>
                <w:noProof/>
                <w:color w:val="0070C0"/>
                <w:lang w:eastAsia="ko-KR"/>
              </w:rPr>
              <w:t>△</w:t>
            </w:r>
            <w:r>
              <w:rPr>
                <w:rFonts w:hint="eastAsia"/>
                <w:noProof/>
                <w:color w:val="0070C0"/>
                <w:lang w:eastAsia="ko-KR"/>
              </w:rPr>
              <w:t>11</w:t>
            </w:r>
          </w:p>
        </w:tc>
        <w:tc>
          <w:tcPr>
            <w:tcW w:w="1766" w:type="dxa"/>
          </w:tcPr>
          <w:p w14:paraId="76920CC3" w14:textId="77777777" w:rsidR="00385070" w:rsidRPr="007B4AC3" w:rsidRDefault="00385070" w:rsidP="00385070">
            <w:pPr>
              <w:spacing w:line="240" w:lineRule="auto"/>
              <w:jc w:val="both"/>
              <w:rPr>
                <w:noProof/>
                <w:color w:val="0070C0"/>
                <w:lang w:eastAsia="ko-KR"/>
              </w:rPr>
            </w:pPr>
            <w:r>
              <w:rPr>
                <w:noProof/>
                <w:color w:val="0070C0"/>
                <w:lang w:eastAsia="ko-KR"/>
              </w:rPr>
              <w:t>△</w:t>
            </w:r>
            <w:r>
              <w:rPr>
                <w:rFonts w:hint="eastAsia"/>
                <w:noProof/>
                <w:color w:val="0070C0"/>
                <w:lang w:eastAsia="ko-KR"/>
              </w:rPr>
              <w:t>18</w:t>
            </w:r>
          </w:p>
        </w:tc>
      </w:tr>
      <w:tr w:rsidR="00385070" w:rsidRPr="00385070" w14:paraId="31B0D777" w14:textId="77777777" w:rsidTr="00385070">
        <w:tc>
          <w:tcPr>
            <w:tcW w:w="1765" w:type="dxa"/>
          </w:tcPr>
          <w:p w14:paraId="1EA1AA51" w14:textId="77777777" w:rsidR="00385070" w:rsidRPr="00385070" w:rsidRDefault="00385070" w:rsidP="00385070">
            <w:pPr>
              <w:spacing w:line="240" w:lineRule="auto"/>
              <w:jc w:val="both"/>
              <w:rPr>
                <w:b/>
                <w:bCs/>
                <w:noProof/>
                <w:lang w:eastAsia="ko-KR"/>
              </w:rPr>
            </w:pPr>
            <w:r>
              <w:rPr>
                <w:rFonts w:hint="eastAsia"/>
                <w:b/>
                <w:bCs/>
                <w:noProof/>
                <w:lang w:eastAsia="ko-KR"/>
              </w:rPr>
              <w:t>증감률</w:t>
            </w:r>
          </w:p>
        </w:tc>
        <w:tc>
          <w:tcPr>
            <w:tcW w:w="1765" w:type="dxa"/>
          </w:tcPr>
          <w:p w14:paraId="3B0F9B60" w14:textId="77777777" w:rsidR="00385070" w:rsidRPr="007B4AC3" w:rsidRDefault="00385070" w:rsidP="00385070">
            <w:pPr>
              <w:spacing w:line="240" w:lineRule="auto"/>
              <w:jc w:val="both"/>
              <w:rPr>
                <w:noProof/>
                <w:color w:val="0070C0"/>
                <w:lang w:eastAsia="ko-KR"/>
              </w:rPr>
            </w:pPr>
            <w:r>
              <w:rPr>
                <w:noProof/>
                <w:color w:val="0070C0"/>
                <w:lang w:eastAsia="ko-KR"/>
              </w:rPr>
              <w:t>△</w:t>
            </w:r>
            <w:r>
              <w:rPr>
                <w:rFonts w:hint="eastAsia"/>
                <w:noProof/>
                <w:color w:val="0070C0"/>
                <w:lang w:eastAsia="ko-KR"/>
              </w:rPr>
              <w:t>23.9</w:t>
            </w:r>
          </w:p>
        </w:tc>
        <w:tc>
          <w:tcPr>
            <w:tcW w:w="1766" w:type="dxa"/>
          </w:tcPr>
          <w:p w14:paraId="60C88352" w14:textId="77777777" w:rsidR="00385070" w:rsidRPr="007B4AC3" w:rsidRDefault="00385070" w:rsidP="00385070">
            <w:pPr>
              <w:spacing w:line="240" w:lineRule="auto"/>
              <w:jc w:val="both"/>
              <w:rPr>
                <w:noProof/>
                <w:color w:val="0070C0"/>
                <w:lang w:eastAsia="ko-KR"/>
              </w:rPr>
            </w:pPr>
            <w:r>
              <w:rPr>
                <w:noProof/>
                <w:color w:val="0070C0"/>
                <w:lang w:eastAsia="ko-KR"/>
              </w:rPr>
              <w:t>△</w:t>
            </w:r>
            <w:r>
              <w:rPr>
                <w:rFonts w:hint="eastAsia"/>
                <w:noProof/>
                <w:color w:val="0070C0"/>
                <w:lang w:eastAsia="ko-KR"/>
              </w:rPr>
              <w:t>12.1</w:t>
            </w:r>
          </w:p>
        </w:tc>
        <w:tc>
          <w:tcPr>
            <w:tcW w:w="1766" w:type="dxa"/>
          </w:tcPr>
          <w:p w14:paraId="0762CBA4" w14:textId="77777777" w:rsidR="00385070" w:rsidRPr="007B4AC3" w:rsidRDefault="00385070" w:rsidP="00385070">
            <w:pPr>
              <w:spacing w:line="240" w:lineRule="auto"/>
              <w:jc w:val="both"/>
              <w:rPr>
                <w:noProof/>
                <w:color w:val="0070C0"/>
                <w:lang w:eastAsia="ko-KR"/>
              </w:rPr>
            </w:pPr>
            <w:r>
              <w:rPr>
                <w:noProof/>
                <w:color w:val="0070C0"/>
                <w:lang w:eastAsia="ko-KR"/>
              </w:rPr>
              <w:t>△</w:t>
            </w:r>
            <w:r>
              <w:rPr>
                <w:rFonts w:hint="eastAsia"/>
                <w:noProof/>
                <w:color w:val="0070C0"/>
                <w:lang w:eastAsia="ko-KR"/>
              </w:rPr>
              <w:t>20.0</w:t>
            </w:r>
          </w:p>
        </w:tc>
        <w:tc>
          <w:tcPr>
            <w:tcW w:w="1766" w:type="dxa"/>
          </w:tcPr>
          <w:p w14:paraId="742B06CD" w14:textId="77777777" w:rsidR="00385070" w:rsidRPr="007B4AC3" w:rsidRDefault="00385070" w:rsidP="00385070">
            <w:pPr>
              <w:spacing w:line="240" w:lineRule="auto"/>
              <w:jc w:val="both"/>
              <w:rPr>
                <w:noProof/>
                <w:color w:val="0070C0"/>
                <w:lang w:eastAsia="ko-KR"/>
              </w:rPr>
            </w:pPr>
            <w:r>
              <w:rPr>
                <w:noProof/>
                <w:color w:val="0070C0"/>
                <w:lang w:eastAsia="ko-KR"/>
              </w:rPr>
              <w:t>△</w:t>
            </w:r>
            <w:r>
              <w:rPr>
                <w:rFonts w:hint="eastAsia"/>
                <w:noProof/>
                <w:color w:val="0070C0"/>
                <w:lang w:eastAsia="ko-KR"/>
              </w:rPr>
              <w:t>36.0</w:t>
            </w:r>
          </w:p>
        </w:tc>
      </w:tr>
    </w:tbl>
    <w:p w14:paraId="6846C6C5" w14:textId="77777777" w:rsidR="00385070" w:rsidRPr="00251ECC" w:rsidRDefault="00385070" w:rsidP="00385070">
      <w:pPr>
        <w:spacing w:line="240" w:lineRule="auto"/>
        <w:jc w:val="both"/>
        <w:rPr>
          <w:b/>
          <w:bCs/>
          <w:noProof/>
          <w:sz w:val="16"/>
          <w:szCs w:val="16"/>
          <w:lang w:eastAsia="ko-KR"/>
        </w:rPr>
      </w:pPr>
      <w:r>
        <w:rPr>
          <w:rFonts w:hint="eastAsia"/>
          <w:b/>
          <w:bCs/>
          <w:noProof/>
          <w:sz w:val="16"/>
          <w:szCs w:val="16"/>
          <w:lang w:eastAsia="ko-KR"/>
        </w:rPr>
        <w:t xml:space="preserve">주: 고용노동부 『2026년 상반기 산업재해 현황 부가통계 </w:t>
      </w:r>
      <w:r>
        <w:rPr>
          <w:b/>
          <w:bCs/>
          <w:noProof/>
          <w:sz w:val="16"/>
          <w:szCs w:val="16"/>
          <w:lang w:eastAsia="ko-KR"/>
        </w:rPr>
        <w:t>“</w:t>
      </w:r>
      <w:r>
        <w:rPr>
          <w:rFonts w:hint="eastAsia"/>
          <w:b/>
          <w:bCs/>
          <w:noProof/>
          <w:sz w:val="16"/>
          <w:szCs w:val="16"/>
          <w:lang w:eastAsia="ko-KR"/>
        </w:rPr>
        <w:t>재해조사 대상 사망사고 발생현황</w:t>
      </w:r>
      <w:r>
        <w:rPr>
          <w:b/>
          <w:bCs/>
          <w:noProof/>
          <w:sz w:val="16"/>
          <w:szCs w:val="16"/>
          <w:lang w:eastAsia="ko-KR"/>
        </w:rPr>
        <w:t>”</w:t>
      </w:r>
      <w:r>
        <w:rPr>
          <w:rFonts w:hint="eastAsia"/>
          <w:b/>
          <w:bCs/>
          <w:noProof/>
          <w:sz w:val="16"/>
          <w:szCs w:val="16"/>
          <w:lang w:eastAsia="ko-KR"/>
        </w:rPr>
        <w:t xml:space="preserve"> 잠정결과 발표』</w:t>
      </w:r>
    </w:p>
    <w:p w14:paraId="7E446BE6" w14:textId="77777777" w:rsidR="00FE4B59" w:rsidRDefault="00575512">
      <w:pPr>
        <w:spacing w:line="240" w:lineRule="auto"/>
        <w:jc w:val="both"/>
        <w:rPr>
          <w:b/>
          <w:bCs/>
          <w:noProof/>
          <w:sz w:val="16"/>
          <w:szCs w:val="16"/>
          <w:lang w:eastAsia="ko-KR"/>
        </w:rPr>
      </w:pPr>
      <w:r>
        <w:rPr>
          <w:rFonts w:hint="eastAsia"/>
          <w:b/>
          <w:bCs/>
          <w:noProof/>
          <w:sz w:val="16"/>
          <w:szCs w:val="16"/>
          <w:lang w:eastAsia="ko-KR"/>
        </w:rPr>
        <w:t>※ &lt;그림 1&gt;·&lt;그림 2&gt;는 산업재해보상보험 승인 기준 『산업재해현황분석』의 재해율 및 사망자 수이며, &lt;표 1&gt;은 『재해조사 대상 사망사고 발생현황』 부가통계이다. 두 통계는 집계 대상과 기준이 달라 수치를 직접 비교할 수 없다.</w:t>
      </w:r>
    </w:p>
    <w:p w14:paraId="21EC4BD2" w14:textId="77777777" w:rsidR="00FE4B59" w:rsidRDefault="00575512">
      <w:pPr>
        <w:spacing w:line="240" w:lineRule="auto"/>
        <w:jc w:val="both"/>
        <w:rPr>
          <w:lang w:eastAsia="ko-KR"/>
        </w:rPr>
      </w:pPr>
      <w:r>
        <w:rPr>
          <w:rFonts w:hint="eastAsia"/>
          <w:lang w:eastAsia="ko-KR"/>
        </w:rPr>
        <w:t>&lt;그림2&gt;를 보면 2024년 기준 전체 산업 재해율이 0.67%이지만 건설업은 2배보다 더 높은 1.65%를 보여준다. 이는 건설업 현장에서의 산업재해를 예방하기 위한 서비스의 필요성을 확인할 수 있다. &lt;표1&gt;은 상시근로자 수 기준 규모별 건설업 사고사망자 현황이다. 2026년 2분기 건설업 사고사망자는 105명으로 전년 동기 138명 대비 23.9% 감소하여, 2024년까지의 증가 추세와 달리 최근에는 개선 흐름이 나타나고 있다. 그러나 그 감소폭은 사업장 규모에 따라 균등하지 않다. 50인 이상 사업장이 36.0% 감소한 데 비해 5인 미만 사업장은 12.1% 감소에 그쳤다. 그 결과 2026년 2분기 기준 50인 미만 사업장의 사망자는 73명으로 전체 건설업 사고사망자의 69.5%를 차지한다. 안전관리 역량과 자원이 상대적으로 부족한 중·소규모 현장에 재해가 집중되는 구조가 유지되고 있는 것이다. 따라서 본 연구에서는 중·소규모 건설현장을 중심으로 안전사고를 예방하는 서비스를 개발하고자 하였다.</w:t>
      </w:r>
    </w:p>
    <w:p w14:paraId="0125751C" w14:textId="77777777" w:rsidR="00117529" w:rsidRDefault="002F2C01">
      <w:pPr>
        <w:pStyle w:val="21"/>
        <w:spacing w:line="240" w:lineRule="auto"/>
        <w:rPr>
          <w:lang w:eastAsia="ko-KR"/>
        </w:rPr>
      </w:pPr>
      <w:r>
        <w:rPr>
          <w:rFonts w:ascii="맑은 고딕" w:eastAsia="맑은 고딕" w:hAnsi="맑은 고딕"/>
          <w:lang w:eastAsia="ko-KR"/>
        </w:rPr>
        <w:t>1.2 문제 정의</w:t>
      </w:r>
    </w:p>
    <w:p w14:paraId="150A6108" w14:textId="77777777" w:rsidR="00FE4B59" w:rsidRDefault="00575512">
      <w:pPr>
        <w:spacing w:line="240" w:lineRule="auto"/>
        <w:jc w:val="both"/>
        <w:rPr>
          <w:lang w:eastAsia="ko-KR"/>
        </w:rPr>
      </w:pPr>
      <w:r>
        <w:rPr>
          <w:rFonts w:hint="eastAsia"/>
          <w:lang w:eastAsia="ko-KR"/>
        </w:rPr>
        <w:t>건설현장은 공정의 진행, 작업 종류, 시설물의 특성, 투입 인력, 기상 상태 등 다수의 조건이 동시에 변하는 환경이다. 같은 공종의 동일한 작업이라도 공정률, 강수·풍속, 작업 시간대가 달라지면 위험의 양상과 크기가 달라진다. 기후 변화로 여름철 고온이 일상화되면서 온열질환 재해가 증가하고 체감온도에 따른 단계별 조치가 시행되고 있는 것도, 작업 외적 조건이 현장 위험을 좌우하는 사례에 해당한다. 따라서 건설현장의 사고 위험은 특정 요인 하나로 설명하기 어려우며, 복수의 조건이 결합한 상태를 종합적으로 판단해야 한다.</w:t>
      </w:r>
    </w:p>
    <w:p w14:paraId="4A3929AD" w14:textId="77777777" w:rsidR="00424521" w:rsidRDefault="00575512">
      <w:pPr>
        <w:spacing w:line="240" w:lineRule="auto"/>
        <w:jc w:val="both"/>
        <w:rPr>
          <w:lang w:eastAsia="ko-KR"/>
        </w:rPr>
      </w:pPr>
      <w:r>
        <w:rPr>
          <w:rFonts w:hint="eastAsia"/>
          <w:lang w:eastAsia="ko-KR"/>
        </w:rPr>
        <w:t xml:space="preserve">그러나 현행 현장 안전관리는 위험성평가, 순찰, 안전교육, 사고 후 원인 분석과 같이 관리자의 경험과 사후 대응에 의존하는 경우가 많다. 위험성평가가 실효를 거두려면 해당 공정에 대한 폭넓은 경험과 지식을 갖춘 인력이 평가에 참여하여 대책을 제시해야 하나, 현재의 현장 운영조건에서 이를 충족하기는 현실적으로 어렵다는 분석이 제시된 바 있다(이재붕, 한국재난정보학회, 2022). 문제는 그 위험성평가가 모든 현장에서 동일한 수준으로 작동하지 </w:t>
      </w:r>
      <w:r>
        <w:rPr>
          <w:rFonts w:hint="eastAsia"/>
          <w:lang w:eastAsia="ko-KR"/>
        </w:rPr>
        <w:lastRenderedPageBreak/>
        <w:t xml:space="preserve">않는다는 점이다. 박천수(2024)는 산업안전보건실태조사(2021)의 건설 사업장 1,474개소를 순서형 로짓모형으로 분석하여, 위험성평가를 실시하지 않거나 비정기적으로만 실시한 사업장이 26.6%에 이르며 공사 금액이 작을수록 그 비중이 유의미하게 높아진다고 보고하였다. 공사금액 50억~120억 원 미만 현장은 42.2%가 위험성평가를 미실시하거나 비정기적으로 실시한 반면, 800억 원 이상 현장에서는 그 비율이 12.8%에 그쳤다. 또한 안전보건 전담조직을 보유한 사업장일수록 정기 위험성평가 실시 수준이 유의미하게 높은 것으로 나타났다. 이는 위험성평가의 실효성이 제도의 시행 여부가 아니라 개별 현장이 보유한 인력과 자원에 좌우되고 있음을 보여준다. 서용하 외 3명(2015)도 </w:t>
      </w:r>
      <w:r>
        <w:rPr>
          <w:lang w:eastAsia="ko-KR"/>
        </w:rPr>
        <w:t>위험성평가 시스템 도입시 주된 문제점은 전문 인력과 정보의 부족, 위험요 인 도출 및 개선대책의 수립 등, 위험성평가 기법에 대한 교육적인 측면에 어려움이 있</w:t>
      </w:r>
      <w:r>
        <w:rPr>
          <w:rFonts w:hint="eastAsia"/>
          <w:lang w:eastAsia="ko-KR"/>
        </w:rPr>
        <w:t>다고 하였다.</w:t>
      </w:r>
    </w:p>
    <w:p w14:paraId="0E00B8EA" w14:textId="77777777" w:rsidR="003B2DCD" w:rsidRDefault="003B2DCD">
      <w:pPr>
        <w:spacing w:line="240" w:lineRule="auto"/>
        <w:jc w:val="both"/>
        <w:rPr>
          <w:lang w:eastAsia="ko-KR"/>
        </w:rPr>
      </w:pPr>
      <w:r>
        <w:rPr>
          <w:rFonts w:hint="eastAsia"/>
          <w:lang w:eastAsia="ko-KR"/>
        </w:rPr>
        <w:t>&lt;표2&gt; 외국인 비율</w:t>
      </w:r>
    </w:p>
    <w:tbl>
      <w:tblPr>
        <w:tblStyle w:val="af9"/>
        <w:tblW w:w="0" w:type="auto"/>
        <w:tblLook w:val="04A0" w:firstRow="1" w:lastRow="0" w:firstColumn="1" w:lastColumn="0" w:noHBand="0" w:noVBand="1"/>
      </w:tblPr>
      <w:tblGrid>
        <w:gridCol w:w="2942"/>
        <w:gridCol w:w="2943"/>
        <w:gridCol w:w="2943"/>
      </w:tblGrid>
      <w:tr w:rsidR="003B2DCD" w14:paraId="2181B39E" w14:textId="77777777" w:rsidTr="003B2DCD">
        <w:trPr>
          <w:trHeight w:val="266"/>
        </w:trPr>
        <w:tc>
          <w:tcPr>
            <w:tcW w:w="2942" w:type="dxa"/>
            <w:vMerge w:val="restart"/>
          </w:tcPr>
          <w:p w14:paraId="4CC2A9D2" w14:textId="77777777" w:rsidR="003B2DCD" w:rsidRPr="003B2DCD" w:rsidRDefault="003B2DCD">
            <w:pPr>
              <w:spacing w:line="240" w:lineRule="auto"/>
              <w:jc w:val="both"/>
              <w:rPr>
                <w:b/>
                <w:bCs/>
                <w:lang w:eastAsia="ko-KR"/>
              </w:rPr>
            </w:pPr>
            <w:r>
              <w:rPr>
                <w:rFonts w:hint="eastAsia"/>
                <w:b/>
                <w:bCs/>
                <w:lang w:eastAsia="ko-KR"/>
              </w:rPr>
              <w:t>구분</w:t>
            </w:r>
          </w:p>
          <w:p w14:paraId="62F9BBB2" w14:textId="77777777" w:rsidR="003B2DCD" w:rsidRPr="003B2DCD" w:rsidRDefault="003B2DCD">
            <w:pPr>
              <w:spacing w:line="240" w:lineRule="auto"/>
              <w:jc w:val="both"/>
              <w:rPr>
                <w:b/>
                <w:bCs/>
                <w:lang w:eastAsia="ko-KR"/>
              </w:rPr>
            </w:pPr>
            <w:r>
              <w:rPr>
                <w:rFonts w:hint="eastAsia"/>
                <w:b/>
                <w:bCs/>
                <w:lang w:eastAsia="ko-KR"/>
              </w:rPr>
              <w:t>(명, %)</w:t>
            </w:r>
          </w:p>
        </w:tc>
        <w:tc>
          <w:tcPr>
            <w:tcW w:w="2943" w:type="dxa"/>
            <w:vMerge w:val="restart"/>
            <w:tcBorders>
              <w:right w:val="nil"/>
            </w:tcBorders>
          </w:tcPr>
          <w:p w14:paraId="21A296C6" w14:textId="77777777" w:rsidR="003B2DCD" w:rsidRPr="003B2DCD" w:rsidRDefault="003B2DCD">
            <w:pPr>
              <w:spacing w:line="240" w:lineRule="auto"/>
              <w:jc w:val="both"/>
              <w:rPr>
                <w:b/>
                <w:bCs/>
                <w:lang w:eastAsia="ko-KR"/>
              </w:rPr>
            </w:pPr>
            <w:r>
              <w:rPr>
                <w:rFonts w:hint="eastAsia"/>
                <w:b/>
                <w:bCs/>
                <w:lang w:eastAsia="ko-KR"/>
              </w:rPr>
              <w:t>건설</w:t>
            </w:r>
          </w:p>
        </w:tc>
        <w:tc>
          <w:tcPr>
            <w:tcW w:w="2943" w:type="dxa"/>
            <w:tcBorders>
              <w:left w:val="nil"/>
            </w:tcBorders>
          </w:tcPr>
          <w:p w14:paraId="757EEE1D" w14:textId="77777777" w:rsidR="003B2DCD" w:rsidRPr="003B2DCD" w:rsidRDefault="003B2DCD">
            <w:pPr>
              <w:spacing w:line="240" w:lineRule="auto"/>
              <w:jc w:val="both"/>
              <w:rPr>
                <w:b/>
                <w:bCs/>
                <w:lang w:eastAsia="ko-KR"/>
              </w:rPr>
            </w:pPr>
          </w:p>
        </w:tc>
      </w:tr>
      <w:tr w:rsidR="003B2DCD" w14:paraId="4777E6B3" w14:textId="77777777" w:rsidTr="003B2DCD">
        <w:trPr>
          <w:trHeight w:val="234"/>
        </w:trPr>
        <w:tc>
          <w:tcPr>
            <w:tcW w:w="2942" w:type="dxa"/>
            <w:vMerge/>
          </w:tcPr>
          <w:p w14:paraId="07D4693A" w14:textId="77777777" w:rsidR="003B2DCD" w:rsidRPr="003B2DCD" w:rsidRDefault="003B2DCD">
            <w:pPr>
              <w:spacing w:line="240" w:lineRule="auto"/>
              <w:jc w:val="both"/>
              <w:rPr>
                <w:b/>
                <w:bCs/>
                <w:lang w:eastAsia="ko-KR"/>
              </w:rPr>
            </w:pPr>
          </w:p>
        </w:tc>
        <w:tc>
          <w:tcPr>
            <w:tcW w:w="2943" w:type="dxa"/>
            <w:vMerge/>
          </w:tcPr>
          <w:p w14:paraId="7AD58BB7" w14:textId="77777777" w:rsidR="003B2DCD" w:rsidRPr="003B2DCD" w:rsidRDefault="003B2DCD">
            <w:pPr>
              <w:spacing w:line="240" w:lineRule="auto"/>
              <w:jc w:val="both"/>
              <w:rPr>
                <w:b/>
                <w:bCs/>
                <w:lang w:eastAsia="ko-KR"/>
              </w:rPr>
            </w:pPr>
          </w:p>
        </w:tc>
        <w:tc>
          <w:tcPr>
            <w:tcW w:w="2943" w:type="dxa"/>
          </w:tcPr>
          <w:p w14:paraId="6D5DEDC7" w14:textId="77777777" w:rsidR="003B2DCD" w:rsidRPr="003B2DCD" w:rsidRDefault="003B2DCD">
            <w:pPr>
              <w:spacing w:line="240" w:lineRule="auto"/>
              <w:jc w:val="both"/>
              <w:rPr>
                <w:b/>
                <w:bCs/>
                <w:lang w:eastAsia="ko-KR"/>
              </w:rPr>
            </w:pPr>
            <w:r>
              <w:rPr>
                <w:rFonts w:hint="eastAsia"/>
                <w:b/>
                <w:bCs/>
                <w:lang w:eastAsia="ko-KR"/>
              </w:rPr>
              <w:t>외국인(비율 %)</w:t>
            </w:r>
          </w:p>
        </w:tc>
      </w:tr>
      <w:tr w:rsidR="003B2DCD" w14:paraId="2B7222F8" w14:textId="77777777" w:rsidTr="003B2DCD">
        <w:tc>
          <w:tcPr>
            <w:tcW w:w="2942" w:type="dxa"/>
          </w:tcPr>
          <w:p w14:paraId="5DDA4129" w14:textId="77777777" w:rsidR="003B2DCD" w:rsidRDefault="003B2DCD" w:rsidP="003B2DCD">
            <w:pPr>
              <w:spacing w:line="240" w:lineRule="auto"/>
              <w:jc w:val="both"/>
              <w:rPr>
                <w:lang w:eastAsia="ko-KR"/>
              </w:rPr>
            </w:pPr>
            <w:r>
              <w:rPr>
                <w:b/>
                <w:bCs/>
                <w:noProof/>
                <w:lang w:eastAsia="ko-KR"/>
              </w:rPr>
              <w:t>‘</w:t>
            </w:r>
            <w:r>
              <w:rPr>
                <w:rFonts w:hint="eastAsia"/>
                <w:b/>
                <w:bCs/>
                <w:noProof/>
                <w:lang w:eastAsia="ko-KR"/>
              </w:rPr>
              <w:t>25년2분기</w:t>
            </w:r>
          </w:p>
        </w:tc>
        <w:tc>
          <w:tcPr>
            <w:tcW w:w="2943" w:type="dxa"/>
          </w:tcPr>
          <w:p w14:paraId="19029D76" w14:textId="77777777" w:rsidR="003B2DCD" w:rsidRDefault="003B2DCD" w:rsidP="003B2DCD">
            <w:pPr>
              <w:spacing w:line="240" w:lineRule="auto"/>
              <w:jc w:val="both"/>
              <w:rPr>
                <w:lang w:eastAsia="ko-KR"/>
              </w:rPr>
            </w:pPr>
            <w:r>
              <w:rPr>
                <w:rFonts w:hint="eastAsia"/>
                <w:lang w:eastAsia="ko-KR"/>
              </w:rPr>
              <w:t>138</w:t>
            </w:r>
          </w:p>
        </w:tc>
        <w:tc>
          <w:tcPr>
            <w:tcW w:w="2943" w:type="dxa"/>
          </w:tcPr>
          <w:p w14:paraId="145F69FF" w14:textId="77777777" w:rsidR="003B2DCD" w:rsidRDefault="003B2DCD" w:rsidP="003B2DCD">
            <w:pPr>
              <w:spacing w:line="240" w:lineRule="auto"/>
              <w:jc w:val="both"/>
              <w:rPr>
                <w:lang w:eastAsia="ko-KR"/>
              </w:rPr>
            </w:pPr>
            <w:r>
              <w:rPr>
                <w:rFonts w:hint="eastAsia"/>
                <w:lang w:eastAsia="ko-KR"/>
              </w:rPr>
              <w:t>18(13.0)</w:t>
            </w:r>
          </w:p>
        </w:tc>
      </w:tr>
      <w:tr w:rsidR="003B2DCD" w14:paraId="03264129" w14:textId="77777777" w:rsidTr="003B2DCD">
        <w:tc>
          <w:tcPr>
            <w:tcW w:w="2942" w:type="dxa"/>
          </w:tcPr>
          <w:p w14:paraId="54B45AEF" w14:textId="77777777" w:rsidR="003B2DCD" w:rsidRDefault="003B2DCD" w:rsidP="003B2DCD">
            <w:pPr>
              <w:spacing w:line="240" w:lineRule="auto"/>
              <w:jc w:val="both"/>
              <w:rPr>
                <w:lang w:eastAsia="ko-KR"/>
              </w:rPr>
            </w:pPr>
            <w:r>
              <w:rPr>
                <w:b/>
                <w:bCs/>
                <w:noProof/>
                <w:lang w:eastAsia="ko-KR"/>
              </w:rPr>
              <w:t>‘</w:t>
            </w:r>
            <w:r>
              <w:rPr>
                <w:rFonts w:hint="eastAsia"/>
                <w:b/>
                <w:bCs/>
                <w:noProof/>
                <w:lang w:eastAsia="ko-KR"/>
              </w:rPr>
              <w:t>26년2분기</w:t>
            </w:r>
          </w:p>
        </w:tc>
        <w:tc>
          <w:tcPr>
            <w:tcW w:w="2943" w:type="dxa"/>
          </w:tcPr>
          <w:p w14:paraId="261170AC" w14:textId="77777777" w:rsidR="003B2DCD" w:rsidRDefault="003B2DCD" w:rsidP="003B2DCD">
            <w:pPr>
              <w:spacing w:line="240" w:lineRule="auto"/>
              <w:jc w:val="both"/>
              <w:rPr>
                <w:lang w:eastAsia="ko-KR"/>
              </w:rPr>
            </w:pPr>
            <w:r>
              <w:rPr>
                <w:rFonts w:hint="eastAsia"/>
                <w:lang w:eastAsia="ko-KR"/>
              </w:rPr>
              <w:t>105</w:t>
            </w:r>
          </w:p>
        </w:tc>
        <w:tc>
          <w:tcPr>
            <w:tcW w:w="2943" w:type="dxa"/>
          </w:tcPr>
          <w:p w14:paraId="061C34E7" w14:textId="77777777" w:rsidR="003B2DCD" w:rsidRDefault="003B2DCD" w:rsidP="003B2DCD">
            <w:pPr>
              <w:spacing w:line="240" w:lineRule="auto"/>
              <w:jc w:val="both"/>
              <w:rPr>
                <w:lang w:eastAsia="ko-KR"/>
              </w:rPr>
            </w:pPr>
            <w:r>
              <w:rPr>
                <w:rFonts w:hint="eastAsia"/>
                <w:lang w:eastAsia="ko-KR"/>
              </w:rPr>
              <w:t>11(10.5)</w:t>
            </w:r>
          </w:p>
        </w:tc>
      </w:tr>
      <w:tr w:rsidR="003B2DCD" w14:paraId="7D353696" w14:textId="77777777" w:rsidTr="003B2DCD">
        <w:tc>
          <w:tcPr>
            <w:tcW w:w="2942" w:type="dxa"/>
          </w:tcPr>
          <w:p w14:paraId="6D9E810E" w14:textId="77777777" w:rsidR="003B2DCD" w:rsidRDefault="003B2DCD" w:rsidP="003B2DCD">
            <w:pPr>
              <w:spacing w:line="240" w:lineRule="auto"/>
              <w:jc w:val="both"/>
              <w:rPr>
                <w:lang w:eastAsia="ko-KR"/>
              </w:rPr>
            </w:pPr>
            <w:r>
              <w:rPr>
                <w:rFonts w:hint="eastAsia"/>
                <w:b/>
                <w:bCs/>
                <w:noProof/>
                <w:lang w:eastAsia="ko-KR"/>
              </w:rPr>
              <w:t>증감</w:t>
            </w:r>
          </w:p>
        </w:tc>
        <w:tc>
          <w:tcPr>
            <w:tcW w:w="2943" w:type="dxa"/>
          </w:tcPr>
          <w:p w14:paraId="74C9FB02" w14:textId="77777777" w:rsidR="003B2DCD" w:rsidRPr="007B4AC3" w:rsidRDefault="003B2DCD" w:rsidP="003B2DCD">
            <w:pPr>
              <w:spacing w:line="240" w:lineRule="auto"/>
              <w:jc w:val="both"/>
              <w:rPr>
                <w:color w:val="0070C0"/>
                <w:lang w:eastAsia="ko-KR"/>
              </w:rPr>
            </w:pPr>
            <w:r>
              <w:rPr>
                <w:noProof/>
                <w:color w:val="0070C0"/>
                <w:lang w:eastAsia="ko-KR"/>
              </w:rPr>
              <w:t>△</w:t>
            </w:r>
            <w:r>
              <w:rPr>
                <w:rFonts w:hint="eastAsia"/>
                <w:noProof/>
                <w:color w:val="0070C0"/>
                <w:lang w:eastAsia="ko-KR"/>
              </w:rPr>
              <w:t>33</w:t>
            </w:r>
          </w:p>
        </w:tc>
        <w:tc>
          <w:tcPr>
            <w:tcW w:w="2943" w:type="dxa"/>
          </w:tcPr>
          <w:p w14:paraId="03AF7557" w14:textId="77777777" w:rsidR="003B2DCD" w:rsidRPr="007B4AC3" w:rsidRDefault="003B2DCD" w:rsidP="003B2DCD">
            <w:pPr>
              <w:spacing w:line="240" w:lineRule="auto"/>
              <w:jc w:val="both"/>
              <w:rPr>
                <w:color w:val="0070C0"/>
                <w:lang w:eastAsia="ko-KR"/>
              </w:rPr>
            </w:pPr>
            <w:r>
              <w:rPr>
                <w:noProof/>
                <w:color w:val="0070C0"/>
                <w:lang w:eastAsia="ko-KR"/>
              </w:rPr>
              <w:t>△</w:t>
            </w:r>
            <w:r>
              <w:rPr>
                <w:rFonts w:hint="eastAsia"/>
                <w:noProof/>
                <w:color w:val="0070C0"/>
                <w:lang w:eastAsia="ko-KR"/>
              </w:rPr>
              <w:t>7</w:t>
            </w:r>
          </w:p>
        </w:tc>
      </w:tr>
      <w:tr w:rsidR="003B2DCD" w14:paraId="73152FD0" w14:textId="77777777" w:rsidTr="003B2DCD">
        <w:tc>
          <w:tcPr>
            <w:tcW w:w="2942" w:type="dxa"/>
          </w:tcPr>
          <w:p w14:paraId="7D7C0A3B" w14:textId="77777777" w:rsidR="003B2DCD" w:rsidRDefault="003B2DCD" w:rsidP="003B2DCD">
            <w:pPr>
              <w:spacing w:line="240" w:lineRule="auto"/>
              <w:jc w:val="both"/>
              <w:rPr>
                <w:lang w:eastAsia="ko-KR"/>
              </w:rPr>
            </w:pPr>
            <w:r>
              <w:rPr>
                <w:rFonts w:hint="eastAsia"/>
                <w:b/>
                <w:bCs/>
                <w:noProof/>
                <w:lang w:eastAsia="ko-KR"/>
              </w:rPr>
              <w:t>증감률</w:t>
            </w:r>
          </w:p>
        </w:tc>
        <w:tc>
          <w:tcPr>
            <w:tcW w:w="2943" w:type="dxa"/>
          </w:tcPr>
          <w:p w14:paraId="1AA16F4C" w14:textId="77777777" w:rsidR="003B2DCD" w:rsidRPr="007B4AC3" w:rsidRDefault="003B2DCD" w:rsidP="003B2DCD">
            <w:pPr>
              <w:spacing w:line="240" w:lineRule="auto"/>
              <w:jc w:val="both"/>
              <w:rPr>
                <w:color w:val="0070C0"/>
                <w:lang w:eastAsia="ko-KR"/>
              </w:rPr>
            </w:pPr>
            <w:r>
              <w:rPr>
                <w:noProof/>
                <w:color w:val="0070C0"/>
                <w:lang w:eastAsia="ko-KR"/>
              </w:rPr>
              <w:t>△</w:t>
            </w:r>
            <w:r>
              <w:rPr>
                <w:rFonts w:hint="eastAsia"/>
                <w:noProof/>
                <w:color w:val="0070C0"/>
                <w:lang w:eastAsia="ko-KR"/>
              </w:rPr>
              <w:t>23.9</w:t>
            </w:r>
          </w:p>
        </w:tc>
        <w:tc>
          <w:tcPr>
            <w:tcW w:w="2943" w:type="dxa"/>
          </w:tcPr>
          <w:p w14:paraId="3E3785CF" w14:textId="77777777" w:rsidR="003B2DCD" w:rsidRPr="007B4AC3" w:rsidRDefault="003B2DCD" w:rsidP="003B2DCD">
            <w:pPr>
              <w:spacing w:line="240" w:lineRule="auto"/>
              <w:jc w:val="both"/>
              <w:rPr>
                <w:color w:val="0070C0"/>
                <w:lang w:eastAsia="ko-KR"/>
              </w:rPr>
            </w:pPr>
            <w:r>
              <w:rPr>
                <w:noProof/>
                <w:color w:val="0070C0"/>
                <w:lang w:eastAsia="ko-KR"/>
              </w:rPr>
              <w:t>△</w:t>
            </w:r>
            <w:r>
              <w:rPr>
                <w:rFonts w:hint="eastAsia"/>
                <w:noProof/>
                <w:color w:val="0070C0"/>
                <w:lang w:eastAsia="ko-KR"/>
              </w:rPr>
              <w:t>38.9</w:t>
            </w:r>
          </w:p>
        </w:tc>
      </w:tr>
    </w:tbl>
    <w:p w14:paraId="0ED821B2" w14:textId="77777777" w:rsidR="003B2DCD" w:rsidRPr="003762CB" w:rsidRDefault="006003CA">
      <w:pPr>
        <w:spacing w:line="240" w:lineRule="auto"/>
        <w:jc w:val="both"/>
        <w:rPr>
          <w:b/>
          <w:bCs/>
          <w:noProof/>
          <w:sz w:val="16"/>
          <w:szCs w:val="16"/>
          <w:lang w:eastAsia="ko-KR"/>
        </w:rPr>
      </w:pPr>
      <w:r>
        <w:rPr>
          <w:rFonts w:hint="eastAsia"/>
          <w:b/>
          <w:bCs/>
          <w:noProof/>
          <w:sz w:val="16"/>
          <w:szCs w:val="16"/>
          <w:lang w:eastAsia="ko-KR"/>
        </w:rPr>
        <w:t xml:space="preserve">주: 고용노동부 『2026년 상반기 산업재해 현황 부가통계 </w:t>
      </w:r>
      <w:r>
        <w:rPr>
          <w:b/>
          <w:bCs/>
          <w:noProof/>
          <w:sz w:val="16"/>
          <w:szCs w:val="16"/>
          <w:lang w:eastAsia="ko-KR"/>
        </w:rPr>
        <w:t>“</w:t>
      </w:r>
      <w:r>
        <w:rPr>
          <w:rFonts w:hint="eastAsia"/>
          <w:b/>
          <w:bCs/>
          <w:noProof/>
          <w:sz w:val="16"/>
          <w:szCs w:val="16"/>
          <w:lang w:eastAsia="ko-KR"/>
        </w:rPr>
        <w:t>재해조사 대상 사망사고 발생현황</w:t>
      </w:r>
      <w:r>
        <w:rPr>
          <w:b/>
          <w:bCs/>
          <w:noProof/>
          <w:sz w:val="16"/>
          <w:szCs w:val="16"/>
          <w:lang w:eastAsia="ko-KR"/>
        </w:rPr>
        <w:t>”</w:t>
      </w:r>
      <w:r>
        <w:rPr>
          <w:rFonts w:hint="eastAsia"/>
          <w:b/>
          <w:bCs/>
          <w:noProof/>
          <w:sz w:val="16"/>
          <w:szCs w:val="16"/>
          <w:lang w:eastAsia="ko-KR"/>
        </w:rPr>
        <w:t xml:space="preserve"> 잠정결과 발표』</w:t>
      </w:r>
    </w:p>
    <w:p w14:paraId="14916922" w14:textId="77777777" w:rsidR="00FE4B59" w:rsidRDefault="00575512">
      <w:pPr>
        <w:spacing w:line="240" w:lineRule="auto"/>
        <w:jc w:val="both"/>
        <w:rPr>
          <w:lang w:eastAsia="ko-KR"/>
        </w:rPr>
      </w:pPr>
      <w:r>
        <w:rPr>
          <w:rFonts w:hint="eastAsia"/>
          <w:lang w:eastAsia="ko-KR"/>
        </w:rPr>
        <w:t xml:space="preserve"> 건설업은 근로자의 고령화가 빠르게 진행되고 있으며, 내국인 숙련 인력의 감소를 외국인 근로자가 대체하는 구조가 자리 잡고 있다. 고령 근로자는 동일한 작업에서도 재해 발생 가능성이 상대적으로 높고, 외국인 근로자의 경우 언어 장벽으로 인해 작업 전 위험 정보의 전달과 공유가 제한된다. &lt;표2&gt;를 보면 2025년 2분기의 경우 건설업 전체 사망자 중 13%가 외국인 근로자의 비율이다. 작년 동기 대비 38.9% 증가한 것을 확인할 수 있다. 경험의 전수를 통해 유지되어 온 안전관리 방식이 인력 구성의 변화로 인해 지속되기 어려워지고 있는 것이다. 이는 개인의 숙련도에 덜 의존하면서도 현장 조건을 일관된 기준으로 평가할 수 있는 보조 수단이 필요함을 시사한다.</w:t>
      </w:r>
    </w:p>
    <w:p w14:paraId="297AEB0F" w14:textId="77777777" w:rsidR="00FE4B59" w:rsidRDefault="00575512">
      <w:pPr>
        <w:spacing w:line="240" w:lineRule="auto"/>
        <w:jc w:val="both"/>
        <w:rPr>
          <w:lang w:eastAsia="ko-KR"/>
        </w:rPr>
      </w:pPr>
      <w:r>
        <w:rPr>
          <w:rFonts w:hint="eastAsia"/>
          <w:lang w:eastAsia="ko-KR"/>
        </w:rPr>
        <w:t xml:space="preserve">현장관리자 인터뷰에서도 유사한 인식이 확인되었다. 대형 건설사를 중심으로 CCTV, 센서, 위치 추적 등 스마트 안전장비가 운용되고 있으나, 현장 조건을 종합하여 사고 위험도나 인명피해 가능성을 사전에 예측하는 도구는 부족하다는 의견이 제시되었다. 또한 위험성평가가 매일 시행되고 있음에도 해당 공정에 익숙한 작업자가 없을 경우 평가가 제대로 이루어지지 않을 수 있다는 점, 고령 근로자와 외국인 근로자의 비중 증가가 새로운 위험 요인으로 작용하고 있다는 점이 함께 지적되었다. 특히 소규모 현장은 장비 도입비와 전담 인력의 제약으로 정교한 </w:t>
      </w:r>
      <w:r>
        <w:rPr>
          <w:rFonts w:hint="eastAsia"/>
          <w:lang w:eastAsia="ko-KR"/>
        </w:rPr>
        <w:lastRenderedPageBreak/>
        <w:t>안전관리 체계를 지속적으로 유지하기 어렵다. 이는 비용 부담이 낮고 관리자가 즉시 해석할 수 있는 형태의 의사결정 지원 도구가 요구됨을 보여준다.</w:t>
      </w:r>
    </w:p>
    <w:p w14:paraId="6B9870A5" w14:textId="77777777" w:rsidR="00FE4B59" w:rsidRDefault="00575512">
      <w:pPr>
        <w:spacing w:line="240" w:lineRule="auto"/>
        <w:jc w:val="both"/>
        <w:rPr>
          <w:lang w:eastAsia="ko-KR"/>
        </w:rPr>
      </w:pPr>
      <w:r>
        <w:rPr>
          <w:rFonts w:hint="eastAsia"/>
          <w:lang w:eastAsia="ko-KR"/>
        </w:rPr>
        <w:t>한편 국내에는 건설사고 기록이 이미 상당량 축적되어 있다. 건설공사 안전관리 종합정보망(CSI)에는 사고 발생 일시와 장소, 공종, 작업 프로세스, 사고객체, 피해 내용, 재발방지대책이 구조화된 형태로 등록되며 그 규모는 3만 건을 상회한다. 그러나 이러한 기록은 주로 사후 통계의 산출과 제도 운영성과의 평가에 활용될 뿐, 개별 현장이 작업 이전에 참조할 수 있는 형태로 환류되지는 않고 있다. 과거 유사한 조건에서 어떤 사고가 어떤 심각도로 발생하였는지를 작업 전에 확인할 수 있다면, 경험에 의존해 온 판단을 데이터로 보완할 수 있다.</w:t>
      </w:r>
    </w:p>
    <w:p w14:paraId="52264DBF" w14:textId="77777777" w:rsidR="00FE4B59" w:rsidRDefault="00575512">
      <w:pPr>
        <w:spacing w:line="240" w:lineRule="auto"/>
        <w:jc w:val="both"/>
        <w:rPr>
          <w:lang w:eastAsia="ko-KR"/>
        </w:rPr>
      </w:pPr>
      <w:r>
        <w:rPr>
          <w:rFonts w:hint="eastAsia"/>
          <w:lang w:eastAsia="ko-KR"/>
        </w:rPr>
        <w:t>다만 축적된 사고기록은 사고가 발생한 사례만을 담고 있으므로, 이를 학습한 모형이 특정 조건에서 사고가 발생할 확률 자체를 추정할 수는 없다. 따라서 본 연구는 예측의 대상을 사고의 발생 여부가 아니라, 사고가 발생하였을 때의 부상 심각도와 사고유형으로 한정한다. 즉 본 연구가 다루는 문제는 “오늘 사고가 발생할 것인가”가 아니라 “오늘의 작업 조건에서 사고가 발생한다면 어느 정도로 심각하며 어떤 형태일 것인가”이며, 그 결과를 다른 조건과 비교할 수 있는 상대적 지표로 제시하는 것이다. 이상의 논의를 종합하면 요구되는 시스템은 다음 세 가지 조건을 충족해야 한다. 첫째, 작업 이전 시점에 확보 가능한 정보만으로 동작해야 한다. 둘째, 별도의 장비 투자 없이 중·소규모 현장에서도 사용할 수 있어야 한다. 셋째, 예측 결과가 구체적인 예방 조치로 연결되어야 한다.</w:t>
      </w:r>
    </w:p>
    <w:p w14:paraId="22817021" w14:textId="77777777" w:rsidR="00117529" w:rsidRDefault="002F2C01">
      <w:pPr>
        <w:pStyle w:val="21"/>
        <w:spacing w:line="240" w:lineRule="auto"/>
        <w:rPr>
          <w:lang w:eastAsia="ko-KR"/>
        </w:rPr>
      </w:pPr>
      <w:r>
        <w:rPr>
          <w:rFonts w:ascii="맑은 고딕" w:eastAsia="맑은 고딕" w:hAnsi="맑은 고딕"/>
          <w:lang w:eastAsia="ko-KR"/>
        </w:rPr>
        <w:t>1.3 연구 목적 및 범위</w:t>
      </w:r>
    </w:p>
    <w:p w14:paraId="5AB7705D" w14:textId="77777777" w:rsidR="00D0416E" w:rsidRDefault="00D0416E" w:rsidP="00D0416E">
      <w:pPr>
        <w:spacing w:line="240" w:lineRule="auto"/>
        <w:rPr>
          <w:lang w:eastAsia="ko-KR"/>
        </w:rPr>
      </w:pPr>
      <w:r>
        <w:rPr>
          <w:lang w:eastAsia="ko-KR"/>
        </w:rPr>
        <w:t>본 연구의 목적은 건설현장 조건을 입력받아 사고 발생 이전 시점의 상대적 위험도와 우선 관리가 필요한 사고유형을 제시하고, 유사한 과거 사고사례를 연결하는 웹 기반 안전관리 시스템을 설계·구현하는 데 있다. 연구의 세부 목적은 다음과 같다.</w:t>
      </w:r>
    </w:p>
    <w:tbl>
      <w:tblPr>
        <w:tblStyle w:val="af9"/>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624"/>
        <w:gridCol w:w="7597"/>
      </w:tblGrid>
      <w:tr w:rsidR="00D0416E" w14:paraId="7BA057B7" w14:textId="77777777" w:rsidTr="007B2024">
        <w:trPr>
          <w:jc w:val="center"/>
        </w:trPr>
        <w:tc>
          <w:tcPr>
            <w:tcW w:w="624" w:type="dxa"/>
            <w:shd w:val="clear" w:color="auto" w:fill="1F4E78"/>
            <w:vAlign w:val="center"/>
          </w:tcPr>
          <w:p w14:paraId="4A5E7979" w14:textId="77777777" w:rsidR="00D0416E" w:rsidRDefault="00D0416E" w:rsidP="007B2024">
            <w:pPr>
              <w:spacing w:line="240" w:lineRule="auto"/>
              <w:jc w:val="center"/>
            </w:pPr>
            <w:r>
              <w:rPr>
                <w:b/>
                <w:color w:val="FFFFFF"/>
                <w:sz w:val="18"/>
              </w:rPr>
              <w:t>번호</w:t>
            </w:r>
          </w:p>
        </w:tc>
        <w:tc>
          <w:tcPr>
            <w:tcW w:w="7597" w:type="dxa"/>
            <w:shd w:val="clear" w:color="auto" w:fill="1F4E78"/>
            <w:vAlign w:val="center"/>
          </w:tcPr>
          <w:p w14:paraId="2567010F" w14:textId="77777777" w:rsidR="00D0416E" w:rsidRDefault="00D0416E" w:rsidP="007B2024">
            <w:pPr>
              <w:spacing w:line="240" w:lineRule="auto"/>
              <w:jc w:val="center"/>
            </w:pPr>
            <w:r>
              <w:rPr>
                <w:b/>
                <w:color w:val="FFFFFF"/>
                <w:sz w:val="18"/>
              </w:rPr>
              <w:t>세부 목적</w:t>
            </w:r>
          </w:p>
        </w:tc>
      </w:tr>
      <w:tr w:rsidR="00D0416E" w14:paraId="52178851" w14:textId="77777777" w:rsidTr="007B2024">
        <w:trPr>
          <w:jc w:val="center"/>
        </w:trPr>
        <w:tc>
          <w:tcPr>
            <w:tcW w:w="624" w:type="dxa"/>
            <w:vAlign w:val="center"/>
          </w:tcPr>
          <w:p w14:paraId="5151FB52" w14:textId="77777777" w:rsidR="00D0416E" w:rsidRDefault="00D0416E" w:rsidP="007B2024">
            <w:pPr>
              <w:spacing w:after="40" w:line="240" w:lineRule="auto"/>
              <w:jc w:val="center"/>
            </w:pPr>
            <w:r>
              <w:rPr>
                <w:sz w:val="18"/>
              </w:rPr>
              <w:t>1</w:t>
            </w:r>
          </w:p>
        </w:tc>
        <w:tc>
          <w:tcPr>
            <w:tcW w:w="7597" w:type="dxa"/>
            <w:vAlign w:val="center"/>
          </w:tcPr>
          <w:p w14:paraId="51234B96" w14:textId="77777777" w:rsidR="00D0416E" w:rsidRDefault="00D0416E" w:rsidP="007B2024">
            <w:pPr>
              <w:spacing w:after="40" w:line="240" w:lineRule="auto"/>
              <w:rPr>
                <w:lang w:eastAsia="ko-KR"/>
              </w:rPr>
            </w:pPr>
            <w:r>
              <w:rPr>
                <w:sz w:val="18"/>
                <w:lang w:eastAsia="ko-KR"/>
              </w:rPr>
              <w:t>공종, 작업유형, 공정률, 공사정보, 기상 등 정형 입력값을 이용하여 부상 심각도와 사고유형을 예측한다.</w:t>
            </w:r>
          </w:p>
        </w:tc>
      </w:tr>
      <w:tr w:rsidR="00D0416E" w14:paraId="61FA7674" w14:textId="77777777" w:rsidTr="007B2024">
        <w:trPr>
          <w:jc w:val="center"/>
        </w:trPr>
        <w:tc>
          <w:tcPr>
            <w:tcW w:w="624" w:type="dxa"/>
            <w:shd w:val="clear" w:color="auto" w:fill="F4F8FC"/>
            <w:vAlign w:val="center"/>
          </w:tcPr>
          <w:p w14:paraId="6BD5688F" w14:textId="77777777" w:rsidR="00D0416E" w:rsidRDefault="00D0416E" w:rsidP="007B2024">
            <w:pPr>
              <w:spacing w:after="40" w:line="240" w:lineRule="auto"/>
              <w:jc w:val="center"/>
            </w:pPr>
            <w:r>
              <w:rPr>
                <w:sz w:val="18"/>
              </w:rPr>
              <w:t>2</w:t>
            </w:r>
          </w:p>
        </w:tc>
        <w:tc>
          <w:tcPr>
            <w:tcW w:w="7597" w:type="dxa"/>
            <w:shd w:val="clear" w:color="auto" w:fill="F4F8FC"/>
            <w:vAlign w:val="center"/>
          </w:tcPr>
          <w:p w14:paraId="75192DAF" w14:textId="77777777" w:rsidR="00D0416E" w:rsidRDefault="00D0416E" w:rsidP="007B2024">
            <w:pPr>
              <w:spacing w:after="40" w:line="240" w:lineRule="auto"/>
              <w:rPr>
                <w:lang w:eastAsia="ko-KR"/>
              </w:rPr>
            </w:pPr>
            <w:r>
              <w:rPr>
                <w:sz w:val="18"/>
                <w:lang w:eastAsia="ko-KR"/>
              </w:rPr>
              <w:t>치명 사고처럼 발생 비율이 낮은 클래스를 놓치지 않도록 재현율을 중시한 불균형 학습 전략을 적용한다.</w:t>
            </w:r>
          </w:p>
        </w:tc>
      </w:tr>
      <w:tr w:rsidR="00D0416E" w14:paraId="605A8EBB" w14:textId="77777777" w:rsidTr="007B2024">
        <w:trPr>
          <w:jc w:val="center"/>
        </w:trPr>
        <w:tc>
          <w:tcPr>
            <w:tcW w:w="624" w:type="dxa"/>
            <w:vAlign w:val="center"/>
          </w:tcPr>
          <w:p w14:paraId="609F1EEC" w14:textId="77777777" w:rsidR="00D0416E" w:rsidRDefault="00D0416E" w:rsidP="007B2024">
            <w:pPr>
              <w:spacing w:after="40" w:line="240" w:lineRule="auto"/>
              <w:jc w:val="center"/>
            </w:pPr>
            <w:r>
              <w:rPr>
                <w:sz w:val="18"/>
              </w:rPr>
              <w:t>3</w:t>
            </w:r>
          </w:p>
        </w:tc>
        <w:tc>
          <w:tcPr>
            <w:tcW w:w="7597" w:type="dxa"/>
            <w:vAlign w:val="center"/>
          </w:tcPr>
          <w:p w14:paraId="53723B52" w14:textId="77777777" w:rsidR="00D0416E" w:rsidRDefault="00D0416E" w:rsidP="007B2024">
            <w:pPr>
              <w:spacing w:after="40" w:line="240" w:lineRule="auto"/>
              <w:rPr>
                <w:lang w:eastAsia="ko-KR"/>
              </w:rPr>
            </w:pPr>
            <w:r>
              <w:rPr>
                <w:sz w:val="18"/>
                <w:lang w:eastAsia="ko-KR"/>
              </w:rPr>
              <w:t>언더샘플링 및 가중 학습으로 보정되지 않은 원시 확률의 오해를 줄이기 위해 백분위, 위험등급, 기준 대비 배수의 상대 지표를 설계한다.</w:t>
            </w:r>
          </w:p>
        </w:tc>
      </w:tr>
      <w:tr w:rsidR="00D0416E" w14:paraId="35B29634" w14:textId="77777777" w:rsidTr="007B2024">
        <w:trPr>
          <w:jc w:val="center"/>
        </w:trPr>
        <w:tc>
          <w:tcPr>
            <w:tcW w:w="624" w:type="dxa"/>
            <w:shd w:val="clear" w:color="auto" w:fill="F4F8FC"/>
            <w:vAlign w:val="center"/>
          </w:tcPr>
          <w:p w14:paraId="0D2282E3" w14:textId="77777777" w:rsidR="00D0416E" w:rsidRDefault="00D0416E" w:rsidP="007B2024">
            <w:pPr>
              <w:spacing w:after="40" w:line="240" w:lineRule="auto"/>
              <w:jc w:val="center"/>
            </w:pPr>
            <w:r>
              <w:rPr>
                <w:sz w:val="18"/>
              </w:rPr>
              <w:t>4</w:t>
            </w:r>
          </w:p>
        </w:tc>
        <w:tc>
          <w:tcPr>
            <w:tcW w:w="7597" w:type="dxa"/>
            <w:shd w:val="clear" w:color="auto" w:fill="F4F8FC"/>
            <w:vAlign w:val="center"/>
          </w:tcPr>
          <w:p w14:paraId="000407F9" w14:textId="77777777" w:rsidR="00D0416E" w:rsidRDefault="00D0416E" w:rsidP="007B2024">
            <w:pPr>
              <w:spacing w:after="40" w:line="240" w:lineRule="auto"/>
              <w:rPr>
                <w:lang w:eastAsia="ko-KR"/>
              </w:rPr>
            </w:pPr>
            <w:r>
              <w:rPr>
                <w:sz w:val="18"/>
                <w:lang w:eastAsia="ko-KR"/>
              </w:rPr>
              <w:t>임베딩 기반 유사도 검색을 통해 실제 과거 사고사례와 재발방지대책을 제공하여 예측 결과를 현장 조치로 연결한다.</w:t>
            </w:r>
          </w:p>
        </w:tc>
      </w:tr>
      <w:tr w:rsidR="00D0416E" w14:paraId="274FEA03" w14:textId="77777777" w:rsidTr="007B2024">
        <w:trPr>
          <w:jc w:val="center"/>
        </w:trPr>
        <w:tc>
          <w:tcPr>
            <w:tcW w:w="624" w:type="dxa"/>
            <w:vAlign w:val="center"/>
          </w:tcPr>
          <w:p w14:paraId="1F390BF5" w14:textId="77777777" w:rsidR="00D0416E" w:rsidRDefault="00D0416E" w:rsidP="007B2024">
            <w:pPr>
              <w:spacing w:after="40" w:line="240" w:lineRule="auto"/>
              <w:jc w:val="center"/>
            </w:pPr>
            <w:r>
              <w:rPr>
                <w:sz w:val="18"/>
              </w:rPr>
              <w:t>5</w:t>
            </w:r>
          </w:p>
        </w:tc>
        <w:tc>
          <w:tcPr>
            <w:tcW w:w="7597" w:type="dxa"/>
            <w:vAlign w:val="center"/>
          </w:tcPr>
          <w:p w14:paraId="6A8C66C8" w14:textId="77777777" w:rsidR="00D0416E" w:rsidRDefault="00D0416E" w:rsidP="007B2024">
            <w:pPr>
              <w:spacing w:after="40" w:line="240" w:lineRule="auto"/>
              <w:rPr>
                <w:lang w:eastAsia="ko-KR"/>
              </w:rPr>
            </w:pPr>
            <w:r>
              <w:rPr>
                <w:sz w:val="18"/>
                <w:lang w:eastAsia="ko-KR"/>
              </w:rPr>
              <w:t>예측된 사고유형과 현장 조건에 맞는 KOSHA 사고사례(SIF)의 안전대책을 검색하고, 언어모델이 원문에 없는 내용을 만들지 않도록 제한하여 현장에서 바로 활용할 수 있는 예방대책으로 제시한다.</w:t>
            </w:r>
          </w:p>
        </w:tc>
      </w:tr>
      <w:tr w:rsidR="00D0416E" w14:paraId="21A89FD6" w14:textId="77777777" w:rsidTr="007B2024">
        <w:trPr>
          <w:jc w:val="center"/>
        </w:trPr>
        <w:tc>
          <w:tcPr>
            <w:tcW w:w="624" w:type="dxa"/>
            <w:shd w:val="clear" w:color="auto" w:fill="F4F8FC"/>
            <w:vAlign w:val="center"/>
          </w:tcPr>
          <w:p w14:paraId="3FD14962" w14:textId="77777777" w:rsidR="00D0416E" w:rsidRDefault="00D0416E" w:rsidP="007B2024">
            <w:pPr>
              <w:spacing w:after="40" w:line="240" w:lineRule="auto"/>
              <w:jc w:val="center"/>
            </w:pPr>
            <w:r>
              <w:rPr>
                <w:sz w:val="18"/>
              </w:rPr>
              <w:lastRenderedPageBreak/>
              <w:t>6</w:t>
            </w:r>
          </w:p>
        </w:tc>
        <w:tc>
          <w:tcPr>
            <w:tcW w:w="7597" w:type="dxa"/>
            <w:shd w:val="clear" w:color="auto" w:fill="F4F8FC"/>
            <w:vAlign w:val="center"/>
          </w:tcPr>
          <w:p w14:paraId="5AF91BB4" w14:textId="77777777" w:rsidR="00D0416E" w:rsidRDefault="00D0416E" w:rsidP="007B2024">
            <w:pPr>
              <w:spacing w:after="40" w:line="240" w:lineRule="auto"/>
              <w:rPr>
                <w:lang w:eastAsia="ko-KR"/>
              </w:rPr>
            </w:pPr>
            <w:r>
              <w:rPr>
                <w:sz w:val="18"/>
                <w:lang w:eastAsia="ko-KR"/>
              </w:rPr>
              <w:t>현장 사진에서 위험 관련 객체를 검출하고 규칙 기반으로 위험 상황을 판정하여, 판정의 근거가 된 객체를 함께 제시한다.</w:t>
            </w:r>
          </w:p>
        </w:tc>
      </w:tr>
      <w:tr w:rsidR="00D0416E" w14:paraId="4E4D7843" w14:textId="77777777" w:rsidTr="007B2024">
        <w:trPr>
          <w:jc w:val="center"/>
        </w:trPr>
        <w:tc>
          <w:tcPr>
            <w:tcW w:w="624" w:type="dxa"/>
            <w:vAlign w:val="center"/>
          </w:tcPr>
          <w:p w14:paraId="5D08873E" w14:textId="77777777" w:rsidR="00D0416E" w:rsidRDefault="00D0416E" w:rsidP="007B2024">
            <w:pPr>
              <w:spacing w:after="40" w:line="240" w:lineRule="auto"/>
              <w:jc w:val="center"/>
            </w:pPr>
            <w:r>
              <w:rPr>
                <w:sz w:val="18"/>
              </w:rPr>
              <w:t>7</w:t>
            </w:r>
          </w:p>
        </w:tc>
        <w:tc>
          <w:tcPr>
            <w:tcW w:w="7597" w:type="dxa"/>
            <w:vAlign w:val="center"/>
          </w:tcPr>
          <w:p w14:paraId="2B393FB3" w14:textId="77777777" w:rsidR="00D0416E" w:rsidRDefault="00D0416E" w:rsidP="007B2024">
            <w:pPr>
              <w:spacing w:after="40" w:line="240" w:lineRule="auto"/>
              <w:rPr>
                <w:lang w:eastAsia="ko-KR"/>
              </w:rPr>
            </w:pPr>
            <w:r>
              <w:rPr>
                <w:sz w:val="18"/>
                <w:lang w:eastAsia="ko-KR"/>
              </w:rPr>
              <w:t>서버와 데이터베이스를 통해 예측 결과와 사용자 요청을 관리하는 웹 서비스를 구현하고, 모바일·PC 환경에서 안전관리자가 쉽게 사용할 수 있는 화면을 제공한다.</w:t>
            </w:r>
          </w:p>
        </w:tc>
      </w:tr>
    </w:tbl>
    <w:p w14:paraId="0D0B9210" w14:textId="77777777" w:rsidR="00D0416E" w:rsidRDefault="00D0416E" w:rsidP="00D0416E">
      <w:pPr>
        <w:spacing w:after="40" w:line="240" w:lineRule="auto"/>
        <w:rPr>
          <w:lang w:eastAsia="ko-KR"/>
        </w:rPr>
      </w:pPr>
    </w:p>
    <w:p w14:paraId="0FEF1C9F" w14:textId="77777777" w:rsidR="00D0416E" w:rsidRDefault="00D0416E" w:rsidP="00D0416E">
      <w:pPr>
        <w:spacing w:line="240" w:lineRule="auto"/>
        <w:rPr>
          <w:lang w:eastAsia="ko-KR"/>
        </w:rPr>
      </w:pPr>
      <w:r>
        <w:rPr>
          <w:lang w:eastAsia="ko-KR"/>
        </w:rPr>
        <w:t>연구 범위는 다음과 같다. 첫째, 위험도 모델은 부상 심각도를 경·중등도, 중상, 치명의 3개 범주로 예측한다. 둘째, 사고유형 모델은 끼임, 절단·베임·찔림, 추락·압착, 물체에 맞음, 전도·충돌의 5개 범주를 예측한다. 셋째, 유사사례 검색은 실제 건설사고 아카이브의 사고기록과 사용자 입력을 비교하여 유사사례를 제시한다. 넷째, 예방대책 생성은 예측된 사고유형과 현장 조건으로 KOSHA 사고사례(SIF)의 대책을 검색하고, 언어모델로 원문의 내용을 유지한 채 재서술한다. 다섯째, 이미지 판정 모듈은 현장 사진에서 위험 관련 객체를 검출하고 규칙 기반으로 위험 상황을 판정한다. 다만, CCTV 영상과 연동한 실시간 탐지는 본 연구의 구현 범위에서 제외한다. 또한 예측 결과는 안전관리자의 판단을 보조하는 정보이며, 법정 위험성평가 또는 전문 안전관리자의 현장 점검을 대체하지 않는다.</w:t>
      </w:r>
    </w:p>
    <w:p w14:paraId="6329CB10" w14:textId="77777777" w:rsidR="00295656" w:rsidRPr="00D0416E" w:rsidRDefault="00295656" w:rsidP="008F713A">
      <w:pPr>
        <w:spacing w:line="240" w:lineRule="auto"/>
        <w:rPr>
          <w:lang w:eastAsia="ko-KR"/>
        </w:rPr>
      </w:pPr>
    </w:p>
    <w:p w14:paraId="556013B5" w14:textId="77777777" w:rsidR="00FE4B59" w:rsidRDefault="00575512" w:rsidP="008F713A">
      <w:pPr>
        <w:pStyle w:val="21"/>
        <w:spacing w:line="240" w:lineRule="auto"/>
        <w:rPr>
          <w:lang w:eastAsia="ko-KR"/>
        </w:rPr>
      </w:pPr>
      <w:r>
        <w:rPr>
          <w:rFonts w:ascii="맑은 고딕" w:eastAsia="맑은 고딕" w:hAnsi="맑은 고딕"/>
          <w:lang w:eastAsia="ko-KR"/>
        </w:rPr>
        <w:t>1.4 논문의 구성</w:t>
      </w:r>
    </w:p>
    <w:p w14:paraId="61E0D9FF" w14:textId="77777777" w:rsidR="00FE4B59" w:rsidRDefault="00575512" w:rsidP="008F713A">
      <w:pPr>
        <w:spacing w:line="240" w:lineRule="auto"/>
        <w:rPr>
          <w:lang w:eastAsia="ko-KR"/>
        </w:rPr>
      </w:pPr>
      <w:r>
        <w:rPr>
          <w:lang w:eastAsia="ko-KR"/>
        </w:rPr>
        <w:t>본 논문은 총 8장으로 구성한다. 제1장에서는 연구의 배경, 목적 및 범위를 제시한다. 제2장에서는 건설사고 예측과 유사사례 검색에 관한 선행연구를 검토하고, 이를 바탕으로 본 연구의 차별성을 제시한다. 제3장에서는 시스템의 전체 구성과 모듈 간 데이터 흐름을 제시한다. 제4장에서는 학습 데이터, 라벨 재정의, 입력변수와 전처리 과정을 다룬다. 제5장에서는 위험도 예측, 사고유형 예측, 상대 위험도 지표, 유사사례 검색, 예방대책 생성 및 이미지 기반 위험 판정의 모델링 방법을 제시한다. 제6장에서는 웹 서비스의 구현, 화면 구성 및 배포 구조를 설명한다. 제7장에서는 모델 성능과 결과 해석을 분석하고, 제8장에서는 연구 결과, 기여점, 한계 및 향후 연구 방향을 정리한다.</w:t>
      </w:r>
    </w:p>
    <w:p w14:paraId="0A180446" w14:textId="77777777" w:rsidR="00FE4B59" w:rsidRDefault="00575512" w:rsidP="008F713A">
      <w:pPr>
        <w:spacing w:line="240" w:lineRule="auto"/>
        <w:rPr>
          <w:lang w:eastAsia="ko-KR"/>
        </w:rPr>
      </w:pPr>
      <w:r>
        <w:rPr>
          <w:lang w:eastAsia="ko-KR"/>
        </w:rPr>
        <w:br w:type="page"/>
      </w:r>
    </w:p>
    <w:p w14:paraId="5668B5D7" w14:textId="77777777" w:rsidR="00FE4B59" w:rsidRDefault="00575512" w:rsidP="008F713A">
      <w:pPr>
        <w:pStyle w:val="1"/>
        <w:spacing w:line="240" w:lineRule="auto"/>
        <w:rPr>
          <w:rFonts w:ascii="맑은 고딕" w:eastAsia="맑은 고딕" w:hAnsi="맑은 고딕"/>
          <w:lang w:eastAsia="ko-KR"/>
        </w:rPr>
      </w:pPr>
      <w:r>
        <w:rPr>
          <w:rFonts w:ascii="맑은 고딕" w:eastAsia="맑은 고딕" w:hAnsi="맑은 고딕"/>
          <w:lang w:eastAsia="ko-KR"/>
        </w:rPr>
        <w:lastRenderedPageBreak/>
        <w:t>제2장 선행연구</w:t>
      </w:r>
    </w:p>
    <w:p w14:paraId="0A14CCBB" w14:textId="77777777" w:rsidR="003F5019" w:rsidRDefault="003F5019" w:rsidP="00995D9F">
      <w:pPr>
        <w:pStyle w:val="21"/>
        <w:spacing w:line="240" w:lineRule="auto"/>
        <w:rPr>
          <w:rFonts w:ascii="맑은 고딕" w:eastAsia="맑은 고딕" w:hAnsi="맑은 고딕"/>
          <w:lang w:eastAsia="ko-KR"/>
        </w:rPr>
      </w:pPr>
      <w:r>
        <w:rPr>
          <w:rFonts w:ascii="맑은 고딕" w:eastAsia="맑은 고딕" w:hAnsi="맑은 고딕" w:hint="eastAsia"/>
          <w:lang w:eastAsia="ko-KR"/>
        </w:rPr>
        <w:t>2.1 건설사고 예측 선행연구</w:t>
      </w:r>
    </w:p>
    <w:p w14:paraId="5AFECA52" w14:textId="77777777" w:rsidR="00995D9F" w:rsidRDefault="00995D9F" w:rsidP="00995D9F">
      <w:pPr>
        <w:spacing w:line="240" w:lineRule="auto"/>
        <w:rPr>
          <w:lang w:eastAsia="ko-KR"/>
        </w:rPr>
      </w:pPr>
      <w:r>
        <w:rPr>
          <w:rFonts w:hint="eastAsia"/>
          <w:lang w:eastAsia="ko-KR"/>
        </w:rPr>
        <w:t xml:space="preserve">Koc </w:t>
      </w:r>
      <w:r>
        <w:rPr>
          <w:lang w:eastAsia="ko-KR"/>
        </w:rPr>
        <w:t>외</w:t>
      </w:r>
      <w:r>
        <w:rPr>
          <w:rFonts w:hint="eastAsia"/>
          <w:lang w:eastAsia="ko-KR"/>
        </w:rPr>
        <w:t xml:space="preserve"> 2명(2023)은 터키 건설재해 121,002건 중 사망 비율이 0.6%에 불과한 불균형 문제를 다루기 위해 4가지 리샘플링 전략과 4가지 분류 모형을 교차 비교하였고, 무작위 언더샘플링(RUS)을 적용한 Random Forest가 AUROC 0.831로 가장 높은 성능을 보였다. 이 연구는 사고 후에 확정되는 변수를 배제하고 사고 전 변수만을 사용하였으나, 무사고 사례가 없는 데이터 특성상 사고 발생 자체가 아닌 발생 시 결과만을 예측할 수 있다는 한계를 명시하였다. </w:t>
      </w:r>
    </w:p>
    <w:p w14:paraId="7BA481F4" w14:textId="77777777" w:rsidR="003F5019" w:rsidRPr="00995D9F" w:rsidRDefault="00995D9F" w:rsidP="00995D9F">
      <w:pPr>
        <w:spacing w:line="240" w:lineRule="auto"/>
        <w:rPr>
          <w:lang w:eastAsia="ko-KR"/>
        </w:rPr>
      </w:pPr>
      <w:r>
        <w:rPr>
          <w:rFonts w:hint="eastAsia"/>
          <w:lang w:eastAsia="ko-KR"/>
        </w:rPr>
        <w:t>유준우 외 2명(2024)은 국내 한 건설사의 사고 요약보고서 152,867건을 대상으로 공종·작업·공구 및 자재를 입력변수로 하여 9개의 사고 유형을 예측하였으며, 4개 분류 모형 중 XGBoost가 MAUC 0.860으로 가장 우수하였다. 다만 예측 대상이 사고유형에 한정되어, 사고 심각도 예측을 향후 과제로 제시하였다.</w:t>
      </w:r>
    </w:p>
    <w:p w14:paraId="711A697F" w14:textId="77777777" w:rsidR="003F5019" w:rsidRPr="003F5019" w:rsidRDefault="003F5019" w:rsidP="003F5019">
      <w:pPr>
        <w:pStyle w:val="21"/>
        <w:spacing w:line="240" w:lineRule="auto"/>
        <w:rPr>
          <w:rFonts w:ascii="맑은 고딕" w:eastAsia="맑은 고딕" w:hAnsi="맑은 고딕"/>
          <w:lang w:eastAsia="ko-KR"/>
        </w:rPr>
      </w:pPr>
      <w:r>
        <w:rPr>
          <w:rFonts w:ascii="맑은 고딕" w:eastAsia="맑은 고딕" w:hAnsi="맑은 고딕" w:hint="eastAsia"/>
          <w:lang w:eastAsia="ko-KR"/>
        </w:rPr>
        <w:t xml:space="preserve">2.2 </w:t>
      </w:r>
      <w:r>
        <w:rPr>
          <w:rFonts w:ascii="맑은 고딕" w:eastAsia="맑은 고딕" w:hAnsi="맑은 고딕" w:hint="eastAsia"/>
          <w:szCs w:val="25"/>
          <w:lang w:eastAsia="ko-KR"/>
        </w:rPr>
        <w:t>유사사례 검색 선행연구</w:t>
      </w:r>
    </w:p>
    <w:p w14:paraId="1D4E10B8" w14:textId="77777777" w:rsidR="0037138F" w:rsidRDefault="002F2C01">
      <w:pPr>
        <w:spacing w:line="240" w:lineRule="auto"/>
        <w:rPr>
          <w:lang w:eastAsia="ko-KR"/>
        </w:rPr>
      </w:pPr>
      <w:r>
        <w:rPr>
          <w:rFonts w:hint="eastAsia"/>
          <w:lang w:eastAsia="ko-KR"/>
        </w:rPr>
        <w:t>Tian 외 3명(2023)은 중국 남서부 콘크리트 아치댐 건설현장의 안전위험 텍스트 18,351건을 대상으로, Word2Vec 의미 유사도와 정보 엔트로피(상호정보량, 좌우 정보엔트로피)를 결합해 안전위험 기술용어를 자동으로 인식·추출하는 방법을 제안하였다. 추출된 기술용어 2,697건에 TF-IDF로 범주별 중요도를 매겨 인식 정확도 83.83%(기존 방법 58.85%)를 달성하였다. 다만 단어 수준의 용어 인식에 초점을 두어, 현장 조건 간 유사도로 과거 사고사례를 검색하는 절차는 포함하지 않는다.</w:t>
      </w:r>
    </w:p>
    <w:p w14:paraId="56E425C1" w14:textId="54FC1A2F" w:rsidR="0037138F" w:rsidRDefault="002F2C01">
      <w:pPr>
        <w:spacing w:line="240" w:lineRule="auto"/>
        <w:rPr>
          <w:lang w:eastAsia="ko-KR"/>
        </w:rPr>
      </w:pPr>
      <w:r>
        <w:rPr>
          <w:rFonts w:hint="eastAsia"/>
          <w:lang w:eastAsia="ko-KR"/>
        </w:rPr>
        <w:t>Shin 외 3명(2024)은 국내 CSI 사고보고서 17,707건을 대상으로, 자연어 현장 정보를 KLUE-BERT 기반 개체명인식(NER)으로 18개 항목으로 구조화하는 분류 모델과, 구조화된 정보를 임베딩해 가장 유사한 과거 사고사례를 코사인 유사도로 검색하는 모델을 결합하였다. 분류 모델은 평균 정확도 0.928을, 두 모델 결합 시 평균 코사인 유사도 0.9803을 기록하였</w:t>
      </w:r>
      <w:r w:rsidR="0075051D">
        <w:rPr>
          <w:rFonts w:hint="eastAsia"/>
          <w:lang w:eastAsia="ko-KR"/>
        </w:rPr>
        <w:t>지만,</w:t>
      </w:r>
      <w:r>
        <w:rPr>
          <w:rFonts w:hint="eastAsia"/>
          <w:lang w:eastAsia="ko-KR"/>
        </w:rPr>
        <w:t xml:space="preserve"> 사전 정의된 항목을 하나의 통합 벡터로 검색하여, 본 연구처럼 변수별 독립 임베딩과 가중치 부여는 이루어지지 않는다.</w:t>
      </w:r>
    </w:p>
    <w:p w14:paraId="09893ED3" w14:textId="77777777" w:rsidR="009E1CF5" w:rsidRDefault="009E1CF5" w:rsidP="009E1CF5">
      <w:pPr>
        <w:pStyle w:val="21"/>
        <w:spacing w:line="240" w:lineRule="auto"/>
        <w:rPr>
          <w:rFonts w:ascii="맑은 고딕" w:eastAsia="맑은 고딕" w:hAnsi="맑은 고딕"/>
          <w:szCs w:val="25"/>
          <w:lang w:eastAsia="ko-KR"/>
        </w:rPr>
      </w:pPr>
      <w:r>
        <w:rPr>
          <w:rFonts w:ascii="맑은 고딕" w:eastAsia="맑은 고딕" w:hAnsi="맑은 고딕" w:hint="eastAsia"/>
          <w:lang w:eastAsia="ko-KR"/>
        </w:rPr>
        <w:t xml:space="preserve">2.3 </w:t>
      </w:r>
      <w:r>
        <w:rPr>
          <w:rFonts w:ascii="맑은 고딕" w:eastAsia="맑은 고딕" w:hAnsi="맑은 고딕"/>
          <w:szCs w:val="25"/>
          <w:lang w:eastAsia="ko-KR"/>
        </w:rPr>
        <w:t>본</w:t>
      </w:r>
      <w:r>
        <w:rPr>
          <w:rFonts w:ascii="맑은 고딕" w:eastAsia="맑은 고딕" w:hAnsi="맑은 고딕" w:hint="eastAsia"/>
          <w:szCs w:val="25"/>
          <w:lang w:eastAsia="ko-KR"/>
        </w:rPr>
        <w:t xml:space="preserve"> 연구의 차별성</w:t>
      </w:r>
    </w:p>
    <w:tbl>
      <w:tblPr>
        <w:tblStyle w:val="af9"/>
        <w:tblW w:w="0" w:type="auto"/>
        <w:tblLook w:val="04A0" w:firstRow="1" w:lastRow="0" w:firstColumn="1" w:lastColumn="0" w:noHBand="0" w:noVBand="1"/>
      </w:tblPr>
      <w:tblGrid>
        <w:gridCol w:w="1980"/>
        <w:gridCol w:w="1712"/>
        <w:gridCol w:w="1712"/>
        <w:gridCol w:w="1712"/>
        <w:gridCol w:w="1712"/>
      </w:tblGrid>
      <w:tr w:rsidR="009E1CF5" w14:paraId="0F26764C" w14:textId="77777777" w:rsidTr="009E1CF5">
        <w:trPr>
          <w:trHeight w:val="408"/>
        </w:trPr>
        <w:tc>
          <w:tcPr>
            <w:tcW w:w="1980" w:type="dxa"/>
          </w:tcPr>
          <w:p w14:paraId="713BD2BB" w14:textId="77777777" w:rsidR="009E1CF5" w:rsidRPr="009E1CF5" w:rsidRDefault="009E1CF5" w:rsidP="009E1CF5">
            <w:pPr>
              <w:rPr>
                <w:b/>
                <w:bCs/>
                <w:lang w:eastAsia="ko-KR"/>
              </w:rPr>
            </w:pPr>
            <w:r>
              <w:rPr>
                <w:rFonts w:hint="eastAsia"/>
                <w:b/>
                <w:bCs/>
                <w:lang w:eastAsia="ko-KR"/>
              </w:rPr>
              <w:t>연구</w:t>
            </w:r>
          </w:p>
        </w:tc>
        <w:tc>
          <w:tcPr>
            <w:tcW w:w="1712" w:type="dxa"/>
          </w:tcPr>
          <w:p w14:paraId="1F1044F9" w14:textId="77777777" w:rsidR="009E1CF5" w:rsidRPr="009E1CF5" w:rsidRDefault="009E1CF5" w:rsidP="009E1CF5">
            <w:pPr>
              <w:rPr>
                <w:b/>
                <w:bCs/>
                <w:lang w:eastAsia="ko-KR"/>
              </w:rPr>
            </w:pPr>
            <w:r>
              <w:rPr>
                <w:rFonts w:hint="eastAsia"/>
                <w:b/>
                <w:bCs/>
                <w:lang w:eastAsia="ko-KR"/>
              </w:rPr>
              <w:t>위험도 예측</w:t>
            </w:r>
          </w:p>
        </w:tc>
        <w:tc>
          <w:tcPr>
            <w:tcW w:w="1712" w:type="dxa"/>
          </w:tcPr>
          <w:p w14:paraId="4E32D3A8" w14:textId="77777777" w:rsidR="009E1CF5" w:rsidRPr="009E1CF5" w:rsidRDefault="009E1CF5" w:rsidP="009E1CF5">
            <w:pPr>
              <w:rPr>
                <w:b/>
                <w:bCs/>
                <w:lang w:eastAsia="ko-KR"/>
              </w:rPr>
            </w:pPr>
            <w:r>
              <w:rPr>
                <w:rFonts w:hint="eastAsia"/>
                <w:b/>
                <w:bCs/>
                <w:lang w:eastAsia="ko-KR"/>
              </w:rPr>
              <w:t>사고유형 예측</w:t>
            </w:r>
          </w:p>
        </w:tc>
        <w:tc>
          <w:tcPr>
            <w:tcW w:w="1712" w:type="dxa"/>
          </w:tcPr>
          <w:p w14:paraId="0EEEADA6" w14:textId="77777777" w:rsidR="009E1CF5" w:rsidRPr="009E1CF5" w:rsidRDefault="009E1CF5" w:rsidP="009E1CF5">
            <w:pPr>
              <w:rPr>
                <w:b/>
                <w:bCs/>
                <w:lang w:eastAsia="ko-KR"/>
              </w:rPr>
            </w:pPr>
            <w:r>
              <w:rPr>
                <w:rFonts w:hint="eastAsia"/>
                <w:b/>
                <w:bCs/>
                <w:lang w:eastAsia="ko-KR"/>
              </w:rPr>
              <w:t>유사사례 검색</w:t>
            </w:r>
          </w:p>
        </w:tc>
        <w:tc>
          <w:tcPr>
            <w:tcW w:w="1712" w:type="dxa"/>
          </w:tcPr>
          <w:p w14:paraId="75887612" w14:textId="77777777" w:rsidR="009E1CF5" w:rsidRPr="009E1CF5" w:rsidRDefault="009E1CF5" w:rsidP="009E1CF5">
            <w:pPr>
              <w:rPr>
                <w:b/>
                <w:bCs/>
                <w:lang w:eastAsia="ko-KR"/>
              </w:rPr>
            </w:pPr>
            <w:r>
              <w:rPr>
                <w:rFonts w:hint="eastAsia"/>
                <w:b/>
                <w:bCs/>
                <w:lang w:eastAsia="ko-KR"/>
              </w:rPr>
              <w:t>예방대책 제시</w:t>
            </w:r>
          </w:p>
        </w:tc>
      </w:tr>
      <w:tr w:rsidR="009E1CF5" w14:paraId="5F4A9446" w14:textId="77777777" w:rsidTr="009E1CF5">
        <w:tc>
          <w:tcPr>
            <w:tcW w:w="1980" w:type="dxa"/>
          </w:tcPr>
          <w:p w14:paraId="5194E859" w14:textId="77777777" w:rsidR="009E1CF5" w:rsidRPr="009E1CF5" w:rsidRDefault="009E1CF5" w:rsidP="009E1CF5">
            <w:pPr>
              <w:rPr>
                <w:b/>
                <w:bCs/>
                <w:lang w:eastAsia="ko-KR"/>
              </w:rPr>
            </w:pPr>
            <w:r>
              <w:rPr>
                <w:rFonts w:hint="eastAsia"/>
                <w:b/>
                <w:bCs/>
                <w:lang w:eastAsia="ko-KR"/>
              </w:rPr>
              <w:lastRenderedPageBreak/>
              <w:t>Koc(2023)</w:t>
            </w:r>
          </w:p>
        </w:tc>
        <w:tc>
          <w:tcPr>
            <w:tcW w:w="1712" w:type="dxa"/>
          </w:tcPr>
          <w:p w14:paraId="58A274A6" w14:textId="77777777" w:rsidR="009E1CF5" w:rsidRDefault="009E1CF5" w:rsidP="009E1CF5">
            <w:pPr>
              <w:jc w:val="center"/>
              <w:rPr>
                <w:lang w:eastAsia="ko-KR"/>
              </w:rPr>
            </w:pPr>
            <w:r>
              <w:rPr>
                <w:rFonts w:hint="eastAsia"/>
                <w:lang w:eastAsia="ko-KR"/>
              </w:rPr>
              <w:t>○</w:t>
            </w:r>
          </w:p>
        </w:tc>
        <w:tc>
          <w:tcPr>
            <w:tcW w:w="1712" w:type="dxa"/>
          </w:tcPr>
          <w:p w14:paraId="6B61E7BB" w14:textId="77777777" w:rsidR="009E1CF5" w:rsidRDefault="009E1CF5" w:rsidP="009E1CF5">
            <w:pPr>
              <w:jc w:val="center"/>
              <w:rPr>
                <w:lang w:eastAsia="ko-KR"/>
              </w:rPr>
            </w:pPr>
            <w:r>
              <w:rPr>
                <w:rFonts w:hint="eastAsia"/>
                <w:lang w:eastAsia="ko-KR"/>
              </w:rPr>
              <w:t>×</w:t>
            </w:r>
          </w:p>
        </w:tc>
        <w:tc>
          <w:tcPr>
            <w:tcW w:w="1712" w:type="dxa"/>
          </w:tcPr>
          <w:p w14:paraId="2603F290" w14:textId="77777777" w:rsidR="009E1CF5" w:rsidRDefault="009E1CF5" w:rsidP="009E1CF5">
            <w:pPr>
              <w:jc w:val="center"/>
              <w:rPr>
                <w:lang w:eastAsia="ko-KR"/>
              </w:rPr>
            </w:pPr>
            <w:r>
              <w:rPr>
                <w:rFonts w:hint="eastAsia"/>
                <w:lang w:eastAsia="ko-KR"/>
              </w:rPr>
              <w:t>×</w:t>
            </w:r>
          </w:p>
        </w:tc>
        <w:tc>
          <w:tcPr>
            <w:tcW w:w="1712" w:type="dxa"/>
          </w:tcPr>
          <w:p w14:paraId="007D3AEF" w14:textId="77777777" w:rsidR="009E1CF5" w:rsidRDefault="009E1CF5" w:rsidP="009E1CF5">
            <w:pPr>
              <w:jc w:val="center"/>
              <w:rPr>
                <w:lang w:eastAsia="ko-KR"/>
              </w:rPr>
            </w:pPr>
            <w:r>
              <w:rPr>
                <w:rFonts w:hint="eastAsia"/>
                <w:lang w:eastAsia="ko-KR"/>
              </w:rPr>
              <w:t>×</w:t>
            </w:r>
          </w:p>
        </w:tc>
      </w:tr>
      <w:tr w:rsidR="009E1CF5" w14:paraId="012BB90E" w14:textId="77777777" w:rsidTr="009E1CF5">
        <w:tc>
          <w:tcPr>
            <w:tcW w:w="1980" w:type="dxa"/>
          </w:tcPr>
          <w:p w14:paraId="4B273D23" w14:textId="77777777" w:rsidR="009E1CF5" w:rsidRPr="009E1CF5" w:rsidRDefault="009E1CF5" w:rsidP="009E1CF5">
            <w:pPr>
              <w:rPr>
                <w:b/>
                <w:bCs/>
                <w:lang w:eastAsia="ko-KR"/>
              </w:rPr>
            </w:pPr>
            <w:r>
              <w:rPr>
                <w:rFonts w:hint="eastAsia"/>
                <w:b/>
                <w:bCs/>
                <w:lang w:eastAsia="ko-KR"/>
              </w:rPr>
              <w:t>Tixier(2017)</w:t>
            </w:r>
          </w:p>
        </w:tc>
        <w:tc>
          <w:tcPr>
            <w:tcW w:w="1712" w:type="dxa"/>
          </w:tcPr>
          <w:p w14:paraId="3B6148BF" w14:textId="77777777" w:rsidR="009E1CF5" w:rsidRDefault="009E1CF5" w:rsidP="009E1CF5">
            <w:pPr>
              <w:jc w:val="center"/>
              <w:rPr>
                <w:lang w:eastAsia="ko-KR"/>
              </w:rPr>
            </w:pPr>
            <w:r>
              <w:rPr>
                <w:rFonts w:hint="eastAsia"/>
                <w:lang w:eastAsia="ko-KR"/>
              </w:rPr>
              <w:t>△</w:t>
            </w:r>
          </w:p>
        </w:tc>
        <w:tc>
          <w:tcPr>
            <w:tcW w:w="1712" w:type="dxa"/>
          </w:tcPr>
          <w:p w14:paraId="1E30A9D8" w14:textId="77777777" w:rsidR="009E1CF5" w:rsidRDefault="009E1CF5" w:rsidP="009E1CF5">
            <w:pPr>
              <w:jc w:val="center"/>
              <w:rPr>
                <w:lang w:eastAsia="ko-KR"/>
              </w:rPr>
            </w:pPr>
            <w:r>
              <w:rPr>
                <w:rFonts w:hint="eastAsia"/>
                <w:lang w:eastAsia="ko-KR"/>
              </w:rPr>
              <w:t>×</w:t>
            </w:r>
          </w:p>
        </w:tc>
        <w:tc>
          <w:tcPr>
            <w:tcW w:w="1712" w:type="dxa"/>
          </w:tcPr>
          <w:p w14:paraId="4BF090DF" w14:textId="77777777" w:rsidR="009E1CF5" w:rsidRDefault="009E1CF5" w:rsidP="009E1CF5">
            <w:pPr>
              <w:jc w:val="center"/>
              <w:rPr>
                <w:lang w:eastAsia="ko-KR"/>
              </w:rPr>
            </w:pPr>
            <w:r>
              <w:rPr>
                <w:rFonts w:hint="eastAsia"/>
                <w:lang w:eastAsia="ko-KR"/>
              </w:rPr>
              <w:t>×</w:t>
            </w:r>
          </w:p>
        </w:tc>
        <w:tc>
          <w:tcPr>
            <w:tcW w:w="1712" w:type="dxa"/>
          </w:tcPr>
          <w:p w14:paraId="66F286D6" w14:textId="77777777" w:rsidR="009E1CF5" w:rsidRDefault="009E1CF5" w:rsidP="009E1CF5">
            <w:pPr>
              <w:jc w:val="center"/>
              <w:rPr>
                <w:lang w:eastAsia="ko-KR"/>
              </w:rPr>
            </w:pPr>
            <w:r>
              <w:rPr>
                <w:rFonts w:hint="eastAsia"/>
                <w:lang w:eastAsia="ko-KR"/>
              </w:rPr>
              <w:t>×</w:t>
            </w:r>
          </w:p>
        </w:tc>
      </w:tr>
      <w:tr w:rsidR="009E1CF5" w14:paraId="1BB7A4BE" w14:textId="77777777" w:rsidTr="009E1CF5">
        <w:tc>
          <w:tcPr>
            <w:tcW w:w="1980" w:type="dxa"/>
          </w:tcPr>
          <w:p w14:paraId="0567047D" w14:textId="77777777" w:rsidR="009E1CF5" w:rsidRPr="009E1CF5" w:rsidRDefault="009E1CF5" w:rsidP="009E1CF5">
            <w:pPr>
              <w:rPr>
                <w:b/>
                <w:bCs/>
                <w:lang w:eastAsia="ko-KR"/>
              </w:rPr>
            </w:pPr>
            <w:r>
              <w:rPr>
                <w:rFonts w:hint="eastAsia"/>
                <w:b/>
                <w:bCs/>
                <w:lang w:eastAsia="ko-KR"/>
              </w:rPr>
              <w:t>유준우(2024)</w:t>
            </w:r>
          </w:p>
        </w:tc>
        <w:tc>
          <w:tcPr>
            <w:tcW w:w="1712" w:type="dxa"/>
          </w:tcPr>
          <w:p w14:paraId="5C23DDF1" w14:textId="77777777" w:rsidR="009E1CF5" w:rsidRDefault="009E1CF5" w:rsidP="009E1CF5">
            <w:pPr>
              <w:jc w:val="center"/>
              <w:rPr>
                <w:lang w:eastAsia="ko-KR"/>
              </w:rPr>
            </w:pPr>
            <w:r>
              <w:rPr>
                <w:rFonts w:hint="eastAsia"/>
                <w:lang w:eastAsia="ko-KR"/>
              </w:rPr>
              <w:t>×</w:t>
            </w:r>
          </w:p>
        </w:tc>
        <w:tc>
          <w:tcPr>
            <w:tcW w:w="1712" w:type="dxa"/>
          </w:tcPr>
          <w:p w14:paraId="6706442C" w14:textId="77777777" w:rsidR="009E1CF5" w:rsidRDefault="009E1CF5" w:rsidP="009E1CF5">
            <w:pPr>
              <w:jc w:val="center"/>
              <w:rPr>
                <w:lang w:eastAsia="ko-KR"/>
              </w:rPr>
            </w:pPr>
            <w:r>
              <w:rPr>
                <w:rFonts w:hint="eastAsia"/>
                <w:lang w:eastAsia="ko-KR"/>
              </w:rPr>
              <w:t>○</w:t>
            </w:r>
          </w:p>
        </w:tc>
        <w:tc>
          <w:tcPr>
            <w:tcW w:w="1712" w:type="dxa"/>
          </w:tcPr>
          <w:p w14:paraId="76723781" w14:textId="77777777" w:rsidR="009E1CF5" w:rsidRDefault="009E1CF5" w:rsidP="009E1CF5">
            <w:pPr>
              <w:jc w:val="center"/>
              <w:rPr>
                <w:lang w:eastAsia="ko-KR"/>
              </w:rPr>
            </w:pPr>
            <w:r>
              <w:rPr>
                <w:rFonts w:hint="eastAsia"/>
                <w:lang w:eastAsia="ko-KR"/>
              </w:rPr>
              <w:t>×</w:t>
            </w:r>
          </w:p>
        </w:tc>
        <w:tc>
          <w:tcPr>
            <w:tcW w:w="1712" w:type="dxa"/>
          </w:tcPr>
          <w:p w14:paraId="16C842CE" w14:textId="77777777" w:rsidR="009E1CF5" w:rsidRDefault="009E1CF5" w:rsidP="009E1CF5">
            <w:pPr>
              <w:jc w:val="center"/>
              <w:rPr>
                <w:lang w:eastAsia="ko-KR"/>
              </w:rPr>
            </w:pPr>
            <w:r>
              <w:rPr>
                <w:rFonts w:hint="eastAsia"/>
                <w:lang w:eastAsia="ko-KR"/>
              </w:rPr>
              <w:t>×</w:t>
            </w:r>
          </w:p>
        </w:tc>
      </w:tr>
      <w:tr w:rsidR="0037138F" w14:paraId="6809BE9D" w14:textId="77777777">
        <w:tc>
          <w:tcPr>
            <w:tcW w:w="1980" w:type="dxa"/>
          </w:tcPr>
          <w:p w14:paraId="6F37C092" w14:textId="77777777" w:rsidR="0037138F" w:rsidRDefault="002F2C01">
            <w:r>
              <w:t>Tian(2023)</w:t>
            </w:r>
          </w:p>
        </w:tc>
        <w:tc>
          <w:tcPr>
            <w:tcW w:w="1712" w:type="dxa"/>
          </w:tcPr>
          <w:p w14:paraId="48E3A00B" w14:textId="77777777" w:rsidR="0037138F" w:rsidRDefault="002F2C01">
            <w:r>
              <w:t>×</w:t>
            </w:r>
          </w:p>
        </w:tc>
        <w:tc>
          <w:tcPr>
            <w:tcW w:w="1712" w:type="dxa"/>
          </w:tcPr>
          <w:p w14:paraId="5F7F9B56" w14:textId="77777777" w:rsidR="0037138F" w:rsidRDefault="002F2C01">
            <w:r>
              <w:t>×</w:t>
            </w:r>
          </w:p>
        </w:tc>
        <w:tc>
          <w:tcPr>
            <w:tcW w:w="1712" w:type="dxa"/>
          </w:tcPr>
          <w:p w14:paraId="3D772E2D" w14:textId="77777777" w:rsidR="0037138F" w:rsidRDefault="002F2C01">
            <w:r>
              <w:t>△</w:t>
            </w:r>
          </w:p>
        </w:tc>
        <w:tc>
          <w:tcPr>
            <w:tcW w:w="1712" w:type="dxa"/>
          </w:tcPr>
          <w:p w14:paraId="20333876" w14:textId="77777777" w:rsidR="0037138F" w:rsidRDefault="002F2C01">
            <w:r>
              <w:t>×</w:t>
            </w:r>
          </w:p>
        </w:tc>
      </w:tr>
      <w:tr w:rsidR="0037138F" w14:paraId="153C4FDC" w14:textId="77777777">
        <w:tc>
          <w:tcPr>
            <w:tcW w:w="1980" w:type="dxa"/>
          </w:tcPr>
          <w:p w14:paraId="58E26C45" w14:textId="77777777" w:rsidR="0037138F" w:rsidRDefault="002F2C01">
            <w:r>
              <w:t>Shin(2024)</w:t>
            </w:r>
          </w:p>
        </w:tc>
        <w:tc>
          <w:tcPr>
            <w:tcW w:w="1712" w:type="dxa"/>
          </w:tcPr>
          <w:p w14:paraId="016067BD" w14:textId="77777777" w:rsidR="0037138F" w:rsidRDefault="002F2C01">
            <w:r>
              <w:t>×</w:t>
            </w:r>
          </w:p>
        </w:tc>
        <w:tc>
          <w:tcPr>
            <w:tcW w:w="1712" w:type="dxa"/>
          </w:tcPr>
          <w:p w14:paraId="6A787AE0" w14:textId="77777777" w:rsidR="0037138F" w:rsidRDefault="002F2C01">
            <w:r>
              <w:t>×</w:t>
            </w:r>
          </w:p>
        </w:tc>
        <w:tc>
          <w:tcPr>
            <w:tcW w:w="1712" w:type="dxa"/>
          </w:tcPr>
          <w:p w14:paraId="2B0ECC94" w14:textId="77777777" w:rsidR="0037138F" w:rsidRDefault="002F2C01">
            <w:r>
              <w:t>○</w:t>
            </w:r>
          </w:p>
        </w:tc>
        <w:tc>
          <w:tcPr>
            <w:tcW w:w="1712" w:type="dxa"/>
          </w:tcPr>
          <w:p w14:paraId="71CB099A" w14:textId="77777777" w:rsidR="0037138F" w:rsidRDefault="002F2C01">
            <w:r>
              <w:t>×</w:t>
            </w:r>
          </w:p>
        </w:tc>
      </w:tr>
      <w:tr w:rsidR="009E1CF5" w14:paraId="0A3DCCB7" w14:textId="77777777" w:rsidTr="009E1CF5">
        <w:tc>
          <w:tcPr>
            <w:tcW w:w="1980" w:type="dxa"/>
          </w:tcPr>
          <w:p w14:paraId="45D06896" w14:textId="77777777" w:rsidR="009E1CF5" w:rsidRPr="009E1CF5" w:rsidRDefault="009E1CF5" w:rsidP="009E1CF5">
            <w:pPr>
              <w:rPr>
                <w:b/>
                <w:bCs/>
                <w:lang w:eastAsia="ko-KR"/>
              </w:rPr>
            </w:pPr>
            <w:r>
              <w:rPr>
                <w:b/>
                <w:bCs/>
                <w:lang w:eastAsia="ko-KR"/>
              </w:rPr>
              <w:t>본</w:t>
            </w:r>
            <w:r>
              <w:rPr>
                <w:rFonts w:hint="eastAsia"/>
                <w:b/>
                <w:bCs/>
                <w:lang w:eastAsia="ko-KR"/>
              </w:rPr>
              <w:t xml:space="preserve"> 연구</w:t>
            </w:r>
          </w:p>
        </w:tc>
        <w:tc>
          <w:tcPr>
            <w:tcW w:w="1712" w:type="dxa"/>
          </w:tcPr>
          <w:p w14:paraId="67492F23" w14:textId="77777777" w:rsidR="009E1CF5" w:rsidRDefault="009E1CF5" w:rsidP="009E1CF5">
            <w:pPr>
              <w:jc w:val="center"/>
              <w:rPr>
                <w:lang w:eastAsia="ko-KR"/>
              </w:rPr>
            </w:pPr>
            <w:r>
              <w:rPr>
                <w:rFonts w:hint="eastAsia"/>
                <w:lang w:eastAsia="ko-KR"/>
              </w:rPr>
              <w:t>○</w:t>
            </w:r>
          </w:p>
        </w:tc>
        <w:tc>
          <w:tcPr>
            <w:tcW w:w="1712" w:type="dxa"/>
          </w:tcPr>
          <w:p w14:paraId="7DA23A16" w14:textId="77777777" w:rsidR="009E1CF5" w:rsidRDefault="009E1CF5" w:rsidP="009E1CF5">
            <w:pPr>
              <w:jc w:val="center"/>
              <w:rPr>
                <w:lang w:eastAsia="ko-KR"/>
              </w:rPr>
            </w:pPr>
            <w:r>
              <w:rPr>
                <w:rFonts w:hint="eastAsia"/>
                <w:lang w:eastAsia="ko-KR"/>
              </w:rPr>
              <w:t>○</w:t>
            </w:r>
          </w:p>
        </w:tc>
        <w:tc>
          <w:tcPr>
            <w:tcW w:w="1712" w:type="dxa"/>
          </w:tcPr>
          <w:p w14:paraId="539B5F2B" w14:textId="77777777" w:rsidR="009E1CF5" w:rsidRDefault="009E1CF5" w:rsidP="009E1CF5">
            <w:pPr>
              <w:jc w:val="center"/>
              <w:rPr>
                <w:lang w:eastAsia="ko-KR"/>
              </w:rPr>
            </w:pPr>
            <w:r>
              <w:rPr>
                <w:rFonts w:hint="eastAsia"/>
                <w:lang w:eastAsia="ko-KR"/>
              </w:rPr>
              <w:t>○</w:t>
            </w:r>
          </w:p>
        </w:tc>
        <w:tc>
          <w:tcPr>
            <w:tcW w:w="1712" w:type="dxa"/>
          </w:tcPr>
          <w:p w14:paraId="0A9ED429" w14:textId="77777777" w:rsidR="009E1CF5" w:rsidRDefault="009E1CF5" w:rsidP="009E1CF5">
            <w:pPr>
              <w:jc w:val="center"/>
              <w:rPr>
                <w:lang w:eastAsia="ko-KR"/>
              </w:rPr>
            </w:pPr>
            <w:r>
              <w:rPr>
                <w:rFonts w:hint="eastAsia"/>
                <w:lang w:eastAsia="ko-KR"/>
              </w:rPr>
              <w:t>○</w:t>
            </w:r>
          </w:p>
        </w:tc>
      </w:tr>
    </w:tbl>
    <w:p w14:paraId="7FE33536" w14:textId="77777777" w:rsidR="00985B21" w:rsidRDefault="002F2C01">
      <w:pPr>
        <w:spacing w:before="60" w:line="240" w:lineRule="auto"/>
        <w:jc w:val="right"/>
        <w:rPr>
          <w:sz w:val="18"/>
          <w:lang w:eastAsia="ko-KR"/>
        </w:rPr>
      </w:pPr>
      <w:r>
        <w:rPr>
          <w:sz w:val="18"/>
          <w:lang w:eastAsia="ko-KR"/>
        </w:rPr>
        <w:t>※ ○ 수행, △ 부분 수행, × 해당 없음</w:t>
      </w:r>
    </w:p>
    <w:p w14:paraId="4A7D4351" w14:textId="77777777" w:rsidR="00995D9F" w:rsidRPr="00995D9F" w:rsidRDefault="00995D9F" w:rsidP="009E1CF5">
      <w:pPr>
        <w:spacing w:line="240" w:lineRule="auto"/>
        <w:rPr>
          <w:lang w:eastAsia="ko-KR"/>
        </w:rPr>
      </w:pPr>
      <w:r>
        <w:rPr>
          <w:rFonts w:hint="eastAsia"/>
          <w:lang w:eastAsia="ko-KR"/>
        </w:rPr>
        <w:t>본 연구는 위험도 예측을 사망 여부의 이진 분류에서 경·중등도, 중상, 치명의 3단계 분류로 세분화하여 수행한다는 점에서 선행연구와 차별점을 가진다. 또한 현장 정보를 사전 정의된 18개 항목으로 구조화한 뒤 하나의 통합 벡터로 검색하는 Shin 외 3명(2024)과 달리, 본 연구는 시설물종류·공종·작업종류 3개 텍스트 변수를 각각 독립적으로 임베딩하고 예측모델의 SHAP 가중치를 결합해 유사도를 산출한다는 점에서 방법론적 차별점을 가진다. 또한 사고유형 예측 결과를 KOSHA SIF 아카이브의 예방대책 검색에 연결하여, 예측에서 예방 조치까지 이어지는 연쇄적인 시스템을 설계하였다. 추가적으로 현장 사진의 객체 검출과 규칙 기반 위험 상황 판정 모듈을 구현하여, 향후 CCTV 연동 실시간 탐지로 확장할 수 있는 기반을 마련하였다는 점에서 의의가 있다.</w:t>
      </w:r>
    </w:p>
    <w:p w14:paraId="428C4714" w14:textId="77777777" w:rsidR="00117529" w:rsidRDefault="002F2C01">
      <w:pPr>
        <w:pStyle w:val="1"/>
        <w:spacing w:line="240" w:lineRule="auto"/>
        <w:rPr>
          <w:lang w:eastAsia="ko-KR"/>
        </w:rPr>
      </w:pPr>
      <w:r>
        <w:rPr>
          <w:rFonts w:ascii="맑은 고딕" w:eastAsia="맑은 고딕" w:hAnsi="맑은 고딕"/>
          <w:lang w:eastAsia="ko-KR"/>
        </w:rPr>
        <w:t>제3장 시스템 설계</w:t>
      </w:r>
    </w:p>
    <w:p w14:paraId="1A8F9D24" w14:textId="77777777" w:rsidR="00FE4B59" w:rsidRPr="005D6F34" w:rsidRDefault="00575512" w:rsidP="005D6F34">
      <w:pPr>
        <w:spacing w:line="240" w:lineRule="auto"/>
        <w:jc w:val="center"/>
        <w:rPr>
          <w:b/>
          <w:bCs/>
          <w:lang w:eastAsia="ko-KR"/>
        </w:rPr>
      </w:pPr>
      <w:r>
        <w:rPr>
          <w:rFonts w:hint="eastAsia"/>
          <w:b/>
          <w:bCs/>
          <w:lang w:eastAsia="ko-KR"/>
        </w:rPr>
        <w:t>&lt;그림 3&gt; 시스템 전체 흐름</w:t>
      </w:r>
    </w:p>
    <w:p w14:paraId="128C1D83" w14:textId="77777777" w:rsidR="005D6F34" w:rsidRPr="005D6F34" w:rsidRDefault="005D6F34" w:rsidP="005D6F34">
      <w:pPr>
        <w:spacing w:before="280"/>
        <w:rPr>
          <w:lang w:eastAsia="ko-KR"/>
        </w:rPr>
      </w:pPr>
      <w:r>
        <w:rPr>
          <w:noProof/>
          <w:lang w:eastAsia="ko-KR"/>
        </w:rPr>
        <w:lastRenderedPageBreak/>
        <w:drawing>
          <wp:inline distT="0" distB="0" distL="0" distR="0" wp14:anchorId="2152947D" wp14:editId="781731FC">
            <wp:extent cx="5612130" cy="4676775"/>
            <wp:effectExtent l="0" t="0" r="7620" b="9525"/>
            <wp:docPr id="199886879"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2130" cy="4676775"/>
                    </a:xfrm>
                    <a:prstGeom prst="rect">
                      <a:avLst/>
                    </a:prstGeom>
                    <a:noFill/>
                    <a:ln>
                      <a:noFill/>
                    </a:ln>
                  </pic:spPr>
                </pic:pic>
              </a:graphicData>
            </a:graphic>
          </wp:inline>
        </w:drawing>
      </w:r>
    </w:p>
    <w:p w14:paraId="2454DD3E" w14:textId="77777777" w:rsidR="00504EF9" w:rsidRDefault="00504EF9" w:rsidP="00504EF9">
      <w:pPr>
        <w:spacing w:before="280" w:line="240" w:lineRule="auto"/>
        <w:rPr>
          <w:lang w:eastAsia="ko-KR"/>
        </w:rPr>
      </w:pPr>
      <w:r>
        <w:rPr>
          <w:lang w:eastAsia="ko-KR"/>
        </w:rPr>
        <w:t>본</w:t>
      </w:r>
      <w:r>
        <w:rPr>
          <w:rFonts w:hint="eastAsia"/>
          <w:lang w:eastAsia="ko-KR"/>
        </w:rPr>
        <w:t xml:space="preserve"> 시스템의 구성은 &lt;그림 3&gt;과 같다. CSI 데이터의 보고서 형식 데이터에서 작업 종류와 부상 종류를 뽑아내고 이를 바탕으로 데이터를 구성한다. 현장 조건은 위험도 예측, 예방대책 생성, 유사사례 검색으로 들어가고, 현장사진은 교차검증으로 들어간다.</w:t>
      </w:r>
    </w:p>
    <w:p w14:paraId="66B86545" w14:textId="77777777" w:rsidR="00FE4B59" w:rsidRDefault="00504EF9" w:rsidP="00504EF9">
      <w:pPr>
        <w:spacing w:before="280" w:line="240" w:lineRule="auto"/>
        <w:rPr>
          <w:lang w:eastAsia="ko-KR"/>
        </w:rPr>
      </w:pPr>
      <w:r>
        <w:rPr>
          <w:rFonts w:hint="eastAsia"/>
          <w:lang w:eastAsia="ko-KR"/>
        </w:rPr>
        <w:t>30개의 피처를 통해 부상 위험도와 사고 유형을 예측한다. 부상 위험도를 예측할 때 Soft-Max</w:t>
      </w:r>
      <w:r w:rsidR="00A7224E">
        <w:rPr>
          <w:rFonts w:hint="eastAsia"/>
          <w:lang w:eastAsia="ko-KR"/>
        </w:rPr>
        <w:t xml:space="preserve"> 기반으로</w:t>
      </w:r>
      <w:r>
        <w:rPr>
          <w:rFonts w:hint="eastAsia"/>
          <w:lang w:eastAsia="ko-KR"/>
        </w:rPr>
        <w:t xml:space="preserve"> 확률분포를 </w:t>
      </w:r>
      <w:r w:rsidR="00A7224E">
        <w:rPr>
          <w:rFonts w:hint="eastAsia"/>
          <w:lang w:eastAsia="ko-KR"/>
        </w:rPr>
        <w:t>추정한다.</w:t>
      </w:r>
      <w:r>
        <w:rPr>
          <w:rFonts w:hint="eastAsia"/>
          <w:lang w:eastAsia="ko-KR"/>
        </w:rPr>
        <w:t xml:space="preserve"> 새로운 데이터가 들어왔을 때 분포를 기반으로 위험도를 수치화하는 </w:t>
      </w:r>
      <w:proofErr w:type="spellStart"/>
      <w:r>
        <w:rPr>
          <w:rFonts w:hint="eastAsia"/>
          <w:lang w:eastAsia="ko-KR"/>
        </w:rPr>
        <w:t>로직까지</w:t>
      </w:r>
      <w:proofErr w:type="spellEnd"/>
      <w:r>
        <w:rPr>
          <w:rFonts w:hint="eastAsia"/>
          <w:lang w:eastAsia="ko-KR"/>
        </w:rPr>
        <w:t xml:space="preserve"> 포함한다. 이후 예측된 사고 유형과 입력된 데이터를 이용하여 3축 필터를 통해 KOSHA SIF 사고 예방 방안 아카이브에서 후보 방안을 결정한다. 입력 데이터를 벡터 </w:t>
      </w:r>
      <w:proofErr w:type="spellStart"/>
      <w:r>
        <w:rPr>
          <w:rFonts w:hint="eastAsia"/>
          <w:lang w:eastAsia="ko-KR"/>
        </w:rPr>
        <w:t>임베딩을</w:t>
      </w:r>
      <w:proofErr w:type="spellEnd"/>
      <w:r>
        <w:rPr>
          <w:rFonts w:hint="eastAsia"/>
          <w:lang w:eastAsia="ko-KR"/>
        </w:rPr>
        <w:t xml:space="preserve"> 통해 전환하고 가장 유사한 사례 5개를 찾아 EXAONE 모델을 통해 이용자가 보기 편한 형식으로 변환해준다. </w:t>
      </w:r>
    </w:p>
    <w:p w14:paraId="4B11E86D" w14:textId="77777777" w:rsidR="00504EF9" w:rsidRPr="005345AB" w:rsidRDefault="00A7224E" w:rsidP="00504EF9">
      <w:pPr>
        <w:spacing w:before="280" w:line="240" w:lineRule="auto"/>
        <w:rPr>
          <w:b/>
          <w:bCs/>
          <w:color w:val="1F497D" w:themeColor="text2"/>
          <w:lang w:eastAsia="ko-KR"/>
        </w:rPr>
      </w:pPr>
      <w:r>
        <w:rPr>
          <w:rFonts w:hint="eastAsia"/>
          <w:lang w:eastAsia="ko-KR"/>
        </w:rPr>
        <w:t xml:space="preserve">유사사례는 CSI 사고사례 데이터베이스를 대상으로 검색한다. 시설물종류·공종·작업종류 3종의 텍스트 변수는 OpenAI 임베딩(text-embedding-3-small)으로 각각 독립적으로 벡터화하여 코사인 유사도를 산출하고, 습도·기온·강수량·풍속·공정률·근로자 수 등 6종의 </w:t>
      </w:r>
      <w:r>
        <w:rPr>
          <w:rFonts w:hint="eastAsia"/>
          <w:lang w:eastAsia="ko-KR"/>
        </w:rPr>
        <w:lastRenderedPageBreak/>
        <w:t>수치형 변수는 Min-Max 정규화 후 정규화 거리 기반 유사도로 변환한다. 각 변수의 유사도는 위험도 예측 모델에서 도출한 SHAP 평균절대값을 가중치로 하여 Σ(simᵢ×wᵢ) 형태로 가중합하며, 이 종합 유사도 점수를 기준으로 상위 5~6건의 과거 사고사례를 검색해 제시한다. 검색 결과는 사용자가 유사사례 간 상대적 거리를 직관적으로 확인할 수 있도록 다차원척도법(MDS)을 이용한 2차원 산점도로 함께 시각화된다.</w:t>
      </w:r>
    </w:p>
    <w:p w14:paraId="090E67B5" w14:textId="77777777" w:rsidR="00A7224E" w:rsidRPr="00A7224E" w:rsidRDefault="00A7224E" w:rsidP="00504EF9">
      <w:pPr>
        <w:spacing w:before="280" w:line="240" w:lineRule="auto"/>
        <w:rPr>
          <w:lang w:eastAsia="ko-KR"/>
        </w:rPr>
      </w:pPr>
      <w:r>
        <w:rPr>
          <w:rFonts w:hint="eastAsia"/>
          <w:lang w:eastAsia="ko-KR"/>
        </w:rPr>
        <w:t xml:space="preserve">이미지 분석은 AI HUB에서 제공하는 이미지 데이터를 통해 YOLO 모델을 통해 객체를 인식한다. </w:t>
      </w:r>
      <w:r w:rsidR="008375D4">
        <w:rPr>
          <w:rFonts w:hint="eastAsia"/>
          <w:lang w:eastAsia="ko-KR"/>
        </w:rPr>
        <w:t>인식된 객체를 기반으로 룰엔진을 통해 위험한 상황인지를 평가하는 모델로 구성되어있다.</w:t>
      </w:r>
    </w:p>
    <w:p w14:paraId="08AD3085" w14:textId="7F8C5FEF" w:rsidR="00DC573A" w:rsidRDefault="0075051D">
      <w:pPr>
        <w:spacing w:line="240" w:lineRule="auto"/>
        <w:rPr>
          <w:lang w:eastAsia="ko-KR"/>
        </w:rPr>
      </w:pPr>
      <w:r>
        <w:rPr>
          <w:rFonts w:hint="eastAsia"/>
          <w:lang w:eastAsia="ko-KR"/>
        </w:rPr>
        <w:t xml:space="preserve">유사사례로는 </w:t>
      </w:r>
      <w:proofErr w:type="spellStart"/>
      <w:r>
        <w:rPr>
          <w:rFonts w:hint="eastAsia"/>
          <w:lang w:eastAsia="ko-KR"/>
        </w:rPr>
        <w:t>Ferdous</w:t>
      </w:r>
      <w:proofErr w:type="spellEnd"/>
      <w:r>
        <w:rPr>
          <w:rFonts w:hint="eastAsia"/>
          <w:lang w:eastAsia="ko-KR"/>
        </w:rPr>
        <w:t xml:space="preserve">와 Ahsan(2022)은 CHVG </w:t>
      </w:r>
      <w:proofErr w:type="spellStart"/>
      <w:r>
        <w:rPr>
          <w:rFonts w:hint="eastAsia"/>
          <w:lang w:eastAsia="ko-KR"/>
        </w:rPr>
        <w:t>데이터셋</w:t>
      </w:r>
      <w:proofErr w:type="spellEnd"/>
      <w:r>
        <w:rPr>
          <w:rFonts w:hint="eastAsia"/>
          <w:lang w:eastAsia="ko-KR"/>
        </w:rPr>
        <w:t xml:space="preserve">(이미지 1,699장, 객체 11,604개) 8개 클래스에 YOLOX 계열 모델을 적용하여 YOLOX-m이 </w:t>
      </w:r>
      <w:proofErr w:type="spellStart"/>
      <w:r>
        <w:rPr>
          <w:rFonts w:hint="eastAsia"/>
          <w:lang w:eastAsia="ko-KR"/>
        </w:rPr>
        <w:t>mAP</w:t>
      </w:r>
      <w:proofErr w:type="spellEnd"/>
      <w:r>
        <w:rPr>
          <w:rFonts w:hint="eastAsia"/>
          <w:lang w:eastAsia="ko-KR"/>
        </w:rPr>
        <w:t xml:space="preserve"> 89.84%로 가장 우수하였으나, 노란색 기계 부품을 안전모로 </w:t>
      </w:r>
      <w:proofErr w:type="spellStart"/>
      <w:r>
        <w:rPr>
          <w:rFonts w:hint="eastAsia"/>
          <w:lang w:eastAsia="ko-KR"/>
        </w:rPr>
        <w:t>오탐지하는</w:t>
      </w:r>
      <w:proofErr w:type="spellEnd"/>
      <w:r>
        <w:rPr>
          <w:rFonts w:hint="eastAsia"/>
          <w:lang w:eastAsia="ko-KR"/>
        </w:rPr>
        <w:t xml:space="preserve"> 사례가 보고되었다. Kim 외 2명(2023)은 이미지 4,844장(객체 10,181개, 중장비·개인보호구·근로자 3개 클래스)에 YOLOv5·v8 5종 모델을 비교하여 extra-large 모델 기준 YOLOv5 mAP50 94.1%, YOLOv8 95.1%를 보고하였다. 다만 이들 연구는 탐지 성능 자체에 집중할 뿐 탐지 결과로 위험 상황을 판정하는 로직은 제시하지 않았으며, 본 연구는 YOLO 탐지와 규칙 기반 위험 판정을 분리해 이 한계를 보완한다.</w:t>
      </w:r>
    </w:p>
    <w:p w14:paraId="47495BD2" w14:textId="77777777" w:rsidR="00DC573A" w:rsidRDefault="00DC573A">
      <w:pPr>
        <w:spacing w:after="200" w:line="276" w:lineRule="auto"/>
        <w:rPr>
          <w:lang w:eastAsia="ko-KR"/>
        </w:rPr>
      </w:pPr>
      <w:r>
        <w:rPr>
          <w:lang w:eastAsia="ko-KR"/>
        </w:rPr>
        <w:br w:type="page"/>
      </w:r>
    </w:p>
    <w:p w14:paraId="3A283A60" w14:textId="5FF03AF0" w:rsidR="00E3173D" w:rsidRDefault="00E3173D" w:rsidP="00E3173D">
      <w:pPr>
        <w:pStyle w:val="1"/>
        <w:spacing w:line="240" w:lineRule="auto"/>
        <w:rPr>
          <w:rFonts w:hint="eastAsia"/>
          <w:lang w:eastAsia="ko-KR"/>
        </w:rPr>
      </w:pPr>
      <w:r>
        <w:rPr>
          <w:rFonts w:ascii="맑은 고딕" w:eastAsia="맑은 고딕" w:hAnsi="맑은 고딕"/>
          <w:lang w:eastAsia="ko-KR"/>
        </w:rPr>
        <w:lastRenderedPageBreak/>
        <w:t xml:space="preserve">제6장 시스템 </w:t>
      </w:r>
      <w:r>
        <w:rPr>
          <w:rFonts w:ascii="맑은 고딕" w:eastAsia="맑은 고딕" w:hAnsi="맑은 고딕" w:hint="eastAsia"/>
          <w:lang w:eastAsia="ko-KR"/>
        </w:rPr>
        <w:t>구현</w:t>
      </w:r>
    </w:p>
    <w:p w14:paraId="30468A32" w14:textId="38933EE5" w:rsidR="00E3173D" w:rsidRPr="003F5019" w:rsidRDefault="00E3173D" w:rsidP="00E3173D">
      <w:pPr>
        <w:pStyle w:val="21"/>
        <w:spacing w:line="240" w:lineRule="auto"/>
        <w:rPr>
          <w:rFonts w:ascii="맑은 고딕" w:eastAsia="맑은 고딕" w:hAnsi="맑은 고딕" w:hint="eastAsia"/>
          <w:lang w:eastAsia="ko-KR"/>
        </w:rPr>
      </w:pPr>
      <w:r>
        <w:rPr>
          <w:rFonts w:ascii="맑은 고딕" w:eastAsia="맑은 고딕" w:hAnsi="맑은 고딕"/>
          <w:lang w:eastAsia="ko-KR"/>
        </w:rPr>
        <w:t xml:space="preserve">6.1 </w:t>
      </w:r>
      <w:proofErr w:type="spellStart"/>
      <w:r>
        <w:rPr>
          <w:rFonts w:ascii="맑은 고딕" w:eastAsia="맑은 고딕" w:hAnsi="맑은 고딕" w:hint="eastAsia"/>
          <w:lang w:eastAsia="ko-KR"/>
        </w:rPr>
        <w:t>기술스택</w:t>
      </w:r>
      <w:proofErr w:type="spellEnd"/>
    </w:p>
    <w:p w14:paraId="02A0DE5F" w14:textId="0EB565EA" w:rsidR="00DC573A" w:rsidRPr="00E3173D" w:rsidRDefault="00DC573A" w:rsidP="00DC573A">
      <w:pPr>
        <w:pStyle w:val="aff1"/>
        <w:rPr>
          <w:rFonts w:ascii="맑은 고딕" w:eastAsia="맑은 고딕" w:hAnsi="맑은 고딕"/>
          <w:sz w:val="21"/>
          <w:szCs w:val="21"/>
        </w:rPr>
      </w:pPr>
      <w:r w:rsidRPr="00E3173D">
        <w:rPr>
          <w:rFonts w:ascii="맑은 고딕" w:eastAsia="맑은 고딕" w:hAnsi="맑은 고딕"/>
          <w:sz w:val="21"/>
          <w:szCs w:val="21"/>
        </w:rPr>
        <w:t xml:space="preserve">본 연구에서는 앞서 설계한 위험도 예측, 사고유형 예측, 유사사례 검색, 예방대책 생성, 이미지 기반 위험 판정 모델을 실제 현장에서 사용할 수 있도록 웹 기반 시스템으로 구현하였다. 시스템은 사용자와 직접 상호작용하는 </w:t>
      </w:r>
      <w:proofErr w:type="spellStart"/>
      <w:r w:rsidR="00297CF8">
        <w:rPr>
          <w:rFonts w:ascii="맑은 고딕" w:eastAsia="맑은 고딕" w:hAnsi="맑은 고딕"/>
          <w:sz w:val="21"/>
          <w:szCs w:val="21"/>
        </w:rPr>
        <w:t>프</w:t>
      </w:r>
      <w:r w:rsidR="00297CF8">
        <w:rPr>
          <w:rFonts w:ascii="맑은 고딕" w:eastAsia="맑은 고딕" w:hAnsi="맑은 고딕" w:hint="eastAsia"/>
          <w:sz w:val="21"/>
          <w:szCs w:val="21"/>
        </w:rPr>
        <w:t>론</w:t>
      </w:r>
      <w:r w:rsidRPr="00E3173D">
        <w:rPr>
          <w:rFonts w:ascii="맑은 고딕" w:eastAsia="맑은 고딕" w:hAnsi="맑은 고딕"/>
          <w:sz w:val="21"/>
          <w:szCs w:val="21"/>
        </w:rPr>
        <w:t>트엔드와</w:t>
      </w:r>
      <w:proofErr w:type="spellEnd"/>
      <w:r w:rsidRPr="00E3173D">
        <w:rPr>
          <w:rFonts w:ascii="맑은 고딕" w:eastAsia="맑은 고딕" w:hAnsi="맑은 고딕"/>
          <w:sz w:val="21"/>
          <w:szCs w:val="21"/>
        </w:rPr>
        <w:t xml:space="preserve"> 데이터 전처리 및 AI 모델 실행을 담당하는 </w:t>
      </w:r>
      <w:proofErr w:type="spellStart"/>
      <w:r w:rsidRPr="00E3173D">
        <w:rPr>
          <w:rFonts w:ascii="맑은 고딕" w:eastAsia="맑은 고딕" w:hAnsi="맑은 고딕"/>
          <w:sz w:val="21"/>
          <w:szCs w:val="21"/>
        </w:rPr>
        <w:t>백엔드를</w:t>
      </w:r>
      <w:proofErr w:type="spellEnd"/>
      <w:r w:rsidRPr="00E3173D">
        <w:rPr>
          <w:rFonts w:ascii="맑은 고딕" w:eastAsia="맑은 고딕" w:hAnsi="맑은 고딕"/>
          <w:sz w:val="21"/>
          <w:szCs w:val="21"/>
        </w:rPr>
        <w:t xml:space="preserve"> 분리하여 구성하였다. 이를 통해 화면 구성과 모델 실행 영역을 구분하고, 특정 모델이나 기능이 변경되는 경우에도 전체 시스템에 미치는 영향을 줄일 수 있도록 하였다.</w:t>
      </w:r>
    </w:p>
    <w:p w14:paraId="707F92FD" w14:textId="77777777" w:rsidR="00DC573A" w:rsidRPr="00E3173D" w:rsidRDefault="00DC573A" w:rsidP="00DC573A">
      <w:pPr>
        <w:pStyle w:val="aff1"/>
        <w:rPr>
          <w:rFonts w:ascii="맑은 고딕" w:eastAsia="맑은 고딕" w:hAnsi="맑은 고딕"/>
          <w:sz w:val="21"/>
          <w:szCs w:val="21"/>
        </w:rPr>
      </w:pPr>
      <w:proofErr w:type="spellStart"/>
      <w:r w:rsidRPr="00E3173D">
        <w:rPr>
          <w:rFonts w:ascii="맑은 고딕" w:eastAsia="맑은 고딕" w:hAnsi="맑은 고딕"/>
          <w:sz w:val="21"/>
          <w:szCs w:val="21"/>
        </w:rPr>
        <w:t>백엔드는</w:t>
      </w:r>
      <w:proofErr w:type="spellEnd"/>
      <w:r w:rsidRPr="00E3173D">
        <w:rPr>
          <w:rFonts w:ascii="맑은 고딕" w:eastAsia="맑은 고딕" w:hAnsi="맑은 고딕"/>
          <w:sz w:val="21"/>
          <w:szCs w:val="21"/>
        </w:rPr>
        <w:t xml:space="preserve"> Python 기반의 </w:t>
      </w:r>
      <w:proofErr w:type="spellStart"/>
      <w:r w:rsidRPr="00E3173D">
        <w:rPr>
          <w:rFonts w:ascii="맑은 고딕" w:eastAsia="맑은 고딕" w:hAnsi="맑은 고딕"/>
          <w:sz w:val="21"/>
          <w:szCs w:val="21"/>
        </w:rPr>
        <w:t>FastAPI</w:t>
      </w:r>
      <w:proofErr w:type="spellEnd"/>
      <w:r w:rsidRPr="00E3173D">
        <w:rPr>
          <w:rFonts w:ascii="맑은 고딕" w:eastAsia="맑은 고딕" w:hAnsi="맑은 고딕"/>
          <w:sz w:val="21"/>
          <w:szCs w:val="21"/>
        </w:rPr>
        <w:t xml:space="preserve">를 이용하여 구축하였다. 사용자가 입력한 </w:t>
      </w:r>
      <w:proofErr w:type="spellStart"/>
      <w:r w:rsidRPr="00E3173D">
        <w:rPr>
          <w:rFonts w:ascii="맑은 고딕" w:eastAsia="맑은 고딕" w:hAnsi="맑은 고딕"/>
          <w:sz w:val="21"/>
          <w:szCs w:val="21"/>
        </w:rPr>
        <w:t>현장정보를</w:t>
      </w:r>
      <w:proofErr w:type="spellEnd"/>
      <w:r w:rsidRPr="00E3173D">
        <w:rPr>
          <w:rFonts w:ascii="맑은 고딕" w:eastAsia="맑은 고딕" w:hAnsi="맑은 고딕"/>
          <w:sz w:val="21"/>
          <w:szCs w:val="21"/>
        </w:rPr>
        <w:t xml:space="preserve"> 전달받아 모델에 필요한 형태로 </w:t>
      </w:r>
      <w:proofErr w:type="spellStart"/>
      <w:r w:rsidRPr="00E3173D">
        <w:rPr>
          <w:rFonts w:ascii="맑은 고딕" w:eastAsia="맑은 고딕" w:hAnsi="맑은 고딕"/>
          <w:sz w:val="21"/>
          <w:szCs w:val="21"/>
        </w:rPr>
        <w:t>전처리하고</w:t>
      </w:r>
      <w:proofErr w:type="spellEnd"/>
      <w:r w:rsidRPr="00E3173D">
        <w:rPr>
          <w:rFonts w:ascii="맑은 고딕" w:eastAsia="맑은 고딕" w:hAnsi="맑은 고딕"/>
          <w:sz w:val="21"/>
          <w:szCs w:val="21"/>
        </w:rPr>
        <w:t xml:space="preserve">, 위험도 및 사고유형 예측, 유사사례 검색, 예방대책 제공, 이미지 기반 위험 판정 등의 기능을 수행하도록 구성하였다. 위험도 및 사고유형 예측에는 </w:t>
      </w:r>
      <w:proofErr w:type="spellStart"/>
      <w:r w:rsidRPr="00E3173D">
        <w:rPr>
          <w:rFonts w:ascii="맑은 고딕" w:eastAsia="맑은 고딕" w:hAnsi="맑은 고딕"/>
          <w:sz w:val="21"/>
          <w:szCs w:val="21"/>
        </w:rPr>
        <w:t>XGBoost</w:t>
      </w:r>
      <w:proofErr w:type="spellEnd"/>
      <w:r w:rsidRPr="00E3173D">
        <w:rPr>
          <w:rFonts w:ascii="맑은 고딕" w:eastAsia="맑은 고딕" w:hAnsi="맑은 고딕"/>
          <w:sz w:val="21"/>
          <w:szCs w:val="21"/>
        </w:rPr>
        <w:t xml:space="preserve">, </w:t>
      </w:r>
      <w:proofErr w:type="spellStart"/>
      <w:r w:rsidRPr="00E3173D">
        <w:rPr>
          <w:rFonts w:ascii="맑은 고딕" w:eastAsia="맑은 고딕" w:hAnsi="맑은 고딕"/>
          <w:sz w:val="21"/>
          <w:szCs w:val="21"/>
        </w:rPr>
        <w:t>LightGBM</w:t>
      </w:r>
      <w:proofErr w:type="spellEnd"/>
      <w:r w:rsidRPr="00E3173D">
        <w:rPr>
          <w:rFonts w:ascii="맑은 고딕" w:eastAsia="맑은 고딕" w:hAnsi="맑은 고딕"/>
          <w:sz w:val="21"/>
          <w:szCs w:val="21"/>
        </w:rPr>
        <w:t xml:space="preserve">, </w:t>
      </w:r>
      <w:proofErr w:type="spellStart"/>
      <w:r w:rsidRPr="00E3173D">
        <w:rPr>
          <w:rFonts w:ascii="맑은 고딕" w:eastAsia="맑은 고딕" w:hAnsi="맑은 고딕"/>
          <w:sz w:val="21"/>
          <w:szCs w:val="21"/>
        </w:rPr>
        <w:t>CatBoost</w:t>
      </w:r>
      <w:proofErr w:type="spellEnd"/>
      <w:r w:rsidRPr="00E3173D">
        <w:rPr>
          <w:rFonts w:ascii="맑은 고딕" w:eastAsia="맑은 고딕" w:hAnsi="맑은 고딕"/>
          <w:sz w:val="21"/>
          <w:szCs w:val="21"/>
        </w:rPr>
        <w:t xml:space="preserve"> 기반 모델을 활용하였으며, 유사사례 검색에는 텍스트 </w:t>
      </w:r>
      <w:proofErr w:type="spellStart"/>
      <w:r w:rsidRPr="00E3173D">
        <w:rPr>
          <w:rFonts w:ascii="맑은 고딕" w:eastAsia="맑은 고딕" w:hAnsi="맑은 고딕"/>
          <w:sz w:val="21"/>
          <w:szCs w:val="21"/>
        </w:rPr>
        <w:t>임베딩과</w:t>
      </w:r>
      <w:proofErr w:type="spellEnd"/>
      <w:r w:rsidRPr="00E3173D">
        <w:rPr>
          <w:rFonts w:ascii="맑은 고딕" w:eastAsia="맑은 고딕" w:hAnsi="맑은 고딕"/>
          <w:sz w:val="21"/>
          <w:szCs w:val="21"/>
        </w:rPr>
        <w:t xml:space="preserve"> SHAP 기반 변수 중요도를 이용하였다. 이미지 분석에는 YOLO11s 객체 탐지 모델과 규칙 기반 판정 </w:t>
      </w:r>
      <w:proofErr w:type="spellStart"/>
      <w:r w:rsidRPr="00E3173D">
        <w:rPr>
          <w:rFonts w:ascii="맑은 고딕" w:eastAsia="맑은 고딕" w:hAnsi="맑은 고딕"/>
          <w:sz w:val="21"/>
          <w:szCs w:val="21"/>
        </w:rPr>
        <w:t>로직을</w:t>
      </w:r>
      <w:proofErr w:type="spellEnd"/>
      <w:r w:rsidRPr="00E3173D">
        <w:rPr>
          <w:rFonts w:ascii="맑은 고딕" w:eastAsia="맑은 고딕" w:hAnsi="맑은 고딕"/>
          <w:sz w:val="21"/>
          <w:szCs w:val="21"/>
        </w:rPr>
        <w:t xml:space="preserve"> 적용하였다.</w:t>
      </w:r>
    </w:p>
    <w:p w14:paraId="6936E1C1" w14:textId="6F188340" w:rsidR="00DC573A" w:rsidRPr="00E3173D" w:rsidRDefault="00DC573A" w:rsidP="00DC573A">
      <w:pPr>
        <w:pStyle w:val="aff1"/>
        <w:rPr>
          <w:rFonts w:ascii="맑은 고딕" w:eastAsia="맑은 고딕" w:hAnsi="맑은 고딕"/>
          <w:sz w:val="21"/>
          <w:szCs w:val="21"/>
        </w:rPr>
      </w:pPr>
      <w:r w:rsidRPr="00E3173D">
        <w:rPr>
          <w:rFonts w:ascii="맑은 고딕" w:eastAsia="맑은 고딕" w:hAnsi="맑은 고딕"/>
          <w:sz w:val="21"/>
          <w:szCs w:val="21"/>
        </w:rPr>
        <w:t xml:space="preserve">각 분석 기능은 API를 통해 </w:t>
      </w:r>
      <w:proofErr w:type="spellStart"/>
      <w:r w:rsidRPr="00E3173D">
        <w:rPr>
          <w:rFonts w:ascii="맑은 고딕" w:eastAsia="맑은 고딕" w:hAnsi="맑은 고딕"/>
          <w:sz w:val="21"/>
          <w:szCs w:val="21"/>
        </w:rPr>
        <w:t>프</w:t>
      </w:r>
      <w:r w:rsidR="00297CF8">
        <w:rPr>
          <w:rFonts w:ascii="맑은 고딕" w:eastAsia="맑은 고딕" w:hAnsi="맑은 고딕" w:hint="eastAsia"/>
          <w:sz w:val="21"/>
          <w:szCs w:val="21"/>
        </w:rPr>
        <w:t>론</w:t>
      </w:r>
      <w:r w:rsidRPr="00E3173D">
        <w:rPr>
          <w:rFonts w:ascii="맑은 고딕" w:eastAsia="맑은 고딕" w:hAnsi="맑은 고딕"/>
          <w:sz w:val="21"/>
          <w:szCs w:val="21"/>
        </w:rPr>
        <w:t>트엔드와</w:t>
      </w:r>
      <w:proofErr w:type="spellEnd"/>
      <w:r w:rsidRPr="00E3173D">
        <w:rPr>
          <w:rFonts w:ascii="맑은 고딕" w:eastAsia="맑은 고딕" w:hAnsi="맑은 고딕"/>
          <w:sz w:val="21"/>
          <w:szCs w:val="21"/>
        </w:rPr>
        <w:t xml:space="preserve"> 연결하였다. 사용자가 </w:t>
      </w:r>
      <w:proofErr w:type="spellStart"/>
      <w:r w:rsidRPr="00E3173D">
        <w:rPr>
          <w:rFonts w:ascii="맑은 고딕" w:eastAsia="맑은 고딕" w:hAnsi="맑은 고딕"/>
          <w:sz w:val="21"/>
          <w:szCs w:val="21"/>
        </w:rPr>
        <w:t>현장정보를</w:t>
      </w:r>
      <w:proofErr w:type="spellEnd"/>
      <w:r w:rsidRPr="00E3173D">
        <w:rPr>
          <w:rFonts w:ascii="맑은 고딕" w:eastAsia="맑은 고딕" w:hAnsi="맑은 고딕"/>
          <w:sz w:val="21"/>
          <w:szCs w:val="21"/>
        </w:rPr>
        <w:t xml:space="preserve"> 입력하거나 사진을 업로드하면 </w:t>
      </w:r>
      <w:proofErr w:type="spellStart"/>
      <w:r w:rsidR="00297CF8">
        <w:rPr>
          <w:rFonts w:ascii="맑은 고딕" w:eastAsia="맑은 고딕" w:hAnsi="맑은 고딕"/>
          <w:sz w:val="21"/>
          <w:szCs w:val="21"/>
        </w:rPr>
        <w:t>프</w:t>
      </w:r>
      <w:r w:rsidR="00297CF8">
        <w:rPr>
          <w:rFonts w:ascii="맑은 고딕" w:eastAsia="맑은 고딕" w:hAnsi="맑은 고딕" w:hint="eastAsia"/>
          <w:sz w:val="21"/>
          <w:szCs w:val="21"/>
        </w:rPr>
        <w:t>론</w:t>
      </w:r>
      <w:r w:rsidRPr="00E3173D">
        <w:rPr>
          <w:rFonts w:ascii="맑은 고딕" w:eastAsia="맑은 고딕" w:hAnsi="맑은 고딕"/>
          <w:sz w:val="21"/>
          <w:szCs w:val="21"/>
        </w:rPr>
        <w:t>트엔드에서</w:t>
      </w:r>
      <w:proofErr w:type="spellEnd"/>
      <w:r w:rsidRPr="00E3173D">
        <w:rPr>
          <w:rFonts w:ascii="맑은 고딕" w:eastAsia="맑은 고딕" w:hAnsi="맑은 고딕"/>
          <w:sz w:val="21"/>
          <w:szCs w:val="21"/>
        </w:rPr>
        <w:t xml:space="preserve"> </w:t>
      </w:r>
      <w:proofErr w:type="spellStart"/>
      <w:r w:rsidRPr="00E3173D">
        <w:rPr>
          <w:rFonts w:ascii="맑은 고딕" w:eastAsia="맑은 고딕" w:hAnsi="맑은 고딕"/>
          <w:sz w:val="21"/>
          <w:szCs w:val="21"/>
        </w:rPr>
        <w:t>백엔드로</w:t>
      </w:r>
      <w:proofErr w:type="spellEnd"/>
      <w:r w:rsidRPr="00E3173D">
        <w:rPr>
          <w:rFonts w:ascii="맑은 고딕" w:eastAsia="맑은 고딕" w:hAnsi="맑은 고딕"/>
          <w:sz w:val="21"/>
          <w:szCs w:val="21"/>
        </w:rPr>
        <w:t xml:space="preserve"> 요청을 전달하고, </w:t>
      </w:r>
      <w:proofErr w:type="spellStart"/>
      <w:r w:rsidRPr="00E3173D">
        <w:rPr>
          <w:rFonts w:ascii="맑은 고딕" w:eastAsia="맑은 고딕" w:hAnsi="맑은 고딕"/>
          <w:sz w:val="21"/>
          <w:szCs w:val="21"/>
        </w:rPr>
        <w:t>백엔드는</w:t>
      </w:r>
      <w:proofErr w:type="spellEnd"/>
      <w:r w:rsidRPr="00E3173D">
        <w:rPr>
          <w:rFonts w:ascii="맑은 고딕" w:eastAsia="맑은 고딕" w:hAnsi="맑은 고딕"/>
          <w:sz w:val="21"/>
          <w:szCs w:val="21"/>
        </w:rPr>
        <w:t xml:space="preserve"> 해당 분석을 수행한 뒤 결과를 다시 </w:t>
      </w:r>
      <w:proofErr w:type="spellStart"/>
      <w:r w:rsidR="00297CF8">
        <w:rPr>
          <w:rFonts w:ascii="맑은 고딕" w:eastAsia="맑은 고딕" w:hAnsi="맑은 고딕"/>
          <w:sz w:val="21"/>
          <w:szCs w:val="21"/>
        </w:rPr>
        <w:t>프</w:t>
      </w:r>
      <w:r w:rsidR="00297CF8">
        <w:rPr>
          <w:rFonts w:ascii="맑은 고딕" w:eastAsia="맑은 고딕" w:hAnsi="맑은 고딕" w:hint="eastAsia"/>
          <w:sz w:val="21"/>
          <w:szCs w:val="21"/>
        </w:rPr>
        <w:t>론</w:t>
      </w:r>
      <w:r w:rsidRPr="00E3173D">
        <w:rPr>
          <w:rFonts w:ascii="맑은 고딕" w:eastAsia="맑은 고딕" w:hAnsi="맑은 고딕"/>
          <w:sz w:val="21"/>
          <w:szCs w:val="21"/>
        </w:rPr>
        <w:t>트엔드로</w:t>
      </w:r>
      <w:proofErr w:type="spellEnd"/>
      <w:r w:rsidRPr="00E3173D">
        <w:rPr>
          <w:rFonts w:ascii="맑은 고딕" w:eastAsia="맑은 고딕" w:hAnsi="맑은 고딕"/>
          <w:sz w:val="21"/>
          <w:szCs w:val="21"/>
        </w:rPr>
        <w:t xml:space="preserve"> 반환한다. 이를 통해 AI 모델을 사용자의 기기에서 직접 실행하지 않고 서버에서 처리하도록 하였다.</w:t>
      </w:r>
    </w:p>
    <w:p w14:paraId="797FA4F7" w14:textId="0DDC594C" w:rsidR="00DC573A" w:rsidRDefault="00297CF8" w:rsidP="00DC573A">
      <w:pPr>
        <w:pStyle w:val="aff1"/>
        <w:rPr>
          <w:rFonts w:ascii="맑은 고딕" w:eastAsia="맑은 고딕" w:hAnsi="맑은 고딕"/>
          <w:sz w:val="21"/>
          <w:szCs w:val="21"/>
        </w:rPr>
      </w:pPr>
      <w:proofErr w:type="spellStart"/>
      <w:r>
        <w:rPr>
          <w:rFonts w:ascii="맑은 고딕" w:eastAsia="맑은 고딕" w:hAnsi="맑은 고딕"/>
          <w:sz w:val="21"/>
          <w:szCs w:val="21"/>
        </w:rPr>
        <w:t>프</w:t>
      </w:r>
      <w:r>
        <w:rPr>
          <w:rFonts w:ascii="맑은 고딕" w:eastAsia="맑은 고딕" w:hAnsi="맑은 고딕" w:hint="eastAsia"/>
          <w:sz w:val="21"/>
          <w:szCs w:val="21"/>
        </w:rPr>
        <w:t>론</w:t>
      </w:r>
      <w:r w:rsidR="00DC573A" w:rsidRPr="00E3173D">
        <w:rPr>
          <w:rFonts w:ascii="맑은 고딕" w:eastAsia="맑은 고딕" w:hAnsi="맑은 고딕"/>
          <w:sz w:val="21"/>
          <w:szCs w:val="21"/>
        </w:rPr>
        <w:t>트엔드는</w:t>
      </w:r>
      <w:proofErr w:type="spellEnd"/>
      <w:r w:rsidR="00DC573A" w:rsidRPr="00E3173D">
        <w:rPr>
          <w:rFonts w:ascii="맑은 고딕" w:eastAsia="맑은 고딕" w:hAnsi="맑은 고딕"/>
          <w:sz w:val="21"/>
          <w:szCs w:val="21"/>
        </w:rPr>
        <w:t xml:space="preserve"> PC와 모바일 환경에서 모두 사용할 수 있는 </w:t>
      </w:r>
      <w:proofErr w:type="spellStart"/>
      <w:r w:rsidR="00DC573A" w:rsidRPr="00E3173D">
        <w:rPr>
          <w:rFonts w:ascii="맑은 고딕" w:eastAsia="맑은 고딕" w:hAnsi="맑은 고딕"/>
          <w:sz w:val="21"/>
          <w:szCs w:val="21"/>
        </w:rPr>
        <w:t>반응형</w:t>
      </w:r>
      <w:proofErr w:type="spellEnd"/>
      <w:r w:rsidR="00DC573A" w:rsidRPr="00E3173D">
        <w:rPr>
          <w:rFonts w:ascii="맑은 고딕" w:eastAsia="맑은 고딕" w:hAnsi="맑은 고딕"/>
          <w:sz w:val="21"/>
          <w:szCs w:val="21"/>
        </w:rPr>
        <w:t xml:space="preserve"> 웹 형태로 구성하였다. 현장관리자가 작업 전에 필요한 정보를 입력하고 분석 결과를 바로 확인할 수 있도록 하였으며, </w:t>
      </w:r>
      <w:proofErr w:type="spellStart"/>
      <w:r w:rsidR="00DC573A" w:rsidRPr="00E3173D">
        <w:rPr>
          <w:rFonts w:ascii="맑은 고딕" w:eastAsia="맑은 고딕" w:hAnsi="맑은 고딕"/>
          <w:sz w:val="21"/>
          <w:szCs w:val="21"/>
        </w:rPr>
        <w:t>기상정보와</w:t>
      </w:r>
      <w:proofErr w:type="spellEnd"/>
      <w:r w:rsidR="00DC573A" w:rsidRPr="00E3173D">
        <w:rPr>
          <w:rFonts w:ascii="맑은 고딕" w:eastAsia="맑은 고딕" w:hAnsi="맑은 고딕"/>
          <w:sz w:val="21"/>
          <w:szCs w:val="21"/>
        </w:rPr>
        <w:t xml:space="preserve"> 같이 반복적으로 입력할 필요가 없는 정보는 자동으로 반영하여 사용자가 직접 입력해야 하는 항목을 줄였다. 또한 분석결과를 단순한 수치로 제공하는 것이 아니라 위험등급, 시간대별 위험도, 유사사례 및 예방대책 등으로 구분하여 사용자가 결과를 쉽게 확인할 수 있도록 구성하였다.</w:t>
      </w:r>
    </w:p>
    <w:p w14:paraId="595A7680" w14:textId="0B359EC1" w:rsidR="00D51AF4" w:rsidRPr="00D51AF4" w:rsidRDefault="00D51AF4" w:rsidP="00D51AF4">
      <w:pPr>
        <w:spacing w:line="240" w:lineRule="auto"/>
        <w:jc w:val="center"/>
        <w:rPr>
          <w:b/>
          <w:bCs/>
          <w:lang w:eastAsia="ko-KR"/>
        </w:rPr>
      </w:pPr>
      <w:r>
        <w:rPr>
          <w:rFonts w:hint="eastAsia"/>
          <w:b/>
          <w:bCs/>
          <w:lang w:eastAsia="ko-KR"/>
        </w:rPr>
        <w:t>&lt;그림</w:t>
      </w:r>
      <w:r>
        <w:rPr>
          <w:rFonts w:hint="eastAsia"/>
          <w:b/>
          <w:bCs/>
          <w:lang w:eastAsia="ko-KR"/>
        </w:rPr>
        <w:t xml:space="preserve"> 4</w:t>
      </w:r>
      <w:r>
        <w:rPr>
          <w:rFonts w:hint="eastAsia"/>
          <w:b/>
          <w:bCs/>
          <w:lang w:eastAsia="ko-KR"/>
        </w:rPr>
        <w:t xml:space="preserve">&gt; </w:t>
      </w:r>
      <w:r>
        <w:rPr>
          <w:rFonts w:hint="eastAsia"/>
          <w:b/>
          <w:bCs/>
          <w:lang w:eastAsia="ko-KR"/>
        </w:rPr>
        <w:t>시스템 아키텍처</w:t>
      </w:r>
    </w:p>
    <w:p w14:paraId="7180E73F" w14:textId="7A2451F8" w:rsidR="00D51AF4" w:rsidRDefault="00D51AF4" w:rsidP="00DC573A">
      <w:pPr>
        <w:pStyle w:val="aff1"/>
        <w:rPr>
          <w:rFonts w:ascii="맑은 고딕" w:eastAsia="맑은 고딕" w:hAnsi="맑은 고딕"/>
          <w:sz w:val="21"/>
          <w:szCs w:val="21"/>
        </w:rPr>
      </w:pPr>
      <w:r>
        <w:rPr>
          <w:rFonts w:ascii="맑은 고딕" w:eastAsia="맑은 고딕" w:hAnsi="맑은 고딕"/>
          <w:noProof/>
          <w:sz w:val="21"/>
          <w:szCs w:val="21"/>
        </w:rPr>
        <w:lastRenderedPageBreak/>
        <w:drawing>
          <wp:inline distT="0" distB="0" distL="0" distR="0" wp14:anchorId="54097AFC" wp14:editId="2DB454C2">
            <wp:extent cx="5612130" cy="3741420"/>
            <wp:effectExtent l="0" t="0" r="7620" b="0"/>
            <wp:docPr id="31" name="그림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건설 안전 AI 시스템 아키텍처.png"/>
                    <pic:cNvPicPr/>
                  </pic:nvPicPr>
                  <pic:blipFill>
                    <a:blip r:embed="rId13">
                      <a:extLst>
                        <a:ext uri="{28A0092B-C50C-407E-A947-70E740481C1C}">
                          <a14:useLocalDpi xmlns:a14="http://schemas.microsoft.com/office/drawing/2010/main" val="0"/>
                        </a:ext>
                      </a:extLst>
                    </a:blip>
                    <a:stretch>
                      <a:fillRect/>
                    </a:stretch>
                  </pic:blipFill>
                  <pic:spPr>
                    <a:xfrm>
                      <a:off x="0" y="0"/>
                      <a:ext cx="5612130" cy="3741420"/>
                    </a:xfrm>
                    <a:prstGeom prst="rect">
                      <a:avLst/>
                    </a:prstGeom>
                  </pic:spPr>
                </pic:pic>
              </a:graphicData>
            </a:graphic>
          </wp:inline>
        </w:drawing>
      </w:r>
    </w:p>
    <w:p w14:paraId="5E6984F9" w14:textId="77777777" w:rsidR="00D51AF4" w:rsidRPr="00E3173D" w:rsidRDefault="00D51AF4" w:rsidP="00DC573A">
      <w:pPr>
        <w:pStyle w:val="aff1"/>
        <w:rPr>
          <w:rFonts w:ascii="맑은 고딕" w:eastAsia="맑은 고딕" w:hAnsi="맑은 고딕" w:hint="eastAsia"/>
          <w:sz w:val="21"/>
          <w:szCs w:val="21"/>
        </w:rPr>
      </w:pPr>
    </w:p>
    <w:p w14:paraId="03E0A845" w14:textId="6E8C8AB4" w:rsidR="00E3173D" w:rsidRPr="003F5019" w:rsidRDefault="00E3173D" w:rsidP="00E3173D">
      <w:pPr>
        <w:pStyle w:val="21"/>
        <w:spacing w:line="240" w:lineRule="auto"/>
        <w:rPr>
          <w:rFonts w:ascii="맑은 고딕" w:eastAsia="맑은 고딕" w:hAnsi="맑은 고딕"/>
          <w:lang w:eastAsia="ko-KR"/>
        </w:rPr>
      </w:pPr>
      <w:r>
        <w:rPr>
          <w:rFonts w:ascii="맑은 고딕" w:eastAsia="맑은 고딕" w:hAnsi="맑은 고딕"/>
          <w:lang w:eastAsia="ko-KR"/>
        </w:rPr>
        <w:t xml:space="preserve">6.2 </w:t>
      </w:r>
      <w:proofErr w:type="spellStart"/>
      <w:r>
        <w:rPr>
          <w:rFonts w:ascii="맑은 고딕" w:eastAsia="맑은 고딕" w:hAnsi="맑은 고딕" w:hint="eastAsia"/>
          <w:lang w:eastAsia="ko-KR"/>
        </w:rPr>
        <w:t>백엔드</w:t>
      </w:r>
      <w:proofErr w:type="spellEnd"/>
      <w:r>
        <w:rPr>
          <w:rFonts w:ascii="맑은 고딕" w:eastAsia="맑은 고딕" w:hAnsi="맑은 고딕" w:hint="eastAsia"/>
          <w:lang w:eastAsia="ko-KR"/>
        </w:rPr>
        <w:t xml:space="preserve"> 구현</w:t>
      </w:r>
    </w:p>
    <w:p w14:paraId="678C4CD0" w14:textId="1D5CEA09" w:rsidR="00DC573A" w:rsidRPr="00E3173D" w:rsidRDefault="00DC573A" w:rsidP="00DC573A">
      <w:pPr>
        <w:pStyle w:val="aff1"/>
        <w:rPr>
          <w:rFonts w:ascii="맑은 고딕" w:eastAsia="맑은 고딕" w:hAnsi="맑은 고딕"/>
          <w:sz w:val="21"/>
          <w:szCs w:val="21"/>
        </w:rPr>
      </w:pPr>
      <w:proofErr w:type="spellStart"/>
      <w:r w:rsidRPr="00E3173D">
        <w:rPr>
          <w:rFonts w:ascii="맑은 고딕" w:eastAsia="맑은 고딕" w:hAnsi="맑은 고딕"/>
          <w:sz w:val="21"/>
          <w:szCs w:val="21"/>
        </w:rPr>
        <w:t>백엔드는</w:t>
      </w:r>
      <w:proofErr w:type="spellEnd"/>
      <w:r w:rsidRPr="00E3173D">
        <w:rPr>
          <w:rFonts w:ascii="맑은 고딕" w:eastAsia="맑은 고딕" w:hAnsi="맑은 고딕"/>
          <w:sz w:val="21"/>
          <w:szCs w:val="21"/>
        </w:rPr>
        <w:t xml:space="preserve"> </w:t>
      </w:r>
      <w:proofErr w:type="spellStart"/>
      <w:r w:rsidR="00297CF8">
        <w:rPr>
          <w:rFonts w:ascii="맑은 고딕" w:eastAsia="맑은 고딕" w:hAnsi="맑은 고딕"/>
          <w:sz w:val="21"/>
          <w:szCs w:val="21"/>
        </w:rPr>
        <w:t>프</w:t>
      </w:r>
      <w:r w:rsidR="00297CF8">
        <w:rPr>
          <w:rFonts w:ascii="맑은 고딕" w:eastAsia="맑은 고딕" w:hAnsi="맑은 고딕" w:hint="eastAsia"/>
          <w:sz w:val="21"/>
          <w:szCs w:val="21"/>
        </w:rPr>
        <w:t>론</w:t>
      </w:r>
      <w:r w:rsidRPr="00E3173D">
        <w:rPr>
          <w:rFonts w:ascii="맑은 고딕" w:eastAsia="맑은 고딕" w:hAnsi="맑은 고딕"/>
          <w:sz w:val="21"/>
          <w:szCs w:val="21"/>
        </w:rPr>
        <w:t>트엔드에서</w:t>
      </w:r>
      <w:proofErr w:type="spellEnd"/>
      <w:r w:rsidRPr="00E3173D">
        <w:rPr>
          <w:rFonts w:ascii="맑은 고딕" w:eastAsia="맑은 고딕" w:hAnsi="맑은 고딕"/>
          <w:sz w:val="21"/>
          <w:szCs w:val="21"/>
        </w:rPr>
        <w:t xml:space="preserve"> 전달된 </w:t>
      </w:r>
      <w:proofErr w:type="spellStart"/>
      <w:r w:rsidRPr="00E3173D">
        <w:rPr>
          <w:rFonts w:ascii="맑은 고딕" w:eastAsia="맑은 고딕" w:hAnsi="맑은 고딕"/>
          <w:sz w:val="21"/>
          <w:szCs w:val="21"/>
        </w:rPr>
        <w:t>현장정보를</w:t>
      </w:r>
      <w:proofErr w:type="spellEnd"/>
      <w:r w:rsidRPr="00E3173D">
        <w:rPr>
          <w:rFonts w:ascii="맑은 고딕" w:eastAsia="맑은 고딕" w:hAnsi="맑은 고딕"/>
          <w:sz w:val="21"/>
          <w:szCs w:val="21"/>
        </w:rPr>
        <w:t xml:space="preserve"> 받아 데이터 </w:t>
      </w:r>
      <w:proofErr w:type="spellStart"/>
      <w:r w:rsidRPr="00E3173D">
        <w:rPr>
          <w:rFonts w:ascii="맑은 고딕" w:eastAsia="맑은 고딕" w:hAnsi="맑은 고딕"/>
          <w:sz w:val="21"/>
          <w:szCs w:val="21"/>
        </w:rPr>
        <w:t>전처리와</w:t>
      </w:r>
      <w:proofErr w:type="spellEnd"/>
      <w:r w:rsidRPr="00E3173D">
        <w:rPr>
          <w:rFonts w:ascii="맑은 고딕" w:eastAsia="맑은 고딕" w:hAnsi="맑은 고딕"/>
          <w:sz w:val="21"/>
          <w:szCs w:val="21"/>
        </w:rPr>
        <w:t xml:space="preserve"> 각 분석 모듈의 실행을 담당한다. 사용자가 위험도 분석을 요청하면 입력된 </w:t>
      </w:r>
      <w:proofErr w:type="spellStart"/>
      <w:r w:rsidRPr="00E3173D">
        <w:rPr>
          <w:rFonts w:ascii="맑은 고딕" w:eastAsia="맑은 고딕" w:hAnsi="맑은 고딕"/>
          <w:sz w:val="21"/>
          <w:szCs w:val="21"/>
        </w:rPr>
        <w:t>현장정보와</w:t>
      </w:r>
      <w:proofErr w:type="spellEnd"/>
      <w:r w:rsidRPr="00E3173D">
        <w:rPr>
          <w:rFonts w:ascii="맑은 고딕" w:eastAsia="맑은 고딕" w:hAnsi="맑은 고딕"/>
          <w:sz w:val="21"/>
          <w:szCs w:val="21"/>
        </w:rPr>
        <w:t xml:space="preserve"> 작업시간이 API를 통해 </w:t>
      </w:r>
      <w:proofErr w:type="spellStart"/>
      <w:r w:rsidRPr="00E3173D">
        <w:rPr>
          <w:rFonts w:ascii="맑은 고딕" w:eastAsia="맑은 고딕" w:hAnsi="맑은 고딕"/>
          <w:sz w:val="21"/>
          <w:szCs w:val="21"/>
        </w:rPr>
        <w:t>백엔드로</w:t>
      </w:r>
      <w:proofErr w:type="spellEnd"/>
      <w:r w:rsidRPr="00E3173D">
        <w:rPr>
          <w:rFonts w:ascii="맑은 고딕" w:eastAsia="맑은 고딕" w:hAnsi="맑은 고딕"/>
          <w:sz w:val="21"/>
          <w:szCs w:val="21"/>
        </w:rPr>
        <w:t xml:space="preserve"> 전달된다. </w:t>
      </w:r>
      <w:proofErr w:type="spellStart"/>
      <w:r w:rsidRPr="00E3173D">
        <w:rPr>
          <w:rFonts w:ascii="맑은 고딕" w:eastAsia="맑은 고딕" w:hAnsi="맑은 고딕"/>
          <w:sz w:val="21"/>
          <w:szCs w:val="21"/>
        </w:rPr>
        <w:t>백엔드는</w:t>
      </w:r>
      <w:proofErr w:type="spellEnd"/>
      <w:r w:rsidRPr="00E3173D">
        <w:rPr>
          <w:rFonts w:ascii="맑은 고딕" w:eastAsia="맑은 고딕" w:hAnsi="맑은 고딕"/>
          <w:sz w:val="21"/>
          <w:szCs w:val="21"/>
        </w:rPr>
        <w:t xml:space="preserve"> 전달받은 데이터와 기상정보 및 시스템에서 계산되는 변수를 결합하고, 학습된 모델에서 사용할 수 있는 형태로 변환한 후 위험도와 </w:t>
      </w:r>
      <w:proofErr w:type="spellStart"/>
      <w:r w:rsidRPr="00E3173D">
        <w:rPr>
          <w:rFonts w:ascii="맑은 고딕" w:eastAsia="맑은 고딕" w:hAnsi="맑은 고딕"/>
          <w:sz w:val="21"/>
          <w:szCs w:val="21"/>
        </w:rPr>
        <w:t>사고유형을</w:t>
      </w:r>
      <w:proofErr w:type="spellEnd"/>
      <w:r w:rsidRPr="00E3173D">
        <w:rPr>
          <w:rFonts w:ascii="맑은 고딕" w:eastAsia="맑은 고딕" w:hAnsi="맑은 고딕"/>
          <w:sz w:val="21"/>
          <w:szCs w:val="21"/>
        </w:rPr>
        <w:t xml:space="preserve"> 예측한다.</w:t>
      </w:r>
    </w:p>
    <w:p w14:paraId="0C6BA66D" w14:textId="77777777" w:rsidR="00DC573A" w:rsidRPr="00E3173D" w:rsidRDefault="00DC573A" w:rsidP="00DC573A">
      <w:pPr>
        <w:pStyle w:val="aff1"/>
        <w:rPr>
          <w:rFonts w:ascii="맑은 고딕" w:eastAsia="맑은 고딕" w:hAnsi="맑은 고딕"/>
          <w:sz w:val="21"/>
          <w:szCs w:val="21"/>
        </w:rPr>
      </w:pPr>
      <w:r w:rsidRPr="00E3173D">
        <w:rPr>
          <w:rFonts w:ascii="맑은 고딕" w:eastAsia="맑은 고딕" w:hAnsi="맑은 고딕"/>
          <w:sz w:val="21"/>
          <w:szCs w:val="21"/>
        </w:rPr>
        <w:t xml:space="preserve">본 시스템에서는 하나의 </w:t>
      </w:r>
      <w:proofErr w:type="spellStart"/>
      <w:r w:rsidRPr="00E3173D">
        <w:rPr>
          <w:rFonts w:ascii="맑은 고딕" w:eastAsia="맑은 고딕" w:hAnsi="맑은 고딕"/>
          <w:sz w:val="21"/>
          <w:szCs w:val="21"/>
        </w:rPr>
        <w:t>시점만을</w:t>
      </w:r>
      <w:proofErr w:type="spellEnd"/>
      <w:r w:rsidRPr="00E3173D">
        <w:rPr>
          <w:rFonts w:ascii="맑은 고딕" w:eastAsia="맑은 고딕" w:hAnsi="맑은 고딕"/>
          <w:sz w:val="21"/>
          <w:szCs w:val="21"/>
        </w:rPr>
        <w:t xml:space="preserve"> 기준으로 분석하지 않고 사용자가 입력한 당일 작업시간을 기준으로 시간대별 위험도를 비교하도록 구현하였다. 사용자가 작업 </w:t>
      </w:r>
      <w:proofErr w:type="spellStart"/>
      <w:r w:rsidRPr="00E3173D">
        <w:rPr>
          <w:rFonts w:ascii="맑은 고딕" w:eastAsia="맑은 고딕" w:hAnsi="맑은 고딕"/>
          <w:sz w:val="21"/>
          <w:szCs w:val="21"/>
        </w:rPr>
        <w:t>시작시간과</w:t>
      </w:r>
      <w:proofErr w:type="spellEnd"/>
      <w:r w:rsidRPr="00E3173D">
        <w:rPr>
          <w:rFonts w:ascii="맑은 고딕" w:eastAsia="맑은 고딕" w:hAnsi="맑은 고딕"/>
          <w:sz w:val="21"/>
          <w:szCs w:val="21"/>
        </w:rPr>
        <w:t xml:space="preserve"> 종료시간을 입력하면 해당 범위에 대해 1시간 간격으로 입력 시각을 변경하면서 위험도 예측을 수행한다. 이때 각 시간의 현장 조건을 모델에 입력하여 치명 사고에 대한 </w:t>
      </w:r>
      <w:proofErr w:type="spellStart"/>
      <w:r w:rsidRPr="00E3173D">
        <w:rPr>
          <w:rFonts w:ascii="맑은 고딕" w:eastAsia="맑은 고딕" w:hAnsi="맑은 고딕"/>
          <w:sz w:val="21"/>
          <w:szCs w:val="21"/>
        </w:rPr>
        <w:t>예측값을</w:t>
      </w:r>
      <w:proofErr w:type="spellEnd"/>
      <w:r w:rsidRPr="00E3173D">
        <w:rPr>
          <w:rFonts w:ascii="맑은 고딕" w:eastAsia="맑은 고딕" w:hAnsi="맑은 고딕"/>
          <w:sz w:val="21"/>
          <w:szCs w:val="21"/>
        </w:rPr>
        <w:t xml:space="preserve"> 산출하고, 작업시간 중 가장 높은 값을 나타낸 시점을 상대적으로 가장 위험한 시간대로 선정한다. </w:t>
      </w:r>
      <w:proofErr w:type="spellStart"/>
      <w:r w:rsidRPr="00E3173D">
        <w:rPr>
          <w:rFonts w:ascii="맑은 고딕" w:eastAsia="맑은 고딕" w:hAnsi="맑은 고딕"/>
          <w:sz w:val="21"/>
          <w:szCs w:val="21"/>
        </w:rPr>
        <w:t>시간정보는</w:t>
      </w:r>
      <w:proofErr w:type="spellEnd"/>
      <w:r w:rsidRPr="00E3173D">
        <w:rPr>
          <w:rFonts w:ascii="맑은 고딕" w:eastAsia="맑은 고딕" w:hAnsi="맑은 고딕"/>
          <w:sz w:val="21"/>
          <w:szCs w:val="21"/>
        </w:rPr>
        <w:t xml:space="preserve"> 한국 표준시를 기준으로 처리하여 실제 </w:t>
      </w:r>
      <w:proofErr w:type="spellStart"/>
      <w:r w:rsidRPr="00E3173D">
        <w:rPr>
          <w:rFonts w:ascii="맑은 고딕" w:eastAsia="맑은 고딕" w:hAnsi="맑은 고딕"/>
          <w:sz w:val="21"/>
          <w:szCs w:val="21"/>
        </w:rPr>
        <w:t>작업시간과</w:t>
      </w:r>
      <w:proofErr w:type="spellEnd"/>
      <w:r w:rsidRPr="00E3173D">
        <w:rPr>
          <w:rFonts w:ascii="맑은 고딕" w:eastAsia="맑은 고딕" w:hAnsi="맑은 고딕"/>
          <w:sz w:val="21"/>
          <w:szCs w:val="21"/>
        </w:rPr>
        <w:t xml:space="preserve"> 모델에 입력되는 시간이 일치하도록 하였다.</w:t>
      </w:r>
    </w:p>
    <w:p w14:paraId="18DC556D" w14:textId="77777777" w:rsidR="00DC573A" w:rsidRPr="00E3173D" w:rsidRDefault="00DC573A" w:rsidP="00DC573A">
      <w:pPr>
        <w:pStyle w:val="aff1"/>
        <w:rPr>
          <w:rFonts w:ascii="맑은 고딕" w:eastAsia="맑은 고딕" w:hAnsi="맑은 고딕"/>
          <w:sz w:val="21"/>
          <w:szCs w:val="21"/>
        </w:rPr>
      </w:pPr>
      <w:r w:rsidRPr="00E3173D">
        <w:rPr>
          <w:rFonts w:ascii="맑은 고딕" w:eastAsia="맑은 고딕" w:hAnsi="맑은 고딕"/>
          <w:sz w:val="21"/>
          <w:szCs w:val="21"/>
        </w:rPr>
        <w:t xml:space="preserve">시간대별 분석은 사고 자체가 발생할 확률을 의미하는 것이 아니라, 동일한 작업조건에서 사고가 발생한다고 가정하였을 때 시간대에 따라 예상되는 사고 </w:t>
      </w:r>
      <w:proofErr w:type="spellStart"/>
      <w:r w:rsidRPr="00E3173D">
        <w:rPr>
          <w:rFonts w:ascii="맑은 고딕" w:eastAsia="맑은 고딕" w:hAnsi="맑은 고딕"/>
          <w:sz w:val="21"/>
          <w:szCs w:val="21"/>
        </w:rPr>
        <w:t>심각도를</w:t>
      </w:r>
      <w:proofErr w:type="spellEnd"/>
      <w:r w:rsidRPr="00E3173D">
        <w:rPr>
          <w:rFonts w:ascii="맑은 고딕" w:eastAsia="맑은 고딕" w:hAnsi="맑은 고딕"/>
          <w:sz w:val="21"/>
          <w:szCs w:val="21"/>
        </w:rPr>
        <w:t xml:space="preserve"> 비교하기 위한 </w:t>
      </w:r>
      <w:r w:rsidRPr="00E3173D">
        <w:rPr>
          <w:rFonts w:ascii="맑은 고딕" w:eastAsia="맑은 고딕" w:hAnsi="맑은 고딕"/>
          <w:sz w:val="21"/>
          <w:szCs w:val="21"/>
        </w:rPr>
        <w:lastRenderedPageBreak/>
        <w:t xml:space="preserve">것이다. 따라서 분석결과에서는 작업시간 내 상대적으로 위험도가 높은 시간대를 제시하고, 해당 시간의 </w:t>
      </w:r>
      <w:proofErr w:type="spellStart"/>
      <w:r w:rsidRPr="00E3173D">
        <w:rPr>
          <w:rFonts w:ascii="맑은 고딕" w:eastAsia="맑은 고딕" w:hAnsi="맑은 고딕"/>
          <w:sz w:val="21"/>
          <w:szCs w:val="21"/>
        </w:rPr>
        <w:t>위험등급과</w:t>
      </w:r>
      <w:proofErr w:type="spellEnd"/>
      <w:r w:rsidRPr="00E3173D">
        <w:rPr>
          <w:rFonts w:ascii="맑은 고딕" w:eastAsia="맑은 고딕" w:hAnsi="맑은 고딕"/>
          <w:sz w:val="21"/>
          <w:szCs w:val="21"/>
        </w:rPr>
        <w:t xml:space="preserve"> </w:t>
      </w:r>
      <w:proofErr w:type="spellStart"/>
      <w:r w:rsidRPr="00E3173D">
        <w:rPr>
          <w:rFonts w:ascii="맑은 고딕" w:eastAsia="맑은 고딕" w:hAnsi="맑은 고딕"/>
          <w:sz w:val="21"/>
          <w:szCs w:val="21"/>
        </w:rPr>
        <w:t>사고유형을</w:t>
      </w:r>
      <w:proofErr w:type="spellEnd"/>
      <w:r w:rsidRPr="00E3173D">
        <w:rPr>
          <w:rFonts w:ascii="맑은 고딕" w:eastAsia="맑은 고딕" w:hAnsi="맑은 고딕"/>
          <w:sz w:val="21"/>
          <w:szCs w:val="21"/>
        </w:rPr>
        <w:t xml:space="preserve"> 대표 결과로 제공하도록 하였다.</w:t>
      </w:r>
    </w:p>
    <w:p w14:paraId="57C6086B" w14:textId="77777777" w:rsidR="00DC573A" w:rsidRPr="00E3173D" w:rsidRDefault="00DC573A" w:rsidP="00DC573A">
      <w:pPr>
        <w:pStyle w:val="aff1"/>
        <w:rPr>
          <w:rFonts w:ascii="맑은 고딕" w:eastAsia="맑은 고딕" w:hAnsi="맑은 고딕"/>
          <w:sz w:val="21"/>
          <w:szCs w:val="21"/>
        </w:rPr>
      </w:pPr>
      <w:r w:rsidRPr="00E3173D">
        <w:rPr>
          <w:rFonts w:ascii="맑은 고딕" w:eastAsia="맑은 고딕" w:hAnsi="맑은 고딕"/>
          <w:sz w:val="21"/>
          <w:szCs w:val="21"/>
        </w:rPr>
        <w:t xml:space="preserve">대표 시간대가 결정되면 해당 시점의 </w:t>
      </w:r>
      <w:proofErr w:type="spellStart"/>
      <w:r w:rsidRPr="00E3173D">
        <w:rPr>
          <w:rFonts w:ascii="맑은 고딕" w:eastAsia="맑은 고딕" w:hAnsi="맑은 고딕"/>
          <w:sz w:val="21"/>
          <w:szCs w:val="21"/>
        </w:rPr>
        <w:t>입력값을</w:t>
      </w:r>
      <w:proofErr w:type="spellEnd"/>
      <w:r w:rsidRPr="00E3173D">
        <w:rPr>
          <w:rFonts w:ascii="맑은 고딕" w:eastAsia="맑은 고딕" w:hAnsi="맑은 고딕"/>
          <w:sz w:val="21"/>
          <w:szCs w:val="21"/>
        </w:rPr>
        <w:t xml:space="preserve"> 기준으로 기존 분석과정을 수행한다. 위험도 예측 결과는 모델에서 산출된 값과 OOF 데이터를 이용하여 상대 위험도와 위험등급으로 변환하고, 사고유형 예측을 통해 끼임, 절단·베임·찔림, 추락·압착, 물체에 맞음, 전도·충돌 중 우선적으로 확인할 </w:t>
      </w:r>
      <w:proofErr w:type="spellStart"/>
      <w:r w:rsidRPr="00E3173D">
        <w:rPr>
          <w:rFonts w:ascii="맑은 고딕" w:eastAsia="맑은 고딕" w:hAnsi="맑은 고딕"/>
          <w:sz w:val="21"/>
          <w:szCs w:val="21"/>
        </w:rPr>
        <w:t>사고유형을</w:t>
      </w:r>
      <w:proofErr w:type="spellEnd"/>
      <w:r w:rsidRPr="00E3173D">
        <w:rPr>
          <w:rFonts w:ascii="맑은 고딕" w:eastAsia="맑은 고딕" w:hAnsi="맑은 고딕"/>
          <w:sz w:val="21"/>
          <w:szCs w:val="21"/>
        </w:rPr>
        <w:t xml:space="preserve"> 제시한다.</w:t>
      </w:r>
    </w:p>
    <w:p w14:paraId="633DD832" w14:textId="77777777" w:rsidR="00DC573A" w:rsidRPr="00E3173D" w:rsidRDefault="00DC573A" w:rsidP="00DC573A">
      <w:pPr>
        <w:pStyle w:val="aff1"/>
        <w:rPr>
          <w:rFonts w:ascii="맑은 고딕" w:eastAsia="맑은 고딕" w:hAnsi="맑은 고딕"/>
          <w:sz w:val="21"/>
          <w:szCs w:val="21"/>
        </w:rPr>
      </w:pPr>
      <w:r w:rsidRPr="00E3173D">
        <w:rPr>
          <w:rFonts w:ascii="맑은 고딕" w:eastAsia="맑은 고딕" w:hAnsi="맑은 고딕"/>
          <w:sz w:val="21"/>
          <w:szCs w:val="21"/>
        </w:rPr>
        <w:t xml:space="preserve">유사사례 검색에서는 현재 현장과 유사한 과거 CSI </w:t>
      </w:r>
      <w:proofErr w:type="spellStart"/>
      <w:r w:rsidRPr="00E3173D">
        <w:rPr>
          <w:rFonts w:ascii="맑은 고딕" w:eastAsia="맑은 고딕" w:hAnsi="맑은 고딕"/>
          <w:sz w:val="21"/>
          <w:szCs w:val="21"/>
        </w:rPr>
        <w:t>사고사례를</w:t>
      </w:r>
      <w:proofErr w:type="spellEnd"/>
      <w:r w:rsidRPr="00E3173D">
        <w:rPr>
          <w:rFonts w:ascii="맑은 고딕" w:eastAsia="맑은 고딕" w:hAnsi="맑은 고딕"/>
          <w:sz w:val="21"/>
          <w:szCs w:val="21"/>
        </w:rPr>
        <w:t xml:space="preserve"> 검색한다. </w:t>
      </w:r>
      <w:proofErr w:type="spellStart"/>
      <w:r w:rsidRPr="00E3173D">
        <w:rPr>
          <w:rFonts w:ascii="맑은 고딕" w:eastAsia="맑은 고딕" w:hAnsi="맑은 고딕"/>
          <w:sz w:val="21"/>
          <w:szCs w:val="21"/>
        </w:rPr>
        <w:t>시설물종류</w:t>
      </w:r>
      <w:proofErr w:type="spellEnd"/>
      <w:r w:rsidRPr="00E3173D">
        <w:rPr>
          <w:rFonts w:ascii="맑은 고딕" w:eastAsia="맑은 고딕" w:hAnsi="맑은 고딕"/>
          <w:sz w:val="21"/>
          <w:szCs w:val="21"/>
        </w:rPr>
        <w:t xml:space="preserve">, </w:t>
      </w:r>
      <w:proofErr w:type="spellStart"/>
      <w:r w:rsidRPr="00E3173D">
        <w:rPr>
          <w:rFonts w:ascii="맑은 고딕" w:eastAsia="맑은 고딕" w:hAnsi="맑은 고딕"/>
          <w:sz w:val="21"/>
          <w:szCs w:val="21"/>
        </w:rPr>
        <w:t>공종</w:t>
      </w:r>
      <w:proofErr w:type="spellEnd"/>
      <w:r w:rsidRPr="00E3173D">
        <w:rPr>
          <w:rFonts w:ascii="맑은 고딕" w:eastAsia="맑은 고딕" w:hAnsi="맑은 고딕"/>
          <w:sz w:val="21"/>
          <w:szCs w:val="21"/>
        </w:rPr>
        <w:t xml:space="preserve">, </w:t>
      </w:r>
      <w:proofErr w:type="spellStart"/>
      <w:r w:rsidRPr="00E3173D">
        <w:rPr>
          <w:rFonts w:ascii="맑은 고딕" w:eastAsia="맑은 고딕" w:hAnsi="맑은 고딕"/>
          <w:sz w:val="21"/>
          <w:szCs w:val="21"/>
        </w:rPr>
        <w:t>작업종류의</w:t>
      </w:r>
      <w:proofErr w:type="spellEnd"/>
      <w:r w:rsidRPr="00E3173D">
        <w:rPr>
          <w:rFonts w:ascii="맑은 고딕" w:eastAsia="맑은 고딕" w:hAnsi="맑은 고딕"/>
          <w:sz w:val="21"/>
          <w:szCs w:val="21"/>
        </w:rPr>
        <w:t xml:space="preserve"> 문자형 변수와 기온, 습도, 강수량, 풍속, </w:t>
      </w:r>
      <w:proofErr w:type="spellStart"/>
      <w:r w:rsidRPr="00E3173D">
        <w:rPr>
          <w:rFonts w:ascii="맑은 고딕" w:eastAsia="맑은 고딕" w:hAnsi="맑은 고딕"/>
          <w:sz w:val="21"/>
          <w:szCs w:val="21"/>
        </w:rPr>
        <w:t>공정률</w:t>
      </w:r>
      <w:proofErr w:type="spellEnd"/>
      <w:r w:rsidRPr="00E3173D">
        <w:rPr>
          <w:rFonts w:ascii="맑은 고딕" w:eastAsia="맑은 고딕" w:hAnsi="맑은 고딕"/>
          <w:sz w:val="21"/>
          <w:szCs w:val="21"/>
        </w:rPr>
        <w:t xml:space="preserve">, 근로자 수의 </w:t>
      </w:r>
      <w:proofErr w:type="spellStart"/>
      <w:r w:rsidRPr="00E3173D">
        <w:rPr>
          <w:rFonts w:ascii="맑은 고딕" w:eastAsia="맑은 고딕" w:hAnsi="맑은 고딕"/>
          <w:sz w:val="21"/>
          <w:szCs w:val="21"/>
        </w:rPr>
        <w:t>수치형</w:t>
      </w:r>
      <w:proofErr w:type="spellEnd"/>
      <w:r w:rsidRPr="00E3173D">
        <w:rPr>
          <w:rFonts w:ascii="맑은 고딕" w:eastAsia="맑은 고딕" w:hAnsi="맑은 고딕"/>
          <w:sz w:val="21"/>
          <w:szCs w:val="21"/>
        </w:rPr>
        <w:t xml:space="preserve"> 변수를 각각 비교하며, 위험도 예측 모델에서 산출한 SHAP 변수 중요도를 가중치로 적용하여 종합 </w:t>
      </w:r>
      <w:proofErr w:type="spellStart"/>
      <w:r w:rsidRPr="00E3173D">
        <w:rPr>
          <w:rFonts w:ascii="맑은 고딕" w:eastAsia="맑은 고딕" w:hAnsi="맑은 고딕"/>
          <w:sz w:val="21"/>
          <w:szCs w:val="21"/>
        </w:rPr>
        <w:t>유사도를</w:t>
      </w:r>
      <w:proofErr w:type="spellEnd"/>
      <w:r w:rsidRPr="00E3173D">
        <w:rPr>
          <w:rFonts w:ascii="맑은 고딕" w:eastAsia="맑은 고딕" w:hAnsi="맑은 고딕"/>
          <w:sz w:val="21"/>
          <w:szCs w:val="21"/>
        </w:rPr>
        <w:t xml:space="preserve"> 계산한다. 이후 </w:t>
      </w:r>
      <w:proofErr w:type="spellStart"/>
      <w:r w:rsidRPr="00E3173D">
        <w:rPr>
          <w:rFonts w:ascii="맑은 고딕" w:eastAsia="맑은 고딕" w:hAnsi="맑은 고딕"/>
          <w:sz w:val="21"/>
          <w:szCs w:val="21"/>
        </w:rPr>
        <w:t>유사도가</w:t>
      </w:r>
      <w:proofErr w:type="spellEnd"/>
      <w:r w:rsidRPr="00E3173D">
        <w:rPr>
          <w:rFonts w:ascii="맑은 고딕" w:eastAsia="맑은 고딕" w:hAnsi="맑은 고딕"/>
          <w:sz w:val="21"/>
          <w:szCs w:val="21"/>
        </w:rPr>
        <w:t xml:space="preserve"> 높은 </w:t>
      </w:r>
      <w:proofErr w:type="spellStart"/>
      <w:r w:rsidRPr="00E3173D">
        <w:rPr>
          <w:rFonts w:ascii="맑은 고딕" w:eastAsia="맑은 고딕" w:hAnsi="맑은 고딕"/>
          <w:sz w:val="21"/>
          <w:szCs w:val="21"/>
        </w:rPr>
        <w:t>사고사례를</w:t>
      </w:r>
      <w:proofErr w:type="spellEnd"/>
      <w:r w:rsidRPr="00E3173D">
        <w:rPr>
          <w:rFonts w:ascii="맑은 고딕" w:eastAsia="맑은 고딕" w:hAnsi="맑은 고딕"/>
          <w:sz w:val="21"/>
          <w:szCs w:val="21"/>
        </w:rPr>
        <w:t xml:space="preserve"> 반환하여 사용자가 현재 </w:t>
      </w:r>
      <w:proofErr w:type="spellStart"/>
      <w:r w:rsidRPr="00E3173D">
        <w:rPr>
          <w:rFonts w:ascii="맑은 고딕" w:eastAsia="맑은 고딕" w:hAnsi="맑은 고딕"/>
          <w:sz w:val="21"/>
          <w:szCs w:val="21"/>
        </w:rPr>
        <w:t>작업조건과</w:t>
      </w:r>
      <w:proofErr w:type="spellEnd"/>
      <w:r w:rsidRPr="00E3173D">
        <w:rPr>
          <w:rFonts w:ascii="맑은 고딕" w:eastAsia="맑은 고딕" w:hAnsi="맑은 고딕"/>
          <w:sz w:val="21"/>
          <w:szCs w:val="21"/>
        </w:rPr>
        <w:t xml:space="preserve"> 비슷한 환경에서 발생한 과거 사고를 확인할 수 있도록 하였다. 이는 제5장에서 제시한 유사사례 검색 방법을 실제 서비스에 적용한 것이다.</w:t>
      </w:r>
    </w:p>
    <w:p w14:paraId="569BE282" w14:textId="77777777" w:rsidR="00DC573A" w:rsidRPr="00E3173D" w:rsidRDefault="00DC573A" w:rsidP="00DC573A">
      <w:pPr>
        <w:pStyle w:val="aff1"/>
        <w:rPr>
          <w:rFonts w:ascii="맑은 고딕" w:eastAsia="맑은 고딕" w:hAnsi="맑은 고딕"/>
          <w:sz w:val="21"/>
          <w:szCs w:val="21"/>
        </w:rPr>
      </w:pPr>
      <w:proofErr w:type="spellStart"/>
      <w:r w:rsidRPr="00E3173D">
        <w:rPr>
          <w:rFonts w:ascii="맑은 고딕" w:eastAsia="맑은 고딕" w:hAnsi="맑은 고딕"/>
          <w:sz w:val="21"/>
          <w:szCs w:val="21"/>
        </w:rPr>
        <w:t>예방대책은</w:t>
      </w:r>
      <w:proofErr w:type="spellEnd"/>
      <w:r w:rsidRPr="00E3173D">
        <w:rPr>
          <w:rFonts w:ascii="맑은 고딕" w:eastAsia="맑은 고딕" w:hAnsi="맑은 고딕"/>
          <w:sz w:val="21"/>
          <w:szCs w:val="21"/>
        </w:rPr>
        <w:t xml:space="preserve"> 현장 조건과 </w:t>
      </w:r>
      <w:proofErr w:type="spellStart"/>
      <w:r w:rsidRPr="00E3173D">
        <w:rPr>
          <w:rFonts w:ascii="맑은 고딕" w:eastAsia="맑은 고딕" w:hAnsi="맑은 고딕"/>
          <w:sz w:val="21"/>
          <w:szCs w:val="21"/>
        </w:rPr>
        <w:t>사고유형을</w:t>
      </w:r>
      <w:proofErr w:type="spellEnd"/>
      <w:r w:rsidRPr="00E3173D">
        <w:rPr>
          <w:rFonts w:ascii="맑은 고딕" w:eastAsia="맑은 고딕" w:hAnsi="맑은 고딕"/>
          <w:sz w:val="21"/>
          <w:szCs w:val="21"/>
        </w:rPr>
        <w:t xml:space="preserve"> 이용하여 관련 안전대책을 검색하고, 검색된 내용을 사용자가 현장에서 확인하기 쉬운 형태로 제공하도록 구현하였다. 이 과정에서는 검색된 </w:t>
      </w:r>
      <w:proofErr w:type="spellStart"/>
      <w:r w:rsidRPr="00E3173D">
        <w:rPr>
          <w:rFonts w:ascii="맑은 고딕" w:eastAsia="맑은 고딕" w:hAnsi="맑은 고딕"/>
          <w:sz w:val="21"/>
          <w:szCs w:val="21"/>
        </w:rPr>
        <w:t>안전자료를</w:t>
      </w:r>
      <w:proofErr w:type="spellEnd"/>
      <w:r w:rsidRPr="00E3173D">
        <w:rPr>
          <w:rFonts w:ascii="맑은 고딕" w:eastAsia="맑은 고딕" w:hAnsi="맑은 고딕"/>
          <w:sz w:val="21"/>
          <w:szCs w:val="21"/>
        </w:rPr>
        <w:t xml:space="preserve"> 근거로 사용하고, 원문에 존재하지 않는 안전조치가 임의로 추가되지 않도록 하여 생성된 대책의 신뢰성을 확보하고자 하였다.</w:t>
      </w:r>
    </w:p>
    <w:p w14:paraId="354D8818" w14:textId="7B96362E" w:rsidR="00DC573A" w:rsidRPr="00E3173D" w:rsidRDefault="00DC573A" w:rsidP="00DC573A">
      <w:pPr>
        <w:pStyle w:val="aff1"/>
        <w:rPr>
          <w:rFonts w:ascii="맑은 고딕" w:eastAsia="맑은 고딕" w:hAnsi="맑은 고딕"/>
          <w:sz w:val="21"/>
          <w:szCs w:val="21"/>
        </w:rPr>
      </w:pPr>
      <w:r w:rsidRPr="00E3173D">
        <w:rPr>
          <w:rFonts w:ascii="맑은 고딕" w:eastAsia="맑은 고딕" w:hAnsi="맑은 고딕"/>
          <w:sz w:val="21"/>
          <w:szCs w:val="21"/>
        </w:rPr>
        <w:t xml:space="preserve">이미지 분석은 위험도 분석과 별도의 과정으로 구성하였다. 사용자가 현장 사진을 업로드하면 </w:t>
      </w:r>
      <w:proofErr w:type="spellStart"/>
      <w:r w:rsidRPr="00E3173D">
        <w:rPr>
          <w:rFonts w:ascii="맑은 고딕" w:eastAsia="맑은 고딕" w:hAnsi="맑은 고딕"/>
          <w:sz w:val="21"/>
          <w:szCs w:val="21"/>
        </w:rPr>
        <w:t>백엔드에서</w:t>
      </w:r>
      <w:proofErr w:type="spellEnd"/>
      <w:r w:rsidRPr="00E3173D">
        <w:rPr>
          <w:rFonts w:ascii="맑은 고딕" w:eastAsia="맑은 고딕" w:hAnsi="맑은 고딕"/>
          <w:sz w:val="21"/>
          <w:szCs w:val="21"/>
        </w:rPr>
        <w:t xml:space="preserve"> YOLO11s 모델을 이용하여 사진 속 위험 관련 객체를 탐지하고, 탐지된 객체의 종류와 조합을 규칙 기반 판정 </w:t>
      </w:r>
      <w:proofErr w:type="spellStart"/>
      <w:r w:rsidRPr="00E3173D">
        <w:rPr>
          <w:rFonts w:ascii="맑은 고딕" w:eastAsia="맑은 고딕" w:hAnsi="맑은 고딕"/>
          <w:sz w:val="21"/>
          <w:szCs w:val="21"/>
        </w:rPr>
        <w:t>로직에</w:t>
      </w:r>
      <w:proofErr w:type="spellEnd"/>
      <w:r w:rsidRPr="00E3173D">
        <w:rPr>
          <w:rFonts w:ascii="맑은 고딕" w:eastAsia="맑은 고딕" w:hAnsi="맑은 고딕"/>
          <w:sz w:val="21"/>
          <w:szCs w:val="21"/>
        </w:rPr>
        <w:t xml:space="preserve"> 전달한다. 이후 적용된 규칙을 바탕으로 위험상황을 판정하고 그 결과를 </w:t>
      </w:r>
      <w:proofErr w:type="spellStart"/>
      <w:r w:rsidR="00297CF8">
        <w:rPr>
          <w:rFonts w:ascii="맑은 고딕" w:eastAsia="맑은 고딕" w:hAnsi="맑은 고딕"/>
          <w:sz w:val="21"/>
          <w:szCs w:val="21"/>
        </w:rPr>
        <w:t>프</w:t>
      </w:r>
      <w:r w:rsidR="00297CF8">
        <w:rPr>
          <w:rFonts w:ascii="맑은 고딕" w:eastAsia="맑은 고딕" w:hAnsi="맑은 고딕" w:hint="eastAsia"/>
          <w:sz w:val="21"/>
          <w:szCs w:val="21"/>
        </w:rPr>
        <w:t>론</w:t>
      </w:r>
      <w:r w:rsidRPr="00E3173D">
        <w:rPr>
          <w:rFonts w:ascii="맑은 고딕" w:eastAsia="맑은 고딕" w:hAnsi="맑은 고딕"/>
          <w:sz w:val="21"/>
          <w:szCs w:val="21"/>
        </w:rPr>
        <w:t>트엔드로</w:t>
      </w:r>
      <w:proofErr w:type="spellEnd"/>
      <w:r w:rsidRPr="00E3173D">
        <w:rPr>
          <w:rFonts w:ascii="맑은 고딕" w:eastAsia="맑은 고딕" w:hAnsi="맑은 고딕"/>
          <w:sz w:val="21"/>
          <w:szCs w:val="21"/>
        </w:rPr>
        <w:t xml:space="preserve"> 반환한다. 객체를 탐지하는 모델과 위험 여부를 판단하는 규칙을 분리함으로써 위험 판정기준이 변경되는 경우 객체 탐지 모델을 다시 학습하지 않고도 규칙을 수정할 수 있도록 하였다.</w:t>
      </w:r>
    </w:p>
    <w:p w14:paraId="20B20EC8" w14:textId="5249AF2D" w:rsidR="00E3173D" w:rsidRPr="003F5019" w:rsidRDefault="00E3173D" w:rsidP="00E3173D">
      <w:pPr>
        <w:pStyle w:val="21"/>
        <w:spacing w:line="240" w:lineRule="auto"/>
        <w:rPr>
          <w:rFonts w:ascii="맑은 고딕" w:eastAsia="맑은 고딕" w:hAnsi="맑은 고딕"/>
          <w:lang w:eastAsia="ko-KR"/>
        </w:rPr>
      </w:pPr>
      <w:r>
        <w:rPr>
          <w:rFonts w:ascii="맑은 고딕" w:eastAsia="맑은 고딕" w:hAnsi="맑은 고딕"/>
          <w:lang w:eastAsia="ko-KR"/>
        </w:rPr>
        <w:t xml:space="preserve">6.3 </w:t>
      </w:r>
      <w:proofErr w:type="spellStart"/>
      <w:r>
        <w:rPr>
          <w:rFonts w:ascii="맑은 고딕" w:eastAsia="맑은 고딕" w:hAnsi="맑은 고딕" w:hint="eastAsia"/>
          <w:lang w:eastAsia="ko-KR"/>
        </w:rPr>
        <w:t>프론트엔드</w:t>
      </w:r>
      <w:proofErr w:type="spellEnd"/>
      <w:r>
        <w:rPr>
          <w:rFonts w:ascii="맑은 고딕" w:eastAsia="맑은 고딕" w:hAnsi="맑은 고딕" w:hint="eastAsia"/>
          <w:lang w:eastAsia="ko-KR"/>
        </w:rPr>
        <w:t xml:space="preserve"> 구현</w:t>
      </w:r>
    </w:p>
    <w:p w14:paraId="123D33FB" w14:textId="05609606" w:rsidR="00297CF8" w:rsidRPr="00297CF8" w:rsidRDefault="00297CF8" w:rsidP="00DC573A">
      <w:pPr>
        <w:pStyle w:val="aff1"/>
        <w:rPr>
          <w:rFonts w:ascii="맑은 고딕" w:eastAsia="맑은 고딕" w:hAnsi="맑은 고딕"/>
          <w:sz w:val="21"/>
          <w:szCs w:val="21"/>
        </w:rPr>
      </w:pPr>
      <w:proofErr w:type="spellStart"/>
      <w:r>
        <w:rPr>
          <w:rFonts w:ascii="맑은 고딕" w:eastAsia="맑은 고딕" w:hAnsi="맑은 고딕"/>
          <w:sz w:val="21"/>
          <w:szCs w:val="21"/>
        </w:rPr>
        <w:t>프</w:t>
      </w:r>
      <w:r>
        <w:rPr>
          <w:rFonts w:ascii="맑은 고딕" w:eastAsia="맑은 고딕" w:hAnsi="맑은 고딕" w:hint="eastAsia"/>
          <w:sz w:val="21"/>
          <w:szCs w:val="21"/>
        </w:rPr>
        <w:t>론</w:t>
      </w:r>
      <w:r w:rsidRPr="00297CF8">
        <w:rPr>
          <w:rFonts w:ascii="맑은 고딕" w:eastAsia="맑은 고딕" w:hAnsi="맑은 고딕"/>
          <w:sz w:val="21"/>
          <w:szCs w:val="21"/>
        </w:rPr>
        <w:t>트엔드는</w:t>
      </w:r>
      <w:proofErr w:type="spellEnd"/>
      <w:r w:rsidRPr="00297CF8">
        <w:rPr>
          <w:rFonts w:ascii="맑은 고딕" w:eastAsia="맑은 고딕" w:hAnsi="맑은 고딕"/>
          <w:sz w:val="21"/>
          <w:szCs w:val="21"/>
        </w:rPr>
        <w:t xml:space="preserve"> 현장관리자가 별도의 AI 모델 지식 없이도 현장정보 입력부터 위험도 분석, 유사사례 및 예방대책 확인, 사진 분석, 결과 저장까지 하나의 흐름으로 사용할 수 있도록 구성하였다. 주요 화</w:t>
      </w:r>
      <w:bookmarkStart w:id="0" w:name="_GoBack"/>
      <w:bookmarkEnd w:id="0"/>
      <w:r w:rsidRPr="00297CF8">
        <w:rPr>
          <w:rFonts w:ascii="맑은 고딕" w:eastAsia="맑은 고딕" w:hAnsi="맑은 고딕"/>
          <w:sz w:val="21"/>
          <w:szCs w:val="21"/>
        </w:rPr>
        <w:t xml:space="preserve">면은 대시보드, 위험도 분석, 사진 분석, 사례 검색, 분석 보관소 및 사용자 정보로 구성하였으며, 모바일 환경에서도 사용할 수 있도록 </w:t>
      </w:r>
      <w:proofErr w:type="spellStart"/>
      <w:r w:rsidRPr="00297CF8">
        <w:rPr>
          <w:rFonts w:ascii="맑은 고딕" w:eastAsia="맑은 고딕" w:hAnsi="맑은 고딕"/>
          <w:sz w:val="21"/>
          <w:szCs w:val="21"/>
        </w:rPr>
        <w:t>반응형</w:t>
      </w:r>
      <w:proofErr w:type="spellEnd"/>
      <w:r w:rsidRPr="00297CF8">
        <w:rPr>
          <w:rFonts w:ascii="맑은 고딕" w:eastAsia="맑은 고딕" w:hAnsi="맑은 고딕"/>
          <w:sz w:val="21"/>
          <w:szCs w:val="21"/>
        </w:rPr>
        <w:t xml:space="preserve"> 인터페이스를 적용하였다.</w:t>
      </w:r>
    </w:p>
    <w:p w14:paraId="1AC10E24" w14:textId="03951BD7" w:rsidR="00297CF8" w:rsidRPr="00297CF8" w:rsidRDefault="00297CF8" w:rsidP="00DC573A">
      <w:pPr>
        <w:pStyle w:val="aff1"/>
        <w:rPr>
          <w:rFonts w:ascii="맑은 고딕" w:eastAsia="맑은 고딕" w:hAnsi="맑은 고딕"/>
          <w:sz w:val="21"/>
          <w:szCs w:val="21"/>
        </w:rPr>
      </w:pPr>
      <w:r w:rsidRPr="00297CF8">
        <w:rPr>
          <w:rFonts w:ascii="맑은 고딕" w:eastAsia="맑은 고딕" w:hAnsi="맑은 고딕"/>
          <w:sz w:val="21"/>
          <w:szCs w:val="21"/>
        </w:rPr>
        <w:t xml:space="preserve">회원가입 및 로그인 후 사용자는 담당 현장을 </w:t>
      </w:r>
      <w:r w:rsidRPr="00297CF8">
        <w:rPr>
          <w:rFonts w:ascii="맑은 고딕" w:eastAsia="맑은 고딕" w:hAnsi="맑은 고딕" w:hint="eastAsia"/>
          <w:sz w:val="21"/>
          <w:szCs w:val="21"/>
        </w:rPr>
        <w:t xml:space="preserve">최초 </w:t>
      </w:r>
      <w:r w:rsidRPr="00297CF8">
        <w:rPr>
          <w:rFonts w:ascii="맑은 고딕" w:eastAsia="맑은 고딕" w:hAnsi="맑은 고딕"/>
          <w:sz w:val="21"/>
          <w:szCs w:val="21"/>
        </w:rPr>
        <w:t>1</w:t>
      </w:r>
      <w:r w:rsidRPr="00297CF8">
        <w:rPr>
          <w:rFonts w:ascii="맑은 고딕" w:eastAsia="맑은 고딕" w:hAnsi="맑은 고딕" w:hint="eastAsia"/>
          <w:sz w:val="21"/>
          <w:szCs w:val="21"/>
        </w:rPr>
        <w:t xml:space="preserve">회 </w:t>
      </w:r>
      <w:r w:rsidRPr="00297CF8">
        <w:rPr>
          <w:rFonts w:ascii="맑은 고딕" w:eastAsia="맑은 고딕" w:hAnsi="맑은 고딕"/>
          <w:sz w:val="21"/>
          <w:szCs w:val="21"/>
        </w:rPr>
        <w:t>등록한다.</w:t>
      </w:r>
      <w:r w:rsidRPr="00297CF8">
        <w:rPr>
          <w:rFonts w:ascii="맑은 고딕" w:eastAsia="맑은 고딕" w:hAnsi="맑은 고딕"/>
          <w:sz w:val="21"/>
          <w:szCs w:val="21"/>
        </w:rPr>
        <w:t xml:space="preserve"> </w:t>
      </w:r>
      <w:r w:rsidR="00DC573A" w:rsidRPr="00297CF8">
        <w:rPr>
          <w:rFonts w:ascii="맑은 고딕" w:eastAsia="맑은 고딕" w:hAnsi="맑은 고딕"/>
          <w:sz w:val="21"/>
          <w:szCs w:val="21"/>
        </w:rPr>
        <w:t xml:space="preserve">현장 등록 단계에서는 </w:t>
      </w:r>
      <w:r w:rsidRPr="00297CF8">
        <w:rPr>
          <w:rFonts w:ascii="맑은 고딕" w:eastAsia="맑은 고딕" w:hAnsi="맑은 고딕" w:hint="eastAsia"/>
          <w:sz w:val="21"/>
          <w:szCs w:val="21"/>
        </w:rPr>
        <w:t>공사기간,</w:t>
      </w:r>
      <w:r w:rsidRPr="00297CF8">
        <w:rPr>
          <w:rFonts w:ascii="맑은 고딕" w:eastAsia="맑은 고딕" w:hAnsi="맑은 고딕"/>
          <w:sz w:val="21"/>
          <w:szCs w:val="21"/>
        </w:rPr>
        <w:t xml:space="preserve"> </w:t>
      </w:r>
      <w:r w:rsidRPr="00297CF8">
        <w:rPr>
          <w:rFonts w:ascii="맑은 고딕" w:eastAsia="맑은 고딕" w:hAnsi="맑은 고딕" w:hint="eastAsia"/>
          <w:sz w:val="21"/>
          <w:szCs w:val="21"/>
        </w:rPr>
        <w:t>발주 및 시설물 정보,</w:t>
      </w:r>
      <w:r w:rsidRPr="00297CF8">
        <w:rPr>
          <w:rFonts w:ascii="맑은 고딕" w:eastAsia="맑은 고딕" w:hAnsi="맑은 고딕"/>
          <w:sz w:val="21"/>
          <w:szCs w:val="21"/>
        </w:rPr>
        <w:t xml:space="preserve"> </w:t>
      </w:r>
      <w:r w:rsidRPr="00297CF8">
        <w:rPr>
          <w:rFonts w:ascii="맑은 고딕" w:eastAsia="맑은 고딕" w:hAnsi="맑은 고딕" w:hint="eastAsia"/>
          <w:sz w:val="21"/>
          <w:szCs w:val="21"/>
        </w:rPr>
        <w:t>안전 계획 확인,</w:t>
      </w:r>
      <w:r w:rsidRPr="00297CF8">
        <w:rPr>
          <w:rFonts w:ascii="맑은 고딕" w:eastAsia="맑은 고딕" w:hAnsi="맑은 고딕"/>
          <w:sz w:val="21"/>
          <w:szCs w:val="21"/>
        </w:rPr>
        <w:t xml:space="preserve"> </w:t>
      </w:r>
      <w:r w:rsidRPr="00297CF8">
        <w:rPr>
          <w:rFonts w:ascii="맑은 고딕" w:eastAsia="맑은 고딕" w:hAnsi="맑은 고딕" w:hint="eastAsia"/>
          <w:sz w:val="21"/>
          <w:szCs w:val="21"/>
        </w:rPr>
        <w:t>현장 규모 및 담당자 정보</w:t>
      </w:r>
      <w:r w:rsidR="00DC573A" w:rsidRPr="00297CF8">
        <w:rPr>
          <w:rFonts w:ascii="맑은 고딕" w:eastAsia="맑은 고딕" w:hAnsi="맑은 고딕"/>
          <w:sz w:val="21"/>
          <w:szCs w:val="21"/>
        </w:rPr>
        <w:t xml:space="preserve"> 등 반복적으로 활용되는 </w:t>
      </w:r>
      <w:proofErr w:type="spellStart"/>
      <w:r w:rsidR="00DC573A" w:rsidRPr="00297CF8">
        <w:rPr>
          <w:rFonts w:ascii="맑은 고딕" w:eastAsia="맑은 고딕" w:hAnsi="맑은 고딕"/>
          <w:sz w:val="21"/>
          <w:szCs w:val="21"/>
        </w:rPr>
        <w:t>현장정보를</w:t>
      </w:r>
      <w:proofErr w:type="spellEnd"/>
      <w:r w:rsidR="00DC573A" w:rsidRPr="00297CF8">
        <w:rPr>
          <w:rFonts w:ascii="맑은 고딕" w:eastAsia="맑은 고딕" w:hAnsi="맑은 고딕"/>
          <w:sz w:val="21"/>
          <w:szCs w:val="21"/>
        </w:rPr>
        <w:t xml:space="preserve"> 저장한다. 이후 위험도 분석에서는 이미 등록된 </w:t>
      </w:r>
      <w:proofErr w:type="spellStart"/>
      <w:r w:rsidR="00DC573A" w:rsidRPr="00297CF8">
        <w:rPr>
          <w:rFonts w:ascii="맑은 고딕" w:eastAsia="맑은 고딕" w:hAnsi="맑은 고딕"/>
          <w:sz w:val="21"/>
          <w:szCs w:val="21"/>
        </w:rPr>
        <w:t>현장정보를</w:t>
      </w:r>
      <w:proofErr w:type="spellEnd"/>
      <w:r w:rsidR="00DC573A" w:rsidRPr="00297CF8">
        <w:rPr>
          <w:rFonts w:ascii="맑은 고딕" w:eastAsia="맑은 고딕" w:hAnsi="맑은 고딕"/>
          <w:sz w:val="21"/>
          <w:szCs w:val="21"/>
        </w:rPr>
        <w:t xml:space="preserve"> 활용하고 </w:t>
      </w:r>
      <w:r w:rsidR="00DC573A" w:rsidRPr="00297CF8">
        <w:rPr>
          <w:rFonts w:ascii="맑은 고딕" w:eastAsia="맑은 고딕" w:hAnsi="맑은 고딕"/>
          <w:sz w:val="21"/>
          <w:szCs w:val="21"/>
        </w:rPr>
        <w:lastRenderedPageBreak/>
        <w:t>분석 시점에 필요한 정보만 추가로 입력하도록 하였다. 기온, 습도, 강수량, 풍속 등의 기상정보는 사용자가 직접 입력하지 않고 자동으로 연동하여 반복적인 입력과정에서 발생하는 불편을 줄였다.</w:t>
      </w:r>
    </w:p>
    <w:p w14:paraId="5D746B19" w14:textId="271AD728" w:rsidR="00297CF8" w:rsidRPr="00297CF8" w:rsidRDefault="00297CF8" w:rsidP="00297CF8">
      <w:pPr>
        <w:spacing w:line="240" w:lineRule="auto"/>
        <w:jc w:val="center"/>
        <w:rPr>
          <w:rFonts w:hint="eastAsia"/>
          <w:b/>
          <w:bCs/>
          <w:lang w:eastAsia="ko-KR"/>
        </w:rPr>
      </w:pPr>
      <w:r>
        <w:rPr>
          <w:rFonts w:hint="eastAsia"/>
          <w:b/>
          <w:bCs/>
          <w:lang w:eastAsia="ko-KR"/>
        </w:rPr>
        <w:t>&lt;그림</w:t>
      </w:r>
      <w:r w:rsidR="00D51AF4">
        <w:rPr>
          <w:rFonts w:hint="eastAsia"/>
          <w:b/>
          <w:bCs/>
          <w:lang w:eastAsia="ko-KR"/>
        </w:rPr>
        <w:t xml:space="preserve"> 5</w:t>
      </w:r>
      <w:r>
        <w:rPr>
          <w:rFonts w:hint="eastAsia"/>
          <w:b/>
          <w:bCs/>
          <w:lang w:eastAsia="ko-KR"/>
        </w:rPr>
        <w:t xml:space="preserve">&gt; </w:t>
      </w:r>
      <w:r>
        <w:rPr>
          <w:rFonts w:hint="eastAsia"/>
          <w:b/>
          <w:bCs/>
          <w:lang w:eastAsia="ko-KR"/>
        </w:rPr>
        <w:t xml:space="preserve">현장 등록 단계 시스템 구현 </w:t>
      </w:r>
      <w:r>
        <w:rPr>
          <w:b/>
          <w:bCs/>
          <w:lang w:eastAsia="ko-KR"/>
        </w:rPr>
        <w:t xml:space="preserve">UI </w:t>
      </w:r>
      <w:r>
        <w:rPr>
          <w:rFonts w:hint="eastAsia"/>
          <w:b/>
          <w:bCs/>
          <w:lang w:eastAsia="ko-KR"/>
        </w:rPr>
        <w:t>화면</w:t>
      </w:r>
    </w:p>
    <w:p w14:paraId="38D28CFE" w14:textId="6CCD4AF2" w:rsidR="00297CF8" w:rsidRPr="00E3173D" w:rsidRDefault="00297CF8" w:rsidP="00297CF8">
      <w:pPr>
        <w:pStyle w:val="aff1"/>
        <w:jc w:val="center"/>
        <w:rPr>
          <w:rFonts w:ascii="맑은 고딕" w:eastAsia="맑은 고딕" w:hAnsi="맑은 고딕"/>
          <w:sz w:val="21"/>
          <w:szCs w:val="21"/>
        </w:rPr>
      </w:pPr>
      <w:r>
        <w:rPr>
          <w:rFonts w:ascii="맑은 고딕" w:eastAsia="맑은 고딕" w:hAnsi="맑은 고딕"/>
          <w:noProof/>
          <w:sz w:val="21"/>
          <w:szCs w:val="21"/>
        </w:rPr>
        <w:drawing>
          <wp:inline distT="0" distB="0" distL="0" distR="0" wp14:anchorId="0C8DBDCB" wp14:editId="4D6E7C65">
            <wp:extent cx="1382481" cy="3060000"/>
            <wp:effectExtent l="0" t="0" r="8255" b="762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현장정보입력1-2.PNG"/>
                    <pic:cNvPicPr/>
                  </pic:nvPicPr>
                  <pic:blipFill>
                    <a:blip r:embed="rId14">
                      <a:extLst>
                        <a:ext uri="{28A0092B-C50C-407E-A947-70E740481C1C}">
                          <a14:useLocalDpi xmlns:a14="http://schemas.microsoft.com/office/drawing/2010/main" val="0"/>
                        </a:ext>
                      </a:extLst>
                    </a:blip>
                    <a:stretch>
                      <a:fillRect/>
                    </a:stretch>
                  </pic:blipFill>
                  <pic:spPr>
                    <a:xfrm>
                      <a:off x="0" y="0"/>
                      <a:ext cx="1382481" cy="3060000"/>
                    </a:xfrm>
                    <a:prstGeom prst="rect">
                      <a:avLst/>
                    </a:prstGeom>
                  </pic:spPr>
                </pic:pic>
              </a:graphicData>
            </a:graphic>
          </wp:inline>
        </w:drawing>
      </w:r>
      <w:r>
        <w:rPr>
          <w:rFonts w:ascii="맑은 고딕" w:eastAsia="맑은 고딕" w:hAnsi="맑은 고딕"/>
          <w:noProof/>
          <w:sz w:val="21"/>
          <w:szCs w:val="21"/>
        </w:rPr>
        <w:drawing>
          <wp:inline distT="0" distB="0" distL="0" distR="0" wp14:anchorId="425D5325" wp14:editId="564B5950">
            <wp:extent cx="1384366" cy="3060000"/>
            <wp:effectExtent l="0" t="0" r="6350" b="762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현장정보입력2-2.PNG"/>
                    <pic:cNvPicPr/>
                  </pic:nvPicPr>
                  <pic:blipFill>
                    <a:blip r:embed="rId15">
                      <a:extLst>
                        <a:ext uri="{28A0092B-C50C-407E-A947-70E740481C1C}">
                          <a14:useLocalDpi xmlns:a14="http://schemas.microsoft.com/office/drawing/2010/main" val="0"/>
                        </a:ext>
                      </a:extLst>
                    </a:blip>
                    <a:stretch>
                      <a:fillRect/>
                    </a:stretch>
                  </pic:blipFill>
                  <pic:spPr>
                    <a:xfrm>
                      <a:off x="0" y="0"/>
                      <a:ext cx="1384366" cy="3060000"/>
                    </a:xfrm>
                    <a:prstGeom prst="rect">
                      <a:avLst/>
                    </a:prstGeom>
                  </pic:spPr>
                </pic:pic>
              </a:graphicData>
            </a:graphic>
          </wp:inline>
        </w:drawing>
      </w:r>
      <w:r>
        <w:rPr>
          <w:rFonts w:ascii="맑은 고딕" w:eastAsia="맑은 고딕" w:hAnsi="맑은 고딕"/>
          <w:noProof/>
          <w:sz w:val="21"/>
          <w:szCs w:val="21"/>
        </w:rPr>
        <w:drawing>
          <wp:inline distT="0" distB="0" distL="0" distR="0" wp14:anchorId="742B2AEC" wp14:editId="5FE45A70">
            <wp:extent cx="1390246" cy="3060000"/>
            <wp:effectExtent l="0" t="0" r="635" b="7620"/>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현장정보입력3-2.PNG"/>
                    <pic:cNvPicPr/>
                  </pic:nvPicPr>
                  <pic:blipFill>
                    <a:blip r:embed="rId16">
                      <a:extLst>
                        <a:ext uri="{28A0092B-C50C-407E-A947-70E740481C1C}">
                          <a14:useLocalDpi xmlns:a14="http://schemas.microsoft.com/office/drawing/2010/main" val="0"/>
                        </a:ext>
                      </a:extLst>
                    </a:blip>
                    <a:stretch>
                      <a:fillRect/>
                    </a:stretch>
                  </pic:blipFill>
                  <pic:spPr>
                    <a:xfrm>
                      <a:off x="0" y="0"/>
                      <a:ext cx="1390246" cy="3060000"/>
                    </a:xfrm>
                    <a:prstGeom prst="rect">
                      <a:avLst/>
                    </a:prstGeom>
                  </pic:spPr>
                </pic:pic>
              </a:graphicData>
            </a:graphic>
          </wp:inline>
        </w:drawing>
      </w:r>
      <w:r>
        <w:rPr>
          <w:rFonts w:ascii="맑은 고딕" w:eastAsia="맑은 고딕" w:hAnsi="맑은 고딕"/>
          <w:noProof/>
          <w:sz w:val="21"/>
          <w:szCs w:val="21"/>
        </w:rPr>
        <w:drawing>
          <wp:inline distT="0" distB="0" distL="0" distR="0" wp14:anchorId="206CE2AA" wp14:editId="2D55D5E5">
            <wp:extent cx="1385540" cy="3060000"/>
            <wp:effectExtent l="0" t="0" r="5715" b="7620"/>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현장정보입력4-2.PNG"/>
                    <pic:cNvPicPr/>
                  </pic:nvPicPr>
                  <pic:blipFill>
                    <a:blip r:embed="rId17">
                      <a:extLst>
                        <a:ext uri="{28A0092B-C50C-407E-A947-70E740481C1C}">
                          <a14:useLocalDpi xmlns:a14="http://schemas.microsoft.com/office/drawing/2010/main" val="0"/>
                        </a:ext>
                      </a:extLst>
                    </a:blip>
                    <a:stretch>
                      <a:fillRect/>
                    </a:stretch>
                  </pic:blipFill>
                  <pic:spPr>
                    <a:xfrm>
                      <a:off x="0" y="0"/>
                      <a:ext cx="1385540" cy="3060000"/>
                    </a:xfrm>
                    <a:prstGeom prst="rect">
                      <a:avLst/>
                    </a:prstGeom>
                  </pic:spPr>
                </pic:pic>
              </a:graphicData>
            </a:graphic>
          </wp:inline>
        </w:drawing>
      </w:r>
    </w:p>
    <w:p w14:paraId="6F69AD79" w14:textId="0A59CB72" w:rsidR="00297CF8" w:rsidRDefault="00297CF8" w:rsidP="00DC573A">
      <w:pPr>
        <w:pStyle w:val="aff1"/>
        <w:rPr>
          <w:rFonts w:ascii="맑은 고딕" w:eastAsia="맑은 고딕" w:hAnsi="맑은 고딕"/>
          <w:sz w:val="21"/>
          <w:szCs w:val="21"/>
        </w:rPr>
      </w:pPr>
    </w:p>
    <w:p w14:paraId="31DE7AB4" w14:textId="1B5F87DF" w:rsidR="00297CF8" w:rsidRPr="00297CF8" w:rsidRDefault="00297CF8" w:rsidP="00DC573A">
      <w:pPr>
        <w:pStyle w:val="aff1"/>
        <w:rPr>
          <w:rFonts w:ascii="맑은 고딕" w:eastAsia="맑은 고딕" w:hAnsi="맑은 고딕"/>
          <w:sz w:val="21"/>
          <w:szCs w:val="21"/>
        </w:rPr>
      </w:pPr>
      <w:r w:rsidRPr="00297CF8">
        <w:rPr>
          <w:rFonts w:ascii="맑은 고딕" w:eastAsia="맑은 고딕" w:hAnsi="맑은 고딕"/>
          <w:sz w:val="21"/>
          <w:szCs w:val="21"/>
        </w:rPr>
        <w:t>대시보드는 사용자가 로그인한 후 가장 먼저 확인하는 화면으로, 당일 분석 여부에 따라 표시되는 내용을 다르게 구성하였다. 화면 상단에는 기상 API를 연동하여 현재 현장의 날씨와 기온을 실시간으로 확인할 수 있도록 하였다.</w:t>
      </w:r>
      <w:r>
        <w:t xml:space="preserve"> </w:t>
      </w:r>
      <w:r w:rsidRPr="00297CF8">
        <w:rPr>
          <w:rFonts w:ascii="맑은 고딕" w:eastAsia="맑은 고딕" w:hAnsi="맑은 고딕"/>
          <w:sz w:val="21"/>
          <w:szCs w:val="21"/>
        </w:rPr>
        <w:t xml:space="preserve">당일 위험도 분석을 아직 수행하지 않은 경우에는 ‘아직 위험도 분석 결과가 없어요’라는 안내와 함께 위험도 분석화면으로 이동할 수 있는 버튼을 제공한다. 반대로 위험도 분석을 한 번 이상 수행한 경우에는 가장 최근에 수행한 분석결과를 불러와 오늘의 현장 안전 상태를 표시한다. 이때 종합 위험도와 위험등급, 평균 사고 대비 상대 위험도, 현재 가장 주의가 필요한 </w:t>
      </w:r>
      <w:proofErr w:type="spellStart"/>
      <w:r w:rsidRPr="00297CF8">
        <w:rPr>
          <w:rFonts w:ascii="맑은 고딕" w:eastAsia="맑은 고딕" w:hAnsi="맑은 고딕"/>
          <w:sz w:val="21"/>
          <w:szCs w:val="21"/>
        </w:rPr>
        <w:t>사고유형을</w:t>
      </w:r>
      <w:proofErr w:type="spellEnd"/>
      <w:r w:rsidRPr="00297CF8">
        <w:rPr>
          <w:rFonts w:ascii="맑은 고딕" w:eastAsia="맑은 고딕" w:hAnsi="맑은 고딕"/>
          <w:sz w:val="21"/>
          <w:szCs w:val="21"/>
        </w:rPr>
        <w:t xml:space="preserve"> 제공하며, 세부 위험 분석에서는 상대 위험도와 예측 </w:t>
      </w:r>
      <w:proofErr w:type="spellStart"/>
      <w:r w:rsidRPr="00297CF8">
        <w:rPr>
          <w:rFonts w:ascii="맑은 고딕" w:eastAsia="맑은 고딕" w:hAnsi="맑은 고딕"/>
          <w:sz w:val="21"/>
          <w:szCs w:val="21"/>
        </w:rPr>
        <w:t>심각도를</w:t>
      </w:r>
      <w:proofErr w:type="spellEnd"/>
      <w:r w:rsidRPr="00297CF8">
        <w:rPr>
          <w:rFonts w:ascii="맑은 고딕" w:eastAsia="맑은 고딕" w:hAnsi="맑은 고딕"/>
          <w:sz w:val="21"/>
          <w:szCs w:val="21"/>
        </w:rPr>
        <w:t xml:space="preserve"> 별도로 확인할 수 있도록 하였다. 또한 최근 분석결과를 기준으로 유사사례 상위 3건을 대시보드에서 바로 확인할 수 있</w:t>
      </w:r>
      <w:r w:rsidRPr="00297CF8">
        <w:rPr>
          <w:rFonts w:ascii="맑은 고딕" w:eastAsia="맑은 고딕" w:hAnsi="맑은 고딕" w:hint="eastAsia"/>
          <w:sz w:val="21"/>
          <w:szCs w:val="21"/>
        </w:rPr>
        <w:t>도록 하였다.</w:t>
      </w:r>
    </w:p>
    <w:p w14:paraId="65BBC800" w14:textId="4C4B2626" w:rsidR="00297CF8" w:rsidRPr="00297CF8" w:rsidRDefault="00297CF8" w:rsidP="00297CF8">
      <w:pPr>
        <w:spacing w:line="240" w:lineRule="auto"/>
        <w:jc w:val="center"/>
        <w:rPr>
          <w:b/>
          <w:bCs/>
          <w:lang w:eastAsia="ko-KR"/>
        </w:rPr>
      </w:pPr>
      <w:r>
        <w:rPr>
          <w:rFonts w:hint="eastAsia"/>
          <w:b/>
          <w:bCs/>
          <w:lang w:eastAsia="ko-KR"/>
        </w:rPr>
        <w:t>&lt;그림</w:t>
      </w:r>
      <w:r w:rsidR="00D51AF4">
        <w:rPr>
          <w:rFonts w:hint="eastAsia"/>
          <w:b/>
          <w:bCs/>
          <w:lang w:eastAsia="ko-KR"/>
        </w:rPr>
        <w:t xml:space="preserve"> 6</w:t>
      </w:r>
      <w:r>
        <w:rPr>
          <w:rFonts w:hint="eastAsia"/>
          <w:b/>
          <w:bCs/>
          <w:lang w:eastAsia="ko-KR"/>
        </w:rPr>
        <w:t xml:space="preserve">&gt; </w:t>
      </w:r>
      <w:r>
        <w:rPr>
          <w:rFonts w:hint="eastAsia"/>
          <w:b/>
          <w:bCs/>
          <w:lang w:eastAsia="ko-KR"/>
        </w:rPr>
        <w:t xml:space="preserve">대시보드 </w:t>
      </w:r>
      <w:r>
        <w:rPr>
          <w:b/>
          <w:bCs/>
          <w:lang w:eastAsia="ko-KR"/>
        </w:rPr>
        <w:t xml:space="preserve">UI </w:t>
      </w:r>
      <w:r>
        <w:rPr>
          <w:rFonts w:hint="eastAsia"/>
          <w:b/>
          <w:bCs/>
          <w:lang w:eastAsia="ko-KR"/>
        </w:rPr>
        <w:t xml:space="preserve">화면 </w:t>
      </w:r>
      <w:r>
        <w:rPr>
          <w:b/>
          <w:bCs/>
          <w:lang w:eastAsia="ko-KR"/>
        </w:rPr>
        <w:t>(</w:t>
      </w:r>
      <w:r>
        <w:rPr>
          <w:rFonts w:hint="eastAsia"/>
          <w:b/>
          <w:bCs/>
          <w:lang w:eastAsia="ko-KR"/>
        </w:rPr>
        <w:t>왼-당일 위험도 분석x / 중-당일 위험도 분석o</w:t>
      </w:r>
      <w:r>
        <w:rPr>
          <w:b/>
          <w:bCs/>
          <w:lang w:eastAsia="ko-KR"/>
        </w:rPr>
        <w:t xml:space="preserve"> / </w:t>
      </w:r>
      <w:r>
        <w:rPr>
          <w:rFonts w:hint="eastAsia"/>
          <w:b/>
          <w:bCs/>
          <w:lang w:eastAsia="ko-KR"/>
        </w:rPr>
        <w:t xml:space="preserve">오 </w:t>
      </w:r>
      <w:r>
        <w:rPr>
          <w:b/>
          <w:bCs/>
          <w:lang w:eastAsia="ko-KR"/>
        </w:rPr>
        <w:t xml:space="preserve">– </w:t>
      </w:r>
      <w:r>
        <w:rPr>
          <w:rFonts w:hint="eastAsia"/>
          <w:b/>
          <w:bCs/>
          <w:lang w:eastAsia="ko-KR"/>
        </w:rPr>
        <w:t xml:space="preserve">날씨 </w:t>
      </w:r>
      <w:r>
        <w:rPr>
          <w:b/>
          <w:bCs/>
          <w:lang w:eastAsia="ko-KR"/>
        </w:rPr>
        <w:t>API</w:t>
      </w:r>
      <w:r>
        <w:rPr>
          <w:rFonts w:hint="eastAsia"/>
          <w:b/>
          <w:bCs/>
          <w:lang w:eastAsia="ko-KR"/>
        </w:rPr>
        <w:t>)</w:t>
      </w:r>
    </w:p>
    <w:p w14:paraId="756BE538" w14:textId="53D825F2" w:rsidR="00297CF8" w:rsidRDefault="00297CF8" w:rsidP="00297CF8">
      <w:pPr>
        <w:pStyle w:val="aff1"/>
        <w:jc w:val="center"/>
        <w:rPr>
          <w:rFonts w:ascii="맑은 고딕" w:eastAsia="맑은 고딕" w:hAnsi="맑은 고딕" w:hint="eastAsia"/>
          <w:sz w:val="21"/>
          <w:szCs w:val="21"/>
        </w:rPr>
      </w:pPr>
      <w:r>
        <w:rPr>
          <w:rFonts w:ascii="맑은 고딕" w:eastAsia="맑은 고딕" w:hAnsi="맑은 고딕" w:hint="eastAsia"/>
          <w:noProof/>
          <w:sz w:val="21"/>
          <w:szCs w:val="21"/>
        </w:rPr>
        <w:lastRenderedPageBreak/>
        <w:drawing>
          <wp:inline distT="0" distB="0" distL="0" distR="0" wp14:anchorId="47562266" wp14:editId="0C01E0E5">
            <wp:extent cx="1639182" cy="3600000"/>
            <wp:effectExtent l="0" t="0" r="0" b="635"/>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대시보드-초기화.PNG"/>
                    <pic:cNvPicPr/>
                  </pic:nvPicPr>
                  <pic:blipFill>
                    <a:blip r:embed="rId18">
                      <a:extLst>
                        <a:ext uri="{28A0092B-C50C-407E-A947-70E740481C1C}">
                          <a14:useLocalDpi xmlns:a14="http://schemas.microsoft.com/office/drawing/2010/main" val="0"/>
                        </a:ext>
                      </a:extLst>
                    </a:blip>
                    <a:stretch>
                      <a:fillRect/>
                    </a:stretch>
                  </pic:blipFill>
                  <pic:spPr>
                    <a:xfrm>
                      <a:off x="0" y="0"/>
                      <a:ext cx="1639182" cy="3600000"/>
                    </a:xfrm>
                    <a:prstGeom prst="rect">
                      <a:avLst/>
                    </a:prstGeom>
                  </pic:spPr>
                </pic:pic>
              </a:graphicData>
            </a:graphic>
          </wp:inline>
        </w:drawing>
      </w:r>
      <w:r>
        <w:rPr>
          <w:rFonts w:ascii="맑은 고딕" w:eastAsia="맑은 고딕" w:hAnsi="맑은 고딕" w:hint="eastAsia"/>
          <w:noProof/>
          <w:sz w:val="21"/>
          <w:szCs w:val="21"/>
        </w:rPr>
        <w:drawing>
          <wp:inline distT="0" distB="0" distL="0" distR="0" wp14:anchorId="65B54FBE" wp14:editId="410299A2">
            <wp:extent cx="1631432" cy="3600000"/>
            <wp:effectExtent l="0" t="0" r="6985" b="635"/>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대시보드-입력후1.PNG"/>
                    <pic:cNvPicPr/>
                  </pic:nvPicPr>
                  <pic:blipFill>
                    <a:blip r:embed="rId19">
                      <a:extLst>
                        <a:ext uri="{28A0092B-C50C-407E-A947-70E740481C1C}">
                          <a14:useLocalDpi xmlns:a14="http://schemas.microsoft.com/office/drawing/2010/main" val="0"/>
                        </a:ext>
                      </a:extLst>
                    </a:blip>
                    <a:stretch>
                      <a:fillRect/>
                    </a:stretch>
                  </pic:blipFill>
                  <pic:spPr>
                    <a:xfrm>
                      <a:off x="0" y="0"/>
                      <a:ext cx="1631432" cy="3600000"/>
                    </a:xfrm>
                    <a:prstGeom prst="rect">
                      <a:avLst/>
                    </a:prstGeom>
                  </pic:spPr>
                </pic:pic>
              </a:graphicData>
            </a:graphic>
          </wp:inline>
        </w:drawing>
      </w:r>
      <w:r>
        <w:rPr>
          <w:rFonts w:ascii="맑은 고딕" w:eastAsia="맑은 고딕" w:hAnsi="맑은 고딕" w:hint="eastAsia"/>
          <w:noProof/>
          <w:sz w:val="21"/>
          <w:szCs w:val="21"/>
        </w:rPr>
        <w:drawing>
          <wp:inline distT="0" distB="0" distL="0" distR="0" wp14:anchorId="26349845" wp14:editId="17210F42">
            <wp:extent cx="1633923" cy="3600000"/>
            <wp:effectExtent l="0" t="0" r="4445" b="635"/>
            <wp:docPr id="22"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대시보드-초기화1.PNG"/>
                    <pic:cNvPicPr/>
                  </pic:nvPicPr>
                  <pic:blipFill>
                    <a:blip r:embed="rId20">
                      <a:extLst>
                        <a:ext uri="{28A0092B-C50C-407E-A947-70E740481C1C}">
                          <a14:useLocalDpi xmlns:a14="http://schemas.microsoft.com/office/drawing/2010/main" val="0"/>
                        </a:ext>
                      </a:extLst>
                    </a:blip>
                    <a:stretch>
                      <a:fillRect/>
                    </a:stretch>
                  </pic:blipFill>
                  <pic:spPr>
                    <a:xfrm>
                      <a:off x="0" y="0"/>
                      <a:ext cx="1633923" cy="3600000"/>
                    </a:xfrm>
                    <a:prstGeom prst="rect">
                      <a:avLst/>
                    </a:prstGeom>
                  </pic:spPr>
                </pic:pic>
              </a:graphicData>
            </a:graphic>
          </wp:inline>
        </w:drawing>
      </w:r>
    </w:p>
    <w:p w14:paraId="73786ADD" w14:textId="77777777" w:rsidR="00297CF8" w:rsidRDefault="00297CF8" w:rsidP="00297CF8">
      <w:pPr>
        <w:pStyle w:val="aff1"/>
        <w:rPr>
          <w:rFonts w:ascii="맑은 고딕" w:eastAsia="맑은 고딕" w:hAnsi="맑은 고딕"/>
          <w:sz w:val="21"/>
          <w:szCs w:val="21"/>
        </w:rPr>
      </w:pPr>
    </w:p>
    <w:p w14:paraId="3AA555D7" w14:textId="4DB11C51" w:rsidR="00297CF8" w:rsidRDefault="00297CF8" w:rsidP="00297CF8">
      <w:pPr>
        <w:pStyle w:val="aff1"/>
        <w:rPr>
          <w:rFonts w:ascii="맑은 고딕" w:eastAsia="맑은 고딕" w:hAnsi="맑은 고딕"/>
          <w:sz w:val="21"/>
          <w:szCs w:val="21"/>
        </w:rPr>
      </w:pPr>
      <w:r w:rsidRPr="00297CF8">
        <w:rPr>
          <w:rFonts w:ascii="맑은 고딕" w:eastAsia="맑은 고딕" w:hAnsi="맑은 고딕"/>
          <w:sz w:val="21"/>
          <w:szCs w:val="21"/>
        </w:rPr>
        <w:t xml:space="preserve">위험도 분석에서는 사용자가 관리 중인 현장의 기본정보와 당일 </w:t>
      </w:r>
      <w:proofErr w:type="spellStart"/>
      <w:r w:rsidRPr="00297CF8">
        <w:rPr>
          <w:rFonts w:ascii="맑은 고딕" w:eastAsia="맑은 고딕" w:hAnsi="맑은 고딕"/>
          <w:sz w:val="21"/>
          <w:szCs w:val="21"/>
        </w:rPr>
        <w:t>작업조건을</w:t>
      </w:r>
      <w:proofErr w:type="spellEnd"/>
      <w:r w:rsidRPr="00297CF8">
        <w:rPr>
          <w:rFonts w:ascii="맑은 고딕" w:eastAsia="맑은 고딕" w:hAnsi="맑은 고딕"/>
          <w:sz w:val="21"/>
          <w:szCs w:val="21"/>
        </w:rPr>
        <w:t xml:space="preserve"> 입력하도록 구성하였다. 분석에 필요한 정보에는 </w:t>
      </w:r>
      <w:proofErr w:type="spellStart"/>
      <w:r w:rsidRPr="00297CF8">
        <w:rPr>
          <w:rFonts w:ascii="맑은 고딕" w:eastAsia="맑은 고딕" w:hAnsi="맑은 고딕"/>
          <w:sz w:val="21"/>
          <w:szCs w:val="21"/>
        </w:rPr>
        <w:t>시설물종류</w:t>
      </w:r>
      <w:proofErr w:type="spellEnd"/>
      <w:r w:rsidRPr="00297CF8">
        <w:rPr>
          <w:rFonts w:ascii="맑은 고딕" w:eastAsia="맑은 고딕" w:hAnsi="맑은 고딕"/>
          <w:sz w:val="21"/>
          <w:szCs w:val="21"/>
        </w:rPr>
        <w:t xml:space="preserve">, </w:t>
      </w:r>
      <w:proofErr w:type="spellStart"/>
      <w:r w:rsidRPr="00297CF8">
        <w:rPr>
          <w:rFonts w:ascii="맑은 고딕" w:eastAsia="맑은 고딕" w:hAnsi="맑은 고딕"/>
          <w:sz w:val="21"/>
          <w:szCs w:val="21"/>
        </w:rPr>
        <w:t>공종</w:t>
      </w:r>
      <w:proofErr w:type="spellEnd"/>
      <w:r w:rsidRPr="00297CF8">
        <w:rPr>
          <w:rFonts w:ascii="맑은 고딕" w:eastAsia="맑은 고딕" w:hAnsi="맑은 고딕"/>
          <w:sz w:val="21"/>
          <w:szCs w:val="21"/>
        </w:rPr>
        <w:t xml:space="preserve">, </w:t>
      </w:r>
      <w:proofErr w:type="spellStart"/>
      <w:r w:rsidRPr="00297CF8">
        <w:rPr>
          <w:rFonts w:ascii="맑은 고딕" w:eastAsia="맑은 고딕" w:hAnsi="맑은 고딕"/>
          <w:sz w:val="21"/>
          <w:szCs w:val="21"/>
        </w:rPr>
        <w:t>작업종류</w:t>
      </w:r>
      <w:proofErr w:type="spellEnd"/>
      <w:r w:rsidRPr="00297CF8">
        <w:rPr>
          <w:rFonts w:ascii="맑은 고딕" w:eastAsia="맑은 고딕" w:hAnsi="맑은 고딕"/>
          <w:sz w:val="21"/>
          <w:szCs w:val="21"/>
        </w:rPr>
        <w:t xml:space="preserve">, 근로자 수, </w:t>
      </w:r>
      <w:proofErr w:type="spellStart"/>
      <w:r w:rsidRPr="00297CF8">
        <w:rPr>
          <w:rFonts w:ascii="맑은 고딕" w:eastAsia="맑은 고딕" w:hAnsi="맑은 고딕"/>
          <w:sz w:val="21"/>
          <w:szCs w:val="21"/>
        </w:rPr>
        <w:t>공정률</w:t>
      </w:r>
      <w:proofErr w:type="spellEnd"/>
      <w:r w:rsidRPr="00297CF8">
        <w:rPr>
          <w:rFonts w:ascii="맑은 고딕" w:eastAsia="맑은 고딕" w:hAnsi="맑은 고딕"/>
          <w:sz w:val="21"/>
          <w:szCs w:val="21"/>
        </w:rPr>
        <w:t xml:space="preserve"> 및 작업 시작·종료시간 등이 포함되며, 기온·습도·강수량·풍속 등의 기상정보는 사용자의 입력을 최소화하기 위해 시스템에서 자동으로 연동한다. 등록된 현장의 반복적인 정보는 다시 입력하지 않고 불러와 사용할 수 있도록 하여 실제 현장에서 빠르게 분석을 수행할 수 있도록 하였다.</w:t>
      </w:r>
    </w:p>
    <w:p w14:paraId="1E983DA6" w14:textId="05036EE8" w:rsidR="00297CF8" w:rsidRPr="00297CF8" w:rsidRDefault="00297CF8" w:rsidP="00297CF8">
      <w:pPr>
        <w:spacing w:line="240" w:lineRule="auto"/>
        <w:jc w:val="center"/>
        <w:rPr>
          <w:b/>
          <w:bCs/>
          <w:lang w:eastAsia="ko-KR"/>
        </w:rPr>
      </w:pPr>
      <w:r>
        <w:rPr>
          <w:rFonts w:hint="eastAsia"/>
          <w:b/>
          <w:bCs/>
          <w:lang w:eastAsia="ko-KR"/>
        </w:rPr>
        <w:t>&lt;그림</w:t>
      </w:r>
      <w:r w:rsidR="00D51AF4">
        <w:rPr>
          <w:rFonts w:hint="eastAsia"/>
          <w:b/>
          <w:bCs/>
          <w:lang w:eastAsia="ko-KR"/>
        </w:rPr>
        <w:t xml:space="preserve"> 7</w:t>
      </w:r>
      <w:r>
        <w:rPr>
          <w:rFonts w:hint="eastAsia"/>
          <w:b/>
          <w:bCs/>
          <w:lang w:eastAsia="ko-KR"/>
        </w:rPr>
        <w:t xml:space="preserve">&gt; </w:t>
      </w:r>
      <w:r>
        <w:rPr>
          <w:rFonts w:hint="eastAsia"/>
          <w:b/>
          <w:bCs/>
          <w:lang w:eastAsia="ko-KR"/>
        </w:rPr>
        <w:t xml:space="preserve">위험도 분석 조건 입력 및 분석 중 </w:t>
      </w:r>
      <w:r>
        <w:rPr>
          <w:b/>
          <w:bCs/>
          <w:lang w:eastAsia="ko-KR"/>
        </w:rPr>
        <w:t>UI</w:t>
      </w:r>
    </w:p>
    <w:p w14:paraId="78A332D8" w14:textId="7DB1B4E0" w:rsidR="00297CF8" w:rsidRPr="00297CF8" w:rsidRDefault="00297CF8" w:rsidP="00297CF8">
      <w:pPr>
        <w:pStyle w:val="aff1"/>
        <w:jc w:val="center"/>
        <w:rPr>
          <w:rFonts w:ascii="맑은 고딕" w:eastAsia="맑은 고딕" w:hAnsi="맑은 고딕"/>
          <w:sz w:val="21"/>
          <w:szCs w:val="21"/>
        </w:rPr>
      </w:pPr>
      <w:r>
        <w:rPr>
          <w:rFonts w:ascii="맑은 고딕" w:eastAsia="맑은 고딕" w:hAnsi="맑은 고딕"/>
          <w:noProof/>
          <w:sz w:val="21"/>
          <w:szCs w:val="21"/>
        </w:rPr>
        <w:lastRenderedPageBreak/>
        <w:drawing>
          <wp:inline distT="0" distB="0" distL="0" distR="0" wp14:anchorId="259817AC" wp14:editId="1A0BDCB9">
            <wp:extent cx="1639736" cy="3600000"/>
            <wp:effectExtent l="0" t="0" r="0" b="635"/>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위험도분석1-2.PNG"/>
                    <pic:cNvPicPr/>
                  </pic:nvPicPr>
                  <pic:blipFill>
                    <a:blip r:embed="rId21">
                      <a:extLst>
                        <a:ext uri="{28A0092B-C50C-407E-A947-70E740481C1C}">
                          <a14:useLocalDpi xmlns:a14="http://schemas.microsoft.com/office/drawing/2010/main" val="0"/>
                        </a:ext>
                      </a:extLst>
                    </a:blip>
                    <a:stretch>
                      <a:fillRect/>
                    </a:stretch>
                  </pic:blipFill>
                  <pic:spPr>
                    <a:xfrm>
                      <a:off x="0" y="0"/>
                      <a:ext cx="1639736" cy="3600000"/>
                    </a:xfrm>
                    <a:prstGeom prst="rect">
                      <a:avLst/>
                    </a:prstGeom>
                  </pic:spPr>
                </pic:pic>
              </a:graphicData>
            </a:graphic>
          </wp:inline>
        </w:drawing>
      </w:r>
      <w:r>
        <w:rPr>
          <w:rFonts w:ascii="맑은 고딕" w:eastAsia="맑은 고딕" w:hAnsi="맑은 고딕"/>
          <w:noProof/>
          <w:sz w:val="21"/>
          <w:szCs w:val="21"/>
        </w:rPr>
        <w:drawing>
          <wp:inline distT="0" distB="0" distL="0" distR="0" wp14:anchorId="761CBF6D" wp14:editId="4DBB3E5E">
            <wp:extent cx="1639736" cy="3600000"/>
            <wp:effectExtent l="0" t="0" r="0" b="635"/>
            <wp:docPr id="1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위험도분석2.PNG"/>
                    <pic:cNvPicPr/>
                  </pic:nvPicPr>
                  <pic:blipFill>
                    <a:blip r:embed="rId22">
                      <a:extLst>
                        <a:ext uri="{28A0092B-C50C-407E-A947-70E740481C1C}">
                          <a14:useLocalDpi xmlns:a14="http://schemas.microsoft.com/office/drawing/2010/main" val="0"/>
                        </a:ext>
                      </a:extLst>
                    </a:blip>
                    <a:stretch>
                      <a:fillRect/>
                    </a:stretch>
                  </pic:blipFill>
                  <pic:spPr>
                    <a:xfrm>
                      <a:off x="0" y="0"/>
                      <a:ext cx="1639736" cy="3600000"/>
                    </a:xfrm>
                    <a:prstGeom prst="rect">
                      <a:avLst/>
                    </a:prstGeom>
                  </pic:spPr>
                </pic:pic>
              </a:graphicData>
            </a:graphic>
          </wp:inline>
        </w:drawing>
      </w:r>
      <w:r>
        <w:rPr>
          <w:rFonts w:ascii="맑은 고딕" w:eastAsia="맑은 고딕" w:hAnsi="맑은 고딕"/>
          <w:noProof/>
          <w:sz w:val="21"/>
          <w:szCs w:val="21"/>
        </w:rPr>
        <w:drawing>
          <wp:inline distT="0" distB="0" distL="0" distR="0" wp14:anchorId="2574F5F4" wp14:editId="799F5F29">
            <wp:extent cx="1630878" cy="3600000"/>
            <wp:effectExtent l="0" t="0" r="7620" b="635"/>
            <wp:docPr id="12"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위험도 분석중.PNG"/>
                    <pic:cNvPicPr/>
                  </pic:nvPicPr>
                  <pic:blipFill>
                    <a:blip r:embed="rId23">
                      <a:extLst>
                        <a:ext uri="{28A0092B-C50C-407E-A947-70E740481C1C}">
                          <a14:useLocalDpi xmlns:a14="http://schemas.microsoft.com/office/drawing/2010/main" val="0"/>
                        </a:ext>
                      </a:extLst>
                    </a:blip>
                    <a:stretch>
                      <a:fillRect/>
                    </a:stretch>
                  </pic:blipFill>
                  <pic:spPr>
                    <a:xfrm>
                      <a:off x="0" y="0"/>
                      <a:ext cx="1630878" cy="3600000"/>
                    </a:xfrm>
                    <a:prstGeom prst="rect">
                      <a:avLst/>
                    </a:prstGeom>
                  </pic:spPr>
                </pic:pic>
              </a:graphicData>
            </a:graphic>
          </wp:inline>
        </w:drawing>
      </w:r>
    </w:p>
    <w:p w14:paraId="47D6B014" w14:textId="77777777" w:rsidR="00297CF8" w:rsidRDefault="00297CF8" w:rsidP="00297CF8">
      <w:pPr>
        <w:pStyle w:val="aff1"/>
        <w:rPr>
          <w:rFonts w:ascii="맑은 고딕" w:eastAsia="맑은 고딕" w:hAnsi="맑은 고딕"/>
          <w:sz w:val="21"/>
          <w:szCs w:val="21"/>
        </w:rPr>
      </w:pPr>
    </w:p>
    <w:p w14:paraId="73DAF8DC" w14:textId="6B5F7349" w:rsidR="00297CF8" w:rsidRPr="00297CF8" w:rsidRDefault="00297CF8" w:rsidP="00297CF8">
      <w:pPr>
        <w:pStyle w:val="aff1"/>
        <w:rPr>
          <w:rFonts w:ascii="맑은 고딕" w:eastAsia="맑은 고딕" w:hAnsi="맑은 고딕"/>
          <w:sz w:val="21"/>
          <w:szCs w:val="21"/>
        </w:rPr>
      </w:pPr>
      <w:r w:rsidRPr="00297CF8">
        <w:rPr>
          <w:rFonts w:ascii="맑은 고딕" w:eastAsia="맑은 고딕" w:hAnsi="맑은 고딕"/>
          <w:sz w:val="21"/>
          <w:szCs w:val="21"/>
        </w:rPr>
        <w:t xml:space="preserve">위험도 분석을 실행하면 먼저 입력한 작업 시작시간부터 종료시간까지 1시간 간격으로 위험도를 분석한다. </w:t>
      </w:r>
      <w:proofErr w:type="spellStart"/>
      <w:r w:rsidRPr="00297CF8">
        <w:rPr>
          <w:rFonts w:ascii="맑은 고딕" w:eastAsia="맑은 고딕" w:hAnsi="맑은 고딕"/>
          <w:sz w:val="21"/>
          <w:szCs w:val="21"/>
        </w:rPr>
        <w:t>결과화면</w:t>
      </w:r>
      <w:proofErr w:type="spellEnd"/>
      <w:r w:rsidRPr="00297CF8">
        <w:rPr>
          <w:rFonts w:ascii="맑은 고딕" w:eastAsia="맑은 고딕" w:hAnsi="맑은 고딕"/>
          <w:sz w:val="21"/>
          <w:szCs w:val="21"/>
        </w:rPr>
        <w:t xml:space="preserve"> 상단에는 ‘오늘 가장 위험한 시간대’</w:t>
      </w:r>
      <w:proofErr w:type="spellStart"/>
      <w:r w:rsidRPr="00297CF8">
        <w:rPr>
          <w:rFonts w:ascii="맑은 고딕" w:eastAsia="맑은 고딕" w:hAnsi="맑은 고딕"/>
          <w:sz w:val="21"/>
          <w:szCs w:val="21"/>
        </w:rPr>
        <w:t>를</w:t>
      </w:r>
      <w:proofErr w:type="spellEnd"/>
      <w:r w:rsidRPr="00297CF8">
        <w:rPr>
          <w:rFonts w:ascii="맑은 고딕" w:eastAsia="맑은 고딕" w:hAnsi="맑은 고딕"/>
          <w:sz w:val="21"/>
          <w:szCs w:val="21"/>
        </w:rPr>
        <w:t xml:space="preserve"> 표시하고, 해당 시간의 위험등급, 치명 위험도 및 예상 주요 </w:t>
      </w:r>
      <w:proofErr w:type="spellStart"/>
      <w:r w:rsidRPr="00297CF8">
        <w:rPr>
          <w:rFonts w:ascii="맑은 고딕" w:eastAsia="맑은 고딕" w:hAnsi="맑은 고딕"/>
          <w:sz w:val="21"/>
          <w:szCs w:val="21"/>
        </w:rPr>
        <w:t>사고유형을</w:t>
      </w:r>
      <w:proofErr w:type="spellEnd"/>
      <w:r w:rsidRPr="00297CF8">
        <w:rPr>
          <w:rFonts w:ascii="맑은 고딕" w:eastAsia="맑은 고딕" w:hAnsi="맑은 고딕"/>
          <w:sz w:val="21"/>
          <w:szCs w:val="21"/>
        </w:rPr>
        <w:t xml:space="preserve"> 함께 제공한다. 이어서 시간대별 치명 위험도를 선 그래프로 </w:t>
      </w:r>
      <w:proofErr w:type="spellStart"/>
      <w:r w:rsidRPr="00297CF8">
        <w:rPr>
          <w:rFonts w:ascii="맑은 고딕" w:eastAsia="맑은 고딕" w:hAnsi="맑은 고딕"/>
          <w:sz w:val="21"/>
          <w:szCs w:val="21"/>
        </w:rPr>
        <w:t>시각화하고</w:t>
      </w:r>
      <w:proofErr w:type="spellEnd"/>
      <w:r w:rsidRPr="00297CF8">
        <w:rPr>
          <w:rFonts w:ascii="맑은 고딕" w:eastAsia="맑은 고딕" w:hAnsi="맑은 고딕"/>
          <w:sz w:val="21"/>
          <w:szCs w:val="21"/>
        </w:rPr>
        <w:t>, 가장 높은 값을 보이는 시간은 별도의 색상으로 강조하였다. 사용자가 세부 수치를 확인할 수 있도록 시간대별 치명 위험도, 백분위 및 위험등급을 표 형태로도 제공한다. 동일한 값이 나타나는 경우에는 이른 시간을 우선적으로 표시하도록 하였다.</w:t>
      </w:r>
    </w:p>
    <w:p w14:paraId="328A155F" w14:textId="77BE58D8" w:rsidR="00297CF8" w:rsidRDefault="00297CF8" w:rsidP="00297CF8">
      <w:pPr>
        <w:pStyle w:val="aff1"/>
        <w:rPr>
          <w:rFonts w:ascii="맑은 고딕" w:eastAsia="맑은 고딕" w:hAnsi="맑은 고딕"/>
          <w:sz w:val="21"/>
          <w:szCs w:val="21"/>
        </w:rPr>
      </w:pPr>
      <w:r w:rsidRPr="00297CF8">
        <w:rPr>
          <w:rFonts w:ascii="맑은 고딕" w:eastAsia="맑은 고딕" w:hAnsi="맑은 고딕"/>
          <w:sz w:val="21"/>
          <w:szCs w:val="21"/>
        </w:rPr>
        <w:t>종합 위험도 영역에서는 분석결과를 0~100 범위의 점수와 낮음·보통·높음·</w:t>
      </w:r>
      <w:proofErr w:type="spellStart"/>
      <w:r w:rsidRPr="00297CF8">
        <w:rPr>
          <w:rFonts w:ascii="맑은 고딕" w:eastAsia="맑은 고딕" w:hAnsi="맑은 고딕"/>
          <w:sz w:val="21"/>
          <w:szCs w:val="21"/>
        </w:rPr>
        <w:t>매우높음</w:t>
      </w:r>
      <w:proofErr w:type="spellEnd"/>
      <w:r w:rsidRPr="00297CF8">
        <w:rPr>
          <w:rFonts w:ascii="맑은 고딕" w:eastAsia="맑은 고딕" w:hAnsi="맑은 고딕"/>
          <w:sz w:val="21"/>
          <w:szCs w:val="21"/>
        </w:rPr>
        <w:t xml:space="preserve"> 등의 위험등급으로 표시하고, 색상 막대를 이용하여 현재 위험수준을 직관적으로 확인할 수 있도록 하였다. 이와 함께 평균적인 </w:t>
      </w:r>
      <w:proofErr w:type="spellStart"/>
      <w:r w:rsidRPr="00297CF8">
        <w:rPr>
          <w:rFonts w:ascii="맑은 고딕" w:eastAsia="맑은 고딕" w:hAnsi="맑은 고딕"/>
          <w:sz w:val="21"/>
          <w:szCs w:val="21"/>
        </w:rPr>
        <w:t>사고조건과</w:t>
      </w:r>
      <w:proofErr w:type="spellEnd"/>
      <w:r w:rsidRPr="00297CF8">
        <w:rPr>
          <w:rFonts w:ascii="맑은 고딕" w:eastAsia="맑은 고딕" w:hAnsi="맑은 고딕"/>
          <w:sz w:val="21"/>
          <w:szCs w:val="21"/>
        </w:rPr>
        <w:t xml:space="preserve"> 비교한 상대 </w:t>
      </w:r>
      <w:proofErr w:type="spellStart"/>
      <w:r w:rsidRPr="00297CF8">
        <w:rPr>
          <w:rFonts w:ascii="맑은 고딕" w:eastAsia="맑은 고딕" w:hAnsi="맑은 고딕"/>
          <w:sz w:val="21"/>
          <w:szCs w:val="21"/>
        </w:rPr>
        <w:t>위험수준과</w:t>
      </w:r>
      <w:proofErr w:type="spellEnd"/>
      <w:r w:rsidRPr="00297CF8">
        <w:rPr>
          <w:rFonts w:ascii="맑은 고딕" w:eastAsia="맑은 고딕" w:hAnsi="맑은 고딕"/>
          <w:sz w:val="21"/>
          <w:szCs w:val="21"/>
        </w:rPr>
        <w:t xml:space="preserve"> 예측된 사고 </w:t>
      </w:r>
      <w:proofErr w:type="spellStart"/>
      <w:r w:rsidRPr="00297CF8">
        <w:rPr>
          <w:rFonts w:ascii="맑은 고딕" w:eastAsia="맑은 고딕" w:hAnsi="맑은 고딕"/>
          <w:sz w:val="21"/>
          <w:szCs w:val="21"/>
        </w:rPr>
        <w:t>심각도를</w:t>
      </w:r>
      <w:proofErr w:type="spellEnd"/>
      <w:r w:rsidRPr="00297CF8">
        <w:rPr>
          <w:rFonts w:ascii="맑은 고딕" w:eastAsia="맑은 고딕" w:hAnsi="맑은 고딕"/>
          <w:sz w:val="21"/>
          <w:szCs w:val="21"/>
        </w:rPr>
        <w:t xml:space="preserve"> 제공하여 하나의 수치만으로 결과를 판단하지 않도록 구성하였다.</w:t>
      </w:r>
    </w:p>
    <w:p w14:paraId="5C63565F" w14:textId="65921989" w:rsidR="00297CF8" w:rsidRPr="00297CF8" w:rsidRDefault="00297CF8" w:rsidP="00297CF8">
      <w:pPr>
        <w:spacing w:line="240" w:lineRule="auto"/>
        <w:jc w:val="center"/>
        <w:rPr>
          <w:b/>
          <w:bCs/>
          <w:lang w:eastAsia="ko-KR"/>
        </w:rPr>
      </w:pPr>
      <w:r>
        <w:rPr>
          <w:rFonts w:hint="eastAsia"/>
          <w:b/>
          <w:bCs/>
          <w:lang w:eastAsia="ko-KR"/>
        </w:rPr>
        <w:t>&lt;그림</w:t>
      </w:r>
      <w:r w:rsidR="00D51AF4">
        <w:rPr>
          <w:rFonts w:hint="eastAsia"/>
          <w:b/>
          <w:bCs/>
          <w:lang w:eastAsia="ko-KR"/>
        </w:rPr>
        <w:t xml:space="preserve"> 8</w:t>
      </w:r>
      <w:r>
        <w:rPr>
          <w:rFonts w:hint="eastAsia"/>
          <w:b/>
          <w:bCs/>
          <w:lang w:eastAsia="ko-KR"/>
        </w:rPr>
        <w:t xml:space="preserve">&gt; 위험도 분석 </w:t>
      </w:r>
      <w:r>
        <w:rPr>
          <w:rFonts w:hint="eastAsia"/>
          <w:b/>
          <w:bCs/>
          <w:lang w:eastAsia="ko-KR"/>
        </w:rPr>
        <w:t xml:space="preserve">결과 </w:t>
      </w:r>
      <w:r>
        <w:rPr>
          <w:b/>
          <w:bCs/>
          <w:lang w:eastAsia="ko-KR"/>
        </w:rPr>
        <w:t>UI (</w:t>
      </w:r>
      <w:r>
        <w:rPr>
          <w:rFonts w:hint="eastAsia"/>
          <w:b/>
          <w:bCs/>
          <w:lang w:eastAsia="ko-KR"/>
        </w:rPr>
        <w:t xml:space="preserve">시간대별 치명 위험도 </w:t>
      </w:r>
      <w:r>
        <w:rPr>
          <w:b/>
          <w:bCs/>
          <w:lang w:eastAsia="ko-KR"/>
        </w:rPr>
        <w:t xml:space="preserve">/ </w:t>
      </w:r>
      <w:r>
        <w:rPr>
          <w:rFonts w:hint="eastAsia"/>
          <w:b/>
          <w:bCs/>
          <w:lang w:eastAsia="ko-KR"/>
        </w:rPr>
        <w:t>종합 위험도)</w:t>
      </w:r>
    </w:p>
    <w:p w14:paraId="50062D03" w14:textId="388D656F" w:rsidR="00297CF8" w:rsidRPr="00297CF8" w:rsidRDefault="00297CF8" w:rsidP="00297CF8">
      <w:pPr>
        <w:pStyle w:val="aff1"/>
        <w:jc w:val="center"/>
        <w:rPr>
          <w:rFonts w:ascii="맑은 고딕" w:eastAsia="맑은 고딕" w:hAnsi="맑은 고딕"/>
          <w:sz w:val="21"/>
          <w:szCs w:val="21"/>
        </w:rPr>
      </w:pPr>
      <w:r>
        <w:rPr>
          <w:rFonts w:ascii="맑은 고딕" w:eastAsia="맑은 고딕" w:hAnsi="맑은 고딕"/>
          <w:noProof/>
          <w:sz w:val="21"/>
          <w:szCs w:val="21"/>
        </w:rPr>
        <w:lastRenderedPageBreak/>
        <w:drawing>
          <wp:inline distT="0" distB="0" distL="0" distR="0" wp14:anchorId="6000A528" wp14:editId="2CA7C902">
            <wp:extent cx="1627280" cy="3600000"/>
            <wp:effectExtent l="0" t="0" r="0" b="635"/>
            <wp:docPr id="13"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분석결과1.PNG"/>
                    <pic:cNvPicPr/>
                  </pic:nvPicPr>
                  <pic:blipFill>
                    <a:blip r:embed="rId24">
                      <a:extLst>
                        <a:ext uri="{28A0092B-C50C-407E-A947-70E740481C1C}">
                          <a14:useLocalDpi xmlns:a14="http://schemas.microsoft.com/office/drawing/2010/main" val="0"/>
                        </a:ext>
                      </a:extLst>
                    </a:blip>
                    <a:stretch>
                      <a:fillRect/>
                    </a:stretch>
                  </pic:blipFill>
                  <pic:spPr>
                    <a:xfrm>
                      <a:off x="0" y="0"/>
                      <a:ext cx="1627280" cy="3600000"/>
                    </a:xfrm>
                    <a:prstGeom prst="rect">
                      <a:avLst/>
                    </a:prstGeom>
                  </pic:spPr>
                </pic:pic>
              </a:graphicData>
            </a:graphic>
          </wp:inline>
        </w:drawing>
      </w:r>
      <w:r>
        <w:rPr>
          <w:rFonts w:ascii="맑은 고딕" w:eastAsia="맑은 고딕" w:hAnsi="맑은 고딕"/>
          <w:noProof/>
          <w:sz w:val="21"/>
          <w:szCs w:val="21"/>
        </w:rPr>
        <w:drawing>
          <wp:inline distT="0" distB="0" distL="0" distR="0" wp14:anchorId="4DC42BEF" wp14:editId="0FBF4A2D">
            <wp:extent cx="1633923" cy="3600000"/>
            <wp:effectExtent l="0" t="0" r="4445" b="635"/>
            <wp:docPr id="1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분석결과2.PNG"/>
                    <pic:cNvPicPr/>
                  </pic:nvPicPr>
                  <pic:blipFill>
                    <a:blip r:embed="rId25">
                      <a:extLst>
                        <a:ext uri="{28A0092B-C50C-407E-A947-70E740481C1C}">
                          <a14:useLocalDpi xmlns:a14="http://schemas.microsoft.com/office/drawing/2010/main" val="0"/>
                        </a:ext>
                      </a:extLst>
                    </a:blip>
                    <a:stretch>
                      <a:fillRect/>
                    </a:stretch>
                  </pic:blipFill>
                  <pic:spPr>
                    <a:xfrm>
                      <a:off x="0" y="0"/>
                      <a:ext cx="1633923" cy="3600000"/>
                    </a:xfrm>
                    <a:prstGeom prst="rect">
                      <a:avLst/>
                    </a:prstGeom>
                  </pic:spPr>
                </pic:pic>
              </a:graphicData>
            </a:graphic>
          </wp:inline>
        </w:drawing>
      </w:r>
    </w:p>
    <w:p w14:paraId="3F1C9A53" w14:textId="77777777" w:rsidR="00297CF8" w:rsidRDefault="00297CF8" w:rsidP="00297CF8">
      <w:pPr>
        <w:pStyle w:val="aff1"/>
        <w:rPr>
          <w:rFonts w:ascii="맑은 고딕" w:eastAsia="맑은 고딕" w:hAnsi="맑은 고딕"/>
          <w:sz w:val="21"/>
          <w:szCs w:val="21"/>
        </w:rPr>
      </w:pPr>
    </w:p>
    <w:p w14:paraId="7662A451" w14:textId="2302D7C6" w:rsidR="00297CF8" w:rsidRPr="00297CF8" w:rsidRDefault="00297CF8" w:rsidP="00297CF8">
      <w:pPr>
        <w:pStyle w:val="aff1"/>
        <w:rPr>
          <w:rFonts w:ascii="맑은 고딕" w:eastAsia="맑은 고딕" w:hAnsi="맑은 고딕" w:hint="eastAsia"/>
          <w:sz w:val="21"/>
          <w:szCs w:val="21"/>
        </w:rPr>
      </w:pPr>
      <w:r w:rsidRPr="00297CF8">
        <w:rPr>
          <w:rFonts w:ascii="맑은 고딕" w:eastAsia="맑은 고딕" w:hAnsi="맑은 고딕"/>
          <w:sz w:val="21"/>
          <w:szCs w:val="21"/>
        </w:rPr>
        <w:t xml:space="preserve">분석결과 하단에서는 현재 </w:t>
      </w:r>
      <w:proofErr w:type="spellStart"/>
      <w:r w:rsidRPr="00297CF8">
        <w:rPr>
          <w:rFonts w:ascii="맑은 고딕" w:eastAsia="맑은 고딕" w:hAnsi="맑은 고딕"/>
          <w:sz w:val="21"/>
          <w:szCs w:val="21"/>
        </w:rPr>
        <w:t>현장조건과</w:t>
      </w:r>
      <w:proofErr w:type="spellEnd"/>
      <w:r w:rsidRPr="00297CF8">
        <w:rPr>
          <w:rFonts w:ascii="맑은 고딕" w:eastAsia="맑은 고딕" w:hAnsi="맑은 고딕"/>
          <w:sz w:val="21"/>
          <w:szCs w:val="21"/>
        </w:rPr>
        <w:t xml:space="preserve"> 유사한 과거 CSI </w:t>
      </w:r>
      <w:proofErr w:type="spellStart"/>
      <w:r w:rsidRPr="00297CF8">
        <w:rPr>
          <w:rFonts w:ascii="맑은 고딕" w:eastAsia="맑은 고딕" w:hAnsi="맑은 고딕"/>
          <w:sz w:val="21"/>
          <w:szCs w:val="21"/>
        </w:rPr>
        <w:t>사고사례를</w:t>
      </w:r>
      <w:proofErr w:type="spellEnd"/>
      <w:r w:rsidRPr="00297CF8">
        <w:rPr>
          <w:rFonts w:ascii="맑은 고딕" w:eastAsia="맑은 고딕" w:hAnsi="맑은 고딕"/>
          <w:sz w:val="21"/>
          <w:szCs w:val="21"/>
        </w:rPr>
        <w:t xml:space="preserve"> 제공한다. 먼저 유사사례 TOP3를 사고유형, </w:t>
      </w:r>
      <w:proofErr w:type="spellStart"/>
      <w:r w:rsidRPr="00297CF8">
        <w:rPr>
          <w:rFonts w:ascii="맑은 고딕" w:eastAsia="맑은 고딕" w:hAnsi="맑은 고딕"/>
          <w:sz w:val="21"/>
          <w:szCs w:val="21"/>
        </w:rPr>
        <w:t>사고내용</w:t>
      </w:r>
      <w:proofErr w:type="spellEnd"/>
      <w:r w:rsidRPr="00297CF8">
        <w:rPr>
          <w:rFonts w:ascii="맑은 고딕" w:eastAsia="맑은 고딕" w:hAnsi="맑은 고딕"/>
          <w:sz w:val="21"/>
          <w:szCs w:val="21"/>
        </w:rPr>
        <w:t xml:space="preserve"> 및 </w:t>
      </w:r>
      <w:proofErr w:type="spellStart"/>
      <w:r w:rsidRPr="00297CF8">
        <w:rPr>
          <w:rFonts w:ascii="맑은 고딕" w:eastAsia="맑은 고딕" w:hAnsi="맑은 고딕"/>
          <w:sz w:val="21"/>
          <w:szCs w:val="21"/>
        </w:rPr>
        <w:t>유사도와</w:t>
      </w:r>
      <w:proofErr w:type="spellEnd"/>
      <w:r w:rsidRPr="00297CF8">
        <w:rPr>
          <w:rFonts w:ascii="맑은 고딕" w:eastAsia="맑은 고딕" w:hAnsi="맑은 고딕"/>
          <w:sz w:val="21"/>
          <w:szCs w:val="21"/>
        </w:rPr>
        <w:t xml:space="preserve"> 함께 보여주며, ‘전체’ 기능을 통해 더 많은 </w:t>
      </w:r>
      <w:proofErr w:type="spellStart"/>
      <w:r w:rsidRPr="00297CF8">
        <w:rPr>
          <w:rFonts w:ascii="맑은 고딕" w:eastAsia="맑은 고딕" w:hAnsi="맑은 고딕"/>
          <w:sz w:val="21"/>
          <w:szCs w:val="21"/>
        </w:rPr>
        <w:t>유사사례를</w:t>
      </w:r>
      <w:proofErr w:type="spellEnd"/>
      <w:r w:rsidRPr="00297CF8">
        <w:rPr>
          <w:rFonts w:ascii="맑은 고딕" w:eastAsia="맑은 고딕" w:hAnsi="맑은 고딕"/>
          <w:sz w:val="21"/>
          <w:szCs w:val="21"/>
        </w:rPr>
        <w:t xml:space="preserve"> 확인할 수 있다. 별도의 유사도 산점도에서는 </w:t>
      </w:r>
      <w:proofErr w:type="spellStart"/>
      <w:r w:rsidRPr="00297CF8">
        <w:rPr>
          <w:rFonts w:ascii="맑은 고딕" w:eastAsia="맑은 고딕" w:hAnsi="맑은 고딕"/>
          <w:sz w:val="21"/>
          <w:szCs w:val="21"/>
        </w:rPr>
        <w:t>시설물종류</w:t>
      </w:r>
      <w:proofErr w:type="spellEnd"/>
      <w:r w:rsidRPr="00297CF8">
        <w:rPr>
          <w:rFonts w:ascii="맑은 고딕" w:eastAsia="맑은 고딕" w:hAnsi="맑은 고딕"/>
          <w:sz w:val="21"/>
          <w:szCs w:val="21"/>
        </w:rPr>
        <w:t>·</w:t>
      </w:r>
      <w:proofErr w:type="spellStart"/>
      <w:r w:rsidRPr="00297CF8">
        <w:rPr>
          <w:rFonts w:ascii="맑은 고딕" w:eastAsia="맑은 고딕" w:hAnsi="맑은 고딕"/>
          <w:sz w:val="21"/>
          <w:szCs w:val="21"/>
        </w:rPr>
        <w:t>공종</w:t>
      </w:r>
      <w:proofErr w:type="spellEnd"/>
      <w:r w:rsidRPr="00297CF8">
        <w:rPr>
          <w:rFonts w:ascii="맑은 고딕" w:eastAsia="맑은 고딕" w:hAnsi="맑은 고딕"/>
          <w:sz w:val="21"/>
          <w:szCs w:val="21"/>
        </w:rPr>
        <w:t>·</w:t>
      </w:r>
      <w:proofErr w:type="spellStart"/>
      <w:r w:rsidRPr="00297CF8">
        <w:rPr>
          <w:rFonts w:ascii="맑은 고딕" w:eastAsia="맑은 고딕" w:hAnsi="맑은 고딕"/>
          <w:sz w:val="21"/>
          <w:szCs w:val="21"/>
        </w:rPr>
        <w:t>작업종류와</w:t>
      </w:r>
      <w:proofErr w:type="spellEnd"/>
      <w:r w:rsidRPr="00297CF8">
        <w:rPr>
          <w:rFonts w:ascii="맑은 고딕" w:eastAsia="맑은 고딕" w:hAnsi="맑은 고딕"/>
          <w:sz w:val="21"/>
          <w:szCs w:val="21"/>
        </w:rPr>
        <w:t xml:space="preserve"> 기상 및 작업조건 등을 이용해 계산한 </w:t>
      </w:r>
      <w:proofErr w:type="spellStart"/>
      <w:r w:rsidRPr="00297CF8">
        <w:rPr>
          <w:rFonts w:ascii="맑은 고딕" w:eastAsia="맑은 고딕" w:hAnsi="맑은 고딕"/>
          <w:sz w:val="21"/>
          <w:szCs w:val="21"/>
        </w:rPr>
        <w:t>유사도를</w:t>
      </w:r>
      <w:proofErr w:type="spellEnd"/>
      <w:r w:rsidRPr="00297CF8">
        <w:rPr>
          <w:rFonts w:ascii="맑은 고딕" w:eastAsia="맑은 고딕" w:hAnsi="맑은 고딕"/>
          <w:sz w:val="21"/>
          <w:szCs w:val="21"/>
        </w:rPr>
        <w:t xml:space="preserve"> MDS 기반 2차원 공간으로 </w:t>
      </w:r>
      <w:proofErr w:type="spellStart"/>
      <w:r w:rsidRPr="00297CF8">
        <w:rPr>
          <w:rFonts w:ascii="맑은 고딕" w:eastAsia="맑은 고딕" w:hAnsi="맑은 고딕"/>
          <w:sz w:val="21"/>
          <w:szCs w:val="21"/>
        </w:rPr>
        <w:t>시각화하였다</w:t>
      </w:r>
      <w:proofErr w:type="spellEnd"/>
      <w:r w:rsidRPr="00297CF8">
        <w:rPr>
          <w:rFonts w:ascii="맑은 고딕" w:eastAsia="맑은 고딕" w:hAnsi="맑은 고딕"/>
          <w:sz w:val="21"/>
          <w:szCs w:val="21"/>
        </w:rPr>
        <w:t xml:space="preserve">. 현재 </w:t>
      </w:r>
      <w:proofErr w:type="spellStart"/>
      <w:r w:rsidRPr="00297CF8">
        <w:rPr>
          <w:rFonts w:ascii="맑은 고딕" w:eastAsia="맑은 고딕" w:hAnsi="맑은 고딕"/>
          <w:sz w:val="21"/>
          <w:szCs w:val="21"/>
        </w:rPr>
        <w:t>입력조건과</w:t>
      </w:r>
      <w:proofErr w:type="spellEnd"/>
      <w:r w:rsidRPr="00297CF8">
        <w:rPr>
          <w:rFonts w:ascii="맑은 고딕" w:eastAsia="맑은 고딕" w:hAnsi="맑은 고딕"/>
          <w:sz w:val="21"/>
          <w:szCs w:val="21"/>
        </w:rPr>
        <w:t xml:space="preserve"> 유사한 사례를 연결하여 사용자가 과거 사고와의 관계를 시각적으로 확인할 수 있도록 하였다. 이는 시스템 설계에서 정의한 SHAP 가중 </w:t>
      </w:r>
      <w:proofErr w:type="spellStart"/>
      <w:r w:rsidRPr="00297CF8">
        <w:rPr>
          <w:rFonts w:ascii="맑은 고딕" w:eastAsia="맑은 고딕" w:hAnsi="맑은 고딕"/>
          <w:sz w:val="21"/>
          <w:szCs w:val="21"/>
        </w:rPr>
        <w:t>유사도와</w:t>
      </w:r>
      <w:proofErr w:type="spellEnd"/>
      <w:r w:rsidRPr="00297CF8">
        <w:rPr>
          <w:rFonts w:ascii="맑은 고딕" w:eastAsia="맑은 고딕" w:hAnsi="맑은 고딕"/>
          <w:sz w:val="21"/>
          <w:szCs w:val="21"/>
        </w:rPr>
        <w:t xml:space="preserve"> MDS 기반 시각화 방법을 실제 사용자 화면으로 구현한 것이다</w:t>
      </w:r>
      <w:r>
        <w:rPr>
          <w:rFonts w:ascii="맑은 고딕" w:eastAsia="맑은 고딕" w:hAnsi="맑은 고딕"/>
          <w:sz w:val="21"/>
          <w:szCs w:val="21"/>
        </w:rPr>
        <w:t>.</w:t>
      </w:r>
    </w:p>
    <w:p w14:paraId="111B1EBE" w14:textId="7A972C12" w:rsidR="00DC573A" w:rsidRDefault="00297CF8" w:rsidP="00DC573A">
      <w:pPr>
        <w:pStyle w:val="aff1"/>
        <w:rPr>
          <w:rFonts w:ascii="맑은 고딕" w:eastAsia="맑은 고딕" w:hAnsi="맑은 고딕"/>
          <w:sz w:val="21"/>
          <w:szCs w:val="21"/>
        </w:rPr>
      </w:pPr>
      <w:r w:rsidRPr="00297CF8">
        <w:rPr>
          <w:rFonts w:ascii="맑은 고딕" w:eastAsia="맑은 고딕" w:hAnsi="맑은 고딕"/>
          <w:sz w:val="21"/>
          <w:szCs w:val="21"/>
        </w:rPr>
        <w:t xml:space="preserve">예방대책 영역에서는 분석된 주요 </w:t>
      </w:r>
      <w:proofErr w:type="spellStart"/>
      <w:r w:rsidRPr="00297CF8">
        <w:rPr>
          <w:rFonts w:ascii="맑은 고딕" w:eastAsia="맑은 고딕" w:hAnsi="맑은 고딕"/>
          <w:sz w:val="21"/>
          <w:szCs w:val="21"/>
        </w:rPr>
        <w:t>사고유형과</w:t>
      </w:r>
      <w:proofErr w:type="spellEnd"/>
      <w:r w:rsidRPr="00297CF8">
        <w:rPr>
          <w:rFonts w:ascii="맑은 고딕" w:eastAsia="맑은 고딕" w:hAnsi="맑은 고딕"/>
          <w:sz w:val="21"/>
          <w:szCs w:val="21"/>
        </w:rPr>
        <w:t xml:space="preserve"> </w:t>
      </w:r>
      <w:proofErr w:type="spellStart"/>
      <w:r w:rsidRPr="00297CF8">
        <w:rPr>
          <w:rFonts w:ascii="맑은 고딕" w:eastAsia="맑은 고딕" w:hAnsi="맑은 고딕"/>
          <w:sz w:val="21"/>
          <w:szCs w:val="21"/>
        </w:rPr>
        <w:t>현장조건을</w:t>
      </w:r>
      <w:proofErr w:type="spellEnd"/>
      <w:r w:rsidRPr="00297CF8">
        <w:rPr>
          <w:rFonts w:ascii="맑은 고딕" w:eastAsia="맑은 고딕" w:hAnsi="맑은 고딕"/>
          <w:sz w:val="21"/>
          <w:szCs w:val="21"/>
        </w:rPr>
        <w:t xml:space="preserve"> 기준으로 검색된 5개의 안전조치를 제공한다. 각 예방대책에는 근거가 된 KOSHA 사례를 함께 표시하고, 사용자가 필요한 경우 원문 근거를 펼쳐 확인할 수 있도록 하였다. 화면 하단에는 </w:t>
      </w:r>
      <w:proofErr w:type="spellStart"/>
      <w:r w:rsidRPr="00297CF8">
        <w:rPr>
          <w:rFonts w:ascii="맑은 고딕" w:eastAsia="맑은 고딕" w:hAnsi="맑은 고딕"/>
          <w:sz w:val="21"/>
          <w:szCs w:val="21"/>
        </w:rPr>
        <w:t>분석일시</w:t>
      </w:r>
      <w:proofErr w:type="spellEnd"/>
      <w:r w:rsidRPr="00297CF8">
        <w:rPr>
          <w:rFonts w:ascii="맑은 고딕" w:eastAsia="맑은 고딕" w:hAnsi="맑은 고딕"/>
          <w:sz w:val="21"/>
          <w:szCs w:val="21"/>
        </w:rPr>
        <w:t>, 전체 작업시간, 당시 날씨와 기온 등의 분석정보를 함께 표시하며, 사용자는 결과를 다시 분석하거나 보관소에 저장할 수 있다.</w:t>
      </w:r>
    </w:p>
    <w:p w14:paraId="1482A0F5" w14:textId="241F9DEC" w:rsidR="00297CF8" w:rsidRPr="00297CF8" w:rsidRDefault="00297CF8" w:rsidP="00297CF8">
      <w:pPr>
        <w:spacing w:line="240" w:lineRule="auto"/>
        <w:jc w:val="center"/>
        <w:rPr>
          <w:b/>
          <w:bCs/>
          <w:lang w:eastAsia="ko-KR"/>
        </w:rPr>
      </w:pPr>
      <w:r>
        <w:rPr>
          <w:rFonts w:hint="eastAsia"/>
          <w:b/>
          <w:bCs/>
          <w:lang w:eastAsia="ko-KR"/>
        </w:rPr>
        <w:t>&lt;그림</w:t>
      </w:r>
      <w:r w:rsidR="00D51AF4">
        <w:rPr>
          <w:rFonts w:hint="eastAsia"/>
          <w:b/>
          <w:bCs/>
          <w:lang w:eastAsia="ko-KR"/>
        </w:rPr>
        <w:t xml:space="preserve"> 9</w:t>
      </w:r>
      <w:r>
        <w:rPr>
          <w:rFonts w:hint="eastAsia"/>
          <w:b/>
          <w:bCs/>
          <w:lang w:eastAsia="ko-KR"/>
        </w:rPr>
        <w:t xml:space="preserve">&gt; 위험도 분석 결과 </w:t>
      </w:r>
      <w:r>
        <w:rPr>
          <w:b/>
          <w:bCs/>
          <w:lang w:eastAsia="ko-KR"/>
        </w:rPr>
        <w:t>UI (</w:t>
      </w:r>
      <w:r>
        <w:rPr>
          <w:rFonts w:hint="eastAsia"/>
          <w:b/>
          <w:bCs/>
          <w:lang w:eastAsia="ko-KR"/>
        </w:rPr>
        <w:t xml:space="preserve">유사도 </w:t>
      </w:r>
      <w:proofErr w:type="spellStart"/>
      <w:r>
        <w:rPr>
          <w:rFonts w:hint="eastAsia"/>
          <w:b/>
          <w:bCs/>
          <w:lang w:eastAsia="ko-KR"/>
        </w:rPr>
        <w:t>산점도</w:t>
      </w:r>
      <w:proofErr w:type="spellEnd"/>
      <w:r>
        <w:rPr>
          <w:rFonts w:hint="eastAsia"/>
          <w:b/>
          <w:bCs/>
          <w:lang w:eastAsia="ko-KR"/>
        </w:rPr>
        <w:t xml:space="preserve"> </w:t>
      </w:r>
      <w:r>
        <w:rPr>
          <w:b/>
          <w:bCs/>
          <w:lang w:eastAsia="ko-KR"/>
        </w:rPr>
        <w:t xml:space="preserve">/ </w:t>
      </w:r>
      <w:r>
        <w:rPr>
          <w:rFonts w:hint="eastAsia"/>
          <w:b/>
          <w:bCs/>
          <w:lang w:eastAsia="ko-KR"/>
        </w:rPr>
        <w:t xml:space="preserve">유사 사고 사례 </w:t>
      </w:r>
      <w:r>
        <w:rPr>
          <w:b/>
          <w:bCs/>
          <w:lang w:eastAsia="ko-KR"/>
        </w:rPr>
        <w:t xml:space="preserve">/ </w:t>
      </w:r>
      <w:r>
        <w:rPr>
          <w:rFonts w:hint="eastAsia"/>
          <w:b/>
          <w:bCs/>
          <w:lang w:eastAsia="ko-KR"/>
        </w:rPr>
        <w:t>예방조치</w:t>
      </w:r>
      <w:r>
        <w:rPr>
          <w:rFonts w:hint="eastAsia"/>
          <w:b/>
          <w:bCs/>
          <w:lang w:eastAsia="ko-KR"/>
        </w:rPr>
        <w:t>)</w:t>
      </w:r>
    </w:p>
    <w:p w14:paraId="14B02D31" w14:textId="3EFA9A16" w:rsidR="00297CF8" w:rsidRPr="00297CF8" w:rsidRDefault="00297CF8" w:rsidP="00297CF8">
      <w:pPr>
        <w:pStyle w:val="aff1"/>
        <w:jc w:val="center"/>
        <w:rPr>
          <w:rFonts w:ascii="맑은 고딕" w:eastAsia="맑은 고딕" w:hAnsi="맑은 고딕" w:hint="eastAsia"/>
          <w:sz w:val="21"/>
          <w:szCs w:val="21"/>
        </w:rPr>
      </w:pPr>
      <w:r>
        <w:rPr>
          <w:rFonts w:ascii="맑은 고딕" w:eastAsia="맑은 고딕" w:hAnsi="맑은 고딕" w:hint="eastAsia"/>
          <w:noProof/>
          <w:sz w:val="21"/>
          <w:szCs w:val="21"/>
        </w:rPr>
        <w:lastRenderedPageBreak/>
        <w:drawing>
          <wp:inline distT="0" distB="0" distL="0" distR="0" wp14:anchorId="2EF620C0" wp14:editId="11471EAD">
            <wp:extent cx="1373541" cy="3060000"/>
            <wp:effectExtent l="0" t="0" r="0" b="7620"/>
            <wp:docPr id="19"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분석결과3.PNG"/>
                    <pic:cNvPicPr/>
                  </pic:nvPicPr>
                  <pic:blipFill>
                    <a:blip r:embed="rId26">
                      <a:extLst>
                        <a:ext uri="{28A0092B-C50C-407E-A947-70E740481C1C}">
                          <a14:useLocalDpi xmlns:a14="http://schemas.microsoft.com/office/drawing/2010/main" val="0"/>
                        </a:ext>
                      </a:extLst>
                    </a:blip>
                    <a:stretch>
                      <a:fillRect/>
                    </a:stretch>
                  </pic:blipFill>
                  <pic:spPr>
                    <a:xfrm>
                      <a:off x="0" y="0"/>
                      <a:ext cx="1373541" cy="3060000"/>
                    </a:xfrm>
                    <a:prstGeom prst="rect">
                      <a:avLst/>
                    </a:prstGeom>
                  </pic:spPr>
                </pic:pic>
              </a:graphicData>
            </a:graphic>
          </wp:inline>
        </w:drawing>
      </w:r>
      <w:r>
        <w:rPr>
          <w:rFonts w:ascii="맑은 고딕" w:eastAsia="맑은 고딕" w:hAnsi="맑은 고딕" w:hint="eastAsia"/>
          <w:noProof/>
          <w:sz w:val="21"/>
          <w:szCs w:val="21"/>
        </w:rPr>
        <w:drawing>
          <wp:inline distT="0" distB="0" distL="0" distR="0" wp14:anchorId="4978FD6E" wp14:editId="6475C793">
            <wp:extent cx="1382247" cy="3060000"/>
            <wp:effectExtent l="0" t="0" r="8890" b="7620"/>
            <wp:docPr id="16"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분석결과4.PNG"/>
                    <pic:cNvPicPr/>
                  </pic:nvPicPr>
                  <pic:blipFill>
                    <a:blip r:embed="rId27">
                      <a:extLst>
                        <a:ext uri="{28A0092B-C50C-407E-A947-70E740481C1C}">
                          <a14:useLocalDpi xmlns:a14="http://schemas.microsoft.com/office/drawing/2010/main" val="0"/>
                        </a:ext>
                      </a:extLst>
                    </a:blip>
                    <a:stretch>
                      <a:fillRect/>
                    </a:stretch>
                  </pic:blipFill>
                  <pic:spPr>
                    <a:xfrm>
                      <a:off x="0" y="0"/>
                      <a:ext cx="1382247" cy="3060000"/>
                    </a:xfrm>
                    <a:prstGeom prst="rect">
                      <a:avLst/>
                    </a:prstGeom>
                  </pic:spPr>
                </pic:pic>
              </a:graphicData>
            </a:graphic>
          </wp:inline>
        </w:drawing>
      </w:r>
      <w:r>
        <w:rPr>
          <w:rFonts w:ascii="맑은 고딕" w:eastAsia="맑은 고딕" w:hAnsi="맑은 고딕" w:hint="eastAsia"/>
          <w:noProof/>
          <w:sz w:val="21"/>
          <w:szCs w:val="21"/>
        </w:rPr>
        <w:drawing>
          <wp:inline distT="0" distB="0" distL="0" distR="0" wp14:anchorId="56F9E5B4" wp14:editId="3195109E">
            <wp:extent cx="1400128" cy="3060000"/>
            <wp:effectExtent l="0" t="0" r="0" b="7620"/>
            <wp:docPr id="17"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분석결과5.PNG"/>
                    <pic:cNvPicPr/>
                  </pic:nvPicPr>
                  <pic:blipFill>
                    <a:blip r:embed="rId28">
                      <a:extLst>
                        <a:ext uri="{28A0092B-C50C-407E-A947-70E740481C1C}">
                          <a14:useLocalDpi xmlns:a14="http://schemas.microsoft.com/office/drawing/2010/main" val="0"/>
                        </a:ext>
                      </a:extLst>
                    </a:blip>
                    <a:stretch>
                      <a:fillRect/>
                    </a:stretch>
                  </pic:blipFill>
                  <pic:spPr>
                    <a:xfrm>
                      <a:off x="0" y="0"/>
                      <a:ext cx="1400128" cy="3060000"/>
                    </a:xfrm>
                    <a:prstGeom prst="rect">
                      <a:avLst/>
                    </a:prstGeom>
                  </pic:spPr>
                </pic:pic>
              </a:graphicData>
            </a:graphic>
          </wp:inline>
        </w:drawing>
      </w:r>
      <w:r>
        <w:rPr>
          <w:rFonts w:ascii="맑은 고딕" w:eastAsia="맑은 고딕" w:hAnsi="맑은 고딕" w:hint="eastAsia"/>
          <w:noProof/>
          <w:sz w:val="21"/>
          <w:szCs w:val="21"/>
        </w:rPr>
        <w:drawing>
          <wp:inline distT="0" distB="0" distL="0" distR="0" wp14:anchorId="090B8D8B" wp14:editId="1091DCF4">
            <wp:extent cx="1387658" cy="3060000"/>
            <wp:effectExtent l="0" t="0" r="3175" b="7620"/>
            <wp:docPr id="18"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분석결과6.PNG"/>
                    <pic:cNvPicPr/>
                  </pic:nvPicPr>
                  <pic:blipFill>
                    <a:blip r:embed="rId29">
                      <a:extLst>
                        <a:ext uri="{28A0092B-C50C-407E-A947-70E740481C1C}">
                          <a14:useLocalDpi xmlns:a14="http://schemas.microsoft.com/office/drawing/2010/main" val="0"/>
                        </a:ext>
                      </a:extLst>
                    </a:blip>
                    <a:stretch>
                      <a:fillRect/>
                    </a:stretch>
                  </pic:blipFill>
                  <pic:spPr>
                    <a:xfrm>
                      <a:off x="0" y="0"/>
                      <a:ext cx="1387658" cy="3060000"/>
                    </a:xfrm>
                    <a:prstGeom prst="rect">
                      <a:avLst/>
                    </a:prstGeom>
                  </pic:spPr>
                </pic:pic>
              </a:graphicData>
            </a:graphic>
          </wp:inline>
        </w:drawing>
      </w:r>
    </w:p>
    <w:p w14:paraId="71D833C6" w14:textId="20CEA521" w:rsidR="00297CF8" w:rsidRDefault="00297CF8" w:rsidP="00DC573A">
      <w:pPr>
        <w:pStyle w:val="aff1"/>
        <w:rPr>
          <w:rFonts w:ascii="맑은 고딕" w:eastAsia="맑은 고딕" w:hAnsi="맑은 고딕"/>
          <w:sz w:val="21"/>
          <w:szCs w:val="21"/>
        </w:rPr>
      </w:pPr>
      <w:r w:rsidRPr="00297CF8">
        <w:rPr>
          <w:rFonts w:ascii="맑은 고딕" w:eastAsia="맑은 고딕" w:hAnsi="맑은 고딕"/>
          <w:sz w:val="21"/>
          <w:szCs w:val="21"/>
        </w:rPr>
        <w:t xml:space="preserve">사진 분석에서는 사용자가 직접 촬영하거나 저장한 현장사진을 업로드하면 </w:t>
      </w:r>
      <w:proofErr w:type="spellStart"/>
      <w:r w:rsidRPr="00297CF8">
        <w:rPr>
          <w:rFonts w:ascii="맑은 고딕" w:eastAsia="맑은 고딕" w:hAnsi="맑은 고딕" w:hint="eastAsia"/>
          <w:sz w:val="21"/>
          <w:szCs w:val="21"/>
        </w:rPr>
        <w:t>백엔드를</w:t>
      </w:r>
      <w:proofErr w:type="spellEnd"/>
      <w:r w:rsidRPr="00297CF8">
        <w:rPr>
          <w:rFonts w:ascii="맑은 고딕" w:eastAsia="맑은 고딕" w:hAnsi="맑은 고딕" w:hint="eastAsia"/>
          <w:sz w:val="21"/>
          <w:szCs w:val="21"/>
        </w:rPr>
        <w:t xml:space="preserve"> </w:t>
      </w:r>
      <w:r w:rsidRPr="00297CF8">
        <w:rPr>
          <w:rFonts w:ascii="맑은 고딕" w:eastAsia="맑은 고딕" w:hAnsi="맑은 고딕"/>
          <w:sz w:val="21"/>
          <w:szCs w:val="21"/>
        </w:rPr>
        <w:t xml:space="preserve">통해 위험요소를 분석한다. 탐지된 객체는 사진 위에 Bounding Box로 표시하고 </w:t>
      </w:r>
      <w:proofErr w:type="spellStart"/>
      <w:r w:rsidRPr="00297CF8">
        <w:rPr>
          <w:rFonts w:ascii="맑은 고딕" w:eastAsia="맑은 고딕" w:hAnsi="맑은 고딕"/>
          <w:sz w:val="21"/>
          <w:szCs w:val="21"/>
        </w:rPr>
        <w:t>객체명과</w:t>
      </w:r>
      <w:proofErr w:type="spellEnd"/>
      <w:r w:rsidRPr="00297CF8">
        <w:rPr>
          <w:rFonts w:ascii="맑은 고딕" w:eastAsia="맑은 고딕" w:hAnsi="맑은 고딕"/>
          <w:sz w:val="21"/>
          <w:szCs w:val="21"/>
        </w:rPr>
        <w:t xml:space="preserve"> 탐지 신뢰도를 함께 제공한다. 이후 탐지된 객체와 객체 간 조합을 규칙과 비교하여 최종 </w:t>
      </w:r>
      <w:proofErr w:type="spellStart"/>
      <w:r w:rsidRPr="00297CF8">
        <w:rPr>
          <w:rFonts w:ascii="맑은 고딕" w:eastAsia="맑은 고딕" w:hAnsi="맑은 고딕"/>
          <w:sz w:val="21"/>
          <w:szCs w:val="21"/>
        </w:rPr>
        <w:t>위험판정</w:t>
      </w:r>
      <w:proofErr w:type="spellEnd"/>
      <w:r w:rsidRPr="00297CF8">
        <w:rPr>
          <w:rFonts w:ascii="맑은 고딕" w:eastAsia="맑은 고딕" w:hAnsi="맑은 고딕"/>
          <w:sz w:val="21"/>
          <w:szCs w:val="21"/>
        </w:rPr>
        <w:t xml:space="preserve"> 결과를 표시한다. 객체가 탐지되지 않은 경우에는 이를 자동으로 ‘안전’</w:t>
      </w:r>
      <w:proofErr w:type="spellStart"/>
      <w:r w:rsidRPr="00297CF8">
        <w:rPr>
          <w:rFonts w:ascii="맑은 고딕" w:eastAsia="맑은 고딕" w:hAnsi="맑은 고딕"/>
          <w:sz w:val="21"/>
          <w:szCs w:val="21"/>
        </w:rPr>
        <w:t>으로</w:t>
      </w:r>
      <w:proofErr w:type="spellEnd"/>
      <w:r w:rsidRPr="00297CF8">
        <w:rPr>
          <w:rFonts w:ascii="맑은 고딕" w:eastAsia="맑은 고딕" w:hAnsi="맑은 고딕"/>
          <w:sz w:val="21"/>
          <w:szCs w:val="21"/>
        </w:rPr>
        <w:t xml:space="preserve"> 판단하지 않고 탐지 가능한 객체가 확인되지 않았음을 별도로 안내하도록 구현하였다. 이는 객체 탐지와 위험상황 판정을 분리한 시스템 </w:t>
      </w:r>
      <w:proofErr w:type="spellStart"/>
      <w:r w:rsidRPr="00297CF8">
        <w:rPr>
          <w:rFonts w:ascii="맑은 고딕" w:eastAsia="맑은 고딕" w:hAnsi="맑은 고딕"/>
          <w:sz w:val="21"/>
          <w:szCs w:val="21"/>
        </w:rPr>
        <w:t>설계구조를</w:t>
      </w:r>
      <w:proofErr w:type="spellEnd"/>
      <w:r w:rsidRPr="00297CF8">
        <w:rPr>
          <w:rFonts w:ascii="맑은 고딕" w:eastAsia="맑은 고딕" w:hAnsi="맑은 고딕"/>
          <w:sz w:val="21"/>
          <w:szCs w:val="21"/>
        </w:rPr>
        <w:t xml:space="preserve"> </w:t>
      </w:r>
      <w:proofErr w:type="spellStart"/>
      <w:r>
        <w:rPr>
          <w:rFonts w:ascii="맑은 고딕" w:eastAsia="맑은 고딕" w:hAnsi="맑은 고딕"/>
          <w:sz w:val="21"/>
          <w:szCs w:val="21"/>
        </w:rPr>
        <w:t>프</w:t>
      </w:r>
      <w:r>
        <w:rPr>
          <w:rFonts w:ascii="맑은 고딕" w:eastAsia="맑은 고딕" w:hAnsi="맑은 고딕" w:hint="eastAsia"/>
          <w:sz w:val="21"/>
          <w:szCs w:val="21"/>
        </w:rPr>
        <w:t>론</w:t>
      </w:r>
      <w:r w:rsidRPr="00297CF8">
        <w:rPr>
          <w:rFonts w:ascii="맑은 고딕" w:eastAsia="맑은 고딕" w:hAnsi="맑은 고딕"/>
          <w:sz w:val="21"/>
          <w:szCs w:val="21"/>
        </w:rPr>
        <w:t>트엔드에</w:t>
      </w:r>
      <w:proofErr w:type="spellEnd"/>
      <w:r w:rsidRPr="00297CF8">
        <w:rPr>
          <w:rFonts w:ascii="맑은 고딕" w:eastAsia="맑은 고딕" w:hAnsi="맑은 고딕"/>
          <w:sz w:val="21"/>
          <w:szCs w:val="21"/>
        </w:rPr>
        <w:t xml:space="preserve"> 반영한 것이다</w:t>
      </w:r>
      <w:r w:rsidRPr="00297CF8">
        <w:rPr>
          <w:rFonts w:ascii="맑은 고딕" w:eastAsia="맑은 고딕" w:hAnsi="맑은 고딕" w:hint="eastAsia"/>
          <w:sz w:val="21"/>
          <w:szCs w:val="21"/>
        </w:rPr>
        <w:t>.</w:t>
      </w:r>
    </w:p>
    <w:p w14:paraId="32A1B424" w14:textId="19E197D7" w:rsidR="00297CF8" w:rsidRPr="00297CF8" w:rsidRDefault="00297CF8" w:rsidP="00297CF8">
      <w:pPr>
        <w:spacing w:line="240" w:lineRule="auto"/>
        <w:jc w:val="center"/>
        <w:rPr>
          <w:b/>
          <w:bCs/>
          <w:lang w:eastAsia="ko-KR"/>
        </w:rPr>
      </w:pPr>
      <w:r>
        <w:rPr>
          <w:rFonts w:hint="eastAsia"/>
          <w:b/>
          <w:bCs/>
          <w:lang w:eastAsia="ko-KR"/>
        </w:rPr>
        <w:t>&lt;그림</w:t>
      </w:r>
      <w:r w:rsidR="00D51AF4">
        <w:rPr>
          <w:rFonts w:hint="eastAsia"/>
          <w:b/>
          <w:bCs/>
          <w:lang w:eastAsia="ko-KR"/>
        </w:rPr>
        <w:t xml:space="preserve"> 10</w:t>
      </w:r>
      <w:r>
        <w:rPr>
          <w:rFonts w:hint="eastAsia"/>
          <w:b/>
          <w:bCs/>
          <w:lang w:eastAsia="ko-KR"/>
        </w:rPr>
        <w:t xml:space="preserve">&gt; </w:t>
      </w:r>
      <w:r>
        <w:rPr>
          <w:rFonts w:hint="eastAsia"/>
          <w:b/>
          <w:bCs/>
          <w:lang w:eastAsia="ko-KR"/>
        </w:rPr>
        <w:t xml:space="preserve">사진 분석 및 사진 분석 결과 </w:t>
      </w:r>
      <w:r>
        <w:rPr>
          <w:b/>
          <w:bCs/>
          <w:lang w:eastAsia="ko-KR"/>
        </w:rPr>
        <w:t>UI</w:t>
      </w:r>
    </w:p>
    <w:p w14:paraId="36259767" w14:textId="2346062F" w:rsidR="00297CF8" w:rsidRPr="00297CF8" w:rsidRDefault="00297CF8" w:rsidP="00297CF8">
      <w:pPr>
        <w:pStyle w:val="aff1"/>
        <w:jc w:val="center"/>
        <w:rPr>
          <w:rFonts w:ascii="맑은 고딕" w:eastAsia="맑은 고딕" w:hAnsi="맑은 고딕"/>
          <w:sz w:val="21"/>
          <w:szCs w:val="21"/>
        </w:rPr>
      </w:pPr>
      <w:r>
        <w:rPr>
          <w:rFonts w:ascii="맑은 고딕" w:eastAsia="맑은 고딕" w:hAnsi="맑은 고딕"/>
          <w:noProof/>
          <w:sz w:val="21"/>
          <w:szCs w:val="21"/>
        </w:rPr>
        <w:lastRenderedPageBreak/>
        <w:drawing>
          <wp:inline distT="0" distB="0" distL="0" distR="0" wp14:anchorId="39977A0D" wp14:editId="2690C456">
            <wp:extent cx="1683192" cy="3600000"/>
            <wp:effectExtent l="0" t="0" r="0" b="635"/>
            <wp:docPr id="28"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사진촬영.PNG"/>
                    <pic:cNvPicPr/>
                  </pic:nvPicPr>
                  <pic:blipFill>
                    <a:blip r:embed="rId30">
                      <a:extLst>
                        <a:ext uri="{28A0092B-C50C-407E-A947-70E740481C1C}">
                          <a14:useLocalDpi xmlns:a14="http://schemas.microsoft.com/office/drawing/2010/main" val="0"/>
                        </a:ext>
                      </a:extLst>
                    </a:blip>
                    <a:stretch>
                      <a:fillRect/>
                    </a:stretch>
                  </pic:blipFill>
                  <pic:spPr>
                    <a:xfrm>
                      <a:off x="0" y="0"/>
                      <a:ext cx="1683192" cy="3600000"/>
                    </a:xfrm>
                    <a:prstGeom prst="rect">
                      <a:avLst/>
                    </a:prstGeom>
                  </pic:spPr>
                </pic:pic>
              </a:graphicData>
            </a:graphic>
          </wp:inline>
        </w:drawing>
      </w:r>
      <w:r>
        <w:rPr>
          <w:rFonts w:ascii="맑은 고딕" w:eastAsia="맑은 고딕" w:hAnsi="맑은 고딕"/>
          <w:noProof/>
          <w:sz w:val="21"/>
          <w:szCs w:val="21"/>
        </w:rPr>
        <w:drawing>
          <wp:inline distT="0" distB="0" distL="0" distR="0" wp14:anchorId="22FB039A" wp14:editId="5A82D89D">
            <wp:extent cx="1641119" cy="3600000"/>
            <wp:effectExtent l="0" t="0" r="0" b="635"/>
            <wp:docPr id="29"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사진분석.PNG"/>
                    <pic:cNvPicPr/>
                  </pic:nvPicPr>
                  <pic:blipFill>
                    <a:blip r:embed="rId31">
                      <a:extLst>
                        <a:ext uri="{28A0092B-C50C-407E-A947-70E740481C1C}">
                          <a14:useLocalDpi xmlns:a14="http://schemas.microsoft.com/office/drawing/2010/main" val="0"/>
                        </a:ext>
                      </a:extLst>
                    </a:blip>
                    <a:stretch>
                      <a:fillRect/>
                    </a:stretch>
                  </pic:blipFill>
                  <pic:spPr>
                    <a:xfrm>
                      <a:off x="0" y="0"/>
                      <a:ext cx="1641119" cy="3600000"/>
                    </a:xfrm>
                    <a:prstGeom prst="rect">
                      <a:avLst/>
                    </a:prstGeom>
                  </pic:spPr>
                </pic:pic>
              </a:graphicData>
            </a:graphic>
          </wp:inline>
        </w:drawing>
      </w:r>
      <w:r>
        <w:rPr>
          <w:rFonts w:ascii="맑은 고딕" w:eastAsia="맑은 고딕" w:hAnsi="맑은 고딕"/>
          <w:noProof/>
          <w:sz w:val="21"/>
          <w:szCs w:val="21"/>
        </w:rPr>
        <w:drawing>
          <wp:inline distT="0" distB="0" distL="0" distR="0" wp14:anchorId="5068056D" wp14:editId="644CBE08">
            <wp:extent cx="1668522" cy="3600000"/>
            <wp:effectExtent l="0" t="0" r="8255" b="635"/>
            <wp:docPr id="30" name="그림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사진 분석 결과.PNG"/>
                    <pic:cNvPicPr/>
                  </pic:nvPicPr>
                  <pic:blipFill>
                    <a:blip r:embed="rId32">
                      <a:extLst>
                        <a:ext uri="{28A0092B-C50C-407E-A947-70E740481C1C}">
                          <a14:useLocalDpi xmlns:a14="http://schemas.microsoft.com/office/drawing/2010/main" val="0"/>
                        </a:ext>
                      </a:extLst>
                    </a:blip>
                    <a:stretch>
                      <a:fillRect/>
                    </a:stretch>
                  </pic:blipFill>
                  <pic:spPr>
                    <a:xfrm>
                      <a:off x="0" y="0"/>
                      <a:ext cx="1668522" cy="3600000"/>
                    </a:xfrm>
                    <a:prstGeom prst="rect">
                      <a:avLst/>
                    </a:prstGeom>
                  </pic:spPr>
                </pic:pic>
              </a:graphicData>
            </a:graphic>
          </wp:inline>
        </w:drawing>
      </w:r>
    </w:p>
    <w:p w14:paraId="3355EFBC" w14:textId="77777777" w:rsidR="00297CF8" w:rsidRDefault="00297CF8" w:rsidP="00DC573A">
      <w:pPr>
        <w:pStyle w:val="aff1"/>
        <w:rPr>
          <w:rFonts w:ascii="맑은 고딕" w:eastAsia="맑은 고딕" w:hAnsi="맑은 고딕"/>
          <w:sz w:val="21"/>
          <w:szCs w:val="21"/>
        </w:rPr>
      </w:pPr>
    </w:p>
    <w:p w14:paraId="22E4A184" w14:textId="6F232BD8" w:rsidR="00297CF8" w:rsidRPr="00297CF8" w:rsidRDefault="00297CF8" w:rsidP="00DC573A">
      <w:pPr>
        <w:pStyle w:val="aff1"/>
        <w:rPr>
          <w:rFonts w:ascii="맑은 고딕" w:eastAsia="맑은 고딕" w:hAnsi="맑은 고딕"/>
          <w:sz w:val="21"/>
          <w:szCs w:val="21"/>
        </w:rPr>
      </w:pPr>
      <w:r w:rsidRPr="00297CF8">
        <w:rPr>
          <w:rFonts w:ascii="맑은 고딕" w:eastAsia="맑은 고딕" w:hAnsi="맑은 고딕"/>
          <w:sz w:val="21"/>
          <w:szCs w:val="21"/>
        </w:rPr>
        <w:t xml:space="preserve">사례 검색에서는 위험도 분석결과와 관계없이 CSI </w:t>
      </w:r>
      <w:proofErr w:type="spellStart"/>
      <w:r w:rsidRPr="00297CF8">
        <w:rPr>
          <w:rFonts w:ascii="맑은 고딕" w:eastAsia="맑은 고딕" w:hAnsi="맑은 고딕"/>
          <w:sz w:val="21"/>
          <w:szCs w:val="21"/>
        </w:rPr>
        <w:t>사고사례를</w:t>
      </w:r>
      <w:proofErr w:type="spellEnd"/>
      <w:r w:rsidRPr="00297CF8">
        <w:rPr>
          <w:rFonts w:ascii="맑은 고딕" w:eastAsia="맑은 고딕" w:hAnsi="맑은 고딕"/>
          <w:sz w:val="21"/>
          <w:szCs w:val="21"/>
        </w:rPr>
        <w:t xml:space="preserve"> 별도로 탐색할 수 있도록 하였다. 분석결과에서 제공된 유사사례 전체 목록을 확인하거나 개별 </w:t>
      </w:r>
      <w:proofErr w:type="spellStart"/>
      <w:r w:rsidRPr="00297CF8">
        <w:rPr>
          <w:rFonts w:ascii="맑은 고딕" w:eastAsia="맑은 고딕" w:hAnsi="맑은 고딕"/>
          <w:sz w:val="21"/>
          <w:szCs w:val="21"/>
        </w:rPr>
        <w:t>사고사례를</w:t>
      </w:r>
      <w:proofErr w:type="spellEnd"/>
      <w:r w:rsidRPr="00297CF8">
        <w:rPr>
          <w:rFonts w:ascii="맑은 고딕" w:eastAsia="맑은 고딕" w:hAnsi="맑은 고딕"/>
          <w:sz w:val="21"/>
          <w:szCs w:val="21"/>
        </w:rPr>
        <w:t xml:space="preserve"> 선택하여 상세정보를 조회할 수 있다</w:t>
      </w:r>
      <w:r w:rsidRPr="00297CF8">
        <w:rPr>
          <w:rFonts w:ascii="맑은 고딕" w:eastAsia="맑은 고딕" w:hAnsi="맑은 고딕"/>
          <w:sz w:val="21"/>
          <w:szCs w:val="21"/>
        </w:rPr>
        <w:t>.</w:t>
      </w:r>
    </w:p>
    <w:p w14:paraId="4BF13E9F" w14:textId="5B76CF29" w:rsidR="00297CF8" w:rsidRDefault="00297CF8" w:rsidP="00DC573A">
      <w:pPr>
        <w:pStyle w:val="aff1"/>
        <w:rPr>
          <w:rFonts w:ascii="맑은 고딕" w:eastAsia="맑은 고딕" w:hAnsi="맑은 고딕"/>
          <w:sz w:val="21"/>
          <w:szCs w:val="21"/>
        </w:rPr>
      </w:pPr>
      <w:r w:rsidRPr="00297CF8">
        <w:rPr>
          <w:rFonts w:ascii="맑은 고딕" w:eastAsia="맑은 고딕" w:hAnsi="맑은 고딕"/>
          <w:sz w:val="21"/>
          <w:szCs w:val="21"/>
        </w:rPr>
        <w:t xml:space="preserve">사례 상세화면에서는 </w:t>
      </w:r>
      <w:proofErr w:type="spellStart"/>
      <w:r w:rsidRPr="00297CF8">
        <w:rPr>
          <w:rFonts w:ascii="맑은 고딕" w:eastAsia="맑은 고딕" w:hAnsi="맑은 고딕"/>
          <w:sz w:val="21"/>
          <w:szCs w:val="21"/>
        </w:rPr>
        <w:t>사고유형과</w:t>
      </w:r>
      <w:proofErr w:type="spellEnd"/>
      <w:r w:rsidRPr="00297CF8">
        <w:rPr>
          <w:rFonts w:ascii="맑은 고딕" w:eastAsia="맑은 고딕" w:hAnsi="맑은 고딕"/>
          <w:sz w:val="21"/>
          <w:szCs w:val="21"/>
        </w:rPr>
        <w:t xml:space="preserve"> </w:t>
      </w:r>
      <w:proofErr w:type="spellStart"/>
      <w:r w:rsidRPr="00297CF8">
        <w:rPr>
          <w:rFonts w:ascii="맑은 고딕" w:eastAsia="맑은 고딕" w:hAnsi="맑은 고딕"/>
          <w:sz w:val="21"/>
          <w:szCs w:val="21"/>
        </w:rPr>
        <w:t>피해정도를</w:t>
      </w:r>
      <w:proofErr w:type="spellEnd"/>
      <w:r w:rsidRPr="00297CF8">
        <w:rPr>
          <w:rFonts w:ascii="맑은 고딕" w:eastAsia="맑은 고딕" w:hAnsi="맑은 고딕"/>
          <w:sz w:val="21"/>
          <w:szCs w:val="21"/>
        </w:rPr>
        <w:t xml:space="preserve"> 먼저 제시하고, 사고 발생일, 발생 현장, 재해자 및 </w:t>
      </w:r>
      <w:proofErr w:type="spellStart"/>
      <w:r w:rsidRPr="00297CF8">
        <w:rPr>
          <w:rFonts w:ascii="맑은 고딕" w:eastAsia="맑은 고딕" w:hAnsi="맑은 고딕"/>
          <w:sz w:val="21"/>
          <w:szCs w:val="21"/>
        </w:rPr>
        <w:t>피해정보</w:t>
      </w:r>
      <w:proofErr w:type="spellEnd"/>
      <w:r w:rsidRPr="00297CF8">
        <w:rPr>
          <w:rFonts w:ascii="맑은 고딕" w:eastAsia="맑은 고딕" w:hAnsi="맑은 고딕"/>
          <w:sz w:val="21"/>
          <w:szCs w:val="21"/>
        </w:rPr>
        <w:t xml:space="preserve"> 등의 기본정보를 확인할 수 있도록 하였다. 또한 사고가 발생한 </w:t>
      </w:r>
      <w:proofErr w:type="spellStart"/>
      <w:r w:rsidRPr="00297CF8">
        <w:rPr>
          <w:rFonts w:ascii="맑은 고딕" w:eastAsia="맑은 고딕" w:hAnsi="맑은 고딕"/>
          <w:sz w:val="21"/>
          <w:szCs w:val="21"/>
        </w:rPr>
        <w:t>직접원인</w:t>
      </w:r>
      <w:proofErr w:type="spellEnd"/>
      <w:r w:rsidRPr="00297CF8">
        <w:rPr>
          <w:rFonts w:ascii="맑은 고딕" w:eastAsia="맑은 고딕" w:hAnsi="맑은 고딕"/>
          <w:sz w:val="21"/>
          <w:szCs w:val="21"/>
        </w:rPr>
        <w:t>·</w:t>
      </w:r>
      <w:proofErr w:type="spellStart"/>
      <w:r w:rsidRPr="00297CF8">
        <w:rPr>
          <w:rFonts w:ascii="맑은 고딕" w:eastAsia="맑은 고딕" w:hAnsi="맑은 고딕"/>
          <w:sz w:val="21"/>
          <w:szCs w:val="21"/>
        </w:rPr>
        <w:t>간접원인</w:t>
      </w:r>
      <w:proofErr w:type="spellEnd"/>
      <w:r w:rsidRPr="00297CF8">
        <w:rPr>
          <w:rFonts w:ascii="맑은 고딕" w:eastAsia="맑은 고딕" w:hAnsi="맑은 고딕"/>
          <w:sz w:val="21"/>
          <w:szCs w:val="21"/>
        </w:rPr>
        <w:t xml:space="preserve">·근본원인을 구분하여 제공하고, 실제 사고가 어떠한 과정으로 발생하였는지 사고경위를 함께 제시한다. 마지막으로 해당 사고에서 도출된 재발방지대책을 제공하여 사용자가 유사한 작업을 수행하기 전에 필요한 안전조치를 참고할 수 있도록 구성하였다. 이를 통해 과거 </w:t>
      </w:r>
      <w:proofErr w:type="spellStart"/>
      <w:r w:rsidRPr="00297CF8">
        <w:rPr>
          <w:rFonts w:ascii="맑은 고딕" w:eastAsia="맑은 고딕" w:hAnsi="맑은 고딕"/>
          <w:sz w:val="21"/>
          <w:szCs w:val="21"/>
        </w:rPr>
        <w:t>사고사례를</w:t>
      </w:r>
      <w:proofErr w:type="spellEnd"/>
      <w:r w:rsidRPr="00297CF8">
        <w:rPr>
          <w:rFonts w:ascii="맑은 고딕" w:eastAsia="맑은 고딕" w:hAnsi="맑은 고딕"/>
          <w:sz w:val="21"/>
          <w:szCs w:val="21"/>
        </w:rPr>
        <w:t xml:space="preserve"> 단순히 검색하는 데 그치지 않고 안전교육이나 작업 전 위험요인 </w:t>
      </w:r>
      <w:proofErr w:type="spellStart"/>
      <w:r w:rsidRPr="00297CF8">
        <w:rPr>
          <w:rFonts w:ascii="맑은 고딕" w:eastAsia="맑은 고딕" w:hAnsi="맑은 고딕"/>
          <w:sz w:val="21"/>
          <w:szCs w:val="21"/>
        </w:rPr>
        <w:t>점검자료로</w:t>
      </w:r>
      <w:proofErr w:type="spellEnd"/>
      <w:r w:rsidRPr="00297CF8">
        <w:rPr>
          <w:rFonts w:ascii="맑은 고딕" w:eastAsia="맑은 고딕" w:hAnsi="맑은 고딕"/>
          <w:sz w:val="21"/>
          <w:szCs w:val="21"/>
        </w:rPr>
        <w:t xml:space="preserve"> 활용할 수 있도록 하였다</w:t>
      </w:r>
      <w:r w:rsidRPr="00297CF8">
        <w:rPr>
          <w:rFonts w:ascii="맑은 고딕" w:eastAsia="맑은 고딕" w:hAnsi="맑은 고딕"/>
          <w:sz w:val="21"/>
          <w:szCs w:val="21"/>
        </w:rPr>
        <w:t>.</w:t>
      </w:r>
    </w:p>
    <w:p w14:paraId="77F641FD" w14:textId="37B0960B" w:rsidR="00297CF8" w:rsidRPr="00297CF8" w:rsidRDefault="00297CF8" w:rsidP="00297CF8">
      <w:pPr>
        <w:spacing w:line="240" w:lineRule="auto"/>
        <w:jc w:val="center"/>
        <w:rPr>
          <w:b/>
          <w:bCs/>
          <w:lang w:eastAsia="ko-KR"/>
        </w:rPr>
      </w:pPr>
      <w:r>
        <w:rPr>
          <w:rFonts w:hint="eastAsia"/>
          <w:b/>
          <w:bCs/>
          <w:lang w:eastAsia="ko-KR"/>
        </w:rPr>
        <w:t>&lt;그림</w:t>
      </w:r>
      <w:r w:rsidR="00D51AF4">
        <w:rPr>
          <w:rFonts w:hint="eastAsia"/>
          <w:b/>
          <w:bCs/>
          <w:lang w:eastAsia="ko-KR"/>
        </w:rPr>
        <w:t xml:space="preserve"> 11</w:t>
      </w:r>
      <w:r>
        <w:rPr>
          <w:rFonts w:hint="eastAsia"/>
          <w:b/>
          <w:bCs/>
          <w:lang w:eastAsia="ko-KR"/>
        </w:rPr>
        <w:t xml:space="preserve">&gt; </w:t>
      </w:r>
      <w:r>
        <w:rPr>
          <w:rFonts w:hint="eastAsia"/>
          <w:b/>
          <w:bCs/>
          <w:lang w:eastAsia="ko-KR"/>
        </w:rPr>
        <w:t xml:space="preserve">유사 사고 사례 검색 및 사고 상세정보 </w:t>
      </w:r>
      <w:r>
        <w:rPr>
          <w:b/>
          <w:bCs/>
          <w:lang w:eastAsia="ko-KR"/>
        </w:rPr>
        <w:t>UI</w:t>
      </w:r>
    </w:p>
    <w:p w14:paraId="57FCFFFC" w14:textId="0CCC7CA3" w:rsidR="00297CF8" w:rsidRPr="00297CF8" w:rsidRDefault="00297CF8" w:rsidP="00297CF8">
      <w:pPr>
        <w:pStyle w:val="aff1"/>
        <w:jc w:val="center"/>
        <w:rPr>
          <w:rFonts w:ascii="맑은 고딕" w:eastAsia="맑은 고딕" w:hAnsi="맑은 고딕" w:hint="eastAsia"/>
          <w:sz w:val="21"/>
          <w:szCs w:val="21"/>
        </w:rPr>
      </w:pPr>
      <w:r>
        <w:rPr>
          <w:rFonts w:ascii="맑은 고딕" w:eastAsia="맑은 고딕" w:hAnsi="맑은 고딕" w:hint="eastAsia"/>
          <w:noProof/>
          <w:sz w:val="21"/>
          <w:szCs w:val="21"/>
        </w:rPr>
        <w:lastRenderedPageBreak/>
        <w:drawing>
          <wp:inline distT="0" distB="0" distL="0" distR="0" wp14:anchorId="50D48FC9" wp14:editId="46C04B90">
            <wp:extent cx="1607350" cy="3600000"/>
            <wp:effectExtent l="0" t="0" r="0" b="635"/>
            <wp:docPr id="20"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사례검색.PNG"/>
                    <pic:cNvPicPr/>
                  </pic:nvPicPr>
                  <pic:blipFill>
                    <a:blip r:embed="rId33">
                      <a:extLst>
                        <a:ext uri="{28A0092B-C50C-407E-A947-70E740481C1C}">
                          <a14:useLocalDpi xmlns:a14="http://schemas.microsoft.com/office/drawing/2010/main" val="0"/>
                        </a:ext>
                      </a:extLst>
                    </a:blip>
                    <a:stretch>
                      <a:fillRect/>
                    </a:stretch>
                  </pic:blipFill>
                  <pic:spPr>
                    <a:xfrm>
                      <a:off x="0" y="0"/>
                      <a:ext cx="1607350" cy="3600000"/>
                    </a:xfrm>
                    <a:prstGeom prst="rect">
                      <a:avLst/>
                    </a:prstGeom>
                  </pic:spPr>
                </pic:pic>
              </a:graphicData>
            </a:graphic>
          </wp:inline>
        </w:drawing>
      </w:r>
      <w:r>
        <w:rPr>
          <w:rFonts w:ascii="맑은 고딕" w:eastAsia="맑은 고딕" w:hAnsi="맑은 고딕" w:hint="eastAsia"/>
          <w:noProof/>
          <w:sz w:val="21"/>
          <w:szCs w:val="21"/>
        </w:rPr>
        <w:drawing>
          <wp:inline distT="0" distB="0" distL="0" distR="0" wp14:anchorId="1BD62640" wp14:editId="25EDABAF">
            <wp:extent cx="1607627" cy="3600000"/>
            <wp:effectExtent l="0" t="0" r="0" b="635"/>
            <wp:docPr id="21"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사고 상세정보1.PNG"/>
                    <pic:cNvPicPr/>
                  </pic:nvPicPr>
                  <pic:blipFill>
                    <a:blip r:embed="rId34">
                      <a:extLst>
                        <a:ext uri="{28A0092B-C50C-407E-A947-70E740481C1C}">
                          <a14:useLocalDpi xmlns:a14="http://schemas.microsoft.com/office/drawing/2010/main" val="0"/>
                        </a:ext>
                      </a:extLst>
                    </a:blip>
                    <a:stretch>
                      <a:fillRect/>
                    </a:stretch>
                  </pic:blipFill>
                  <pic:spPr>
                    <a:xfrm>
                      <a:off x="0" y="0"/>
                      <a:ext cx="1607627" cy="3600000"/>
                    </a:xfrm>
                    <a:prstGeom prst="rect">
                      <a:avLst/>
                    </a:prstGeom>
                  </pic:spPr>
                </pic:pic>
              </a:graphicData>
            </a:graphic>
          </wp:inline>
        </w:drawing>
      </w:r>
    </w:p>
    <w:p w14:paraId="49A43E81" w14:textId="77777777" w:rsidR="00297CF8" w:rsidRDefault="00297CF8" w:rsidP="00DC573A">
      <w:pPr>
        <w:pStyle w:val="aff1"/>
        <w:rPr>
          <w:rFonts w:ascii="맑은 고딕" w:eastAsia="맑은 고딕" w:hAnsi="맑은 고딕"/>
          <w:sz w:val="21"/>
          <w:szCs w:val="21"/>
        </w:rPr>
      </w:pPr>
    </w:p>
    <w:p w14:paraId="74738B79" w14:textId="77777777" w:rsidR="00297CF8" w:rsidRPr="00297CF8" w:rsidRDefault="00297CF8" w:rsidP="00DC573A">
      <w:pPr>
        <w:pStyle w:val="aff1"/>
        <w:rPr>
          <w:rFonts w:ascii="맑은 고딕" w:eastAsia="맑은 고딕" w:hAnsi="맑은 고딕"/>
          <w:sz w:val="21"/>
          <w:szCs w:val="21"/>
        </w:rPr>
      </w:pPr>
      <w:r w:rsidRPr="00297CF8">
        <w:rPr>
          <w:rFonts w:ascii="맑은 고딕" w:eastAsia="맑은 고딕" w:hAnsi="맑은 고딕"/>
          <w:sz w:val="21"/>
          <w:szCs w:val="21"/>
        </w:rPr>
        <w:t xml:space="preserve">대시보드 상단에는 </w:t>
      </w:r>
      <w:r w:rsidRPr="00297CF8">
        <w:rPr>
          <w:rStyle w:val="af1"/>
          <w:rFonts w:ascii="맑은 고딕" w:eastAsia="맑은 고딕" w:hAnsi="맑은 고딕"/>
          <w:b w:val="0"/>
          <w:sz w:val="21"/>
          <w:szCs w:val="21"/>
        </w:rPr>
        <w:t xml:space="preserve">알림과 </w:t>
      </w:r>
      <w:proofErr w:type="spellStart"/>
      <w:r w:rsidRPr="00297CF8">
        <w:rPr>
          <w:rStyle w:val="af1"/>
          <w:rFonts w:ascii="맑은 고딕" w:eastAsia="맑은 고딕" w:hAnsi="맑은 고딕"/>
          <w:b w:val="0"/>
          <w:sz w:val="21"/>
          <w:szCs w:val="21"/>
        </w:rPr>
        <w:t>분석기록을</w:t>
      </w:r>
      <w:proofErr w:type="spellEnd"/>
      <w:r w:rsidRPr="00297CF8">
        <w:rPr>
          <w:rStyle w:val="af1"/>
          <w:rFonts w:ascii="맑은 고딕" w:eastAsia="맑은 고딕" w:hAnsi="맑은 고딕"/>
          <w:b w:val="0"/>
          <w:sz w:val="21"/>
          <w:szCs w:val="21"/>
        </w:rPr>
        <w:t xml:space="preserve"> 바로 확인할 수 있는 메뉴를 배치하여 주요 기능에 빠르게 접근할 수 있도록 하였다.</w:t>
      </w:r>
      <w:r w:rsidRPr="00297CF8">
        <w:rPr>
          <w:rFonts w:ascii="맑은 고딕" w:eastAsia="맑은 고딕" w:hAnsi="맑은 고딕"/>
          <w:sz w:val="21"/>
          <w:szCs w:val="21"/>
        </w:rPr>
        <w:t xml:space="preserve"> 분석이 완료된 결과를 저장하고 이후 다시 확인할 수 있도록 </w:t>
      </w:r>
      <w:proofErr w:type="spellStart"/>
      <w:r w:rsidRPr="00297CF8">
        <w:rPr>
          <w:rFonts w:ascii="맑은 고딕" w:eastAsia="맑은 고딕" w:hAnsi="맑은 고딕"/>
          <w:sz w:val="21"/>
          <w:szCs w:val="21"/>
        </w:rPr>
        <w:t>분석기록</w:t>
      </w:r>
      <w:proofErr w:type="spellEnd"/>
      <w:r w:rsidRPr="00297CF8">
        <w:rPr>
          <w:rFonts w:ascii="맑은 고딕" w:eastAsia="맑은 고딕" w:hAnsi="맑은 고딕"/>
          <w:sz w:val="21"/>
          <w:szCs w:val="21"/>
        </w:rPr>
        <w:t xml:space="preserve"> 기능을 구현하였으며, 저장된 결과에는 분석 당시의 </w:t>
      </w:r>
      <w:proofErr w:type="spellStart"/>
      <w:r w:rsidRPr="00297CF8">
        <w:rPr>
          <w:rFonts w:ascii="맑은 고딕" w:eastAsia="맑은 고딕" w:hAnsi="맑은 고딕"/>
          <w:sz w:val="21"/>
          <w:szCs w:val="21"/>
        </w:rPr>
        <w:t>현장정보와</w:t>
      </w:r>
      <w:proofErr w:type="spellEnd"/>
      <w:r w:rsidRPr="00297CF8">
        <w:rPr>
          <w:rFonts w:ascii="맑은 고딕" w:eastAsia="맑은 고딕" w:hAnsi="맑은 고딕"/>
          <w:sz w:val="21"/>
          <w:szCs w:val="21"/>
        </w:rPr>
        <w:t xml:space="preserve"> </w:t>
      </w:r>
      <w:proofErr w:type="spellStart"/>
      <w:r w:rsidRPr="00297CF8">
        <w:rPr>
          <w:rFonts w:ascii="맑은 고딕" w:eastAsia="맑은 고딕" w:hAnsi="맑은 고딕"/>
          <w:sz w:val="21"/>
          <w:szCs w:val="21"/>
        </w:rPr>
        <w:t>위험도뿐만</w:t>
      </w:r>
      <w:proofErr w:type="spellEnd"/>
      <w:r w:rsidRPr="00297CF8">
        <w:rPr>
          <w:rFonts w:ascii="맑은 고딕" w:eastAsia="맑은 고딕" w:hAnsi="맑은 고딕"/>
          <w:sz w:val="21"/>
          <w:szCs w:val="21"/>
        </w:rPr>
        <w:t xml:space="preserve"> 아니라 작업시간, 가장 위험한 시간대 및 시간대별 분석결과가 포함되도록 하여 과거 분석내용을 다시 조회할 수 있도록 하였다</w:t>
      </w:r>
      <w:r w:rsidRPr="00297CF8">
        <w:rPr>
          <w:rFonts w:ascii="맑은 고딕" w:eastAsia="맑은 고딕" w:hAnsi="맑은 고딕"/>
          <w:sz w:val="21"/>
          <w:szCs w:val="21"/>
        </w:rPr>
        <w:t>.</w:t>
      </w:r>
    </w:p>
    <w:p w14:paraId="045046B3" w14:textId="77777777" w:rsidR="00297CF8" w:rsidRDefault="00297CF8" w:rsidP="00DC573A">
      <w:pPr>
        <w:pStyle w:val="aff1"/>
        <w:rPr>
          <w:rFonts w:ascii="맑은 고딕" w:eastAsia="맑은 고딕" w:hAnsi="맑은 고딕"/>
          <w:sz w:val="21"/>
          <w:szCs w:val="21"/>
        </w:rPr>
      </w:pPr>
      <w:r w:rsidRPr="00297CF8">
        <w:rPr>
          <w:rFonts w:ascii="맑은 고딕" w:eastAsia="맑은 고딕" w:hAnsi="맑은 고딕"/>
          <w:sz w:val="21"/>
          <w:szCs w:val="21"/>
        </w:rPr>
        <w:t>알림 기능에서는 위험도 분석 및 사진 분석이 완료되면 결과를 알림으로 제공하며, 분석에서 주의가 필요한 위험요소가 확인된 경우 별도의 위험 확인 알림과 권장 조치를 제공한다. 또한 새로운 알림의 개수를 대시보드 상단에서 확인할 수 있도록 하였다.</w:t>
      </w:r>
    </w:p>
    <w:p w14:paraId="76AA2E4E" w14:textId="7B4795F1" w:rsidR="00297CF8" w:rsidRPr="00297CF8" w:rsidRDefault="00297CF8" w:rsidP="00DC573A">
      <w:pPr>
        <w:pStyle w:val="aff1"/>
        <w:rPr>
          <w:rFonts w:ascii="맑은 고딕" w:eastAsia="맑은 고딕" w:hAnsi="맑은 고딕"/>
          <w:sz w:val="21"/>
          <w:szCs w:val="21"/>
        </w:rPr>
      </w:pPr>
      <w:r w:rsidRPr="00297CF8">
        <w:rPr>
          <w:rFonts w:ascii="맑은 고딕" w:eastAsia="맑은 고딕" w:hAnsi="맑은 고딕"/>
          <w:sz w:val="21"/>
          <w:szCs w:val="21"/>
        </w:rPr>
        <w:t xml:space="preserve">알림과 </w:t>
      </w:r>
      <w:proofErr w:type="spellStart"/>
      <w:r w:rsidRPr="00297CF8">
        <w:rPr>
          <w:rFonts w:ascii="맑은 고딕" w:eastAsia="맑은 고딕" w:hAnsi="맑은 고딕"/>
          <w:sz w:val="21"/>
          <w:szCs w:val="21"/>
        </w:rPr>
        <w:t>분석기록은</w:t>
      </w:r>
      <w:proofErr w:type="spellEnd"/>
      <w:r w:rsidRPr="00297CF8">
        <w:rPr>
          <w:rFonts w:ascii="맑은 고딕" w:eastAsia="맑은 고딕" w:hAnsi="맑은 고딕"/>
          <w:sz w:val="21"/>
          <w:szCs w:val="21"/>
        </w:rPr>
        <w:t xml:space="preserve"> 모두 로그인한 계정을 기준으로 개별 관리하여 다른 사용자의 정보가 함께 표시되지 않도록 구성하였다.</w:t>
      </w:r>
    </w:p>
    <w:p w14:paraId="4EC17B31" w14:textId="5D468C3B" w:rsidR="00297CF8" w:rsidRPr="00297CF8" w:rsidRDefault="00297CF8" w:rsidP="00297CF8">
      <w:pPr>
        <w:spacing w:line="240" w:lineRule="auto"/>
        <w:jc w:val="center"/>
        <w:rPr>
          <w:b/>
          <w:bCs/>
          <w:lang w:eastAsia="ko-KR"/>
        </w:rPr>
      </w:pPr>
      <w:r>
        <w:rPr>
          <w:rFonts w:hint="eastAsia"/>
          <w:b/>
          <w:bCs/>
          <w:lang w:eastAsia="ko-KR"/>
        </w:rPr>
        <w:t>&lt;그림</w:t>
      </w:r>
      <w:r w:rsidR="00D51AF4">
        <w:rPr>
          <w:rFonts w:hint="eastAsia"/>
          <w:b/>
          <w:bCs/>
          <w:lang w:eastAsia="ko-KR"/>
        </w:rPr>
        <w:t xml:space="preserve"> 12</w:t>
      </w:r>
      <w:r>
        <w:rPr>
          <w:rFonts w:hint="eastAsia"/>
          <w:b/>
          <w:bCs/>
          <w:lang w:eastAsia="ko-KR"/>
        </w:rPr>
        <w:t xml:space="preserve">&gt; </w:t>
      </w:r>
      <w:proofErr w:type="spellStart"/>
      <w:r>
        <w:rPr>
          <w:rFonts w:hint="eastAsia"/>
          <w:b/>
          <w:bCs/>
          <w:lang w:eastAsia="ko-KR"/>
        </w:rPr>
        <w:t>분석기록</w:t>
      </w:r>
      <w:proofErr w:type="spellEnd"/>
      <w:r>
        <w:rPr>
          <w:rFonts w:hint="eastAsia"/>
          <w:b/>
          <w:bCs/>
          <w:lang w:eastAsia="ko-KR"/>
        </w:rPr>
        <w:t xml:space="preserve"> 및 알림 </w:t>
      </w:r>
      <w:r>
        <w:rPr>
          <w:b/>
          <w:bCs/>
          <w:lang w:eastAsia="ko-KR"/>
        </w:rPr>
        <w:t>UI</w:t>
      </w:r>
    </w:p>
    <w:p w14:paraId="4EA30450" w14:textId="2DF953B2" w:rsidR="00297CF8" w:rsidRPr="00297CF8" w:rsidRDefault="00297CF8" w:rsidP="00297CF8">
      <w:pPr>
        <w:pStyle w:val="aff1"/>
        <w:jc w:val="center"/>
        <w:rPr>
          <w:rFonts w:ascii="맑은 고딕" w:eastAsia="맑은 고딕" w:hAnsi="맑은 고딕"/>
          <w:sz w:val="21"/>
          <w:szCs w:val="21"/>
        </w:rPr>
      </w:pPr>
      <w:r>
        <w:rPr>
          <w:rFonts w:ascii="맑은 고딕" w:eastAsia="맑은 고딕" w:hAnsi="맑은 고딕"/>
          <w:noProof/>
          <w:sz w:val="21"/>
          <w:szCs w:val="21"/>
        </w:rPr>
        <w:lastRenderedPageBreak/>
        <w:drawing>
          <wp:inline distT="0" distB="0" distL="0" distR="0" wp14:anchorId="3E6295DB" wp14:editId="7218CCDD">
            <wp:extent cx="1631155" cy="3600000"/>
            <wp:effectExtent l="0" t="0" r="7620" b="635"/>
            <wp:docPr id="23"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분석기록.PNG"/>
                    <pic:cNvPicPr/>
                  </pic:nvPicPr>
                  <pic:blipFill>
                    <a:blip r:embed="rId35">
                      <a:extLst>
                        <a:ext uri="{28A0092B-C50C-407E-A947-70E740481C1C}">
                          <a14:useLocalDpi xmlns:a14="http://schemas.microsoft.com/office/drawing/2010/main" val="0"/>
                        </a:ext>
                      </a:extLst>
                    </a:blip>
                    <a:stretch>
                      <a:fillRect/>
                    </a:stretch>
                  </pic:blipFill>
                  <pic:spPr>
                    <a:xfrm>
                      <a:off x="0" y="0"/>
                      <a:ext cx="1631155" cy="3600000"/>
                    </a:xfrm>
                    <a:prstGeom prst="rect">
                      <a:avLst/>
                    </a:prstGeom>
                  </pic:spPr>
                </pic:pic>
              </a:graphicData>
            </a:graphic>
          </wp:inline>
        </w:drawing>
      </w:r>
      <w:r>
        <w:rPr>
          <w:rFonts w:ascii="맑은 고딕" w:eastAsia="맑은 고딕" w:hAnsi="맑은 고딕"/>
          <w:noProof/>
          <w:sz w:val="21"/>
          <w:szCs w:val="21"/>
        </w:rPr>
        <w:drawing>
          <wp:inline distT="0" distB="0" distL="0" distR="0" wp14:anchorId="510CAF73" wp14:editId="201311A3">
            <wp:extent cx="1620913" cy="3600000"/>
            <wp:effectExtent l="0" t="0" r="0" b="635"/>
            <wp:docPr id="24"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알림.PNG"/>
                    <pic:cNvPicPr/>
                  </pic:nvPicPr>
                  <pic:blipFill>
                    <a:blip r:embed="rId36">
                      <a:extLst>
                        <a:ext uri="{28A0092B-C50C-407E-A947-70E740481C1C}">
                          <a14:useLocalDpi xmlns:a14="http://schemas.microsoft.com/office/drawing/2010/main" val="0"/>
                        </a:ext>
                      </a:extLst>
                    </a:blip>
                    <a:stretch>
                      <a:fillRect/>
                    </a:stretch>
                  </pic:blipFill>
                  <pic:spPr>
                    <a:xfrm>
                      <a:off x="0" y="0"/>
                      <a:ext cx="1620913" cy="3600000"/>
                    </a:xfrm>
                    <a:prstGeom prst="rect">
                      <a:avLst/>
                    </a:prstGeom>
                  </pic:spPr>
                </pic:pic>
              </a:graphicData>
            </a:graphic>
          </wp:inline>
        </w:drawing>
      </w:r>
    </w:p>
    <w:p w14:paraId="375407B1" w14:textId="77777777" w:rsidR="00297CF8" w:rsidRDefault="00297CF8" w:rsidP="00DC573A">
      <w:pPr>
        <w:pStyle w:val="aff1"/>
        <w:rPr>
          <w:rFonts w:ascii="맑은 고딕" w:eastAsia="맑은 고딕" w:hAnsi="맑은 고딕"/>
          <w:sz w:val="21"/>
          <w:szCs w:val="21"/>
        </w:rPr>
      </w:pPr>
    </w:p>
    <w:p w14:paraId="75637F42" w14:textId="77777777" w:rsidR="00297CF8" w:rsidRDefault="00297CF8" w:rsidP="00DC573A">
      <w:pPr>
        <w:pStyle w:val="aff1"/>
        <w:rPr>
          <w:rFonts w:ascii="맑은 고딕" w:eastAsia="맑은 고딕" w:hAnsi="맑은 고딕"/>
          <w:sz w:val="21"/>
          <w:szCs w:val="21"/>
        </w:rPr>
      </w:pPr>
      <w:r w:rsidRPr="00297CF8">
        <w:rPr>
          <w:rFonts w:ascii="맑은 고딕" w:eastAsia="맑은 고딕" w:hAnsi="맑은 고딕"/>
          <w:sz w:val="21"/>
          <w:szCs w:val="21"/>
        </w:rPr>
        <w:t xml:space="preserve">현장에서는 스마트폰을 이용할 가능성이 높다는 점을 고려하여 모바일 환경에 맞는 </w:t>
      </w:r>
      <w:proofErr w:type="spellStart"/>
      <w:r w:rsidRPr="00297CF8">
        <w:rPr>
          <w:rFonts w:ascii="맑은 고딕" w:eastAsia="맑은 고딕" w:hAnsi="맑은 고딕"/>
          <w:sz w:val="21"/>
          <w:szCs w:val="21"/>
        </w:rPr>
        <w:t>화면구조를</w:t>
      </w:r>
      <w:proofErr w:type="spellEnd"/>
      <w:r w:rsidRPr="00297CF8">
        <w:rPr>
          <w:rFonts w:ascii="맑은 고딕" w:eastAsia="맑은 고딕" w:hAnsi="맑은 고딕"/>
          <w:sz w:val="21"/>
          <w:szCs w:val="21"/>
        </w:rPr>
        <w:t xml:space="preserve"> 적용하였다. 또한 고령 작업자와 외국인 근로자의 접근성을 높이기 위해 ‘내 정보’에서 언어 및 화면 </w:t>
      </w:r>
      <w:proofErr w:type="spellStart"/>
      <w:r w:rsidRPr="00297CF8">
        <w:rPr>
          <w:rFonts w:ascii="맑은 고딕" w:eastAsia="맑은 고딕" w:hAnsi="맑은 고딕"/>
          <w:sz w:val="21"/>
          <w:szCs w:val="21"/>
        </w:rPr>
        <w:t>표시방식을</w:t>
      </w:r>
      <w:proofErr w:type="spellEnd"/>
      <w:r w:rsidRPr="00297CF8">
        <w:rPr>
          <w:rFonts w:ascii="맑은 고딕" w:eastAsia="맑은 고딕" w:hAnsi="맑은 고딕"/>
          <w:sz w:val="21"/>
          <w:szCs w:val="21"/>
        </w:rPr>
        <w:t xml:space="preserve"> 설정할 수 있도록 하였다</w:t>
      </w:r>
      <w:r>
        <w:rPr>
          <w:rFonts w:ascii="맑은 고딕" w:eastAsia="맑은 고딕" w:hAnsi="맑은 고딕"/>
          <w:sz w:val="21"/>
          <w:szCs w:val="21"/>
        </w:rPr>
        <w:t>.</w:t>
      </w:r>
    </w:p>
    <w:p w14:paraId="27DC4694" w14:textId="77777777" w:rsidR="00297CF8" w:rsidRDefault="00297CF8" w:rsidP="00DC573A">
      <w:pPr>
        <w:pStyle w:val="aff1"/>
        <w:rPr>
          <w:rFonts w:ascii="맑은 고딕" w:eastAsia="맑은 고딕" w:hAnsi="맑은 고딕"/>
          <w:sz w:val="21"/>
          <w:szCs w:val="21"/>
        </w:rPr>
      </w:pPr>
      <w:r w:rsidRPr="00297CF8">
        <w:rPr>
          <w:rFonts w:ascii="맑은 고딕" w:eastAsia="맑은 고딕" w:hAnsi="맑은 고딕"/>
          <w:sz w:val="21"/>
          <w:szCs w:val="21"/>
        </w:rPr>
        <w:t>다국어 기능은 한국어, 영어, 일본어, 중국어, 베트남어, 태국어, 인도네시아어, 네팔어의 총 8개 언어를 지원한다</w:t>
      </w:r>
      <w:r>
        <w:rPr>
          <w:rFonts w:ascii="맑은 고딕" w:eastAsia="맑은 고딕" w:hAnsi="맑은 고딕"/>
          <w:sz w:val="21"/>
          <w:szCs w:val="21"/>
        </w:rPr>
        <w:t>.</w:t>
      </w:r>
      <w:r>
        <w:rPr>
          <w:rFonts w:ascii="맑은 고딕" w:eastAsia="맑은 고딕" w:hAnsi="맑은 고딕" w:hint="eastAsia"/>
          <w:sz w:val="21"/>
          <w:szCs w:val="21"/>
        </w:rPr>
        <w:t xml:space="preserve"> </w:t>
      </w:r>
      <w:r w:rsidRPr="00297CF8">
        <w:rPr>
          <w:rFonts w:ascii="맑은 고딕" w:eastAsia="맑은 고딕" w:hAnsi="맑은 고딕"/>
          <w:sz w:val="21"/>
          <w:szCs w:val="21"/>
        </w:rPr>
        <w:t>고령 작업자를 위해 글자와 주요 정보를 확대하는 ‘큰 글씨 모드’와 색상 구분을 명확하게 하는 ‘</w:t>
      </w:r>
      <w:proofErr w:type="spellStart"/>
      <w:r w:rsidRPr="00297CF8">
        <w:rPr>
          <w:rFonts w:ascii="맑은 고딕" w:eastAsia="맑은 고딕" w:hAnsi="맑은 고딕"/>
          <w:sz w:val="21"/>
          <w:szCs w:val="21"/>
        </w:rPr>
        <w:t>고대비</w:t>
      </w:r>
      <w:proofErr w:type="spellEnd"/>
      <w:r w:rsidRPr="00297CF8">
        <w:rPr>
          <w:rFonts w:ascii="맑은 고딕" w:eastAsia="맑은 고딕" w:hAnsi="맑은 고딕"/>
          <w:sz w:val="21"/>
          <w:szCs w:val="21"/>
        </w:rPr>
        <w:t xml:space="preserve"> 모드’</w:t>
      </w:r>
      <w:proofErr w:type="spellStart"/>
      <w:r w:rsidRPr="00297CF8">
        <w:rPr>
          <w:rFonts w:ascii="맑은 고딕" w:eastAsia="맑은 고딕" w:hAnsi="맑은 고딕"/>
          <w:sz w:val="21"/>
          <w:szCs w:val="21"/>
        </w:rPr>
        <w:t>를</w:t>
      </w:r>
      <w:proofErr w:type="spellEnd"/>
      <w:r w:rsidRPr="00297CF8">
        <w:rPr>
          <w:rFonts w:ascii="맑은 고딕" w:eastAsia="맑은 고딕" w:hAnsi="맑은 고딕"/>
          <w:sz w:val="21"/>
          <w:szCs w:val="21"/>
        </w:rPr>
        <w:t xml:space="preserve"> 제공하였다</w:t>
      </w:r>
      <w:r>
        <w:rPr>
          <w:rFonts w:ascii="맑은 고딕" w:eastAsia="맑은 고딕" w:hAnsi="맑은 고딕"/>
          <w:sz w:val="21"/>
          <w:szCs w:val="21"/>
        </w:rPr>
        <w:t>.</w:t>
      </w:r>
    </w:p>
    <w:p w14:paraId="1CC3983D" w14:textId="3C017C7D" w:rsidR="00297CF8" w:rsidRDefault="00297CF8" w:rsidP="00DC573A">
      <w:pPr>
        <w:pStyle w:val="aff1"/>
        <w:rPr>
          <w:rFonts w:ascii="맑은 고딕" w:eastAsia="맑은 고딕" w:hAnsi="맑은 고딕"/>
          <w:sz w:val="21"/>
          <w:szCs w:val="21"/>
        </w:rPr>
      </w:pPr>
      <w:r w:rsidRPr="00297CF8">
        <w:rPr>
          <w:rFonts w:ascii="맑은 고딕" w:eastAsia="맑은 고딕" w:hAnsi="맑은 고딕"/>
          <w:sz w:val="21"/>
          <w:szCs w:val="21"/>
        </w:rPr>
        <w:t xml:space="preserve">이를 통해 연령이나 사용 언어에 관계없이 현장에서 주요 </w:t>
      </w:r>
      <w:proofErr w:type="spellStart"/>
      <w:r w:rsidRPr="00297CF8">
        <w:rPr>
          <w:rFonts w:ascii="맑은 고딕" w:eastAsia="맑은 고딕" w:hAnsi="맑은 고딕"/>
          <w:sz w:val="21"/>
          <w:szCs w:val="21"/>
        </w:rPr>
        <w:t>위험정보와</w:t>
      </w:r>
      <w:proofErr w:type="spellEnd"/>
      <w:r w:rsidRPr="00297CF8">
        <w:rPr>
          <w:rFonts w:ascii="맑은 고딕" w:eastAsia="맑은 고딕" w:hAnsi="맑은 고딕"/>
          <w:sz w:val="21"/>
          <w:szCs w:val="21"/>
        </w:rPr>
        <w:t xml:space="preserve"> 안전조치를 쉽게 확인할 수 있도록 하였다.</w:t>
      </w:r>
    </w:p>
    <w:p w14:paraId="20119ACF" w14:textId="7B2AC76C" w:rsidR="00297CF8" w:rsidRPr="00297CF8" w:rsidRDefault="00297CF8" w:rsidP="00297CF8">
      <w:pPr>
        <w:spacing w:line="240" w:lineRule="auto"/>
        <w:jc w:val="center"/>
        <w:rPr>
          <w:b/>
          <w:bCs/>
          <w:lang w:eastAsia="ko-KR"/>
        </w:rPr>
      </w:pPr>
      <w:r>
        <w:rPr>
          <w:rFonts w:hint="eastAsia"/>
          <w:b/>
          <w:bCs/>
          <w:lang w:eastAsia="ko-KR"/>
        </w:rPr>
        <w:t>&lt;그림</w:t>
      </w:r>
      <w:r w:rsidR="00D51AF4">
        <w:rPr>
          <w:rFonts w:hint="eastAsia"/>
          <w:b/>
          <w:bCs/>
          <w:lang w:eastAsia="ko-KR"/>
        </w:rPr>
        <w:t xml:space="preserve"> 13</w:t>
      </w:r>
      <w:r>
        <w:rPr>
          <w:rFonts w:hint="eastAsia"/>
          <w:b/>
          <w:bCs/>
          <w:lang w:eastAsia="ko-KR"/>
        </w:rPr>
        <w:t xml:space="preserve">&gt; </w:t>
      </w:r>
      <w:proofErr w:type="spellStart"/>
      <w:r>
        <w:rPr>
          <w:rFonts w:hint="eastAsia"/>
          <w:b/>
          <w:bCs/>
          <w:lang w:eastAsia="ko-KR"/>
        </w:rPr>
        <w:t>내정보</w:t>
      </w:r>
      <w:proofErr w:type="spellEnd"/>
      <w:r>
        <w:rPr>
          <w:rFonts w:hint="eastAsia"/>
          <w:b/>
          <w:bCs/>
          <w:lang w:eastAsia="ko-KR"/>
        </w:rPr>
        <w:t xml:space="preserve"> 및 </w:t>
      </w:r>
      <w:proofErr w:type="spellStart"/>
      <w:r>
        <w:rPr>
          <w:rFonts w:hint="eastAsia"/>
          <w:b/>
          <w:bCs/>
          <w:lang w:eastAsia="ko-KR"/>
        </w:rPr>
        <w:t>고대비</w:t>
      </w:r>
      <w:proofErr w:type="spellEnd"/>
      <w:r>
        <w:rPr>
          <w:rFonts w:hint="eastAsia"/>
          <w:b/>
          <w:bCs/>
          <w:lang w:eastAsia="ko-KR"/>
        </w:rPr>
        <w:t>,</w:t>
      </w:r>
      <w:r>
        <w:rPr>
          <w:b/>
          <w:bCs/>
          <w:lang w:eastAsia="ko-KR"/>
        </w:rPr>
        <w:t xml:space="preserve"> </w:t>
      </w:r>
      <w:r>
        <w:rPr>
          <w:rFonts w:hint="eastAsia"/>
          <w:b/>
          <w:bCs/>
          <w:lang w:eastAsia="ko-KR"/>
        </w:rPr>
        <w:t xml:space="preserve">큰 글씨 모드 </w:t>
      </w:r>
      <w:r>
        <w:rPr>
          <w:b/>
          <w:bCs/>
          <w:lang w:eastAsia="ko-KR"/>
        </w:rPr>
        <w:t>UI</w:t>
      </w:r>
    </w:p>
    <w:p w14:paraId="4B192010" w14:textId="0D9E9C43" w:rsidR="00297CF8" w:rsidRDefault="00297CF8" w:rsidP="00297CF8">
      <w:pPr>
        <w:pStyle w:val="aff1"/>
        <w:jc w:val="center"/>
        <w:rPr>
          <w:rFonts w:ascii="맑은 고딕" w:eastAsia="맑은 고딕" w:hAnsi="맑은 고딕"/>
          <w:sz w:val="21"/>
          <w:szCs w:val="21"/>
        </w:rPr>
      </w:pPr>
      <w:r>
        <w:rPr>
          <w:rFonts w:ascii="맑은 고딕" w:eastAsia="맑은 고딕" w:hAnsi="맑은 고딕"/>
          <w:noProof/>
          <w:sz w:val="21"/>
          <w:szCs w:val="21"/>
        </w:rPr>
        <w:lastRenderedPageBreak/>
        <w:drawing>
          <wp:inline distT="0" distB="0" distL="0" distR="0" wp14:anchorId="2D05607D" wp14:editId="330E7545">
            <wp:extent cx="1623405" cy="3600000"/>
            <wp:effectExtent l="0" t="0" r="0" b="635"/>
            <wp:docPr id="25"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내 정보.PNG"/>
                    <pic:cNvPicPr/>
                  </pic:nvPicPr>
                  <pic:blipFill>
                    <a:blip r:embed="rId37">
                      <a:extLst>
                        <a:ext uri="{28A0092B-C50C-407E-A947-70E740481C1C}">
                          <a14:useLocalDpi xmlns:a14="http://schemas.microsoft.com/office/drawing/2010/main" val="0"/>
                        </a:ext>
                      </a:extLst>
                    </a:blip>
                    <a:stretch>
                      <a:fillRect/>
                    </a:stretch>
                  </pic:blipFill>
                  <pic:spPr>
                    <a:xfrm>
                      <a:off x="0" y="0"/>
                      <a:ext cx="1623405" cy="3600000"/>
                    </a:xfrm>
                    <a:prstGeom prst="rect">
                      <a:avLst/>
                    </a:prstGeom>
                  </pic:spPr>
                </pic:pic>
              </a:graphicData>
            </a:graphic>
          </wp:inline>
        </w:drawing>
      </w:r>
      <w:r>
        <w:rPr>
          <w:rFonts w:ascii="맑은 고딕" w:eastAsia="맑은 고딕" w:hAnsi="맑은 고딕"/>
          <w:noProof/>
          <w:sz w:val="21"/>
          <w:szCs w:val="21"/>
        </w:rPr>
        <w:drawing>
          <wp:inline distT="0" distB="0" distL="0" distR="0" wp14:anchorId="6D9F0B64" wp14:editId="106005EB">
            <wp:extent cx="1636414" cy="3600000"/>
            <wp:effectExtent l="0" t="0" r="1905" b="635"/>
            <wp:docPr id="26"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고대비모드.PNG"/>
                    <pic:cNvPicPr/>
                  </pic:nvPicPr>
                  <pic:blipFill>
                    <a:blip r:embed="rId38">
                      <a:extLst>
                        <a:ext uri="{28A0092B-C50C-407E-A947-70E740481C1C}">
                          <a14:useLocalDpi xmlns:a14="http://schemas.microsoft.com/office/drawing/2010/main" val="0"/>
                        </a:ext>
                      </a:extLst>
                    </a:blip>
                    <a:stretch>
                      <a:fillRect/>
                    </a:stretch>
                  </pic:blipFill>
                  <pic:spPr>
                    <a:xfrm>
                      <a:off x="0" y="0"/>
                      <a:ext cx="1636414" cy="3600000"/>
                    </a:xfrm>
                    <a:prstGeom prst="rect">
                      <a:avLst/>
                    </a:prstGeom>
                  </pic:spPr>
                </pic:pic>
              </a:graphicData>
            </a:graphic>
          </wp:inline>
        </w:drawing>
      </w:r>
      <w:r>
        <w:rPr>
          <w:rFonts w:ascii="맑은 고딕" w:eastAsia="맑은 고딕" w:hAnsi="맑은 고딕"/>
          <w:noProof/>
          <w:sz w:val="21"/>
          <w:szCs w:val="21"/>
        </w:rPr>
        <w:drawing>
          <wp:inline distT="0" distB="0" distL="0" distR="0" wp14:anchorId="4792880E" wp14:editId="7621E6C2">
            <wp:extent cx="1617869" cy="3600000"/>
            <wp:effectExtent l="0" t="0" r="1905" b="635"/>
            <wp:docPr id="27"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큰 글씨 모드.PNG"/>
                    <pic:cNvPicPr/>
                  </pic:nvPicPr>
                  <pic:blipFill>
                    <a:blip r:embed="rId39">
                      <a:extLst>
                        <a:ext uri="{28A0092B-C50C-407E-A947-70E740481C1C}">
                          <a14:useLocalDpi xmlns:a14="http://schemas.microsoft.com/office/drawing/2010/main" val="0"/>
                        </a:ext>
                      </a:extLst>
                    </a:blip>
                    <a:stretch>
                      <a:fillRect/>
                    </a:stretch>
                  </pic:blipFill>
                  <pic:spPr>
                    <a:xfrm>
                      <a:off x="0" y="0"/>
                      <a:ext cx="1617869" cy="3600000"/>
                    </a:xfrm>
                    <a:prstGeom prst="rect">
                      <a:avLst/>
                    </a:prstGeom>
                  </pic:spPr>
                </pic:pic>
              </a:graphicData>
            </a:graphic>
          </wp:inline>
        </w:drawing>
      </w:r>
    </w:p>
    <w:p w14:paraId="18DD6C84" w14:textId="77777777" w:rsidR="00297CF8" w:rsidRPr="00297CF8" w:rsidRDefault="00297CF8" w:rsidP="00297CF8">
      <w:pPr>
        <w:pStyle w:val="aff1"/>
        <w:jc w:val="center"/>
        <w:rPr>
          <w:rFonts w:ascii="맑은 고딕" w:eastAsia="맑은 고딕" w:hAnsi="맑은 고딕" w:hint="eastAsia"/>
          <w:sz w:val="21"/>
          <w:szCs w:val="21"/>
        </w:rPr>
      </w:pPr>
    </w:p>
    <w:p w14:paraId="6FD236F3" w14:textId="2421CEA9" w:rsidR="00E3173D" w:rsidRPr="003F5019" w:rsidRDefault="00E3173D" w:rsidP="00E3173D">
      <w:pPr>
        <w:pStyle w:val="21"/>
        <w:spacing w:line="240" w:lineRule="auto"/>
        <w:rPr>
          <w:rFonts w:ascii="맑은 고딕" w:eastAsia="맑은 고딕" w:hAnsi="맑은 고딕"/>
          <w:lang w:eastAsia="ko-KR"/>
        </w:rPr>
      </w:pPr>
      <w:r>
        <w:rPr>
          <w:rFonts w:ascii="맑은 고딕" w:eastAsia="맑은 고딕" w:hAnsi="맑은 고딕"/>
          <w:lang w:eastAsia="ko-KR"/>
        </w:rPr>
        <w:t xml:space="preserve">6.4 </w:t>
      </w:r>
      <w:r>
        <w:rPr>
          <w:rFonts w:ascii="맑은 고딕" w:eastAsia="맑은 고딕" w:hAnsi="맑은 고딕" w:hint="eastAsia"/>
          <w:lang w:eastAsia="ko-KR"/>
        </w:rPr>
        <w:t>배포</w:t>
      </w:r>
    </w:p>
    <w:p w14:paraId="3917C44F" w14:textId="5689C5AA" w:rsidR="00DC573A" w:rsidRPr="00E3173D" w:rsidRDefault="00DC573A" w:rsidP="00DC573A">
      <w:pPr>
        <w:pStyle w:val="aff1"/>
        <w:rPr>
          <w:rFonts w:ascii="맑은 고딕" w:eastAsia="맑은 고딕" w:hAnsi="맑은 고딕"/>
          <w:sz w:val="21"/>
          <w:szCs w:val="21"/>
        </w:rPr>
      </w:pPr>
      <w:r w:rsidRPr="00E3173D">
        <w:rPr>
          <w:rFonts w:ascii="맑은 고딕" w:eastAsia="맑은 고딕" w:hAnsi="맑은 고딕"/>
          <w:sz w:val="21"/>
          <w:szCs w:val="21"/>
        </w:rPr>
        <w:t xml:space="preserve">개발된 시스템은 개발환경에서만 실행되는 형태가 아니라 사용자가 별도의 프로그램을 설치하지 않고 접근할 수 있도록 웹 서비스 형태로 배포하였다. </w:t>
      </w:r>
      <w:proofErr w:type="spellStart"/>
      <w:r w:rsidR="00AD4CFA">
        <w:rPr>
          <w:rFonts w:ascii="맑은 고딕" w:eastAsia="맑은 고딕" w:hAnsi="맑은 고딕"/>
          <w:sz w:val="21"/>
          <w:szCs w:val="21"/>
        </w:rPr>
        <w:t>프</w:t>
      </w:r>
      <w:r w:rsidR="00AD4CFA">
        <w:rPr>
          <w:rFonts w:ascii="맑은 고딕" w:eastAsia="맑은 고딕" w:hAnsi="맑은 고딕" w:hint="eastAsia"/>
          <w:sz w:val="21"/>
          <w:szCs w:val="21"/>
        </w:rPr>
        <w:t>론</w:t>
      </w:r>
      <w:r w:rsidRPr="00E3173D">
        <w:rPr>
          <w:rFonts w:ascii="맑은 고딕" w:eastAsia="맑은 고딕" w:hAnsi="맑은 고딕"/>
          <w:sz w:val="21"/>
          <w:szCs w:val="21"/>
        </w:rPr>
        <w:t>트엔드와</w:t>
      </w:r>
      <w:proofErr w:type="spellEnd"/>
      <w:r w:rsidRPr="00E3173D">
        <w:rPr>
          <w:rFonts w:ascii="맑은 고딕" w:eastAsia="맑은 고딕" w:hAnsi="맑은 고딕"/>
          <w:sz w:val="21"/>
          <w:szCs w:val="21"/>
        </w:rPr>
        <w:t xml:space="preserve"> </w:t>
      </w:r>
      <w:proofErr w:type="spellStart"/>
      <w:r w:rsidRPr="00E3173D">
        <w:rPr>
          <w:rFonts w:ascii="맑은 고딕" w:eastAsia="맑은 고딕" w:hAnsi="맑은 고딕"/>
          <w:sz w:val="21"/>
          <w:szCs w:val="21"/>
        </w:rPr>
        <w:t>백엔드는</w:t>
      </w:r>
      <w:proofErr w:type="spellEnd"/>
      <w:r w:rsidRPr="00E3173D">
        <w:rPr>
          <w:rFonts w:ascii="맑은 고딕" w:eastAsia="맑은 고딕" w:hAnsi="맑은 고딕"/>
          <w:sz w:val="21"/>
          <w:szCs w:val="21"/>
        </w:rPr>
        <w:t xml:space="preserve"> 서로 분리하여 운영하고, 사용자가 웹페이지에서 분석을 요청하면 API를 통해 </w:t>
      </w:r>
      <w:proofErr w:type="spellStart"/>
      <w:r w:rsidRPr="00E3173D">
        <w:rPr>
          <w:rFonts w:ascii="맑은 고딕" w:eastAsia="맑은 고딕" w:hAnsi="맑은 고딕"/>
          <w:sz w:val="21"/>
          <w:szCs w:val="21"/>
        </w:rPr>
        <w:t>백엔드</w:t>
      </w:r>
      <w:proofErr w:type="spellEnd"/>
      <w:r w:rsidRPr="00E3173D">
        <w:rPr>
          <w:rFonts w:ascii="맑은 고딕" w:eastAsia="맑은 고딕" w:hAnsi="맑은 고딕"/>
          <w:sz w:val="21"/>
          <w:szCs w:val="21"/>
        </w:rPr>
        <w:t xml:space="preserve"> 서버에 요청이 전달되도록 구성하였다.</w:t>
      </w:r>
    </w:p>
    <w:p w14:paraId="5FD2EA15" w14:textId="093215B2" w:rsidR="00DC573A" w:rsidRPr="00E3173D" w:rsidRDefault="00AD4CFA" w:rsidP="00DC573A">
      <w:pPr>
        <w:pStyle w:val="aff1"/>
        <w:rPr>
          <w:rFonts w:ascii="맑은 고딕" w:eastAsia="맑은 고딕" w:hAnsi="맑은 고딕"/>
          <w:sz w:val="21"/>
          <w:szCs w:val="21"/>
        </w:rPr>
      </w:pPr>
      <w:proofErr w:type="spellStart"/>
      <w:r>
        <w:rPr>
          <w:rFonts w:ascii="맑은 고딕" w:eastAsia="맑은 고딕" w:hAnsi="맑은 고딕"/>
          <w:sz w:val="21"/>
          <w:szCs w:val="21"/>
        </w:rPr>
        <w:t>프</w:t>
      </w:r>
      <w:r>
        <w:rPr>
          <w:rFonts w:ascii="맑은 고딕" w:eastAsia="맑은 고딕" w:hAnsi="맑은 고딕" w:hint="eastAsia"/>
          <w:sz w:val="21"/>
          <w:szCs w:val="21"/>
        </w:rPr>
        <w:t>론</w:t>
      </w:r>
      <w:r w:rsidR="00DC573A" w:rsidRPr="00E3173D">
        <w:rPr>
          <w:rFonts w:ascii="맑은 고딕" w:eastAsia="맑은 고딕" w:hAnsi="맑은 고딕"/>
          <w:sz w:val="21"/>
          <w:szCs w:val="21"/>
        </w:rPr>
        <w:t>트엔드와</w:t>
      </w:r>
      <w:proofErr w:type="spellEnd"/>
      <w:r w:rsidR="00DC573A" w:rsidRPr="00E3173D">
        <w:rPr>
          <w:rFonts w:ascii="맑은 고딕" w:eastAsia="맑은 고딕" w:hAnsi="맑은 고딕"/>
          <w:sz w:val="21"/>
          <w:szCs w:val="21"/>
        </w:rPr>
        <w:t xml:space="preserve"> </w:t>
      </w:r>
      <w:proofErr w:type="spellStart"/>
      <w:r w:rsidR="00DC573A" w:rsidRPr="00E3173D">
        <w:rPr>
          <w:rFonts w:ascii="맑은 고딕" w:eastAsia="맑은 고딕" w:hAnsi="맑은 고딕"/>
          <w:sz w:val="21"/>
          <w:szCs w:val="21"/>
        </w:rPr>
        <w:t>FastAPI</w:t>
      </w:r>
      <w:proofErr w:type="spellEnd"/>
      <w:r w:rsidR="00DC573A" w:rsidRPr="00E3173D">
        <w:rPr>
          <w:rFonts w:ascii="맑은 고딕" w:eastAsia="맑은 고딕" w:hAnsi="맑은 고딕"/>
          <w:sz w:val="21"/>
          <w:szCs w:val="21"/>
        </w:rPr>
        <w:t xml:space="preserve"> 기반 </w:t>
      </w:r>
      <w:proofErr w:type="spellStart"/>
      <w:r w:rsidR="00DC573A" w:rsidRPr="00E3173D">
        <w:rPr>
          <w:rFonts w:ascii="맑은 고딕" w:eastAsia="맑은 고딕" w:hAnsi="맑은 고딕"/>
          <w:sz w:val="21"/>
          <w:szCs w:val="21"/>
        </w:rPr>
        <w:t>백엔드는</w:t>
      </w:r>
      <w:proofErr w:type="spellEnd"/>
      <w:r w:rsidR="00DC573A" w:rsidRPr="00E3173D">
        <w:rPr>
          <w:rFonts w:ascii="맑은 고딕" w:eastAsia="맑은 고딕" w:hAnsi="맑은 고딕"/>
          <w:sz w:val="21"/>
          <w:szCs w:val="21"/>
        </w:rPr>
        <w:t xml:space="preserve"> Render를 이용하여 각각 배포하였다. 사용자가 </w:t>
      </w:r>
      <w:proofErr w:type="spellStart"/>
      <w:r w:rsidR="00DC573A" w:rsidRPr="00E3173D">
        <w:rPr>
          <w:rFonts w:ascii="맑은 고딕" w:eastAsia="맑은 고딕" w:hAnsi="맑은 고딕"/>
          <w:sz w:val="21"/>
          <w:szCs w:val="21"/>
        </w:rPr>
        <w:t>현장정보를</w:t>
      </w:r>
      <w:proofErr w:type="spellEnd"/>
      <w:r w:rsidR="00DC573A" w:rsidRPr="00E3173D">
        <w:rPr>
          <w:rFonts w:ascii="맑은 고딕" w:eastAsia="맑은 고딕" w:hAnsi="맑은 고딕"/>
          <w:sz w:val="21"/>
          <w:szCs w:val="21"/>
        </w:rPr>
        <w:t xml:space="preserve"> 입력하거나 현장사진을 업로드하면 </w:t>
      </w:r>
      <w:proofErr w:type="spellStart"/>
      <w:r>
        <w:rPr>
          <w:rFonts w:ascii="맑은 고딕" w:eastAsia="맑은 고딕" w:hAnsi="맑은 고딕"/>
          <w:sz w:val="21"/>
          <w:szCs w:val="21"/>
        </w:rPr>
        <w:t>프</w:t>
      </w:r>
      <w:r>
        <w:rPr>
          <w:rFonts w:ascii="맑은 고딕" w:eastAsia="맑은 고딕" w:hAnsi="맑은 고딕" w:hint="eastAsia"/>
          <w:sz w:val="21"/>
          <w:szCs w:val="21"/>
        </w:rPr>
        <w:t>론</w:t>
      </w:r>
      <w:r w:rsidR="00DC573A" w:rsidRPr="00E3173D">
        <w:rPr>
          <w:rFonts w:ascii="맑은 고딕" w:eastAsia="맑은 고딕" w:hAnsi="맑은 고딕"/>
          <w:sz w:val="21"/>
          <w:szCs w:val="21"/>
        </w:rPr>
        <w:t>트엔드에서</w:t>
      </w:r>
      <w:proofErr w:type="spellEnd"/>
      <w:r w:rsidR="00DC573A" w:rsidRPr="00E3173D">
        <w:rPr>
          <w:rFonts w:ascii="맑은 고딕" w:eastAsia="맑은 고딕" w:hAnsi="맑은 고딕"/>
          <w:sz w:val="21"/>
          <w:szCs w:val="21"/>
        </w:rPr>
        <w:t xml:space="preserve"> HTTPS 기반 API를 통해 </w:t>
      </w:r>
      <w:proofErr w:type="spellStart"/>
      <w:r w:rsidR="00DC573A" w:rsidRPr="00E3173D">
        <w:rPr>
          <w:rFonts w:ascii="맑은 고딕" w:eastAsia="맑은 고딕" w:hAnsi="맑은 고딕"/>
          <w:sz w:val="21"/>
          <w:szCs w:val="21"/>
        </w:rPr>
        <w:t>백엔드로</w:t>
      </w:r>
      <w:proofErr w:type="spellEnd"/>
      <w:r w:rsidR="00DC573A" w:rsidRPr="00E3173D">
        <w:rPr>
          <w:rFonts w:ascii="맑은 고딕" w:eastAsia="맑은 고딕" w:hAnsi="맑은 고딕"/>
          <w:sz w:val="21"/>
          <w:szCs w:val="21"/>
        </w:rPr>
        <w:t xml:space="preserve"> 데이터를 전달한다. </w:t>
      </w:r>
      <w:proofErr w:type="spellStart"/>
      <w:r w:rsidR="00DC573A" w:rsidRPr="00E3173D">
        <w:rPr>
          <w:rFonts w:ascii="맑은 고딕" w:eastAsia="맑은 고딕" w:hAnsi="맑은 고딕"/>
          <w:sz w:val="21"/>
          <w:szCs w:val="21"/>
        </w:rPr>
        <w:t>백엔드는</w:t>
      </w:r>
      <w:proofErr w:type="spellEnd"/>
      <w:r w:rsidR="00DC573A" w:rsidRPr="00E3173D">
        <w:rPr>
          <w:rFonts w:ascii="맑은 고딕" w:eastAsia="맑은 고딕" w:hAnsi="맑은 고딕"/>
          <w:sz w:val="21"/>
          <w:szCs w:val="21"/>
        </w:rPr>
        <w:t xml:space="preserve"> </w:t>
      </w:r>
      <w:proofErr w:type="spellStart"/>
      <w:r w:rsidR="00DC573A" w:rsidRPr="00E3173D">
        <w:rPr>
          <w:rFonts w:ascii="맑은 고딕" w:eastAsia="맑은 고딕" w:hAnsi="맑은 고딕"/>
          <w:sz w:val="21"/>
          <w:szCs w:val="21"/>
        </w:rPr>
        <w:t>요청받은</w:t>
      </w:r>
      <w:proofErr w:type="spellEnd"/>
      <w:r w:rsidR="00DC573A" w:rsidRPr="00E3173D">
        <w:rPr>
          <w:rFonts w:ascii="맑은 고딕" w:eastAsia="맑은 고딕" w:hAnsi="맑은 고딕"/>
          <w:sz w:val="21"/>
          <w:szCs w:val="21"/>
        </w:rPr>
        <w:t xml:space="preserve"> 기능에 따라 데이터 </w:t>
      </w:r>
      <w:proofErr w:type="spellStart"/>
      <w:r w:rsidR="00DC573A" w:rsidRPr="00E3173D">
        <w:rPr>
          <w:rFonts w:ascii="맑은 고딕" w:eastAsia="맑은 고딕" w:hAnsi="맑은 고딕"/>
          <w:sz w:val="21"/>
          <w:szCs w:val="21"/>
        </w:rPr>
        <w:t>전처리와</w:t>
      </w:r>
      <w:proofErr w:type="spellEnd"/>
      <w:r w:rsidR="00DC573A" w:rsidRPr="00E3173D">
        <w:rPr>
          <w:rFonts w:ascii="맑은 고딕" w:eastAsia="맑은 고딕" w:hAnsi="맑은 고딕"/>
          <w:sz w:val="21"/>
          <w:szCs w:val="21"/>
        </w:rPr>
        <w:t xml:space="preserve"> AI 모델 추론을 수행하고, 분석결과를 </w:t>
      </w:r>
      <w:proofErr w:type="spellStart"/>
      <w:r>
        <w:rPr>
          <w:rFonts w:ascii="맑은 고딕" w:eastAsia="맑은 고딕" w:hAnsi="맑은 고딕"/>
          <w:sz w:val="21"/>
          <w:szCs w:val="21"/>
        </w:rPr>
        <w:t>프</w:t>
      </w:r>
      <w:r>
        <w:rPr>
          <w:rFonts w:ascii="맑은 고딕" w:eastAsia="맑은 고딕" w:hAnsi="맑은 고딕" w:hint="eastAsia"/>
          <w:sz w:val="21"/>
          <w:szCs w:val="21"/>
        </w:rPr>
        <w:t>론</w:t>
      </w:r>
      <w:r w:rsidR="00DC573A" w:rsidRPr="00E3173D">
        <w:rPr>
          <w:rFonts w:ascii="맑은 고딕" w:eastAsia="맑은 고딕" w:hAnsi="맑은 고딕"/>
          <w:sz w:val="21"/>
          <w:szCs w:val="21"/>
        </w:rPr>
        <w:t>트엔드에서</w:t>
      </w:r>
      <w:proofErr w:type="spellEnd"/>
      <w:r w:rsidR="00DC573A" w:rsidRPr="00E3173D">
        <w:rPr>
          <w:rFonts w:ascii="맑은 고딕" w:eastAsia="맑은 고딕" w:hAnsi="맑은 고딕"/>
          <w:sz w:val="21"/>
          <w:szCs w:val="21"/>
        </w:rPr>
        <w:t xml:space="preserve"> 사용할 수 있는 형태로 반환한다.</w:t>
      </w:r>
    </w:p>
    <w:p w14:paraId="396B0A3C" w14:textId="2E3B6C75" w:rsidR="00DC573A" w:rsidRPr="00E3173D" w:rsidRDefault="00DC573A" w:rsidP="00DC573A">
      <w:pPr>
        <w:pStyle w:val="aff1"/>
        <w:rPr>
          <w:rFonts w:ascii="맑은 고딕" w:eastAsia="맑은 고딕" w:hAnsi="맑은 고딕"/>
          <w:sz w:val="21"/>
          <w:szCs w:val="21"/>
        </w:rPr>
      </w:pPr>
      <w:r w:rsidRPr="00E3173D">
        <w:rPr>
          <w:rFonts w:ascii="맑은 고딕" w:eastAsia="맑은 고딕" w:hAnsi="맑은 고딕"/>
          <w:sz w:val="21"/>
          <w:szCs w:val="21"/>
        </w:rPr>
        <w:t xml:space="preserve">용량이 큰 모델과 관련 데이터는 별도의 저장공간을 활용하여 관리하도록 구성하였다. 이를 통해 웹 화면을 담당하는 </w:t>
      </w:r>
      <w:proofErr w:type="spellStart"/>
      <w:r w:rsidR="00AD4CFA">
        <w:rPr>
          <w:rFonts w:ascii="맑은 고딕" w:eastAsia="맑은 고딕" w:hAnsi="맑은 고딕"/>
          <w:sz w:val="21"/>
          <w:szCs w:val="21"/>
        </w:rPr>
        <w:t>프</w:t>
      </w:r>
      <w:r w:rsidR="00AD4CFA">
        <w:rPr>
          <w:rFonts w:ascii="맑은 고딕" w:eastAsia="맑은 고딕" w:hAnsi="맑은 고딕" w:hint="eastAsia"/>
          <w:sz w:val="21"/>
          <w:szCs w:val="21"/>
        </w:rPr>
        <w:t>론</w:t>
      </w:r>
      <w:r w:rsidRPr="00E3173D">
        <w:rPr>
          <w:rFonts w:ascii="맑은 고딕" w:eastAsia="맑은 고딕" w:hAnsi="맑은 고딕"/>
          <w:sz w:val="21"/>
          <w:szCs w:val="21"/>
        </w:rPr>
        <w:t>트엔드</w:t>
      </w:r>
      <w:proofErr w:type="spellEnd"/>
      <w:r w:rsidRPr="00E3173D">
        <w:rPr>
          <w:rFonts w:ascii="맑은 고딕" w:eastAsia="맑은 고딕" w:hAnsi="맑은 고딕"/>
          <w:sz w:val="21"/>
          <w:szCs w:val="21"/>
        </w:rPr>
        <w:t xml:space="preserve">, AI 연산과 API를 담당하는 </w:t>
      </w:r>
      <w:proofErr w:type="spellStart"/>
      <w:r w:rsidRPr="00E3173D">
        <w:rPr>
          <w:rFonts w:ascii="맑은 고딕" w:eastAsia="맑은 고딕" w:hAnsi="맑은 고딕"/>
          <w:sz w:val="21"/>
          <w:szCs w:val="21"/>
        </w:rPr>
        <w:t>백엔드</w:t>
      </w:r>
      <w:proofErr w:type="spellEnd"/>
      <w:r w:rsidRPr="00E3173D">
        <w:rPr>
          <w:rFonts w:ascii="맑은 고딕" w:eastAsia="맑은 고딕" w:hAnsi="맑은 고딕"/>
          <w:sz w:val="21"/>
          <w:szCs w:val="21"/>
        </w:rPr>
        <w:t>, 분석에 필요한 모델 및 데이터를 구분하여 관리하였다. 특정 모델이나 화면이 변경될 경우 해당 영역을 중심으로 수정할 수 있어 개발과 배포 과정에서의 관리가 용이하도록 하였다.</w:t>
      </w:r>
    </w:p>
    <w:p w14:paraId="5A747B22" w14:textId="77777777" w:rsidR="00DC573A" w:rsidRPr="00E3173D" w:rsidRDefault="00DC573A" w:rsidP="00DC573A">
      <w:pPr>
        <w:pStyle w:val="aff1"/>
        <w:rPr>
          <w:rFonts w:ascii="맑은 고딕" w:eastAsia="맑은 고딕" w:hAnsi="맑은 고딕"/>
          <w:sz w:val="21"/>
          <w:szCs w:val="21"/>
        </w:rPr>
      </w:pPr>
      <w:r w:rsidRPr="00E3173D">
        <w:rPr>
          <w:rFonts w:ascii="맑은 고딕" w:eastAsia="맑은 고딕" w:hAnsi="맑은 고딕"/>
          <w:sz w:val="21"/>
          <w:szCs w:val="21"/>
        </w:rPr>
        <w:lastRenderedPageBreak/>
        <w:t xml:space="preserve">배포 이후에는 개발에 사용한 </w:t>
      </w:r>
      <w:proofErr w:type="spellStart"/>
      <w:r w:rsidRPr="00E3173D">
        <w:rPr>
          <w:rFonts w:ascii="맑은 고딕" w:eastAsia="맑은 고딕" w:hAnsi="맑은 고딕"/>
          <w:sz w:val="21"/>
          <w:szCs w:val="21"/>
        </w:rPr>
        <w:t>컴퓨터뿐만</w:t>
      </w:r>
      <w:proofErr w:type="spellEnd"/>
      <w:r w:rsidRPr="00E3173D">
        <w:rPr>
          <w:rFonts w:ascii="맑은 고딕" w:eastAsia="맑은 고딕" w:hAnsi="맑은 고딕"/>
          <w:sz w:val="21"/>
          <w:szCs w:val="21"/>
        </w:rPr>
        <w:t xml:space="preserve"> 아니라 다른 PC와 모바일 환경에서도 동일한 기능을 사용할 수 있도록 서버 주소와 API 연결을 설정하였다. 사용자의 기기에는 별도의 </w:t>
      </w:r>
      <w:proofErr w:type="spellStart"/>
      <w:r w:rsidRPr="00E3173D">
        <w:rPr>
          <w:rFonts w:ascii="맑은 고딕" w:eastAsia="맑은 고딕" w:hAnsi="맑은 고딕"/>
          <w:sz w:val="21"/>
          <w:szCs w:val="21"/>
        </w:rPr>
        <w:t>머신러닝</w:t>
      </w:r>
      <w:proofErr w:type="spellEnd"/>
      <w:r w:rsidRPr="00E3173D">
        <w:rPr>
          <w:rFonts w:ascii="맑은 고딕" w:eastAsia="맑은 고딕" w:hAnsi="맑은 고딕"/>
          <w:sz w:val="21"/>
          <w:szCs w:val="21"/>
        </w:rPr>
        <w:t xml:space="preserve"> 모델이나 </w:t>
      </w:r>
      <w:proofErr w:type="spellStart"/>
      <w:r w:rsidRPr="00E3173D">
        <w:rPr>
          <w:rFonts w:ascii="맑은 고딕" w:eastAsia="맑은 고딕" w:hAnsi="맑은 고딕"/>
          <w:sz w:val="21"/>
          <w:szCs w:val="21"/>
        </w:rPr>
        <w:t>실행환경을</w:t>
      </w:r>
      <w:proofErr w:type="spellEnd"/>
      <w:r w:rsidRPr="00E3173D">
        <w:rPr>
          <w:rFonts w:ascii="맑은 고딕" w:eastAsia="맑은 고딕" w:hAnsi="맑은 고딕"/>
          <w:sz w:val="21"/>
          <w:szCs w:val="21"/>
        </w:rPr>
        <w:t xml:space="preserve"> 설치할 필요가 없으며, 웹 브라우저를 통해 </w:t>
      </w:r>
      <w:proofErr w:type="spellStart"/>
      <w:r w:rsidRPr="00E3173D">
        <w:rPr>
          <w:rFonts w:ascii="맑은 고딕" w:eastAsia="맑은 고딕" w:hAnsi="맑은 고딕"/>
          <w:sz w:val="21"/>
          <w:szCs w:val="21"/>
        </w:rPr>
        <w:t>현장정보를</w:t>
      </w:r>
      <w:proofErr w:type="spellEnd"/>
      <w:r w:rsidRPr="00E3173D">
        <w:rPr>
          <w:rFonts w:ascii="맑은 고딕" w:eastAsia="맑은 고딕" w:hAnsi="맑은 고딕"/>
          <w:sz w:val="21"/>
          <w:szCs w:val="21"/>
        </w:rPr>
        <w:t xml:space="preserve"> 입력하고 서버에서 계산된 분석결과를 확인할 수 있도록 하였다.</w:t>
      </w:r>
    </w:p>
    <w:p w14:paraId="4001F7B2" w14:textId="745F01B5" w:rsidR="00E3173D" w:rsidRPr="003F5019" w:rsidRDefault="00E3173D" w:rsidP="00E3173D">
      <w:pPr>
        <w:pStyle w:val="21"/>
        <w:spacing w:line="240" w:lineRule="auto"/>
        <w:rPr>
          <w:rFonts w:ascii="맑은 고딕" w:eastAsia="맑은 고딕" w:hAnsi="맑은 고딕"/>
          <w:lang w:eastAsia="ko-KR"/>
        </w:rPr>
      </w:pPr>
      <w:r>
        <w:rPr>
          <w:rFonts w:ascii="맑은 고딕" w:eastAsia="맑은 고딕" w:hAnsi="맑은 고딕"/>
          <w:lang w:eastAsia="ko-KR"/>
        </w:rPr>
        <w:t xml:space="preserve">6.5 </w:t>
      </w:r>
      <w:r>
        <w:rPr>
          <w:rFonts w:ascii="맑은 고딕" w:eastAsia="맑은 고딕" w:hAnsi="맑은 고딕" w:hint="eastAsia"/>
          <w:lang w:eastAsia="ko-KR"/>
        </w:rPr>
        <w:t>예외 처리</w:t>
      </w:r>
    </w:p>
    <w:p w14:paraId="6632AAAA" w14:textId="77777777" w:rsidR="00DC573A" w:rsidRPr="00E3173D" w:rsidRDefault="00DC573A" w:rsidP="00DC573A">
      <w:pPr>
        <w:pStyle w:val="aff1"/>
        <w:rPr>
          <w:rFonts w:ascii="맑은 고딕" w:eastAsia="맑은 고딕" w:hAnsi="맑은 고딕"/>
          <w:sz w:val="21"/>
          <w:szCs w:val="21"/>
        </w:rPr>
      </w:pPr>
      <w:r w:rsidRPr="00E3173D">
        <w:rPr>
          <w:rFonts w:ascii="맑은 고딕" w:eastAsia="맑은 고딕" w:hAnsi="맑은 고딕"/>
          <w:sz w:val="21"/>
          <w:szCs w:val="21"/>
        </w:rPr>
        <w:t>실제 웹 서비스에서는 모델의 예측성능뿐만 아니라 입력 오류, 네트워크 상태, 이미지 파일 문제 등으로 인해 분석이 정상적으로 이루어지지 않는 상황을 고려할 필요가 있다. 특히 안전과 관련된 서비스에서 분석에 실패한 경우 임의의 결과를 정상적인 분석결과처럼 제공하면 사용자가 잘못된 정보를 확인할 가능성이 있다. 따라서 본 시스템에서는 정상적으로 분석이 완료된 경우와 오류가 발생한 경우를 구분하여 처리하도록 하였다.</w:t>
      </w:r>
    </w:p>
    <w:p w14:paraId="40CA37D7" w14:textId="77777777" w:rsidR="00DC573A" w:rsidRPr="00E3173D" w:rsidRDefault="00DC573A" w:rsidP="00DC573A">
      <w:pPr>
        <w:pStyle w:val="aff1"/>
        <w:rPr>
          <w:rFonts w:ascii="맑은 고딕" w:eastAsia="맑은 고딕" w:hAnsi="맑은 고딕"/>
          <w:sz w:val="21"/>
          <w:szCs w:val="21"/>
        </w:rPr>
      </w:pPr>
      <w:r w:rsidRPr="00E3173D">
        <w:rPr>
          <w:rFonts w:ascii="맑은 고딕" w:eastAsia="맑은 고딕" w:hAnsi="맑은 고딕"/>
          <w:sz w:val="21"/>
          <w:szCs w:val="21"/>
        </w:rPr>
        <w:t xml:space="preserve">위험도 분석에서는 분석에 필요한 </w:t>
      </w:r>
      <w:proofErr w:type="spellStart"/>
      <w:r w:rsidRPr="00E3173D">
        <w:rPr>
          <w:rFonts w:ascii="맑은 고딕" w:eastAsia="맑은 고딕" w:hAnsi="맑은 고딕"/>
          <w:sz w:val="21"/>
          <w:szCs w:val="21"/>
        </w:rPr>
        <w:t>입력값이</w:t>
      </w:r>
      <w:proofErr w:type="spellEnd"/>
      <w:r w:rsidRPr="00E3173D">
        <w:rPr>
          <w:rFonts w:ascii="맑은 고딕" w:eastAsia="맑은 고딕" w:hAnsi="맑은 고딕"/>
          <w:sz w:val="21"/>
          <w:szCs w:val="21"/>
        </w:rPr>
        <w:t xml:space="preserve"> 정상적으로 </w:t>
      </w:r>
      <w:proofErr w:type="spellStart"/>
      <w:r w:rsidRPr="00E3173D">
        <w:rPr>
          <w:rFonts w:ascii="맑은 고딕" w:eastAsia="맑은 고딕" w:hAnsi="맑은 고딕"/>
          <w:sz w:val="21"/>
          <w:szCs w:val="21"/>
        </w:rPr>
        <w:t>전달되었는지를</w:t>
      </w:r>
      <w:proofErr w:type="spellEnd"/>
      <w:r w:rsidRPr="00E3173D">
        <w:rPr>
          <w:rFonts w:ascii="맑은 고딕" w:eastAsia="맑은 고딕" w:hAnsi="맑은 고딕"/>
          <w:sz w:val="21"/>
          <w:szCs w:val="21"/>
        </w:rPr>
        <w:t xml:space="preserve"> 확인한 뒤 모델 추론을 수행한다. 작업시간 입력의 경우 </w:t>
      </w:r>
      <w:proofErr w:type="spellStart"/>
      <w:r w:rsidRPr="00E3173D">
        <w:rPr>
          <w:rFonts w:ascii="맑은 고딕" w:eastAsia="맑은 고딕" w:hAnsi="맑은 고딕"/>
          <w:sz w:val="21"/>
          <w:szCs w:val="21"/>
        </w:rPr>
        <w:t>종료시간이</w:t>
      </w:r>
      <w:proofErr w:type="spellEnd"/>
      <w:r w:rsidRPr="00E3173D">
        <w:rPr>
          <w:rFonts w:ascii="맑은 고딕" w:eastAsia="맑은 고딕" w:hAnsi="맑은 고딕"/>
          <w:sz w:val="21"/>
          <w:szCs w:val="21"/>
        </w:rPr>
        <w:t xml:space="preserve"> 시작시간보다 빠른 경우와 같이 정상적인 </w:t>
      </w:r>
      <w:proofErr w:type="spellStart"/>
      <w:r w:rsidRPr="00E3173D">
        <w:rPr>
          <w:rFonts w:ascii="맑은 고딕" w:eastAsia="맑은 고딕" w:hAnsi="맑은 고딕"/>
          <w:sz w:val="21"/>
          <w:szCs w:val="21"/>
        </w:rPr>
        <w:t>시간범위를</w:t>
      </w:r>
      <w:proofErr w:type="spellEnd"/>
      <w:r w:rsidRPr="00E3173D">
        <w:rPr>
          <w:rFonts w:ascii="맑은 고딕" w:eastAsia="맑은 고딕" w:hAnsi="맑은 고딕"/>
          <w:sz w:val="21"/>
          <w:szCs w:val="21"/>
        </w:rPr>
        <w:t xml:space="preserve"> 구성할 수 없는 입력을 제한하고, </w:t>
      </w:r>
      <w:proofErr w:type="spellStart"/>
      <w:r w:rsidRPr="00E3173D">
        <w:rPr>
          <w:rFonts w:ascii="맑은 고딕" w:eastAsia="맑은 고딕" w:hAnsi="맑은 고딕"/>
          <w:sz w:val="21"/>
          <w:szCs w:val="21"/>
        </w:rPr>
        <w:t>시작시간과</w:t>
      </w:r>
      <w:proofErr w:type="spellEnd"/>
      <w:r w:rsidRPr="00E3173D">
        <w:rPr>
          <w:rFonts w:ascii="맑은 고딕" w:eastAsia="맑은 고딕" w:hAnsi="맑은 고딕"/>
          <w:sz w:val="21"/>
          <w:szCs w:val="21"/>
        </w:rPr>
        <w:t xml:space="preserve"> </w:t>
      </w:r>
      <w:proofErr w:type="spellStart"/>
      <w:r w:rsidRPr="00E3173D">
        <w:rPr>
          <w:rFonts w:ascii="맑은 고딕" w:eastAsia="맑은 고딕" w:hAnsi="맑은 고딕"/>
          <w:sz w:val="21"/>
          <w:szCs w:val="21"/>
        </w:rPr>
        <w:t>종료시간이</w:t>
      </w:r>
      <w:proofErr w:type="spellEnd"/>
      <w:r w:rsidRPr="00E3173D">
        <w:rPr>
          <w:rFonts w:ascii="맑은 고딕" w:eastAsia="맑은 고딕" w:hAnsi="맑은 고딕"/>
          <w:sz w:val="21"/>
          <w:szCs w:val="21"/>
        </w:rPr>
        <w:t xml:space="preserve"> 같은 경우에는 해당 시점에 대한 분석만 수행하도록 하였다. 또한 </w:t>
      </w:r>
      <w:proofErr w:type="spellStart"/>
      <w:r w:rsidRPr="00E3173D">
        <w:rPr>
          <w:rFonts w:ascii="맑은 고딕" w:eastAsia="맑은 고딕" w:hAnsi="맑은 고딕"/>
          <w:sz w:val="21"/>
          <w:szCs w:val="21"/>
        </w:rPr>
        <w:t>시간정보는</w:t>
      </w:r>
      <w:proofErr w:type="spellEnd"/>
      <w:r w:rsidRPr="00E3173D">
        <w:rPr>
          <w:rFonts w:ascii="맑은 고딕" w:eastAsia="맑은 고딕" w:hAnsi="맑은 고딕"/>
          <w:sz w:val="21"/>
          <w:szCs w:val="21"/>
        </w:rPr>
        <w:t xml:space="preserve"> 한국 표준시를 기준으로 처리하여 시간대 변환으로 인해 모델에 다른 날짜나 시간이 입력되지 않도록 하였다.</w:t>
      </w:r>
    </w:p>
    <w:p w14:paraId="28CD0527" w14:textId="77777777" w:rsidR="00DC573A" w:rsidRPr="00E3173D" w:rsidRDefault="00DC573A" w:rsidP="00DC573A">
      <w:pPr>
        <w:pStyle w:val="aff1"/>
        <w:rPr>
          <w:rFonts w:ascii="맑은 고딕" w:eastAsia="맑은 고딕" w:hAnsi="맑은 고딕"/>
          <w:sz w:val="21"/>
          <w:szCs w:val="21"/>
        </w:rPr>
      </w:pPr>
      <w:r w:rsidRPr="00E3173D">
        <w:rPr>
          <w:rFonts w:ascii="맑은 고딕" w:eastAsia="맑은 고딕" w:hAnsi="맑은 고딕"/>
          <w:sz w:val="21"/>
          <w:szCs w:val="21"/>
        </w:rPr>
        <w:t xml:space="preserve">서버와의 통신이 실패하거나 모델에서 정상적인 결과를 </w:t>
      </w:r>
      <w:proofErr w:type="spellStart"/>
      <w:r w:rsidRPr="00E3173D">
        <w:rPr>
          <w:rFonts w:ascii="맑은 고딕" w:eastAsia="맑은 고딕" w:hAnsi="맑은 고딕"/>
          <w:sz w:val="21"/>
          <w:szCs w:val="21"/>
        </w:rPr>
        <w:t>반환받지</w:t>
      </w:r>
      <w:proofErr w:type="spellEnd"/>
      <w:r w:rsidRPr="00E3173D">
        <w:rPr>
          <w:rFonts w:ascii="맑은 고딕" w:eastAsia="맑은 고딕" w:hAnsi="맑은 고딕"/>
          <w:sz w:val="21"/>
          <w:szCs w:val="21"/>
        </w:rPr>
        <w:t xml:space="preserve"> 못한 경우에는 이전 분석결과 또는 미리 만들어 둔 예시 결과를 대신 표시하지 않도록 하였다. 오류가 발생한 경우에는 분석 실패 상태를 사용자에게 전달하여 정상적으로 수행된 결과와 구분할 수 있도록 하였다.</w:t>
      </w:r>
    </w:p>
    <w:p w14:paraId="5C4B7F09" w14:textId="77777777" w:rsidR="00DC573A" w:rsidRPr="00E3173D" w:rsidRDefault="00DC573A" w:rsidP="00DC573A">
      <w:pPr>
        <w:pStyle w:val="aff1"/>
        <w:rPr>
          <w:rFonts w:ascii="맑은 고딕" w:eastAsia="맑은 고딕" w:hAnsi="맑은 고딕"/>
          <w:sz w:val="21"/>
          <w:szCs w:val="21"/>
        </w:rPr>
      </w:pPr>
      <w:r w:rsidRPr="00E3173D">
        <w:rPr>
          <w:rFonts w:ascii="맑은 고딕" w:eastAsia="맑은 고딕" w:hAnsi="맑은 고딕"/>
          <w:sz w:val="21"/>
          <w:szCs w:val="21"/>
        </w:rPr>
        <w:t xml:space="preserve">이미지 분석에서는 </w:t>
      </w:r>
      <w:proofErr w:type="spellStart"/>
      <w:r w:rsidRPr="00E3173D">
        <w:rPr>
          <w:rFonts w:ascii="맑은 고딕" w:eastAsia="맑은 고딕" w:hAnsi="맑은 고딕"/>
          <w:sz w:val="21"/>
          <w:szCs w:val="21"/>
        </w:rPr>
        <w:t>업로드된</w:t>
      </w:r>
      <w:proofErr w:type="spellEnd"/>
      <w:r w:rsidRPr="00E3173D">
        <w:rPr>
          <w:rFonts w:ascii="맑은 고딕" w:eastAsia="맑은 고딕" w:hAnsi="맑은 고딕"/>
          <w:sz w:val="21"/>
          <w:szCs w:val="21"/>
        </w:rPr>
        <w:t xml:space="preserve"> 파일을 서버에서 정상적으로 처리할 수 있는지 확인한 후 분석을 진행한다. 읽을 수 없는 이미지나 지원되지 않는 파일로 인해 분석을 수행할 수 없는 경우 </w:t>
      </w:r>
      <w:proofErr w:type="spellStart"/>
      <w:r w:rsidRPr="00E3173D">
        <w:rPr>
          <w:rFonts w:ascii="맑은 고딕" w:eastAsia="맑은 고딕" w:hAnsi="맑은 고딕"/>
          <w:sz w:val="21"/>
          <w:szCs w:val="21"/>
        </w:rPr>
        <w:t>오류상태를</w:t>
      </w:r>
      <w:proofErr w:type="spellEnd"/>
      <w:r w:rsidRPr="00E3173D">
        <w:rPr>
          <w:rFonts w:ascii="맑은 고딕" w:eastAsia="맑은 고딕" w:hAnsi="맑은 고딕"/>
          <w:sz w:val="21"/>
          <w:szCs w:val="21"/>
        </w:rPr>
        <w:t xml:space="preserve"> 반환하도록 하였으며, 모바일 기기에서 촬영한 고해상도 사진은 전송과 저장 과정에서 문제가 발생하지 않도록 이미지 크기를 조정하여 처리하도록 하였다.</w:t>
      </w:r>
    </w:p>
    <w:p w14:paraId="57555C40" w14:textId="77777777" w:rsidR="00DC573A" w:rsidRPr="00E3173D" w:rsidRDefault="00DC573A" w:rsidP="00DC573A">
      <w:pPr>
        <w:pStyle w:val="aff1"/>
        <w:rPr>
          <w:rFonts w:ascii="맑은 고딕" w:eastAsia="맑은 고딕" w:hAnsi="맑은 고딕"/>
          <w:sz w:val="21"/>
          <w:szCs w:val="21"/>
        </w:rPr>
      </w:pPr>
      <w:proofErr w:type="spellStart"/>
      <w:r w:rsidRPr="00E3173D">
        <w:rPr>
          <w:rFonts w:ascii="맑은 고딕" w:eastAsia="맑은 고딕" w:hAnsi="맑은 고딕"/>
          <w:sz w:val="21"/>
          <w:szCs w:val="21"/>
        </w:rPr>
        <w:t>사용자별</w:t>
      </w:r>
      <w:proofErr w:type="spellEnd"/>
      <w:r w:rsidRPr="00E3173D">
        <w:rPr>
          <w:rFonts w:ascii="맑은 고딕" w:eastAsia="맑은 고딕" w:hAnsi="맑은 고딕"/>
          <w:sz w:val="21"/>
          <w:szCs w:val="21"/>
        </w:rPr>
        <w:t xml:space="preserve"> </w:t>
      </w:r>
      <w:proofErr w:type="spellStart"/>
      <w:r w:rsidRPr="00E3173D">
        <w:rPr>
          <w:rFonts w:ascii="맑은 고딕" w:eastAsia="맑은 고딕" w:hAnsi="맑은 고딕"/>
          <w:sz w:val="21"/>
          <w:szCs w:val="21"/>
        </w:rPr>
        <w:t>분석기록과</w:t>
      </w:r>
      <w:proofErr w:type="spellEnd"/>
      <w:r w:rsidRPr="00E3173D">
        <w:rPr>
          <w:rFonts w:ascii="맑은 고딕" w:eastAsia="맑은 고딕" w:hAnsi="맑은 고딕"/>
          <w:sz w:val="21"/>
          <w:szCs w:val="21"/>
        </w:rPr>
        <w:t xml:space="preserve"> 알림 등의 정보는 로그인한 계정을 기준으로 구분하여 관리하도록 구성하였다. 계정이 변경되는 과정에서 이전 사용자의 분석결과가 표시되지 않도록 </w:t>
      </w:r>
      <w:proofErr w:type="spellStart"/>
      <w:r w:rsidRPr="00E3173D">
        <w:rPr>
          <w:rFonts w:ascii="맑은 고딕" w:eastAsia="맑은 고딕" w:hAnsi="맑은 고딕"/>
          <w:sz w:val="21"/>
          <w:szCs w:val="21"/>
        </w:rPr>
        <w:t>사용자별</w:t>
      </w:r>
      <w:proofErr w:type="spellEnd"/>
      <w:r w:rsidRPr="00E3173D">
        <w:rPr>
          <w:rFonts w:ascii="맑은 고딕" w:eastAsia="맑은 고딕" w:hAnsi="맑은 고딕"/>
          <w:sz w:val="21"/>
          <w:szCs w:val="21"/>
        </w:rPr>
        <w:t xml:space="preserve"> 데이터를 구분하고, 현재 로그인한 사용자의 데이터만 조회할 수 있도록 하였다.</w:t>
      </w:r>
    </w:p>
    <w:p w14:paraId="00C0F73E" w14:textId="77777777" w:rsidR="00DC573A" w:rsidRPr="00E3173D" w:rsidRDefault="00DC573A" w:rsidP="00DC573A">
      <w:pPr>
        <w:pStyle w:val="aff1"/>
        <w:rPr>
          <w:rFonts w:ascii="맑은 고딕" w:eastAsia="맑은 고딕" w:hAnsi="맑은 고딕"/>
          <w:sz w:val="21"/>
          <w:szCs w:val="21"/>
        </w:rPr>
      </w:pPr>
      <w:r w:rsidRPr="00E3173D">
        <w:rPr>
          <w:rFonts w:ascii="맑은 고딕" w:eastAsia="맑은 고딕" w:hAnsi="맑은 고딕"/>
          <w:sz w:val="21"/>
          <w:szCs w:val="21"/>
        </w:rPr>
        <w:t xml:space="preserve">또한 서비스 수정 후 브라우저에 저장된 이전 파일로 인해 </w:t>
      </w:r>
      <w:proofErr w:type="spellStart"/>
      <w:r w:rsidRPr="00E3173D">
        <w:rPr>
          <w:rFonts w:ascii="맑은 고딕" w:eastAsia="맑은 고딕" w:hAnsi="맑은 고딕"/>
          <w:sz w:val="21"/>
          <w:szCs w:val="21"/>
        </w:rPr>
        <w:t>구버전</w:t>
      </w:r>
      <w:proofErr w:type="spellEnd"/>
      <w:r w:rsidRPr="00E3173D">
        <w:rPr>
          <w:rFonts w:ascii="맑은 고딕" w:eastAsia="맑은 고딕" w:hAnsi="맑은 고딕"/>
          <w:sz w:val="21"/>
          <w:szCs w:val="21"/>
        </w:rPr>
        <w:t xml:space="preserve"> 화면이나 기능이 실행되는 문제를 줄이기 위해 정적 파일의 캐시 갱신 방식을 적용하였다. 이를 통해 서비스가 업데이트된 경우 사용자가 별도로 브라우저 데이터를 삭제하지 않더라도 새로운 버전의 파일을 불러올 수 있도록 하였다.</w:t>
      </w:r>
    </w:p>
    <w:p w14:paraId="05D9BFE5" w14:textId="77777777" w:rsidR="00DC573A" w:rsidRPr="00E3173D" w:rsidRDefault="00DC573A" w:rsidP="00DC573A">
      <w:pPr>
        <w:pStyle w:val="aff1"/>
        <w:rPr>
          <w:rFonts w:ascii="맑은 고딕" w:eastAsia="맑은 고딕" w:hAnsi="맑은 고딕"/>
          <w:sz w:val="21"/>
          <w:szCs w:val="21"/>
        </w:rPr>
      </w:pPr>
      <w:r w:rsidRPr="00E3173D">
        <w:rPr>
          <w:rFonts w:ascii="맑은 고딕" w:eastAsia="맑은 고딕" w:hAnsi="맑은 고딕"/>
          <w:sz w:val="21"/>
          <w:szCs w:val="21"/>
        </w:rPr>
        <w:lastRenderedPageBreak/>
        <w:t xml:space="preserve">이와 같은 예외 처리를 통해 본 연구에서는 AI 모델의 결과를 단순히 웹 화면에 출력하는 것에 그치지 않고, 실제 사용환경에서 발생할 수 있는 시간 입력, 서버 통신, 파일 처리, </w:t>
      </w:r>
      <w:proofErr w:type="spellStart"/>
      <w:r w:rsidRPr="00E3173D">
        <w:rPr>
          <w:rFonts w:ascii="맑은 고딕" w:eastAsia="맑은 고딕" w:hAnsi="맑은 고딕"/>
          <w:sz w:val="21"/>
          <w:szCs w:val="21"/>
        </w:rPr>
        <w:t>계정별</w:t>
      </w:r>
      <w:proofErr w:type="spellEnd"/>
      <w:r w:rsidRPr="00E3173D">
        <w:rPr>
          <w:rFonts w:ascii="맑은 고딕" w:eastAsia="맑은 고딕" w:hAnsi="맑은 고딕"/>
          <w:sz w:val="21"/>
          <w:szCs w:val="21"/>
        </w:rPr>
        <w:t xml:space="preserve"> 데이터 관리 등의 문제를 함께 고려하여 시스템을 구현하였다.</w:t>
      </w:r>
    </w:p>
    <w:p w14:paraId="7DAD61C3" w14:textId="77777777" w:rsidR="0037138F" w:rsidRPr="00E3173D" w:rsidRDefault="0037138F">
      <w:pPr>
        <w:spacing w:line="240" w:lineRule="auto"/>
        <w:rPr>
          <w:szCs w:val="21"/>
          <w:lang w:eastAsia="ko-KR"/>
        </w:rPr>
      </w:pPr>
    </w:p>
    <w:sectPr w:rsidR="0037138F" w:rsidRPr="00E3173D" w:rsidSect="00034616">
      <w:footerReference w:type="default" r:id="rId40"/>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C98448E" w14:textId="77777777" w:rsidR="00882888" w:rsidRDefault="00882888">
      <w:pPr>
        <w:spacing w:after="0" w:line="240" w:lineRule="auto"/>
      </w:pPr>
      <w:r>
        <w:separator/>
      </w:r>
    </w:p>
  </w:endnote>
  <w:endnote w:type="continuationSeparator" w:id="0">
    <w:p w14:paraId="0EC363F3" w14:textId="77777777" w:rsidR="00882888" w:rsidRDefault="008828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굴림">
    <w:altName w:val="Guli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D476DE" w14:textId="77777777" w:rsidR="00FE4B59" w:rsidRDefault="00575512">
    <w:pPr>
      <w:pStyle w:val="a6"/>
      <w:jc w:val="center"/>
      <w:rPr>
        <w:lang w:eastAsia="ko-KR"/>
      </w:rPr>
    </w:pPr>
    <w:r>
      <w:rPr>
        <w:sz w:val="16"/>
        <w:lang w:eastAsia="ko-KR"/>
      </w:rPr>
      <w:t>AI 기반 건설현장 산업재해 위험도 예측 및 맞춤형 안전가이드 시스템</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CEA9D2" w14:textId="77777777" w:rsidR="00882888" w:rsidRDefault="00882888">
      <w:pPr>
        <w:spacing w:after="0" w:line="240" w:lineRule="auto"/>
      </w:pPr>
      <w:r>
        <w:separator/>
      </w:r>
    </w:p>
  </w:footnote>
  <w:footnote w:type="continuationSeparator" w:id="0">
    <w:p w14:paraId="1A909EFF" w14:textId="77777777" w:rsidR="00882888" w:rsidRDefault="008828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0" w:nlCheck="1" w:checkStyle="0"/>
  <w:activeWritingStyle w:appName="MSWord" w:lang="en-US" w:vendorID="64" w:dllVersion="0" w:nlCheck="1" w:checkStyle="0"/>
  <w:activeWritingStyle w:appName="MSWord" w:lang="en-US" w:vendorID="64" w:dllVersion="131078" w:nlCheck="1" w:checkStyle="0"/>
  <w:activeWritingStyle w:appName="MSWord" w:lang="ko-KR" w:vendorID="64" w:dllVersion="131077" w:nlCheck="1" w:checkStyle="1"/>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62FD6"/>
    <w:rsid w:val="00085A9B"/>
    <w:rsid w:val="000C5771"/>
    <w:rsid w:val="00117529"/>
    <w:rsid w:val="0015074B"/>
    <w:rsid w:val="00197DAB"/>
    <w:rsid w:val="001A370D"/>
    <w:rsid w:val="001B1C33"/>
    <w:rsid w:val="00251ECC"/>
    <w:rsid w:val="00275226"/>
    <w:rsid w:val="00295656"/>
    <w:rsid w:val="0029639D"/>
    <w:rsid w:val="00297CF8"/>
    <w:rsid w:val="002F2C01"/>
    <w:rsid w:val="0030034C"/>
    <w:rsid w:val="003135DD"/>
    <w:rsid w:val="00326F90"/>
    <w:rsid w:val="00357801"/>
    <w:rsid w:val="00363303"/>
    <w:rsid w:val="0037138F"/>
    <w:rsid w:val="003762CB"/>
    <w:rsid w:val="00385070"/>
    <w:rsid w:val="003B2DCD"/>
    <w:rsid w:val="003F5019"/>
    <w:rsid w:val="00424521"/>
    <w:rsid w:val="004819CF"/>
    <w:rsid w:val="004A33F9"/>
    <w:rsid w:val="00504EF9"/>
    <w:rsid w:val="005345AB"/>
    <w:rsid w:val="00575512"/>
    <w:rsid w:val="005900BE"/>
    <w:rsid w:val="00590624"/>
    <w:rsid w:val="005C0BA5"/>
    <w:rsid w:val="005C54F2"/>
    <w:rsid w:val="005D6F34"/>
    <w:rsid w:val="006003CA"/>
    <w:rsid w:val="006429DE"/>
    <w:rsid w:val="00643CA4"/>
    <w:rsid w:val="00704A09"/>
    <w:rsid w:val="0070710A"/>
    <w:rsid w:val="00737846"/>
    <w:rsid w:val="0075051D"/>
    <w:rsid w:val="007A4BE7"/>
    <w:rsid w:val="007B2024"/>
    <w:rsid w:val="007B3AFF"/>
    <w:rsid w:val="007B4AC3"/>
    <w:rsid w:val="007D32FF"/>
    <w:rsid w:val="0083327B"/>
    <w:rsid w:val="008371CF"/>
    <w:rsid w:val="008375D4"/>
    <w:rsid w:val="00882888"/>
    <w:rsid w:val="008B2C48"/>
    <w:rsid w:val="008F713A"/>
    <w:rsid w:val="0096696C"/>
    <w:rsid w:val="00985B21"/>
    <w:rsid w:val="00995D9F"/>
    <w:rsid w:val="009A2398"/>
    <w:rsid w:val="009E1CF5"/>
    <w:rsid w:val="009E5CE6"/>
    <w:rsid w:val="009F6213"/>
    <w:rsid w:val="00A34D4D"/>
    <w:rsid w:val="00A7224E"/>
    <w:rsid w:val="00A90F92"/>
    <w:rsid w:val="00AA1D8D"/>
    <w:rsid w:val="00AD4CFA"/>
    <w:rsid w:val="00B47730"/>
    <w:rsid w:val="00C32440"/>
    <w:rsid w:val="00C452BA"/>
    <w:rsid w:val="00C63BD8"/>
    <w:rsid w:val="00CB0664"/>
    <w:rsid w:val="00CB4A70"/>
    <w:rsid w:val="00D0416E"/>
    <w:rsid w:val="00D51AF4"/>
    <w:rsid w:val="00DC573A"/>
    <w:rsid w:val="00DE14C7"/>
    <w:rsid w:val="00E308F1"/>
    <w:rsid w:val="00E3173D"/>
    <w:rsid w:val="00F00883"/>
    <w:rsid w:val="00FA1E0B"/>
    <w:rsid w:val="00FC693F"/>
    <w:rsid w:val="00FE4B5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2143F71"/>
  <w14:defaultImageDpi w14:val="300"/>
  <w15:docId w15:val="{59B9CA37-A6BD-4694-932C-5E23E881A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pPr>
      <w:spacing w:after="140" w:line="372" w:lineRule="auto"/>
    </w:pPr>
    <w:rPr>
      <w:rFonts w:ascii="맑은 고딕" w:eastAsia="맑은 고딕" w:hAnsi="맑은 고딕"/>
      <w:sz w:val="21"/>
    </w:rPr>
  </w:style>
  <w:style w:type="paragraph" w:styleId="1">
    <w:name w:val="heading 1"/>
    <w:basedOn w:val="a1"/>
    <w:next w:val="a1"/>
    <w:link w:val="1Char"/>
    <w:uiPriority w:val="9"/>
    <w:qFormat/>
    <w:rsid w:val="00FC693F"/>
    <w:pPr>
      <w:keepNext/>
      <w:keepLines/>
      <w:spacing w:before="320" w:after="180"/>
      <w:outlineLvl w:val="0"/>
    </w:pPr>
    <w:rPr>
      <w:rFonts w:asciiTheme="majorHAnsi" w:eastAsiaTheme="majorEastAsia" w:hAnsiTheme="majorHAnsi" w:cstheme="majorBidi"/>
      <w:b/>
      <w:bCs/>
      <w:color w:val="000000"/>
      <w:sz w:val="30"/>
      <w:szCs w:val="28"/>
    </w:rPr>
  </w:style>
  <w:style w:type="paragraph" w:styleId="21">
    <w:name w:val="heading 2"/>
    <w:basedOn w:val="a1"/>
    <w:next w:val="a1"/>
    <w:link w:val="2Char"/>
    <w:uiPriority w:val="9"/>
    <w:unhideWhenUsed/>
    <w:qFormat/>
    <w:rsid w:val="00FC693F"/>
    <w:pPr>
      <w:keepNext/>
      <w:keepLines/>
      <w:spacing w:before="320" w:after="180"/>
      <w:outlineLvl w:val="1"/>
    </w:pPr>
    <w:rPr>
      <w:rFonts w:asciiTheme="majorHAnsi" w:eastAsiaTheme="majorEastAsia" w:hAnsiTheme="majorHAnsi" w:cstheme="majorBidi"/>
      <w:b/>
      <w:bCs/>
      <w:color w:val="000000"/>
      <w:sz w:val="25"/>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before="320" w:after="180" w:line="240" w:lineRule="auto"/>
      <w:contextualSpacing/>
    </w:pPr>
    <w:rPr>
      <w:rFonts w:asciiTheme="majorHAnsi" w:eastAsiaTheme="majorEastAsia" w:hAnsiTheme="majorHAnsi" w:cstheme="majorBidi"/>
      <w:b/>
      <w:color w:val="000000"/>
      <w:spacing w:val="5"/>
      <w:kern w:val="28"/>
      <w:sz w:val="40"/>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1">
    <w:name w:val="Normal (Web)"/>
    <w:basedOn w:val="a1"/>
    <w:uiPriority w:val="99"/>
    <w:semiHidden/>
    <w:unhideWhenUsed/>
    <w:rsid w:val="00DC573A"/>
    <w:pPr>
      <w:spacing w:before="100" w:beforeAutospacing="1" w:after="100" w:afterAutospacing="1" w:line="240" w:lineRule="auto"/>
    </w:pPr>
    <w:rPr>
      <w:rFonts w:ascii="굴림" w:eastAsia="굴림" w:hAnsi="굴림" w:cs="굴림"/>
      <w:sz w:val="24"/>
      <w:szCs w:val="24"/>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793409">
      <w:bodyDiv w:val="1"/>
      <w:marLeft w:val="0"/>
      <w:marRight w:val="0"/>
      <w:marTop w:val="0"/>
      <w:marBottom w:val="0"/>
      <w:divBdr>
        <w:top w:val="none" w:sz="0" w:space="0" w:color="auto"/>
        <w:left w:val="none" w:sz="0" w:space="0" w:color="auto"/>
        <w:bottom w:val="none" w:sz="0" w:space="0" w:color="auto"/>
        <w:right w:val="none" w:sz="0" w:space="0" w:color="auto"/>
      </w:divBdr>
    </w:div>
    <w:div w:id="292444276">
      <w:bodyDiv w:val="1"/>
      <w:marLeft w:val="0"/>
      <w:marRight w:val="0"/>
      <w:marTop w:val="0"/>
      <w:marBottom w:val="0"/>
      <w:divBdr>
        <w:top w:val="none" w:sz="0" w:space="0" w:color="auto"/>
        <w:left w:val="none" w:sz="0" w:space="0" w:color="auto"/>
        <w:bottom w:val="none" w:sz="0" w:space="0" w:color="auto"/>
        <w:right w:val="none" w:sz="0" w:space="0" w:color="auto"/>
      </w:divBdr>
    </w:div>
    <w:div w:id="1598829829">
      <w:bodyDiv w:val="1"/>
      <w:marLeft w:val="0"/>
      <w:marRight w:val="0"/>
      <w:marTop w:val="0"/>
      <w:marBottom w:val="0"/>
      <w:divBdr>
        <w:top w:val="none" w:sz="0" w:space="0" w:color="auto"/>
        <w:left w:val="none" w:sz="0" w:space="0" w:color="auto"/>
        <w:bottom w:val="none" w:sz="0" w:space="0" w:color="auto"/>
        <w:right w:val="none" w:sz="0" w:space="0" w:color="auto"/>
      </w:divBdr>
    </w:div>
    <w:div w:id="1936160927">
      <w:bodyDiv w:val="1"/>
      <w:marLeft w:val="0"/>
      <w:marRight w:val="0"/>
      <w:marTop w:val="0"/>
      <w:marBottom w:val="0"/>
      <w:divBdr>
        <w:top w:val="none" w:sz="0" w:space="0" w:color="auto"/>
        <w:left w:val="none" w:sz="0" w:space="0" w:color="auto"/>
        <w:bottom w:val="none" w:sz="0" w:space="0" w:color="auto"/>
        <w:right w:val="none" w:sz="0" w:space="0" w:color="auto"/>
      </w:divBdr>
    </w:div>
    <w:div w:id="20638713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8C04FE-F891-448D-AD16-617DD0FE85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25</Pages>
  <Words>2651</Words>
  <Characters>15113</Characters>
  <Application>Microsoft Office Word</Application>
  <DocSecurity>0</DocSecurity>
  <Lines>125</Lines>
  <Paragraphs>35</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17729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user</cp:lastModifiedBy>
  <cp:revision>3</cp:revision>
  <dcterms:created xsi:type="dcterms:W3CDTF">2026-10-01T10:31:00Z</dcterms:created>
  <dcterms:modified xsi:type="dcterms:W3CDTF">2026-10-02T14:51:00Z</dcterms:modified>
  <cp:category/>
</cp:coreProperties>
</file>