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8E5A" w14:textId="77777777" w:rsidR="00397050" w:rsidRDefault="00000000">
      <w:pPr>
        <w:pStyle w:val="a8"/>
        <w:jc w:val="center"/>
      </w:pPr>
      <w:r>
        <w:t>CHGO API v1 ↔ v2 Compatibility Matrix</w:t>
      </w:r>
      <w:r>
        <w:br/>
        <w:t>&amp; Migration Guide 1.0</w:t>
      </w:r>
    </w:p>
    <w:p w14:paraId="5AAF1538" w14:textId="77777777" w:rsidR="00397050" w:rsidRDefault="00000000">
      <w:pPr>
        <w:jc w:val="center"/>
        <w:rPr>
          <w:rFonts w:hint="eastAsia"/>
        </w:rPr>
      </w:pPr>
      <w:r>
        <w:rPr>
          <w:b/>
        </w:rPr>
        <w:t>B-04 Closure Candidate · Compatibility Governance · Consumer Migration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8"/>
        <w:gridCol w:w="5282"/>
      </w:tblGrid>
      <w:tr w:rsidR="00397050" w14:paraId="00B8D42A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09CDEF5F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w="5285" w:type="dxa"/>
            <w:shd w:val="clear" w:color="auto" w:fill="17365D"/>
          </w:tcPr>
          <w:p w14:paraId="3C64C3D0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Value</w:t>
            </w:r>
          </w:p>
        </w:tc>
      </w:tr>
      <w:tr w:rsidR="00397050" w14:paraId="581496C5" w14:textId="77777777">
        <w:trPr>
          <w:jc w:val="center"/>
        </w:trPr>
        <w:tc>
          <w:tcPr>
            <w:tcW w:w="5285" w:type="dxa"/>
          </w:tcPr>
          <w:p w14:paraId="4DAFFB5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Artifact ID</w:t>
            </w:r>
          </w:p>
        </w:tc>
        <w:tc>
          <w:tcPr>
            <w:tcW w:w="5285" w:type="dxa"/>
          </w:tcPr>
          <w:p w14:paraId="734924C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CHGO-API-COMPAT-01</w:t>
            </w:r>
          </w:p>
        </w:tc>
      </w:tr>
      <w:tr w:rsidR="00397050" w14:paraId="0A6F063B" w14:textId="77777777">
        <w:trPr>
          <w:jc w:val="center"/>
        </w:trPr>
        <w:tc>
          <w:tcPr>
            <w:tcW w:w="5285" w:type="dxa"/>
          </w:tcPr>
          <w:p w14:paraId="28E8F17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Artifact Family</w:t>
            </w:r>
          </w:p>
        </w:tc>
        <w:tc>
          <w:tcPr>
            <w:tcW w:w="5285" w:type="dxa"/>
          </w:tcPr>
          <w:p w14:paraId="0B850DC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 Public &amp; Headless API Compatibility / Migration</w:t>
            </w:r>
          </w:p>
        </w:tc>
      </w:tr>
      <w:tr w:rsidR="00397050" w14:paraId="6F475936" w14:textId="77777777">
        <w:trPr>
          <w:jc w:val="center"/>
        </w:trPr>
        <w:tc>
          <w:tcPr>
            <w:tcW w:w="5285" w:type="dxa"/>
          </w:tcPr>
          <w:p w14:paraId="604EC4F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Version / Date</w:t>
            </w:r>
          </w:p>
        </w:tc>
        <w:tc>
          <w:tcPr>
            <w:tcW w:w="5285" w:type="dxa"/>
          </w:tcPr>
          <w:p w14:paraId="48E75F7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1.0 / 2026-09-12</w:t>
            </w:r>
          </w:p>
        </w:tc>
      </w:tr>
      <w:tr w:rsidR="00397050" w14:paraId="35B93485" w14:textId="77777777">
        <w:trPr>
          <w:jc w:val="center"/>
        </w:trPr>
        <w:tc>
          <w:tcPr>
            <w:tcW w:w="5285" w:type="dxa"/>
          </w:tcPr>
          <w:p w14:paraId="1F3650C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Lifecycle</w:t>
            </w:r>
          </w:p>
        </w:tc>
        <w:tc>
          <w:tcPr>
            <w:tcW w:w="5285" w:type="dxa"/>
          </w:tcPr>
          <w:p w14:paraId="01C6766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API COMPATIBILITY CANDIDATE — v1 SOURCE BASELINE REQUIRED FOR FINAL MATRIX</w:t>
            </w:r>
          </w:p>
        </w:tc>
      </w:tr>
      <w:tr w:rsidR="00397050" w14:paraId="48127C13" w14:textId="77777777">
        <w:trPr>
          <w:jc w:val="center"/>
        </w:trPr>
        <w:tc>
          <w:tcPr>
            <w:tcW w:w="5285" w:type="dxa"/>
          </w:tcPr>
          <w:p w14:paraId="1D20A9C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Artifact Type</w:t>
            </w:r>
          </w:p>
        </w:tc>
        <w:tc>
          <w:tcPr>
            <w:tcW w:w="5285" w:type="dxa"/>
          </w:tcPr>
          <w:p w14:paraId="091D675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API_COMPATIBILITY_SPEC / MIGRATION_GUIDE</w:t>
            </w:r>
          </w:p>
        </w:tc>
      </w:tr>
      <w:tr w:rsidR="00397050" w14:paraId="64529F4F" w14:textId="77777777">
        <w:trPr>
          <w:jc w:val="center"/>
        </w:trPr>
        <w:tc>
          <w:tcPr>
            <w:tcW w:w="5285" w:type="dxa"/>
          </w:tcPr>
          <w:p w14:paraId="082ECE5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Repository</w:t>
            </w:r>
          </w:p>
        </w:tc>
        <w:tc>
          <w:tcPr>
            <w:tcW w:w="5285" w:type="dxa"/>
          </w:tcPr>
          <w:p w14:paraId="06AE35C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api\compatibility\CHGO_API_v1-v2_Compatibility_Matrix_and_Migration_Guide_1.0.docx</w:t>
            </w:r>
          </w:p>
        </w:tc>
      </w:tr>
      <w:tr w:rsidR="00397050" w14:paraId="7AF06F71" w14:textId="77777777">
        <w:trPr>
          <w:jc w:val="center"/>
        </w:trPr>
        <w:tc>
          <w:tcPr>
            <w:tcW w:w="5285" w:type="dxa"/>
          </w:tcPr>
          <w:p w14:paraId="50B68F7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Authority</w:t>
            </w:r>
          </w:p>
        </w:tc>
        <w:tc>
          <w:tcPr>
            <w:tcW w:w="5285" w:type="dxa"/>
          </w:tcPr>
          <w:p w14:paraId="06AB769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A3 API Compatibility; constrained by ADR-API-001 and privacy/canonical invariants</w:t>
            </w:r>
          </w:p>
        </w:tc>
      </w:tr>
      <w:tr w:rsidR="00397050" w14:paraId="21EC9FD0" w14:textId="77777777">
        <w:trPr>
          <w:jc w:val="center"/>
        </w:trPr>
        <w:tc>
          <w:tcPr>
            <w:tcW w:w="5285" w:type="dxa"/>
          </w:tcPr>
          <w:p w14:paraId="74F028E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Source</w:t>
            </w:r>
          </w:p>
        </w:tc>
        <w:tc>
          <w:tcPr>
            <w:tcW w:w="5285" w:type="dxa"/>
          </w:tcPr>
          <w:p w14:paraId="3C5EF51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 Public &amp; Headless OpenAPI v2 Consolidated Baseline 1.0</w:t>
            </w:r>
          </w:p>
        </w:tc>
      </w:tr>
      <w:tr w:rsidR="00397050" w14:paraId="0C87D861" w14:textId="77777777">
        <w:trPr>
          <w:jc w:val="center"/>
        </w:trPr>
        <w:tc>
          <w:tcPr>
            <w:tcW w:w="5285" w:type="dxa"/>
          </w:tcPr>
          <w:p w14:paraId="0DBBB41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Observed Surface</w:t>
            </w:r>
          </w:p>
        </w:tc>
        <w:tc>
          <w:tcPr>
            <w:tcW w:w="5285" w:type="dxa"/>
          </w:tcPr>
          <w:p w14:paraId="74F8EC2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42 paths / 48 operations / 37 schemas</w:t>
            </w:r>
          </w:p>
        </w:tc>
      </w:tr>
      <w:tr w:rsidR="00397050" w14:paraId="10AE2080" w14:textId="77777777">
        <w:trPr>
          <w:jc w:val="center"/>
        </w:trPr>
        <w:tc>
          <w:tcPr>
            <w:tcW w:w="5285" w:type="dxa"/>
          </w:tcPr>
          <w:p w14:paraId="5284B6D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Source Availability</w:t>
            </w:r>
          </w:p>
        </w:tc>
        <w:tc>
          <w:tcPr>
            <w:tcW w:w="5285" w:type="dxa"/>
          </w:tcPr>
          <w:p w14:paraId="48661E8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 PRESENT in current working artifact set — exact endpoint-by-endpoint claims remain UNVERIFIED</w:t>
            </w:r>
          </w:p>
        </w:tc>
      </w:tr>
      <w:tr w:rsidR="00397050" w14:paraId="6D7EF7CE" w14:textId="77777777">
        <w:trPr>
          <w:jc w:val="center"/>
        </w:trPr>
        <w:tc>
          <w:tcPr>
            <w:tcW w:w="5285" w:type="dxa"/>
          </w:tcPr>
          <w:p w14:paraId="032180D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Execution</w:t>
            </w:r>
          </w:p>
        </w:tc>
        <w:tc>
          <w:tcPr>
            <w:tcW w:w="5285" w:type="dxa"/>
          </w:tcPr>
          <w:p w14:paraId="3759076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</w:t>
            </w:r>
          </w:p>
        </w:tc>
      </w:tr>
      <w:tr w:rsidR="00397050" w14:paraId="3133F24A" w14:textId="77777777">
        <w:trPr>
          <w:jc w:val="center"/>
        </w:trPr>
        <w:tc>
          <w:tcPr>
            <w:tcW w:w="5285" w:type="dxa"/>
          </w:tcPr>
          <w:p w14:paraId="3AF5797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</w:t>
            </w:r>
          </w:p>
        </w:tc>
        <w:tc>
          <w:tcPr>
            <w:tcW w:w="5285" w:type="dxa"/>
          </w:tcPr>
          <w:p w14:paraId="7640DB8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 — this artifact narrows the gap but cannot close it without authoritative v1 baseline + contract evidence</w:t>
            </w:r>
          </w:p>
        </w:tc>
      </w:tr>
    </w:tbl>
    <w:p w14:paraId="30E2C5BE" w14:textId="77777777" w:rsidR="00397050" w:rsidRDefault="00397050">
      <w:pPr>
        <w:spacing w:after="0"/>
        <w:rPr>
          <w:rFonts w:hint="eastAsia"/>
        </w:rPr>
      </w:pPr>
    </w:p>
    <w:p w14:paraId="06C8E118" w14:textId="77777777" w:rsidR="00397050" w:rsidRDefault="00000000">
      <w:pPr>
        <w:pStyle w:val="1"/>
      </w:pPr>
      <w:r>
        <w:t>1. Decision &amp; Scope</w:t>
      </w:r>
    </w:p>
    <w:p w14:paraId="63700BBD" w14:textId="77777777" w:rsidR="00397050" w:rsidRDefault="00000000">
      <w:pPr>
        <w:rPr>
          <w:rFonts w:hint="eastAsia"/>
        </w:rPr>
      </w:pPr>
      <w:r>
        <w:t>이</w:t>
      </w:r>
      <w:r>
        <w:t xml:space="preserve"> </w:t>
      </w:r>
      <w:r>
        <w:t>문서는</w:t>
      </w:r>
      <w:r>
        <w:t xml:space="preserve"> /api/v1 </w:t>
      </w:r>
      <w:r>
        <w:t>소비자를</w:t>
      </w:r>
      <w:r>
        <w:t xml:space="preserve"> /api/v2</w:t>
      </w:r>
      <w:r>
        <w:t>로</w:t>
      </w:r>
      <w:r>
        <w:t xml:space="preserve"> </w:t>
      </w:r>
      <w:r>
        <w:t>안전하게</w:t>
      </w:r>
      <w:r>
        <w:t xml:space="preserve"> </w:t>
      </w:r>
      <w:r>
        <w:t>이동시키기</w:t>
      </w:r>
      <w:r>
        <w:t xml:space="preserve"> </w:t>
      </w:r>
      <w:r>
        <w:t>위한</w:t>
      </w:r>
      <w:r>
        <w:t xml:space="preserve"> </w:t>
      </w:r>
      <w:r>
        <w:t>호환성</w:t>
      </w:r>
      <w:r>
        <w:t xml:space="preserve"> </w:t>
      </w:r>
      <w:r>
        <w:t>판정</w:t>
      </w:r>
      <w:r>
        <w:t xml:space="preserve"> </w:t>
      </w:r>
      <w:r>
        <w:t>규칙</w:t>
      </w:r>
      <w:r>
        <w:t xml:space="preserve">, migration </w:t>
      </w:r>
      <w:r>
        <w:t>절차</w:t>
      </w:r>
      <w:r>
        <w:t xml:space="preserve">, 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정의한다</w:t>
      </w:r>
      <w:r>
        <w:t xml:space="preserve">. </w:t>
      </w:r>
      <w:r>
        <w:t>현재</w:t>
      </w:r>
      <w:r>
        <w:t xml:space="preserve"> </w:t>
      </w:r>
      <w:r>
        <w:t>작업</w:t>
      </w:r>
      <w:r>
        <w:t xml:space="preserve"> </w:t>
      </w:r>
      <w:r>
        <w:t>세트에는</w:t>
      </w:r>
      <w:r>
        <w:t xml:space="preserve"> authoritative v1 OpenAPI baseline</w:t>
      </w:r>
      <w:r>
        <w:t>이</w:t>
      </w:r>
      <w:r>
        <w:t xml:space="preserve"> </w:t>
      </w:r>
      <w:r>
        <w:t>존재하지</w:t>
      </w:r>
      <w:r>
        <w:t xml:space="preserve"> </w:t>
      </w:r>
      <w:r>
        <w:t>않으므로</w:t>
      </w:r>
      <w:r>
        <w:t>, v1 endpoint/field/schema</w:t>
      </w:r>
      <w:r>
        <w:t>를</w:t>
      </w:r>
      <w:r>
        <w:t xml:space="preserve"> </w:t>
      </w:r>
      <w:r>
        <w:t>추정하여</w:t>
      </w:r>
      <w:r>
        <w:t xml:space="preserve"> </w:t>
      </w:r>
      <w:r>
        <w:t>채우지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1.0</w:t>
      </w:r>
      <w:r>
        <w:t>은</w:t>
      </w:r>
      <w:r>
        <w:t xml:space="preserve"> 'migration governance + verified v2 inventory + v1 evidence gap'</w:t>
      </w:r>
      <w:r>
        <w:t>을</w:t>
      </w:r>
      <w:r>
        <w:t xml:space="preserve"> </w:t>
      </w:r>
      <w:r>
        <w:t>공식화한</w:t>
      </w:r>
      <w:r>
        <w:t xml:space="preserve"> Candidate</w:t>
      </w:r>
      <w:r>
        <w:t>이다</w:t>
      </w:r>
      <w:r>
        <w:t>.</w:t>
      </w:r>
    </w:p>
    <w:p w14:paraId="5C7F5070" w14:textId="77777777" w:rsidR="00397050" w:rsidRDefault="00000000">
      <w:pPr>
        <w:rPr>
          <w:rFonts w:hint="eastAsia"/>
        </w:rPr>
      </w:pPr>
      <w:r>
        <w:t>중요</w:t>
      </w:r>
      <w:r>
        <w:t xml:space="preserve">: </w:t>
      </w:r>
      <w:r>
        <w:t>제품</w:t>
      </w:r>
      <w:r>
        <w:t xml:space="preserve"> Church OS 3.0</w:t>
      </w:r>
      <w:r>
        <w:t>은</w:t>
      </w:r>
      <w:r>
        <w:t xml:space="preserve"> API /api/v3</w:t>
      </w:r>
      <w:r>
        <w:t>를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 Public API major</w:t>
      </w:r>
      <w:r>
        <w:t>는</w:t>
      </w:r>
      <w:r>
        <w:t xml:space="preserve"> compatibility contract</w:t>
      </w:r>
      <w:r>
        <w:t>에</w:t>
      </w:r>
      <w:r>
        <w:t xml:space="preserve"> </w:t>
      </w:r>
      <w:r>
        <w:t>따라</w:t>
      </w:r>
      <w:r>
        <w:t xml:space="preserve"> </w:t>
      </w:r>
      <w:r>
        <w:t>독립적으로</w:t>
      </w:r>
      <w:r>
        <w:t xml:space="preserve"> </w:t>
      </w:r>
      <w:r>
        <w:t>관리한다</w:t>
      </w:r>
      <w:r>
        <w:t>.</w:t>
      </w:r>
    </w:p>
    <w:p w14:paraId="1B3DBF6B" w14:textId="77777777" w:rsidR="00397050" w:rsidRDefault="00000000">
      <w:pPr>
        <w:pStyle w:val="1"/>
      </w:pPr>
      <w:r>
        <w:t>2. Source-of-Truth Rule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1"/>
        <w:gridCol w:w="3519"/>
      </w:tblGrid>
      <w:tr w:rsidR="00397050" w14:paraId="60F81361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2AE52079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w="3523" w:type="dxa"/>
            <w:shd w:val="clear" w:color="auto" w:fill="17365D"/>
          </w:tcPr>
          <w:p w14:paraId="331B8911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Use</w:t>
            </w:r>
          </w:p>
        </w:tc>
        <w:tc>
          <w:tcPr>
            <w:tcW w:w="3523" w:type="dxa"/>
            <w:shd w:val="clear" w:color="auto" w:fill="17365D"/>
          </w:tcPr>
          <w:p w14:paraId="4266131D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 w:rsidR="00397050" w14:paraId="66D3588D" w14:textId="77777777">
        <w:trPr>
          <w:jc w:val="center"/>
        </w:trPr>
        <w:tc>
          <w:tcPr>
            <w:tcW w:w="3523" w:type="dxa"/>
          </w:tcPr>
          <w:p w14:paraId="280C53E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ADR-API-001</w:t>
            </w:r>
          </w:p>
        </w:tc>
        <w:tc>
          <w:tcPr>
            <w:tcW w:w="3523" w:type="dxa"/>
          </w:tcPr>
          <w:p w14:paraId="7BFB41F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Versioning/deprecation/major-change policy</w:t>
            </w:r>
          </w:p>
        </w:tc>
        <w:tc>
          <w:tcPr>
            <w:tcW w:w="3523" w:type="dxa"/>
          </w:tcPr>
          <w:p w14:paraId="711FAA4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Available</w:t>
            </w:r>
          </w:p>
        </w:tc>
      </w:tr>
      <w:tr w:rsidR="00397050" w14:paraId="18203A41" w14:textId="77777777">
        <w:trPr>
          <w:jc w:val="center"/>
        </w:trPr>
        <w:tc>
          <w:tcPr>
            <w:tcW w:w="3523" w:type="dxa"/>
          </w:tcPr>
          <w:p w14:paraId="54F90A7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OpenAPI v2 Consolidated Baseline 1.0</w:t>
            </w:r>
          </w:p>
        </w:tc>
        <w:tc>
          <w:tcPr>
            <w:tcW w:w="3523" w:type="dxa"/>
          </w:tcPr>
          <w:p w14:paraId="7112562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Authoritative v2 candidate inventory</w:t>
            </w:r>
          </w:p>
        </w:tc>
        <w:tc>
          <w:tcPr>
            <w:tcW w:w="3523" w:type="dxa"/>
          </w:tcPr>
          <w:p w14:paraId="677F425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Available</w:t>
            </w:r>
          </w:p>
        </w:tc>
      </w:tr>
      <w:tr w:rsidR="00397050" w14:paraId="3F19A519" w14:textId="77777777">
        <w:trPr>
          <w:jc w:val="center"/>
        </w:trPr>
        <w:tc>
          <w:tcPr>
            <w:tcW w:w="3523" w:type="dxa"/>
          </w:tcPr>
          <w:p w14:paraId="276789C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PDV-007</w:t>
            </w:r>
          </w:p>
        </w:tc>
        <w:tc>
          <w:tcPr>
            <w:tcW w:w="3523" w:type="dxa"/>
          </w:tcPr>
          <w:p w14:paraId="4A1CAF8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 API privacy/integration boundary</w:t>
            </w:r>
          </w:p>
        </w:tc>
        <w:tc>
          <w:tcPr>
            <w:tcW w:w="3523" w:type="dxa"/>
          </w:tcPr>
          <w:p w14:paraId="4986453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Available</w:t>
            </w:r>
          </w:p>
        </w:tc>
      </w:tr>
      <w:tr w:rsidR="00397050" w14:paraId="59D52599" w14:textId="77777777">
        <w:trPr>
          <w:jc w:val="center"/>
        </w:trPr>
        <w:tc>
          <w:tcPr>
            <w:tcW w:w="3523" w:type="dxa"/>
          </w:tcPr>
          <w:p w14:paraId="55DF755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PDV-008</w:t>
            </w:r>
          </w:p>
        </w:tc>
        <w:tc>
          <w:tcPr>
            <w:tcW w:w="3523" w:type="dxa"/>
          </w:tcPr>
          <w:p w14:paraId="78A477F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Acceptance/test specification</w:t>
            </w:r>
          </w:p>
        </w:tc>
        <w:tc>
          <w:tcPr>
            <w:tcW w:w="3523" w:type="dxa"/>
          </w:tcPr>
          <w:p w14:paraId="589B533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Available</w:t>
            </w:r>
          </w:p>
        </w:tc>
      </w:tr>
      <w:tr w:rsidR="00397050" w14:paraId="0E413EA7" w14:textId="77777777">
        <w:trPr>
          <w:jc w:val="center"/>
        </w:trPr>
        <w:tc>
          <w:tcPr>
            <w:tcW w:w="3523" w:type="dxa"/>
          </w:tcPr>
          <w:p w14:paraId="611041A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Authoritative OpenAPI v1 baseline</w:t>
            </w:r>
          </w:p>
        </w:tc>
        <w:tc>
          <w:tcPr>
            <w:tcW w:w="3523" w:type="dxa"/>
          </w:tcPr>
          <w:p w14:paraId="47B2E90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Exact v1 endpoint/schema/operation inventory</w:t>
            </w:r>
          </w:p>
        </w:tc>
        <w:tc>
          <w:tcPr>
            <w:tcW w:w="3523" w:type="dxa"/>
          </w:tcPr>
          <w:p w14:paraId="35A1763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 — BLOCKING exact diff</w:t>
            </w:r>
          </w:p>
        </w:tc>
      </w:tr>
      <w:tr w:rsidR="00397050" w14:paraId="643917AD" w14:textId="77777777">
        <w:trPr>
          <w:jc w:val="center"/>
        </w:trPr>
        <w:tc>
          <w:tcPr>
            <w:tcW w:w="3523" w:type="dxa"/>
          </w:tcPr>
          <w:p w14:paraId="780D4D4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 gateway/service inventory</w:t>
            </w:r>
          </w:p>
        </w:tc>
        <w:tc>
          <w:tcPr>
            <w:tcW w:w="3523" w:type="dxa"/>
          </w:tcPr>
          <w:p w14:paraId="3159A67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Detect undocumented v1 consumers/behavior</w:t>
            </w:r>
          </w:p>
        </w:tc>
        <w:tc>
          <w:tcPr>
            <w:tcW w:w="3523" w:type="dxa"/>
          </w:tcPr>
          <w:p w14:paraId="57549DD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</w:t>
            </w:r>
          </w:p>
        </w:tc>
      </w:tr>
    </w:tbl>
    <w:p w14:paraId="7D4E335E" w14:textId="77777777" w:rsidR="00397050" w:rsidRDefault="00397050">
      <w:pPr>
        <w:spacing w:after="0"/>
        <w:rPr>
          <w:rFonts w:hint="eastAsia"/>
        </w:rPr>
      </w:pPr>
    </w:p>
    <w:p w14:paraId="3C159017" w14:textId="77777777" w:rsidR="00397050" w:rsidRDefault="00000000">
      <w:pPr>
        <w:rPr>
          <w:rFonts w:hint="eastAsia"/>
        </w:rPr>
      </w:pPr>
      <w:r>
        <w:t>Source gap</w:t>
      </w:r>
      <w:r>
        <w:t>을</w:t>
      </w:r>
      <w:r>
        <w:t xml:space="preserve"> </w:t>
      </w:r>
      <w:r>
        <w:t>일반</w:t>
      </w:r>
      <w:r>
        <w:t xml:space="preserve"> </w:t>
      </w:r>
      <w:r>
        <w:t>지식이나</w:t>
      </w:r>
      <w:r>
        <w:t xml:space="preserve"> </w:t>
      </w:r>
      <w:r>
        <w:t>추정으로</w:t>
      </w:r>
      <w:r>
        <w:t xml:space="preserve"> </w:t>
      </w:r>
      <w:r>
        <w:t>메우지</w:t>
      </w:r>
      <w:r>
        <w:t xml:space="preserve"> </w:t>
      </w:r>
      <w:r>
        <w:t>않는다</w:t>
      </w:r>
      <w:r>
        <w:t>. v1 baseline</w:t>
      </w:r>
      <w:r>
        <w:t>을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</w:t>
      </w:r>
      <w:r>
        <w:t>이</w:t>
      </w:r>
      <w:r>
        <w:t xml:space="preserve"> </w:t>
      </w:r>
      <w:r>
        <w:t>문서의</w:t>
      </w:r>
      <w:r>
        <w:t xml:space="preserve"> UNVERIFIED </w:t>
      </w:r>
      <w:r>
        <w:t>행을</w:t>
      </w:r>
      <w:r>
        <w:t xml:space="preserve"> </w:t>
      </w:r>
      <w:r>
        <w:t>실제</w:t>
      </w:r>
      <w:r>
        <w:t xml:space="preserve"> KEEP/COMPATIBLE-CHANGE/BREAKING/REMOVED </w:t>
      </w:r>
      <w:r>
        <w:t>판정으로</w:t>
      </w:r>
      <w:r>
        <w:t xml:space="preserve"> </w:t>
      </w:r>
      <w:r>
        <w:t>승격한다</w:t>
      </w:r>
      <w:r>
        <w:t>.</w:t>
      </w:r>
    </w:p>
    <w:p w14:paraId="22458E69" w14:textId="77777777" w:rsidR="00397050" w:rsidRDefault="00000000">
      <w:pPr>
        <w:pStyle w:val="1"/>
      </w:pPr>
      <w:r>
        <w:t>3. Compatibility Classification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397050" w14:paraId="28A625A0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617513A1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w="3523" w:type="dxa"/>
            <w:shd w:val="clear" w:color="auto" w:fill="17365D"/>
          </w:tcPr>
          <w:p w14:paraId="637EFE3F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3523" w:type="dxa"/>
            <w:shd w:val="clear" w:color="auto" w:fill="17365D"/>
          </w:tcPr>
          <w:p w14:paraId="19ECB345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Consumer Action</w:t>
            </w:r>
          </w:p>
        </w:tc>
      </w:tr>
      <w:tr w:rsidR="00397050" w14:paraId="10390513" w14:textId="77777777">
        <w:trPr>
          <w:jc w:val="center"/>
        </w:trPr>
        <w:tc>
          <w:tcPr>
            <w:tcW w:w="3523" w:type="dxa"/>
          </w:tcPr>
          <w:p w14:paraId="08FE308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UNCHANGED</w:t>
            </w:r>
          </w:p>
        </w:tc>
        <w:tc>
          <w:tcPr>
            <w:tcW w:w="3523" w:type="dxa"/>
          </w:tcPr>
          <w:p w14:paraId="1A97CCB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Semantics and required client behavior unchanged</w:t>
            </w:r>
          </w:p>
        </w:tc>
        <w:tc>
          <w:tcPr>
            <w:tcW w:w="3523" w:type="dxa"/>
          </w:tcPr>
          <w:p w14:paraId="4C9521A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change; regression test</w:t>
            </w:r>
          </w:p>
        </w:tc>
      </w:tr>
      <w:tr w:rsidR="00397050" w14:paraId="0CDF8689" w14:textId="77777777">
        <w:trPr>
          <w:jc w:val="center"/>
        </w:trPr>
        <w:tc>
          <w:tcPr>
            <w:tcW w:w="3523" w:type="dxa"/>
          </w:tcPr>
          <w:p w14:paraId="7684519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ADDITIVE</w:t>
            </w:r>
          </w:p>
        </w:tc>
        <w:tc>
          <w:tcPr>
            <w:tcW w:w="3523" w:type="dxa"/>
          </w:tcPr>
          <w:p w14:paraId="4D3BD83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Optional field/endpoint/capability added</w:t>
            </w:r>
          </w:p>
        </w:tc>
        <w:tc>
          <w:tcPr>
            <w:tcW w:w="3523" w:type="dxa"/>
          </w:tcPr>
          <w:p w14:paraId="0BE28A4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Usually no client change</w:t>
            </w:r>
          </w:p>
        </w:tc>
      </w:tr>
      <w:tr w:rsidR="00397050" w14:paraId="64EBBB28" w14:textId="77777777">
        <w:trPr>
          <w:jc w:val="center"/>
        </w:trPr>
        <w:tc>
          <w:tcPr>
            <w:tcW w:w="3523" w:type="dxa"/>
          </w:tcPr>
          <w:p w14:paraId="7638E6D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COMPATIBLE-CHANGE</w:t>
            </w:r>
          </w:p>
        </w:tc>
        <w:tc>
          <w:tcPr>
            <w:tcW w:w="3523" w:type="dxa"/>
          </w:tcPr>
          <w:p w14:paraId="7FFCEBB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Backward-compatible behavior/schema extension</w:t>
            </w:r>
          </w:p>
        </w:tc>
        <w:tc>
          <w:tcPr>
            <w:tcW w:w="3523" w:type="dxa"/>
          </w:tcPr>
          <w:p w14:paraId="24EAF5F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Review tolerant parsing</w:t>
            </w:r>
          </w:p>
        </w:tc>
      </w:tr>
      <w:tr w:rsidR="00397050" w14:paraId="088D8038" w14:textId="77777777">
        <w:trPr>
          <w:jc w:val="center"/>
        </w:trPr>
        <w:tc>
          <w:tcPr>
            <w:tcW w:w="3523" w:type="dxa"/>
          </w:tcPr>
          <w:p w14:paraId="4277DBF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MIGRATION-REQUIRED</w:t>
            </w:r>
          </w:p>
        </w:tc>
        <w:tc>
          <w:tcPr>
            <w:tcW w:w="3523" w:type="dxa"/>
          </w:tcPr>
          <w:p w14:paraId="0B3ED59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requires explicit client/config/auth change</w:t>
            </w:r>
          </w:p>
        </w:tc>
        <w:tc>
          <w:tcPr>
            <w:tcW w:w="3523" w:type="dxa"/>
          </w:tcPr>
          <w:p w14:paraId="0495F96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Implement before cutover</w:t>
            </w:r>
          </w:p>
        </w:tc>
      </w:tr>
      <w:tr w:rsidR="00397050" w14:paraId="4CA09B0D" w14:textId="77777777">
        <w:trPr>
          <w:jc w:val="center"/>
        </w:trPr>
        <w:tc>
          <w:tcPr>
            <w:tcW w:w="3523" w:type="dxa"/>
          </w:tcPr>
          <w:p w14:paraId="377CA6B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BREAKING</w:t>
            </w:r>
          </w:p>
        </w:tc>
        <w:tc>
          <w:tcPr>
            <w:tcW w:w="3523" w:type="dxa"/>
          </w:tcPr>
          <w:p w14:paraId="44152B3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Existing correct v1 client cannot work unchanged</w:t>
            </w:r>
          </w:p>
        </w:tc>
        <w:tc>
          <w:tcPr>
            <w:tcW w:w="3523" w:type="dxa"/>
          </w:tcPr>
          <w:p w14:paraId="7B281AF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Major migration control</w:t>
            </w:r>
          </w:p>
        </w:tc>
      </w:tr>
      <w:tr w:rsidR="00397050" w14:paraId="417E2B88" w14:textId="77777777">
        <w:trPr>
          <w:jc w:val="center"/>
        </w:trPr>
        <w:tc>
          <w:tcPr>
            <w:tcW w:w="3523" w:type="dxa"/>
          </w:tcPr>
          <w:p w14:paraId="486929A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REMOVED</w:t>
            </w:r>
          </w:p>
        </w:tc>
        <w:tc>
          <w:tcPr>
            <w:tcW w:w="3523" w:type="dxa"/>
          </w:tcPr>
          <w:p w14:paraId="056F9CA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capability intentionally absent in v2</w:t>
            </w:r>
          </w:p>
        </w:tc>
        <w:tc>
          <w:tcPr>
            <w:tcW w:w="3523" w:type="dxa"/>
          </w:tcPr>
          <w:p w14:paraId="25DA446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Replacement/retirement plan</w:t>
            </w:r>
          </w:p>
        </w:tc>
      </w:tr>
      <w:tr w:rsidR="00397050" w14:paraId="3193DDC3" w14:textId="77777777">
        <w:trPr>
          <w:jc w:val="center"/>
        </w:trPr>
        <w:tc>
          <w:tcPr>
            <w:tcW w:w="3523" w:type="dxa"/>
          </w:tcPr>
          <w:p w14:paraId="2058E8A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NEW-v2</w:t>
            </w:r>
          </w:p>
        </w:tc>
        <w:tc>
          <w:tcPr>
            <w:tcW w:w="3523" w:type="dxa"/>
          </w:tcPr>
          <w:p w14:paraId="0DE15BB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v1 equivalent expected/verified</w:t>
            </w:r>
          </w:p>
        </w:tc>
        <w:tc>
          <w:tcPr>
            <w:tcW w:w="3523" w:type="dxa"/>
          </w:tcPr>
          <w:p w14:paraId="1988D65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Adopt only if needed</w:t>
            </w:r>
          </w:p>
        </w:tc>
      </w:tr>
      <w:tr w:rsidR="00397050" w14:paraId="6ED536CF" w14:textId="77777777">
        <w:trPr>
          <w:jc w:val="center"/>
        </w:trPr>
        <w:tc>
          <w:tcPr>
            <w:tcW w:w="3523" w:type="dxa"/>
          </w:tcPr>
          <w:p w14:paraId="10AF5BF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3523" w:type="dxa"/>
          </w:tcPr>
          <w:p w14:paraId="3268735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Cannot classify without v1 source/runtime evidence</w:t>
            </w:r>
          </w:p>
        </w:tc>
        <w:tc>
          <w:tcPr>
            <w:tcW w:w="3523" w:type="dxa"/>
          </w:tcPr>
          <w:p w14:paraId="6C1EA60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 not claim compatibility</w:t>
            </w:r>
          </w:p>
        </w:tc>
      </w:tr>
    </w:tbl>
    <w:p w14:paraId="04A4873C" w14:textId="77777777" w:rsidR="00397050" w:rsidRDefault="00397050">
      <w:pPr>
        <w:spacing w:after="0"/>
        <w:rPr>
          <w:rFonts w:hint="eastAsia"/>
        </w:rPr>
      </w:pPr>
    </w:p>
    <w:p w14:paraId="36E4A8CB" w14:textId="77777777" w:rsidR="00397050" w:rsidRDefault="00000000">
      <w:pPr>
        <w:pStyle w:val="1"/>
      </w:pPr>
      <w:r>
        <w:t>4. Same-Major Compatibility Rules</w:t>
      </w:r>
    </w:p>
    <w:p w14:paraId="7D2C3CB9" w14:textId="77777777" w:rsidR="00397050" w:rsidRDefault="00000000">
      <w:pPr>
        <w:pStyle w:val="a0"/>
        <w:rPr>
          <w:rFonts w:hint="eastAsia"/>
        </w:rPr>
      </w:pPr>
      <w:r>
        <w:t>Within /api/v2, adding optional response fields or new endpoints may be compatible; removing/renaming required fields is not.</w:t>
      </w:r>
    </w:p>
    <w:p w14:paraId="25228244" w14:textId="77777777" w:rsidR="00397050" w:rsidRDefault="00000000">
      <w:pPr>
        <w:pStyle w:val="a0"/>
        <w:rPr>
          <w:rFonts w:hint="eastAsia"/>
        </w:rPr>
      </w:pPr>
      <w:r>
        <w:t>Changing field meaning while keeping the same name is breaking even if JSON shape is unchanged.</w:t>
      </w:r>
    </w:p>
    <w:p w14:paraId="37EC2453" w14:textId="77777777" w:rsidR="00397050" w:rsidRDefault="00000000">
      <w:pPr>
        <w:pStyle w:val="a0"/>
        <w:rPr>
          <w:rFonts w:hint="eastAsia"/>
        </w:rPr>
      </w:pPr>
      <w:r>
        <w:t>Making an optional request field required is breaking.</w:t>
      </w:r>
    </w:p>
    <w:p w14:paraId="793A51C6" w14:textId="77777777" w:rsidR="00397050" w:rsidRDefault="00000000">
      <w:pPr>
        <w:pStyle w:val="a0"/>
        <w:rPr>
          <w:rFonts w:hint="eastAsia"/>
        </w:rPr>
      </w:pPr>
      <w:r>
        <w:t>Changing enum handling is breaking if old clients cannot safely tolerate the new value.</w:t>
      </w:r>
    </w:p>
    <w:p w14:paraId="4D602006" w14:textId="77777777" w:rsidR="00397050" w:rsidRDefault="00000000">
      <w:pPr>
        <w:pStyle w:val="a0"/>
        <w:rPr>
          <w:rFonts w:hint="eastAsia"/>
        </w:rPr>
      </w:pPr>
      <w:r>
        <w:t>Authentication/authorization tightening may be security-required but still requires explicit migration impact analysis.</w:t>
      </w:r>
    </w:p>
    <w:p w14:paraId="7BB97332" w14:textId="77777777" w:rsidR="00397050" w:rsidRDefault="00000000">
      <w:pPr>
        <w:pStyle w:val="a0"/>
        <w:rPr>
          <w:rFonts w:hint="eastAsia"/>
        </w:rPr>
      </w:pPr>
      <w:r>
        <w:t>Privacy fixes cannot be weakened for backward compatibility; approved compatibility strategy must preserve higher-authority privacy boundaries.</w:t>
      </w:r>
    </w:p>
    <w:p w14:paraId="14855062" w14:textId="77777777" w:rsidR="00397050" w:rsidRDefault="00000000">
      <w:pPr>
        <w:pStyle w:val="a0"/>
        <w:rPr>
          <w:rFonts w:hint="eastAsia"/>
        </w:rPr>
      </w:pPr>
      <w:r>
        <w:t>No /api/latest and no unversioned public endpoint.</w:t>
      </w:r>
    </w:p>
    <w:p w14:paraId="596985F5" w14:textId="77777777" w:rsidR="00397050" w:rsidRDefault="00000000">
      <w:pPr>
        <w:pStyle w:val="1"/>
      </w:pPr>
      <w:r>
        <w:lastRenderedPageBreak/>
        <w:t>5. Verified v2 Domain Inventory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397050" w14:paraId="7FBF0E16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044F759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v2 Domain</w:t>
            </w:r>
          </w:p>
        </w:tc>
        <w:tc>
          <w:tcPr>
            <w:tcW w:w="5285" w:type="dxa"/>
            <w:shd w:val="clear" w:color="auto" w:fill="17365D"/>
          </w:tcPr>
          <w:p w14:paraId="30D1E806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Verified v2 Surface</w:t>
            </w:r>
          </w:p>
        </w:tc>
      </w:tr>
      <w:tr w:rsidR="00397050" w14:paraId="76738BFD" w14:textId="77777777">
        <w:trPr>
          <w:jc w:val="center"/>
        </w:trPr>
        <w:tc>
          <w:tcPr>
            <w:tcW w:w="5285" w:type="dxa"/>
          </w:tcPr>
          <w:p w14:paraId="5F8C4F0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Personal Today</w:t>
            </w:r>
          </w:p>
        </w:tc>
        <w:tc>
          <w:tcPr>
            <w:tcW w:w="5285" w:type="dxa"/>
          </w:tcPr>
          <w:p w14:paraId="24C00B0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/me/today, /me/today/{action_id}</w:t>
            </w:r>
          </w:p>
        </w:tc>
      </w:tr>
      <w:tr w:rsidR="00397050" w14:paraId="7ACC647B" w14:textId="77777777">
        <w:trPr>
          <w:jc w:val="center"/>
        </w:trPr>
        <w:tc>
          <w:tcPr>
            <w:tcW w:w="5285" w:type="dxa"/>
          </w:tcPr>
          <w:p w14:paraId="49CE6C8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Formation</w:t>
            </w:r>
          </w:p>
        </w:tc>
        <w:tc>
          <w:tcPr>
            <w:tcW w:w="5285" w:type="dxa"/>
          </w:tcPr>
          <w:p w14:paraId="0F27895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/formation/packs, journeys, enrollments/reflections/practices</w:t>
            </w:r>
          </w:p>
        </w:tc>
      </w:tr>
      <w:tr w:rsidR="00397050" w14:paraId="1E5E4DCA" w14:textId="77777777">
        <w:trPr>
          <w:jc w:val="center"/>
        </w:trPr>
        <w:tc>
          <w:tcPr>
            <w:tcW w:w="5285" w:type="dxa"/>
          </w:tcPr>
          <w:p w14:paraId="0E37C46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Mission</w:t>
            </w:r>
          </w:p>
        </w:tc>
        <w:tc>
          <w:tcPr>
            <w:tcW w:w="5285" w:type="dxa"/>
          </w:tcPr>
          <w:p w14:paraId="0C75CDA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/mission/programs, runs, enrollments/actions</w:t>
            </w:r>
          </w:p>
        </w:tc>
      </w:tr>
      <w:tr w:rsidR="00397050" w14:paraId="420226A8" w14:textId="77777777">
        <w:trPr>
          <w:jc w:val="center"/>
        </w:trPr>
        <w:tc>
          <w:tcPr>
            <w:tcW w:w="5285" w:type="dxa"/>
          </w:tcPr>
          <w:p w14:paraId="22DB0FF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Care / Prayer</w:t>
            </w:r>
          </w:p>
        </w:tc>
        <w:tc>
          <w:tcPr>
            <w:tcW w:w="5285" w:type="dxa"/>
          </w:tcPr>
          <w:p w14:paraId="4900E29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/care/requests, /prayer/requests</w:t>
            </w:r>
          </w:p>
        </w:tc>
      </w:tr>
      <w:tr w:rsidR="00397050" w14:paraId="5BC87E10" w14:textId="77777777">
        <w:trPr>
          <w:jc w:val="center"/>
        </w:trPr>
        <w:tc>
          <w:tcPr>
            <w:tcW w:w="5285" w:type="dxa"/>
          </w:tcPr>
          <w:p w14:paraId="6791C66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Privacy / CHGO Bridge</w:t>
            </w:r>
          </w:p>
        </w:tc>
        <w:tc>
          <w:tcPr>
            <w:tcW w:w="5285" w:type="dxa"/>
          </w:tcPr>
          <w:p w14:paraId="5E7579A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/privacy/gateway/decisions, /integrations/chgo/*</w:t>
            </w:r>
          </w:p>
        </w:tc>
      </w:tr>
      <w:tr w:rsidR="00397050" w14:paraId="112B5A84" w14:textId="77777777">
        <w:trPr>
          <w:jc w:val="center"/>
        </w:trPr>
        <w:tc>
          <w:tcPr>
            <w:tcW w:w="5285" w:type="dxa"/>
          </w:tcPr>
          <w:p w14:paraId="359924D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</w:t>
            </w:r>
          </w:p>
        </w:tc>
        <w:tc>
          <w:tcPr>
            <w:tcW w:w="5285" w:type="dxa"/>
          </w:tcPr>
          <w:p w14:paraId="4F26738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/pastor/pulse, /pastor/community-growth</w:t>
            </w:r>
          </w:p>
        </w:tc>
      </w:tr>
      <w:tr w:rsidR="00397050" w14:paraId="40DB8DB1" w14:textId="77777777">
        <w:trPr>
          <w:jc w:val="center"/>
        </w:trPr>
        <w:tc>
          <w:tcPr>
            <w:tcW w:w="5285" w:type="dxa"/>
          </w:tcPr>
          <w:p w14:paraId="473C243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Headless</w:t>
            </w:r>
          </w:p>
        </w:tc>
        <w:tc>
          <w:tcPr>
            <w:tcW w:w="5285" w:type="dxa"/>
          </w:tcPr>
          <w:p w14:paraId="6946168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/headless/modules, /headless/webhooks</w:t>
            </w:r>
          </w:p>
        </w:tc>
      </w:tr>
      <w:tr w:rsidR="00397050" w14:paraId="0710A65A" w14:textId="77777777">
        <w:trPr>
          <w:jc w:val="center"/>
        </w:trPr>
        <w:tc>
          <w:tcPr>
            <w:tcW w:w="5285" w:type="dxa"/>
          </w:tcPr>
          <w:p w14:paraId="41D785C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Personal Vault</w:t>
            </w:r>
          </w:p>
        </w:tc>
        <w:tc>
          <w:tcPr>
            <w:tcW w:w="5285" w:type="dxa"/>
          </w:tcPr>
          <w:p w14:paraId="04352D1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/me/vaults/*</w:t>
            </w:r>
          </w:p>
        </w:tc>
      </w:tr>
      <w:tr w:rsidR="00397050" w14:paraId="69D3BD78" w14:textId="77777777">
        <w:trPr>
          <w:jc w:val="center"/>
        </w:trPr>
        <w:tc>
          <w:tcPr>
            <w:tcW w:w="5285" w:type="dxa"/>
          </w:tcPr>
          <w:p w14:paraId="24CA84F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 Shared Vault</w:t>
            </w:r>
          </w:p>
        </w:tc>
        <w:tc>
          <w:tcPr>
            <w:tcW w:w="5285" w:type="dxa"/>
          </w:tcPr>
          <w:p w14:paraId="085CC3E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/coach/shared-vault-resources/*</w:t>
            </w:r>
          </w:p>
        </w:tc>
      </w:tr>
      <w:tr w:rsidR="00397050" w14:paraId="4BBCDC60" w14:textId="77777777">
        <w:trPr>
          <w:jc w:val="center"/>
        </w:trPr>
        <w:tc>
          <w:tcPr>
            <w:tcW w:w="5285" w:type="dxa"/>
          </w:tcPr>
          <w:p w14:paraId="7B1894E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Church Growth Aggregate</w:t>
            </w:r>
          </w:p>
        </w:tc>
        <w:tc>
          <w:tcPr>
            <w:tcW w:w="5285" w:type="dxa"/>
          </w:tcPr>
          <w:p w14:paraId="7915933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/churches/{churchId}/growth-aggregates</w:t>
            </w:r>
          </w:p>
        </w:tc>
      </w:tr>
      <w:tr w:rsidR="00397050" w14:paraId="3B09F7FF" w14:textId="77777777">
        <w:trPr>
          <w:jc w:val="center"/>
        </w:trPr>
        <w:tc>
          <w:tcPr>
            <w:tcW w:w="5285" w:type="dxa"/>
          </w:tcPr>
          <w:p w14:paraId="275F286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 Integration</w:t>
            </w:r>
          </w:p>
        </w:tc>
        <w:tc>
          <w:tcPr>
            <w:tcW w:w="5285" w:type="dxa"/>
          </w:tcPr>
          <w:p w14:paraId="089E46A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/integrations/vault/capabilities, /integrations/vault/webhooks</w:t>
            </w:r>
          </w:p>
        </w:tc>
      </w:tr>
    </w:tbl>
    <w:p w14:paraId="087BBE5E" w14:textId="77777777" w:rsidR="00397050" w:rsidRDefault="00397050">
      <w:pPr>
        <w:spacing w:after="0"/>
        <w:rPr>
          <w:rFonts w:hint="eastAsia"/>
        </w:rPr>
      </w:pPr>
    </w:p>
    <w:p w14:paraId="0E42CFA1" w14:textId="77777777" w:rsidR="00397050" w:rsidRDefault="00000000">
      <w:pPr>
        <w:pStyle w:val="1"/>
      </w:pPr>
      <w:r>
        <w:t>6. Provisional v1 ↔ v2 Domain Matrix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11"/>
        <w:gridCol w:w="2112"/>
        <w:gridCol w:w="2112"/>
        <w:gridCol w:w="2112"/>
        <w:gridCol w:w="2113"/>
      </w:tblGrid>
      <w:tr w:rsidR="00397050" w14:paraId="372E2EBE" w14:textId="77777777">
        <w:trPr>
          <w:jc w:val="center"/>
        </w:trPr>
        <w:tc>
          <w:tcPr>
            <w:tcW w:w="2114" w:type="dxa"/>
            <w:shd w:val="clear" w:color="auto" w:fill="17365D"/>
          </w:tcPr>
          <w:p w14:paraId="3423FECC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Domain</w:t>
            </w:r>
          </w:p>
        </w:tc>
        <w:tc>
          <w:tcPr>
            <w:tcW w:w="2114" w:type="dxa"/>
            <w:shd w:val="clear" w:color="auto" w:fill="17365D"/>
          </w:tcPr>
          <w:p w14:paraId="63F2B17F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v1 Evidence</w:t>
            </w:r>
          </w:p>
        </w:tc>
        <w:tc>
          <w:tcPr>
            <w:tcW w:w="2114" w:type="dxa"/>
            <w:shd w:val="clear" w:color="auto" w:fill="17365D"/>
          </w:tcPr>
          <w:p w14:paraId="709049B9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v2 State</w:t>
            </w:r>
          </w:p>
        </w:tc>
        <w:tc>
          <w:tcPr>
            <w:tcW w:w="2114" w:type="dxa"/>
            <w:shd w:val="clear" w:color="auto" w:fill="17365D"/>
          </w:tcPr>
          <w:p w14:paraId="6A693052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Compatibility Status</w:t>
            </w:r>
          </w:p>
        </w:tc>
        <w:tc>
          <w:tcPr>
            <w:tcW w:w="2114" w:type="dxa"/>
            <w:shd w:val="clear" w:color="auto" w:fill="17365D"/>
          </w:tcPr>
          <w:p w14:paraId="606FAC34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Required Next Evidence</w:t>
            </w:r>
          </w:p>
        </w:tc>
      </w:tr>
      <w:tr w:rsidR="00397050" w14:paraId="35AC83D3" w14:textId="77777777">
        <w:trPr>
          <w:jc w:val="center"/>
        </w:trPr>
        <w:tc>
          <w:tcPr>
            <w:tcW w:w="2114" w:type="dxa"/>
          </w:tcPr>
          <w:p w14:paraId="01C3FF6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Today</w:t>
            </w:r>
          </w:p>
        </w:tc>
        <w:tc>
          <w:tcPr>
            <w:tcW w:w="2114" w:type="dxa"/>
          </w:tcPr>
          <w:p w14:paraId="572AA84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</w:t>
            </w:r>
          </w:p>
        </w:tc>
        <w:tc>
          <w:tcPr>
            <w:tcW w:w="2114" w:type="dxa"/>
          </w:tcPr>
          <w:p w14:paraId="1A858D2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</w:t>
            </w:r>
          </w:p>
        </w:tc>
        <w:tc>
          <w:tcPr>
            <w:tcW w:w="2114" w:type="dxa"/>
          </w:tcPr>
          <w:p w14:paraId="1085AD6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7358EDE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paths/schemas</w:t>
            </w:r>
          </w:p>
        </w:tc>
      </w:tr>
      <w:tr w:rsidR="00397050" w14:paraId="0F550329" w14:textId="77777777">
        <w:trPr>
          <w:jc w:val="center"/>
        </w:trPr>
        <w:tc>
          <w:tcPr>
            <w:tcW w:w="2114" w:type="dxa"/>
          </w:tcPr>
          <w:p w14:paraId="364A10B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Formation</w:t>
            </w:r>
          </w:p>
        </w:tc>
        <w:tc>
          <w:tcPr>
            <w:tcW w:w="2114" w:type="dxa"/>
          </w:tcPr>
          <w:p w14:paraId="526F246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</w:t>
            </w:r>
          </w:p>
        </w:tc>
        <w:tc>
          <w:tcPr>
            <w:tcW w:w="2114" w:type="dxa"/>
          </w:tcPr>
          <w:p w14:paraId="0CD35B0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</w:t>
            </w:r>
          </w:p>
        </w:tc>
        <w:tc>
          <w:tcPr>
            <w:tcW w:w="2114" w:type="dxa"/>
          </w:tcPr>
          <w:p w14:paraId="2358FC4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27D41C7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paths/schemas</w:t>
            </w:r>
          </w:p>
        </w:tc>
      </w:tr>
      <w:tr w:rsidR="00397050" w14:paraId="7DD29FA2" w14:textId="77777777">
        <w:trPr>
          <w:jc w:val="center"/>
        </w:trPr>
        <w:tc>
          <w:tcPr>
            <w:tcW w:w="2114" w:type="dxa"/>
          </w:tcPr>
          <w:p w14:paraId="4B66EE0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Mission</w:t>
            </w:r>
          </w:p>
        </w:tc>
        <w:tc>
          <w:tcPr>
            <w:tcW w:w="2114" w:type="dxa"/>
          </w:tcPr>
          <w:p w14:paraId="46C6238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</w:t>
            </w:r>
          </w:p>
        </w:tc>
        <w:tc>
          <w:tcPr>
            <w:tcW w:w="2114" w:type="dxa"/>
          </w:tcPr>
          <w:p w14:paraId="3A4D2F6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</w:t>
            </w:r>
          </w:p>
        </w:tc>
        <w:tc>
          <w:tcPr>
            <w:tcW w:w="2114" w:type="dxa"/>
          </w:tcPr>
          <w:p w14:paraId="3E217CC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25BDCF9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paths/schemas</w:t>
            </w:r>
          </w:p>
        </w:tc>
      </w:tr>
      <w:tr w:rsidR="00397050" w14:paraId="3FD0FCAC" w14:textId="77777777">
        <w:trPr>
          <w:jc w:val="center"/>
        </w:trPr>
        <w:tc>
          <w:tcPr>
            <w:tcW w:w="2114" w:type="dxa"/>
          </w:tcPr>
          <w:p w14:paraId="144315B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Care / Prayer</w:t>
            </w:r>
          </w:p>
        </w:tc>
        <w:tc>
          <w:tcPr>
            <w:tcW w:w="2114" w:type="dxa"/>
          </w:tcPr>
          <w:p w14:paraId="6CA5F8A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</w:t>
            </w:r>
          </w:p>
        </w:tc>
        <w:tc>
          <w:tcPr>
            <w:tcW w:w="2114" w:type="dxa"/>
          </w:tcPr>
          <w:p w14:paraId="36412EA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</w:t>
            </w:r>
          </w:p>
        </w:tc>
        <w:tc>
          <w:tcPr>
            <w:tcW w:w="2114" w:type="dxa"/>
          </w:tcPr>
          <w:p w14:paraId="7DA8A78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4A3073A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paths/schemas</w:t>
            </w:r>
          </w:p>
        </w:tc>
      </w:tr>
      <w:tr w:rsidR="00397050" w14:paraId="2D20A3EE" w14:textId="77777777">
        <w:trPr>
          <w:jc w:val="center"/>
        </w:trPr>
        <w:tc>
          <w:tcPr>
            <w:tcW w:w="2114" w:type="dxa"/>
          </w:tcPr>
          <w:p w14:paraId="4F7A1EC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Privacy Gateway</w:t>
            </w:r>
          </w:p>
        </w:tc>
        <w:tc>
          <w:tcPr>
            <w:tcW w:w="2114" w:type="dxa"/>
          </w:tcPr>
          <w:p w14:paraId="1AFAF53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</w:t>
            </w:r>
          </w:p>
        </w:tc>
        <w:tc>
          <w:tcPr>
            <w:tcW w:w="2114" w:type="dxa"/>
          </w:tcPr>
          <w:p w14:paraId="289EC2D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</w:t>
            </w:r>
          </w:p>
        </w:tc>
        <w:tc>
          <w:tcPr>
            <w:tcW w:w="2114" w:type="dxa"/>
          </w:tcPr>
          <w:p w14:paraId="6DA53C8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770F9DA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privacy contract</w:t>
            </w:r>
          </w:p>
        </w:tc>
      </w:tr>
      <w:tr w:rsidR="00397050" w14:paraId="64463922" w14:textId="77777777">
        <w:trPr>
          <w:jc w:val="center"/>
        </w:trPr>
        <w:tc>
          <w:tcPr>
            <w:tcW w:w="2114" w:type="dxa"/>
          </w:tcPr>
          <w:p w14:paraId="583DB03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 Integration</w:t>
            </w:r>
          </w:p>
        </w:tc>
        <w:tc>
          <w:tcPr>
            <w:tcW w:w="2114" w:type="dxa"/>
          </w:tcPr>
          <w:p w14:paraId="519DDDC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</w:t>
            </w:r>
          </w:p>
        </w:tc>
        <w:tc>
          <w:tcPr>
            <w:tcW w:w="2114" w:type="dxa"/>
          </w:tcPr>
          <w:p w14:paraId="30523D8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</w:t>
            </w:r>
          </w:p>
        </w:tc>
        <w:tc>
          <w:tcPr>
            <w:tcW w:w="2114" w:type="dxa"/>
          </w:tcPr>
          <w:p w14:paraId="5E0EAE1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7439B0F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integration contract</w:t>
            </w:r>
          </w:p>
        </w:tc>
      </w:tr>
      <w:tr w:rsidR="00397050" w14:paraId="4A6FEFBE" w14:textId="77777777">
        <w:trPr>
          <w:jc w:val="center"/>
        </w:trPr>
        <w:tc>
          <w:tcPr>
            <w:tcW w:w="2114" w:type="dxa"/>
          </w:tcPr>
          <w:p w14:paraId="750ACC0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</w:t>
            </w:r>
          </w:p>
        </w:tc>
        <w:tc>
          <w:tcPr>
            <w:tcW w:w="2114" w:type="dxa"/>
          </w:tcPr>
          <w:p w14:paraId="3A4314D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</w:t>
            </w:r>
          </w:p>
        </w:tc>
        <w:tc>
          <w:tcPr>
            <w:tcW w:w="2114" w:type="dxa"/>
          </w:tcPr>
          <w:p w14:paraId="3A8381B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Present; aggregate-oriented</w:t>
            </w:r>
          </w:p>
        </w:tc>
        <w:tc>
          <w:tcPr>
            <w:tcW w:w="2114" w:type="dxa"/>
          </w:tcPr>
          <w:p w14:paraId="6213AB0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2796420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pastor fields/semantics</w:t>
            </w:r>
          </w:p>
        </w:tc>
      </w:tr>
      <w:tr w:rsidR="00397050" w14:paraId="1509E9C8" w14:textId="77777777">
        <w:trPr>
          <w:jc w:val="center"/>
        </w:trPr>
        <w:tc>
          <w:tcPr>
            <w:tcW w:w="2114" w:type="dxa"/>
          </w:tcPr>
          <w:p w14:paraId="434D26C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Headless</w:t>
            </w:r>
          </w:p>
        </w:tc>
        <w:tc>
          <w:tcPr>
            <w:tcW w:w="2114" w:type="dxa"/>
          </w:tcPr>
          <w:p w14:paraId="01D4DF6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</w:t>
            </w:r>
          </w:p>
        </w:tc>
        <w:tc>
          <w:tcPr>
            <w:tcW w:w="2114" w:type="dxa"/>
          </w:tcPr>
          <w:p w14:paraId="5E8B671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</w:t>
            </w:r>
          </w:p>
        </w:tc>
        <w:tc>
          <w:tcPr>
            <w:tcW w:w="2114" w:type="dxa"/>
          </w:tcPr>
          <w:p w14:paraId="24FE635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4E36528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headless/SSO/webhook contract</w:t>
            </w:r>
          </w:p>
        </w:tc>
      </w:tr>
      <w:tr w:rsidR="00397050" w14:paraId="3D78E646" w14:textId="77777777">
        <w:trPr>
          <w:jc w:val="center"/>
        </w:trPr>
        <w:tc>
          <w:tcPr>
            <w:tcW w:w="2114" w:type="dxa"/>
          </w:tcPr>
          <w:p w14:paraId="385A491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Personal Vault</w:t>
            </w:r>
          </w:p>
        </w:tc>
        <w:tc>
          <w:tcPr>
            <w:tcW w:w="2114" w:type="dxa"/>
          </w:tcPr>
          <w:p w14:paraId="7AB3C4D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authoritative v1 source</w:t>
            </w:r>
          </w:p>
        </w:tc>
        <w:tc>
          <w:tcPr>
            <w:tcW w:w="2114" w:type="dxa"/>
          </w:tcPr>
          <w:p w14:paraId="5D94184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 in v2</w:t>
            </w:r>
          </w:p>
        </w:tc>
        <w:tc>
          <w:tcPr>
            <w:tcW w:w="2114" w:type="dxa"/>
          </w:tcPr>
          <w:p w14:paraId="1573DBB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NEW-v2 CANDIDATE</w:t>
            </w:r>
          </w:p>
        </w:tc>
        <w:tc>
          <w:tcPr>
            <w:tcW w:w="2114" w:type="dxa"/>
          </w:tcPr>
          <w:p w14:paraId="18C0F4B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Confirm absence in v1 baseline/runtime</w:t>
            </w:r>
          </w:p>
        </w:tc>
      </w:tr>
      <w:tr w:rsidR="00397050" w14:paraId="093E01EB" w14:textId="77777777">
        <w:trPr>
          <w:jc w:val="center"/>
        </w:trPr>
        <w:tc>
          <w:tcPr>
            <w:tcW w:w="2114" w:type="dxa"/>
          </w:tcPr>
          <w:p w14:paraId="6226E47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 Shared Vault</w:t>
            </w:r>
          </w:p>
        </w:tc>
        <w:tc>
          <w:tcPr>
            <w:tcW w:w="2114" w:type="dxa"/>
          </w:tcPr>
          <w:p w14:paraId="0916BB2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authoritative v1 source</w:t>
            </w:r>
          </w:p>
        </w:tc>
        <w:tc>
          <w:tcPr>
            <w:tcW w:w="2114" w:type="dxa"/>
          </w:tcPr>
          <w:p w14:paraId="4816F44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 in v2</w:t>
            </w:r>
          </w:p>
        </w:tc>
        <w:tc>
          <w:tcPr>
            <w:tcW w:w="2114" w:type="dxa"/>
          </w:tcPr>
          <w:p w14:paraId="33A52BB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NEW-v2 CANDIDATE</w:t>
            </w:r>
          </w:p>
        </w:tc>
        <w:tc>
          <w:tcPr>
            <w:tcW w:w="2114" w:type="dxa"/>
          </w:tcPr>
          <w:p w14:paraId="628AFDF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Confirm absence in v1</w:t>
            </w:r>
          </w:p>
        </w:tc>
      </w:tr>
      <w:tr w:rsidR="00397050" w14:paraId="0E4166B5" w14:textId="77777777">
        <w:trPr>
          <w:jc w:val="center"/>
        </w:trPr>
        <w:tc>
          <w:tcPr>
            <w:tcW w:w="2114" w:type="dxa"/>
          </w:tcPr>
          <w:p w14:paraId="2ADC3A4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Growth Aggregate</w:t>
            </w:r>
          </w:p>
        </w:tc>
        <w:tc>
          <w:tcPr>
            <w:tcW w:w="2114" w:type="dxa"/>
          </w:tcPr>
          <w:p w14:paraId="5DB4D8E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</w:t>
            </w:r>
          </w:p>
        </w:tc>
        <w:tc>
          <w:tcPr>
            <w:tcW w:w="2114" w:type="dxa"/>
          </w:tcPr>
          <w:p w14:paraId="7DF24D0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Present</w:t>
            </w:r>
          </w:p>
        </w:tc>
        <w:tc>
          <w:tcPr>
            <w:tcW w:w="2114" w:type="dxa"/>
          </w:tcPr>
          <w:p w14:paraId="5382762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4EFB002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growth endpoints/data semantics</w:t>
            </w:r>
          </w:p>
        </w:tc>
      </w:tr>
    </w:tbl>
    <w:p w14:paraId="7E0DEA5E" w14:textId="77777777" w:rsidR="00397050" w:rsidRDefault="00397050">
      <w:pPr>
        <w:spacing w:after="0"/>
        <w:rPr>
          <w:rFonts w:hint="eastAsia"/>
        </w:rPr>
      </w:pPr>
    </w:p>
    <w:p w14:paraId="76E51653" w14:textId="77777777" w:rsidR="00397050" w:rsidRDefault="00000000">
      <w:pPr>
        <w:pStyle w:val="1"/>
      </w:pPr>
      <w:r>
        <w:t>7. v2 Personal Vault Migration Boundary</w:t>
      </w:r>
    </w:p>
    <w:p w14:paraId="4D9669DC" w14:textId="77777777" w:rsidR="00397050" w:rsidRDefault="00000000">
      <w:pPr>
        <w:rPr>
          <w:rFonts w:hint="eastAsia"/>
        </w:rPr>
      </w:pPr>
      <w:r>
        <w:t>v2 Personal Vault</w:t>
      </w:r>
      <w:r>
        <w:t>는</w:t>
      </w:r>
      <w:r>
        <w:t xml:space="preserve"> </w:t>
      </w:r>
      <w:r>
        <w:t>단순</w:t>
      </w:r>
      <w:r>
        <w:t xml:space="preserve"> endpoint </w:t>
      </w:r>
      <w:r>
        <w:t>추가가</w:t>
      </w:r>
      <w:r>
        <w:t xml:space="preserve"> </w:t>
      </w:r>
      <w:r>
        <w:t>아니라</w:t>
      </w:r>
      <w:r>
        <w:t xml:space="preserve"> privacy/security boundary</w:t>
      </w:r>
      <w:r>
        <w:t>다</w:t>
      </w:r>
      <w:r>
        <w:t>. v1</w:t>
      </w:r>
      <w:r>
        <w:t>에</w:t>
      </w:r>
      <w:r>
        <w:t xml:space="preserve"> diary-like </w:t>
      </w:r>
      <w:r>
        <w:t>기능이</w:t>
      </w:r>
      <w:r>
        <w:t xml:space="preserve"> </w:t>
      </w:r>
      <w:r>
        <w:t>존재하더라도</w:t>
      </w:r>
      <w:r>
        <w:t xml:space="preserve"> </w:t>
      </w:r>
      <w:r>
        <w:t>이를</w:t>
      </w:r>
      <w:r>
        <w:t xml:space="preserve"> Vault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것으로</w:t>
      </w:r>
      <w:r>
        <w:t xml:space="preserve"> </w:t>
      </w:r>
      <w:r>
        <w:t>자동</w:t>
      </w:r>
      <w:r>
        <w:t xml:space="preserve"> </w:t>
      </w:r>
      <w:r>
        <w:t>매핑하지</w:t>
      </w:r>
      <w:r>
        <w:t xml:space="preserve"> </w:t>
      </w:r>
      <w:r>
        <w:t>않는다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397050" w14:paraId="41B9191A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E67F291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Invariant</w:t>
            </w:r>
          </w:p>
        </w:tc>
        <w:tc>
          <w:tcPr>
            <w:tcW w:w="5285" w:type="dxa"/>
            <w:shd w:val="clear" w:color="auto" w:fill="17365D"/>
          </w:tcPr>
          <w:p w14:paraId="14D16FC2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Migration Rule</w:t>
            </w:r>
          </w:p>
        </w:tc>
      </w:tr>
      <w:tr w:rsidR="00397050" w14:paraId="41FDF8D9" w14:textId="77777777">
        <w:trPr>
          <w:jc w:val="center"/>
        </w:trPr>
        <w:tc>
          <w:tcPr>
            <w:tcW w:w="5285" w:type="dxa"/>
          </w:tcPr>
          <w:p w14:paraId="7504DA0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Ownership</w:t>
            </w:r>
          </w:p>
        </w:tc>
        <w:tc>
          <w:tcPr>
            <w:tcW w:w="5285" w:type="dxa"/>
          </w:tcPr>
          <w:p w14:paraId="562E1C3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Personal Identity owns Vault; tenant/membership cannot become owner</w:t>
            </w:r>
          </w:p>
        </w:tc>
      </w:tr>
      <w:tr w:rsidR="00397050" w14:paraId="5B668896" w14:textId="77777777">
        <w:trPr>
          <w:jc w:val="center"/>
        </w:trPr>
        <w:tc>
          <w:tcPr>
            <w:tcW w:w="5285" w:type="dxa"/>
          </w:tcPr>
          <w:p w14:paraId="4740688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Raw Diary</w:t>
            </w:r>
          </w:p>
        </w:tc>
        <w:tc>
          <w:tcPr>
            <w:tcW w:w="5285" w:type="dxa"/>
          </w:tcPr>
          <w:p w14:paraId="0CF62E9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 not migrate raw diary into general Church/Growth DB</w:t>
            </w:r>
          </w:p>
        </w:tc>
      </w:tr>
      <w:tr w:rsidR="00397050" w14:paraId="0C98BCED" w14:textId="77777777">
        <w:trPr>
          <w:jc w:val="center"/>
        </w:trPr>
        <w:tc>
          <w:tcPr>
            <w:tcW w:w="5285" w:type="dxa"/>
          </w:tcPr>
          <w:p w14:paraId="0792B6A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</w:t>
            </w:r>
          </w:p>
        </w:tc>
        <w:tc>
          <w:tcPr>
            <w:tcW w:w="5285" w:type="dxa"/>
          </w:tcPr>
          <w:p w14:paraId="2275646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raw Vault access; aggregate only</w:t>
            </w:r>
          </w:p>
        </w:tc>
      </w:tr>
      <w:tr w:rsidR="00397050" w14:paraId="3AECDECF" w14:textId="77777777">
        <w:trPr>
          <w:jc w:val="center"/>
        </w:trPr>
        <w:tc>
          <w:tcPr>
            <w:tcW w:w="5285" w:type="dxa"/>
          </w:tcPr>
          <w:p w14:paraId="5A9481D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</w:t>
            </w:r>
          </w:p>
        </w:tc>
        <w:tc>
          <w:tcPr>
            <w:tcW w:w="5285" w:type="dxa"/>
          </w:tcPr>
          <w:p w14:paraId="0E46530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 Dual Gate + explicit active user share</w:t>
            </w:r>
          </w:p>
        </w:tc>
      </w:tr>
      <w:tr w:rsidR="00397050" w14:paraId="0933B540" w14:textId="77777777">
        <w:trPr>
          <w:jc w:val="center"/>
        </w:trPr>
        <w:tc>
          <w:tcPr>
            <w:tcW w:w="5285" w:type="dxa"/>
          </w:tcPr>
          <w:p w14:paraId="2C2C70C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AI</w:t>
            </w:r>
          </w:p>
        </w:tc>
        <w:tc>
          <w:tcPr>
            <w:tcW w:w="5285" w:type="dxa"/>
          </w:tcPr>
          <w:p w14:paraId="3FF0853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Minimum purpose-bound context; no durable second raw store</w:t>
            </w:r>
          </w:p>
        </w:tc>
      </w:tr>
      <w:tr w:rsidR="00397050" w14:paraId="0F37E687" w14:textId="77777777">
        <w:trPr>
          <w:jc w:val="center"/>
        </w:trPr>
        <w:tc>
          <w:tcPr>
            <w:tcW w:w="5285" w:type="dxa"/>
          </w:tcPr>
          <w:p w14:paraId="1FBD0E0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Deletion</w:t>
            </w:r>
          </w:p>
        </w:tc>
        <w:tc>
          <w:tcPr>
            <w:tcW w:w="5285" w:type="dxa"/>
          </w:tcPr>
          <w:p w14:paraId="32D0CC3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Lifecycle job; accepted ≠ purged</w:t>
            </w:r>
          </w:p>
        </w:tc>
      </w:tr>
      <w:tr w:rsidR="00397050" w14:paraId="0ACA8274" w14:textId="77777777">
        <w:trPr>
          <w:jc w:val="center"/>
        </w:trPr>
        <w:tc>
          <w:tcPr>
            <w:tcW w:w="5285" w:type="dxa"/>
          </w:tcPr>
          <w:p w14:paraId="6E937C8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Export</w:t>
            </w:r>
          </w:p>
        </w:tc>
        <w:tc>
          <w:tcPr>
            <w:tcW w:w="5285" w:type="dxa"/>
          </w:tcPr>
          <w:p w14:paraId="2B1CCBF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User portability; not church transfer</w:t>
            </w:r>
          </w:p>
        </w:tc>
      </w:tr>
      <w:tr w:rsidR="00397050" w14:paraId="79568889" w14:textId="77777777">
        <w:trPr>
          <w:jc w:val="center"/>
        </w:trPr>
        <w:tc>
          <w:tcPr>
            <w:tcW w:w="5285" w:type="dxa"/>
          </w:tcPr>
          <w:p w14:paraId="15FB51F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Provider/KMS</w:t>
            </w:r>
          </w:p>
        </w:tc>
        <w:tc>
          <w:tcPr>
            <w:tcW w:w="5285" w:type="dxa"/>
          </w:tcPr>
          <w:p w14:paraId="65834E0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Never expose credentials/key material through public migration</w:t>
            </w:r>
          </w:p>
        </w:tc>
      </w:tr>
    </w:tbl>
    <w:p w14:paraId="07C0EFFA" w14:textId="77777777" w:rsidR="00397050" w:rsidRDefault="00397050">
      <w:pPr>
        <w:spacing w:after="0"/>
        <w:rPr>
          <w:rFonts w:hint="eastAsia"/>
        </w:rPr>
      </w:pPr>
    </w:p>
    <w:p w14:paraId="0FC2F535" w14:textId="77777777" w:rsidR="00397050" w:rsidRDefault="00000000">
      <w:pPr>
        <w:pStyle w:val="1"/>
      </w:pPr>
      <w:r>
        <w:t>8. Authentication &amp; Identity Migration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397050" w14:paraId="1613D1E5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4545AC40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w="3523" w:type="dxa"/>
            <w:shd w:val="clear" w:color="auto" w:fill="17365D"/>
          </w:tcPr>
          <w:p w14:paraId="1CEDDD5B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v2 Required Principle</w:t>
            </w:r>
          </w:p>
        </w:tc>
        <w:tc>
          <w:tcPr>
            <w:tcW w:w="3523" w:type="dxa"/>
            <w:shd w:val="clear" w:color="auto" w:fill="17365D"/>
          </w:tcPr>
          <w:p w14:paraId="6C51B82F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v1→v2 Migration Check</w:t>
            </w:r>
          </w:p>
        </w:tc>
      </w:tr>
      <w:tr w:rsidR="00397050" w14:paraId="5CEB8F42" w14:textId="77777777">
        <w:trPr>
          <w:jc w:val="center"/>
        </w:trPr>
        <w:tc>
          <w:tcPr>
            <w:tcW w:w="3523" w:type="dxa"/>
          </w:tcPr>
          <w:p w14:paraId="11680A8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Principal</w:t>
            </w:r>
          </w:p>
        </w:tc>
        <w:tc>
          <w:tcPr>
            <w:tcW w:w="3523" w:type="dxa"/>
          </w:tcPr>
          <w:p w14:paraId="5F6953D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Server-resolved authenticated identity</w:t>
            </w:r>
          </w:p>
        </w:tc>
        <w:tc>
          <w:tcPr>
            <w:tcW w:w="3523" w:type="dxa"/>
          </w:tcPr>
          <w:p w14:paraId="66C2DED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Map v1 subject/account IDs; no client override</w:t>
            </w:r>
          </w:p>
        </w:tc>
      </w:tr>
      <w:tr w:rsidR="00397050" w14:paraId="6BDF07E7" w14:textId="77777777">
        <w:trPr>
          <w:jc w:val="center"/>
        </w:trPr>
        <w:tc>
          <w:tcPr>
            <w:tcW w:w="3523" w:type="dxa"/>
          </w:tcPr>
          <w:p w14:paraId="53E3B6C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Tenant</w:t>
            </w:r>
          </w:p>
        </w:tc>
        <w:tc>
          <w:tcPr>
            <w:tcW w:w="3523" w:type="dxa"/>
          </w:tcPr>
          <w:p w14:paraId="61E9094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Verified context, not ownership</w:t>
            </w:r>
          </w:p>
        </w:tc>
        <w:tc>
          <w:tcPr>
            <w:tcW w:w="3523" w:type="dxa"/>
          </w:tcPr>
          <w:p w14:paraId="4414C53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Confirm tenant selector cannot escalate access</w:t>
            </w:r>
          </w:p>
        </w:tc>
      </w:tr>
      <w:tr w:rsidR="00397050" w14:paraId="43DAA14A" w14:textId="77777777">
        <w:trPr>
          <w:jc w:val="center"/>
        </w:trPr>
        <w:tc>
          <w:tcPr>
            <w:tcW w:w="3523" w:type="dxa"/>
          </w:tcPr>
          <w:p w14:paraId="663F0DD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Role</w:t>
            </w:r>
          </w:p>
        </w:tc>
        <w:tc>
          <w:tcPr>
            <w:tcW w:w="3523" w:type="dxa"/>
          </w:tcPr>
          <w:p w14:paraId="1C030B1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Server authority store</w:t>
            </w:r>
          </w:p>
        </w:tc>
        <w:tc>
          <w:tcPr>
            <w:tcW w:w="3523" w:type="dxa"/>
          </w:tcPr>
          <w:p w14:paraId="3BCD08E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 not trust display/JWT role alone where policy requires resolution</w:t>
            </w:r>
          </w:p>
        </w:tc>
      </w:tr>
      <w:tr w:rsidR="00397050" w14:paraId="0219FE19" w14:textId="77777777">
        <w:trPr>
          <w:jc w:val="center"/>
        </w:trPr>
        <w:tc>
          <w:tcPr>
            <w:tcW w:w="3523" w:type="dxa"/>
          </w:tcPr>
          <w:p w14:paraId="356A6FE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SSO</w:t>
            </w:r>
          </w:p>
        </w:tc>
        <w:tc>
          <w:tcPr>
            <w:tcW w:w="3523" w:type="dxa"/>
          </w:tcPr>
          <w:p w14:paraId="4F53802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Church SSO may establish context</w:t>
            </w:r>
          </w:p>
        </w:tc>
        <w:tc>
          <w:tcPr>
            <w:tcW w:w="3523" w:type="dxa"/>
          </w:tcPr>
          <w:p w14:paraId="516746F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Must not transfer Personal Vault ownership</w:t>
            </w:r>
          </w:p>
        </w:tc>
      </w:tr>
      <w:tr w:rsidR="00397050" w14:paraId="154053A7" w14:textId="77777777">
        <w:trPr>
          <w:jc w:val="center"/>
        </w:trPr>
        <w:tc>
          <w:tcPr>
            <w:tcW w:w="3523" w:type="dxa"/>
          </w:tcPr>
          <w:p w14:paraId="3A35B76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Service Client</w:t>
            </w:r>
          </w:p>
        </w:tc>
        <w:tc>
          <w:tcPr>
            <w:tcW w:w="3523" w:type="dxa"/>
          </w:tcPr>
          <w:p w14:paraId="39CAF99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Scoped workload credential</w:t>
            </w:r>
          </w:p>
        </w:tc>
        <w:tc>
          <w:tcPr>
            <w:tcW w:w="3523" w:type="dxa"/>
          </w:tcPr>
          <w:p w14:paraId="3AD4EAC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Cannot authorize raw Vault by itself</w:t>
            </w:r>
          </w:p>
        </w:tc>
      </w:tr>
      <w:tr w:rsidR="00397050" w14:paraId="4F838C91" w14:textId="77777777">
        <w:trPr>
          <w:jc w:val="center"/>
        </w:trPr>
        <w:tc>
          <w:tcPr>
            <w:tcW w:w="3523" w:type="dxa"/>
          </w:tcPr>
          <w:p w14:paraId="5FD5E25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</w:t>
            </w:r>
          </w:p>
        </w:tc>
        <w:tc>
          <w:tcPr>
            <w:tcW w:w="3523" w:type="dxa"/>
          </w:tcPr>
          <w:p w14:paraId="2B59180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Authority + user share</w:t>
            </w:r>
          </w:p>
        </w:tc>
        <w:tc>
          <w:tcPr>
            <w:tcW w:w="3523" w:type="dxa"/>
          </w:tcPr>
          <w:p w14:paraId="13FC422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Existing role-only coach access must not carry forward</w:t>
            </w:r>
          </w:p>
        </w:tc>
      </w:tr>
    </w:tbl>
    <w:p w14:paraId="04B476D0" w14:textId="77777777" w:rsidR="00397050" w:rsidRDefault="00397050">
      <w:pPr>
        <w:spacing w:after="0"/>
        <w:rPr>
          <w:rFonts w:hint="eastAsia"/>
        </w:rPr>
      </w:pPr>
    </w:p>
    <w:p w14:paraId="1A3EBEC4" w14:textId="77777777" w:rsidR="00397050" w:rsidRDefault="00000000">
      <w:pPr>
        <w:rPr>
          <w:rFonts w:hint="eastAsia"/>
        </w:rPr>
      </w:pPr>
      <w:r>
        <w:t>Exact token claims/scopes cannot be mapped until authoritative v1 security scheme is supplied.</w:t>
      </w:r>
    </w:p>
    <w:p w14:paraId="74291754" w14:textId="77777777" w:rsidR="00397050" w:rsidRDefault="00000000">
      <w:pPr>
        <w:pStyle w:val="1"/>
      </w:pPr>
      <w:r>
        <w:t>9. Request Compatibility Matrix Template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2112"/>
        <w:gridCol w:w="2112"/>
        <w:gridCol w:w="2112"/>
        <w:gridCol w:w="2112"/>
      </w:tblGrid>
      <w:tr w:rsidR="00397050" w14:paraId="1764021D" w14:textId="77777777">
        <w:trPr>
          <w:jc w:val="center"/>
        </w:trPr>
        <w:tc>
          <w:tcPr>
            <w:tcW w:w="2114" w:type="dxa"/>
            <w:shd w:val="clear" w:color="auto" w:fill="17365D"/>
          </w:tcPr>
          <w:p w14:paraId="6770DF35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Check</w:t>
            </w:r>
          </w:p>
        </w:tc>
        <w:tc>
          <w:tcPr>
            <w:tcW w:w="2114" w:type="dxa"/>
            <w:shd w:val="clear" w:color="auto" w:fill="17365D"/>
          </w:tcPr>
          <w:p w14:paraId="702FF175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v1</w:t>
            </w:r>
          </w:p>
        </w:tc>
        <w:tc>
          <w:tcPr>
            <w:tcW w:w="2114" w:type="dxa"/>
            <w:shd w:val="clear" w:color="auto" w:fill="17365D"/>
          </w:tcPr>
          <w:p w14:paraId="7A4F0358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v2</w:t>
            </w:r>
          </w:p>
        </w:tc>
        <w:tc>
          <w:tcPr>
            <w:tcW w:w="2114" w:type="dxa"/>
            <w:shd w:val="clear" w:color="auto" w:fill="17365D"/>
          </w:tcPr>
          <w:p w14:paraId="44405243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Classification</w:t>
            </w:r>
          </w:p>
        </w:tc>
        <w:tc>
          <w:tcPr>
            <w:tcW w:w="2114" w:type="dxa"/>
            <w:shd w:val="clear" w:color="auto" w:fill="17365D"/>
          </w:tcPr>
          <w:p w14:paraId="72A0A197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Migration Action</w:t>
            </w:r>
          </w:p>
        </w:tc>
      </w:tr>
      <w:tr w:rsidR="00397050" w14:paraId="20FA5452" w14:textId="77777777">
        <w:trPr>
          <w:jc w:val="center"/>
        </w:trPr>
        <w:tc>
          <w:tcPr>
            <w:tcW w:w="2114" w:type="dxa"/>
          </w:tcPr>
          <w:p w14:paraId="72B1C78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Path</w:t>
            </w:r>
          </w:p>
        </w:tc>
        <w:tc>
          <w:tcPr>
            <w:tcW w:w="2114" w:type="dxa"/>
          </w:tcPr>
          <w:p w14:paraId="293FB02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TBD from v1 source</w:t>
            </w:r>
          </w:p>
        </w:tc>
        <w:tc>
          <w:tcPr>
            <w:tcW w:w="2114" w:type="dxa"/>
          </w:tcPr>
          <w:p w14:paraId="0B56823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Verified v2 path</w:t>
            </w:r>
          </w:p>
        </w:tc>
        <w:tc>
          <w:tcPr>
            <w:tcW w:w="2114" w:type="dxa"/>
          </w:tcPr>
          <w:p w14:paraId="10CD757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351FD34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Diff authoritative specs</w:t>
            </w:r>
          </w:p>
        </w:tc>
      </w:tr>
      <w:tr w:rsidR="00397050" w14:paraId="119B6E15" w14:textId="77777777">
        <w:trPr>
          <w:jc w:val="center"/>
        </w:trPr>
        <w:tc>
          <w:tcPr>
            <w:tcW w:w="2114" w:type="dxa"/>
          </w:tcPr>
          <w:p w14:paraId="3E81805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HTTP method</w:t>
            </w:r>
          </w:p>
        </w:tc>
        <w:tc>
          <w:tcPr>
            <w:tcW w:w="2114" w:type="dxa"/>
          </w:tcPr>
          <w:p w14:paraId="092660E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TBD</w:t>
            </w:r>
          </w:p>
        </w:tc>
        <w:tc>
          <w:tcPr>
            <w:tcW w:w="2114" w:type="dxa"/>
          </w:tcPr>
          <w:p w14:paraId="2061489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Verified v2 operation</w:t>
            </w:r>
          </w:p>
        </w:tc>
        <w:tc>
          <w:tcPr>
            <w:tcW w:w="2114" w:type="dxa"/>
          </w:tcPr>
          <w:p w14:paraId="4F2A1F7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1E071AC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Check semantic equivalence</w:t>
            </w:r>
          </w:p>
        </w:tc>
      </w:tr>
      <w:tr w:rsidR="00397050" w14:paraId="19E1E844" w14:textId="77777777">
        <w:trPr>
          <w:jc w:val="center"/>
        </w:trPr>
        <w:tc>
          <w:tcPr>
            <w:tcW w:w="2114" w:type="dxa"/>
          </w:tcPr>
          <w:p w14:paraId="12DAE60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Required parameters</w:t>
            </w:r>
          </w:p>
        </w:tc>
        <w:tc>
          <w:tcPr>
            <w:tcW w:w="2114" w:type="dxa"/>
          </w:tcPr>
          <w:p w14:paraId="72B7A8E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TBD</w:t>
            </w:r>
          </w:p>
        </w:tc>
        <w:tc>
          <w:tcPr>
            <w:tcW w:w="2114" w:type="dxa"/>
          </w:tcPr>
          <w:p w14:paraId="0AD7AA9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From v2 schema</w:t>
            </w:r>
          </w:p>
        </w:tc>
        <w:tc>
          <w:tcPr>
            <w:tcW w:w="2114" w:type="dxa"/>
          </w:tcPr>
          <w:p w14:paraId="0EB93D4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736F8F8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Detect newly required values</w:t>
            </w:r>
          </w:p>
        </w:tc>
      </w:tr>
      <w:tr w:rsidR="00397050" w14:paraId="6DE8EF0A" w14:textId="77777777">
        <w:trPr>
          <w:jc w:val="center"/>
        </w:trPr>
        <w:tc>
          <w:tcPr>
            <w:tcW w:w="2114" w:type="dxa"/>
          </w:tcPr>
          <w:p w14:paraId="0A98316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Body fields</w:t>
            </w:r>
          </w:p>
        </w:tc>
        <w:tc>
          <w:tcPr>
            <w:tcW w:w="2114" w:type="dxa"/>
          </w:tcPr>
          <w:p w14:paraId="0BACE95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TBD</w:t>
            </w:r>
          </w:p>
        </w:tc>
        <w:tc>
          <w:tcPr>
            <w:tcW w:w="2114" w:type="dxa"/>
          </w:tcPr>
          <w:p w14:paraId="0380275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From v2 schema</w:t>
            </w:r>
          </w:p>
        </w:tc>
        <w:tc>
          <w:tcPr>
            <w:tcW w:w="2114" w:type="dxa"/>
          </w:tcPr>
          <w:p w14:paraId="6671F6B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3D11C61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Map/transform fields</w:t>
            </w:r>
          </w:p>
        </w:tc>
      </w:tr>
      <w:tr w:rsidR="00397050" w14:paraId="47305394" w14:textId="77777777">
        <w:trPr>
          <w:jc w:val="center"/>
        </w:trPr>
        <w:tc>
          <w:tcPr>
            <w:tcW w:w="2114" w:type="dxa"/>
          </w:tcPr>
          <w:p w14:paraId="1C27438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Enum values</w:t>
            </w:r>
          </w:p>
        </w:tc>
        <w:tc>
          <w:tcPr>
            <w:tcW w:w="2114" w:type="dxa"/>
          </w:tcPr>
          <w:p w14:paraId="295747E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TBD</w:t>
            </w:r>
          </w:p>
        </w:tc>
        <w:tc>
          <w:tcPr>
            <w:tcW w:w="2114" w:type="dxa"/>
          </w:tcPr>
          <w:p w14:paraId="146D131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From v2 schema</w:t>
            </w:r>
          </w:p>
        </w:tc>
        <w:tc>
          <w:tcPr>
            <w:tcW w:w="2114" w:type="dxa"/>
          </w:tcPr>
          <w:p w14:paraId="37818A4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7FA3BA5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Tolerant parsing / mapping</w:t>
            </w:r>
          </w:p>
        </w:tc>
      </w:tr>
      <w:tr w:rsidR="00397050" w14:paraId="52F81D78" w14:textId="77777777">
        <w:trPr>
          <w:jc w:val="center"/>
        </w:trPr>
        <w:tc>
          <w:tcPr>
            <w:tcW w:w="2114" w:type="dxa"/>
          </w:tcPr>
          <w:p w14:paraId="2403229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Idempotency</w:t>
            </w:r>
          </w:p>
        </w:tc>
        <w:tc>
          <w:tcPr>
            <w:tcW w:w="2114" w:type="dxa"/>
          </w:tcPr>
          <w:p w14:paraId="2753D6A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TBD</w:t>
            </w:r>
          </w:p>
        </w:tc>
        <w:tc>
          <w:tcPr>
            <w:tcW w:w="2114" w:type="dxa"/>
          </w:tcPr>
          <w:p w14:paraId="565F651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Required on sensitive mutations where specified</w:t>
            </w:r>
          </w:p>
        </w:tc>
        <w:tc>
          <w:tcPr>
            <w:tcW w:w="2114" w:type="dxa"/>
          </w:tcPr>
          <w:p w14:paraId="24B51C3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53071D3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Add client key/retry handling</w:t>
            </w:r>
          </w:p>
        </w:tc>
      </w:tr>
      <w:tr w:rsidR="00397050" w14:paraId="5EEF0225" w14:textId="77777777">
        <w:trPr>
          <w:jc w:val="center"/>
        </w:trPr>
        <w:tc>
          <w:tcPr>
            <w:tcW w:w="2114" w:type="dxa"/>
          </w:tcPr>
          <w:p w14:paraId="138F6CA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Concurrency</w:t>
            </w:r>
          </w:p>
        </w:tc>
        <w:tc>
          <w:tcPr>
            <w:tcW w:w="2114" w:type="dxa"/>
          </w:tcPr>
          <w:p w14:paraId="0048C16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TBD</w:t>
            </w:r>
          </w:p>
        </w:tc>
        <w:tc>
          <w:tcPr>
            <w:tcW w:w="2114" w:type="dxa"/>
          </w:tcPr>
          <w:p w14:paraId="02313C4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ETag/version controls where specified</w:t>
            </w:r>
          </w:p>
        </w:tc>
        <w:tc>
          <w:tcPr>
            <w:tcW w:w="2114" w:type="dxa"/>
          </w:tcPr>
          <w:p w14:paraId="35E1524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UNVERIFIED</w:t>
            </w:r>
          </w:p>
        </w:tc>
        <w:tc>
          <w:tcPr>
            <w:tcW w:w="2114" w:type="dxa"/>
          </w:tcPr>
          <w:p w14:paraId="201EF6C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Add conflict handling</w:t>
            </w:r>
          </w:p>
        </w:tc>
      </w:tr>
    </w:tbl>
    <w:p w14:paraId="12321FF5" w14:textId="77777777" w:rsidR="00397050" w:rsidRDefault="00397050">
      <w:pPr>
        <w:spacing w:after="0"/>
        <w:rPr>
          <w:rFonts w:hint="eastAsia"/>
        </w:rPr>
      </w:pPr>
    </w:p>
    <w:p w14:paraId="2800BDAA" w14:textId="77777777" w:rsidR="00397050" w:rsidRDefault="00000000">
      <w:pPr>
        <w:pStyle w:val="1"/>
      </w:pPr>
      <w:r>
        <w:lastRenderedPageBreak/>
        <w:t>10. Response Compatibility Matrix Template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397050" w14:paraId="1B4424D2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3F78FD6C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Check</w:t>
            </w:r>
          </w:p>
        </w:tc>
        <w:tc>
          <w:tcPr>
            <w:tcW w:w="3523" w:type="dxa"/>
            <w:shd w:val="clear" w:color="auto" w:fill="17365D"/>
          </w:tcPr>
          <w:p w14:paraId="1F9EE9D5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Compatibility Risk</w:t>
            </w:r>
          </w:p>
        </w:tc>
        <w:tc>
          <w:tcPr>
            <w:tcW w:w="3523" w:type="dxa"/>
            <w:shd w:val="clear" w:color="auto" w:fill="17365D"/>
          </w:tcPr>
          <w:p w14:paraId="2E7D62CD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Migration Rule</w:t>
            </w:r>
          </w:p>
        </w:tc>
      </w:tr>
      <w:tr w:rsidR="00397050" w14:paraId="6BFC8B1C" w14:textId="77777777">
        <w:trPr>
          <w:jc w:val="center"/>
        </w:trPr>
        <w:tc>
          <w:tcPr>
            <w:tcW w:w="3523" w:type="dxa"/>
          </w:tcPr>
          <w:p w14:paraId="204557A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Field removed/renamed</w:t>
            </w:r>
          </w:p>
        </w:tc>
        <w:tc>
          <w:tcPr>
            <w:tcW w:w="3523" w:type="dxa"/>
          </w:tcPr>
          <w:p w14:paraId="1F410A9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Breaking</w:t>
            </w:r>
          </w:p>
        </w:tc>
        <w:tc>
          <w:tcPr>
            <w:tcW w:w="3523" w:type="dxa"/>
          </w:tcPr>
          <w:p w14:paraId="1D4144E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Explicit mapping or new major behavior</w:t>
            </w:r>
          </w:p>
        </w:tc>
      </w:tr>
      <w:tr w:rsidR="00397050" w14:paraId="096132E4" w14:textId="77777777">
        <w:trPr>
          <w:jc w:val="center"/>
        </w:trPr>
        <w:tc>
          <w:tcPr>
            <w:tcW w:w="3523" w:type="dxa"/>
          </w:tcPr>
          <w:p w14:paraId="5271986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Field added optional</w:t>
            </w:r>
          </w:p>
        </w:tc>
        <w:tc>
          <w:tcPr>
            <w:tcW w:w="3523" w:type="dxa"/>
          </w:tcPr>
          <w:p w14:paraId="6AF14CC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Usually additive</w:t>
            </w:r>
          </w:p>
        </w:tc>
        <w:tc>
          <w:tcPr>
            <w:tcW w:w="3523" w:type="dxa"/>
          </w:tcPr>
          <w:p w14:paraId="461AB36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Clients must ignore unknown fields</w:t>
            </w:r>
          </w:p>
        </w:tc>
      </w:tr>
      <w:tr w:rsidR="00397050" w14:paraId="230A79CF" w14:textId="77777777">
        <w:trPr>
          <w:jc w:val="center"/>
        </w:trPr>
        <w:tc>
          <w:tcPr>
            <w:tcW w:w="3523" w:type="dxa"/>
          </w:tcPr>
          <w:p w14:paraId="70E9F85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Type changed</w:t>
            </w:r>
          </w:p>
        </w:tc>
        <w:tc>
          <w:tcPr>
            <w:tcW w:w="3523" w:type="dxa"/>
          </w:tcPr>
          <w:p w14:paraId="5AE9258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Breaking</w:t>
            </w:r>
          </w:p>
        </w:tc>
        <w:tc>
          <w:tcPr>
            <w:tcW w:w="3523" w:type="dxa"/>
          </w:tcPr>
          <w:p w14:paraId="3D528D7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Transform/version</w:t>
            </w:r>
          </w:p>
        </w:tc>
      </w:tr>
      <w:tr w:rsidR="00397050" w14:paraId="4F0E502A" w14:textId="77777777">
        <w:trPr>
          <w:jc w:val="center"/>
        </w:trPr>
        <w:tc>
          <w:tcPr>
            <w:tcW w:w="3523" w:type="dxa"/>
          </w:tcPr>
          <w:p w14:paraId="63EFB0A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Meaning changed</w:t>
            </w:r>
          </w:p>
        </w:tc>
        <w:tc>
          <w:tcPr>
            <w:tcW w:w="3523" w:type="dxa"/>
          </w:tcPr>
          <w:p w14:paraId="7D59925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Breaking</w:t>
            </w:r>
          </w:p>
        </w:tc>
        <w:tc>
          <w:tcPr>
            <w:tcW w:w="3523" w:type="dxa"/>
          </w:tcPr>
          <w:p w14:paraId="70502E5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 not hide semantic change behind same name</w:t>
            </w:r>
          </w:p>
        </w:tc>
      </w:tr>
      <w:tr w:rsidR="00397050" w14:paraId="5311FC18" w14:textId="77777777">
        <w:trPr>
          <w:jc w:val="center"/>
        </w:trPr>
        <w:tc>
          <w:tcPr>
            <w:tcW w:w="3523" w:type="dxa"/>
          </w:tcPr>
          <w:p w14:paraId="73263AA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Nullable/required changed</w:t>
            </w:r>
          </w:p>
        </w:tc>
        <w:tc>
          <w:tcPr>
            <w:tcW w:w="3523" w:type="dxa"/>
          </w:tcPr>
          <w:p w14:paraId="1CA4883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Potential breaking</w:t>
            </w:r>
          </w:p>
        </w:tc>
        <w:tc>
          <w:tcPr>
            <w:tcW w:w="3523" w:type="dxa"/>
          </w:tcPr>
          <w:p w14:paraId="6F094E6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Contract test old clients</w:t>
            </w:r>
          </w:p>
        </w:tc>
      </w:tr>
      <w:tr w:rsidR="00397050" w14:paraId="5D1B9BE9" w14:textId="77777777">
        <w:trPr>
          <w:jc w:val="center"/>
        </w:trPr>
        <w:tc>
          <w:tcPr>
            <w:tcW w:w="3523" w:type="dxa"/>
          </w:tcPr>
          <w:p w14:paraId="7400F89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Enum expanded</w:t>
            </w:r>
          </w:p>
        </w:tc>
        <w:tc>
          <w:tcPr>
            <w:tcW w:w="3523" w:type="dxa"/>
          </w:tcPr>
          <w:p w14:paraId="644C8FF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Potential client break</w:t>
            </w:r>
          </w:p>
        </w:tc>
        <w:tc>
          <w:tcPr>
            <w:tcW w:w="3523" w:type="dxa"/>
          </w:tcPr>
          <w:p w14:paraId="683BE70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Require tolerant enum strategy</w:t>
            </w:r>
          </w:p>
        </w:tc>
      </w:tr>
      <w:tr w:rsidR="00397050" w14:paraId="76F9AC19" w14:textId="77777777">
        <w:trPr>
          <w:jc w:val="center"/>
        </w:trPr>
        <w:tc>
          <w:tcPr>
            <w:tcW w:w="3523" w:type="dxa"/>
          </w:tcPr>
          <w:p w14:paraId="073930B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Error status/code changed</w:t>
            </w:r>
          </w:p>
        </w:tc>
        <w:tc>
          <w:tcPr>
            <w:tcW w:w="3523" w:type="dxa"/>
          </w:tcPr>
          <w:p w14:paraId="380E5B4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Behavioral break risk</w:t>
            </w:r>
          </w:p>
        </w:tc>
        <w:tc>
          <w:tcPr>
            <w:tcW w:w="3523" w:type="dxa"/>
          </w:tcPr>
          <w:p w14:paraId="19D0B69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Map retry/auth/user messaging</w:t>
            </w:r>
          </w:p>
        </w:tc>
      </w:tr>
      <w:tr w:rsidR="00397050" w14:paraId="70C9E47A" w14:textId="77777777">
        <w:trPr>
          <w:jc w:val="center"/>
        </w:trPr>
        <w:tc>
          <w:tcPr>
            <w:tcW w:w="3523" w:type="dxa"/>
          </w:tcPr>
          <w:p w14:paraId="634C34D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Pagination model changed</w:t>
            </w:r>
          </w:p>
        </w:tc>
        <w:tc>
          <w:tcPr>
            <w:tcW w:w="3523" w:type="dxa"/>
          </w:tcPr>
          <w:p w14:paraId="7D93FC6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 implementation impact</w:t>
            </w:r>
          </w:p>
        </w:tc>
        <w:tc>
          <w:tcPr>
            <w:tcW w:w="3523" w:type="dxa"/>
          </w:tcPr>
          <w:p w14:paraId="31464B7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Migration guide + contract test</w:t>
            </w:r>
          </w:p>
        </w:tc>
      </w:tr>
    </w:tbl>
    <w:p w14:paraId="0C4F0AC5" w14:textId="77777777" w:rsidR="00397050" w:rsidRDefault="00397050">
      <w:pPr>
        <w:spacing w:after="0"/>
        <w:rPr>
          <w:rFonts w:hint="eastAsia"/>
        </w:rPr>
      </w:pPr>
    </w:p>
    <w:p w14:paraId="4F5CD127" w14:textId="77777777" w:rsidR="00397050" w:rsidRDefault="00000000">
      <w:pPr>
        <w:pStyle w:val="1"/>
      </w:pPr>
      <w:r>
        <w:t>11. Error Model Migration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397050" w14:paraId="48D5C00D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6D097BD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v2 Behavior</w:t>
            </w:r>
          </w:p>
        </w:tc>
        <w:tc>
          <w:tcPr>
            <w:tcW w:w="5285" w:type="dxa"/>
            <w:shd w:val="clear" w:color="auto" w:fill="17365D"/>
          </w:tcPr>
          <w:p w14:paraId="7B5A0DF1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Migration Requirement</w:t>
            </w:r>
          </w:p>
        </w:tc>
      </w:tr>
      <w:tr w:rsidR="00397050" w14:paraId="77E147EE" w14:textId="77777777">
        <w:trPr>
          <w:jc w:val="center"/>
        </w:trPr>
        <w:tc>
          <w:tcPr>
            <w:tcW w:w="5285" w:type="dxa"/>
          </w:tcPr>
          <w:p w14:paraId="4B3582F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Stable machine code + safe message</w:t>
            </w:r>
          </w:p>
        </w:tc>
        <w:tc>
          <w:tcPr>
            <w:tcW w:w="5285" w:type="dxa"/>
          </w:tcPr>
          <w:p w14:paraId="5EEE528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Clients branch on code/status, not localized message text</w:t>
            </w:r>
          </w:p>
        </w:tc>
      </w:tr>
      <w:tr w:rsidR="00397050" w14:paraId="37E7624B" w14:textId="77777777">
        <w:trPr>
          <w:jc w:val="center"/>
        </w:trPr>
        <w:tc>
          <w:tcPr>
            <w:tcW w:w="5285" w:type="dxa"/>
          </w:tcPr>
          <w:p w14:paraId="1891607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401 vs 403 vs non-disclosing 404</w:t>
            </w:r>
          </w:p>
        </w:tc>
        <w:tc>
          <w:tcPr>
            <w:tcW w:w="5285" w:type="dxa"/>
          </w:tcPr>
          <w:p w14:paraId="1C2E510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Test enumeration-safe behavior</w:t>
            </w:r>
          </w:p>
        </w:tc>
      </w:tr>
      <w:tr w:rsidR="00397050" w14:paraId="08EEC4DE" w14:textId="77777777">
        <w:trPr>
          <w:jc w:val="center"/>
        </w:trPr>
        <w:tc>
          <w:tcPr>
            <w:tcW w:w="5285" w:type="dxa"/>
          </w:tcPr>
          <w:p w14:paraId="42B2AE8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409 VERSION_CONFLICT</w:t>
            </w:r>
          </w:p>
        </w:tc>
        <w:tc>
          <w:tcPr>
            <w:tcW w:w="5285" w:type="dxa"/>
          </w:tcPr>
          <w:p w14:paraId="5BDEAF0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 must not silently overwrite/AI-merge raw diary</w:t>
            </w:r>
          </w:p>
        </w:tc>
      </w:tr>
      <w:tr w:rsidR="00397050" w14:paraId="2C352B8E" w14:textId="77777777">
        <w:trPr>
          <w:jc w:val="center"/>
        </w:trPr>
        <w:tc>
          <w:tcPr>
            <w:tcW w:w="5285" w:type="dxa"/>
          </w:tcPr>
          <w:p w14:paraId="4B033A2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409 LIFECYCLE_CONFLICT</w:t>
            </w:r>
          </w:p>
        </w:tc>
        <w:tc>
          <w:tcPr>
            <w:tcW w:w="5285" w:type="dxa"/>
          </w:tcPr>
          <w:p w14:paraId="55DA211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Expose safe retry/state UX</w:t>
            </w:r>
          </w:p>
        </w:tc>
      </w:tr>
      <w:tr w:rsidR="00397050" w14:paraId="24262E23" w14:textId="77777777">
        <w:trPr>
          <w:jc w:val="center"/>
        </w:trPr>
        <w:tc>
          <w:tcPr>
            <w:tcW w:w="5285" w:type="dxa"/>
          </w:tcPr>
          <w:p w14:paraId="0ED4AE2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422 POLICY_BLOCKED</w:t>
            </w:r>
          </w:p>
        </w:tc>
        <w:tc>
          <w:tcPr>
            <w:tcW w:w="5285" w:type="dxa"/>
          </w:tcPr>
          <w:p w14:paraId="102986D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 not reinterpret as generic validation failure</w:t>
            </w:r>
          </w:p>
        </w:tc>
      </w:tr>
      <w:tr w:rsidR="00397050" w14:paraId="4B4060BE" w14:textId="77777777">
        <w:trPr>
          <w:jc w:val="center"/>
        </w:trPr>
        <w:tc>
          <w:tcPr>
            <w:tcW w:w="5285" w:type="dxa"/>
          </w:tcPr>
          <w:p w14:paraId="67C4B44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503 PROVIDER/CRYPTO unavailable</w:t>
            </w:r>
          </w:p>
        </w:tc>
        <w:tc>
          <w:tcPr>
            <w:tcW w:w="5285" w:type="dxa"/>
          </w:tcPr>
          <w:p w14:paraId="0043FCA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 not convert missing/unavailable into zero growth</w:t>
            </w:r>
          </w:p>
        </w:tc>
      </w:tr>
      <w:tr w:rsidR="00397050" w14:paraId="26B5A17A" w14:textId="77777777">
        <w:trPr>
          <w:jc w:val="center"/>
        </w:trPr>
        <w:tc>
          <w:tcPr>
            <w:tcW w:w="5285" w:type="dxa"/>
          </w:tcPr>
          <w:p w14:paraId="7FCC3D3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request_id</w:t>
            </w:r>
          </w:p>
        </w:tc>
        <w:tc>
          <w:tcPr>
            <w:tcW w:w="5285" w:type="dxa"/>
          </w:tcPr>
          <w:p w14:paraId="5954D67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Preserve for support without raw content</w:t>
            </w:r>
          </w:p>
        </w:tc>
      </w:tr>
    </w:tbl>
    <w:p w14:paraId="210088E8" w14:textId="77777777" w:rsidR="00397050" w:rsidRDefault="00397050">
      <w:pPr>
        <w:spacing w:after="0"/>
        <w:rPr>
          <w:rFonts w:hint="eastAsia"/>
        </w:rPr>
      </w:pPr>
    </w:p>
    <w:p w14:paraId="2C90FFFA" w14:textId="77777777" w:rsidR="00397050" w:rsidRDefault="00000000">
      <w:pPr>
        <w:pStyle w:val="1"/>
      </w:pPr>
      <w:r>
        <w:t>12. Webhook Migration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397050" w14:paraId="780BCABF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51B8EF8A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w="3523" w:type="dxa"/>
            <w:shd w:val="clear" w:color="auto" w:fill="17365D"/>
          </w:tcPr>
          <w:p w14:paraId="3ECA532E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v2 Requirement</w:t>
            </w:r>
          </w:p>
        </w:tc>
        <w:tc>
          <w:tcPr>
            <w:tcW w:w="3523" w:type="dxa"/>
            <w:shd w:val="clear" w:color="auto" w:fill="17365D"/>
          </w:tcPr>
          <w:p w14:paraId="72E5E193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Migration Check</w:t>
            </w:r>
          </w:p>
        </w:tc>
      </w:tr>
      <w:tr w:rsidR="00397050" w14:paraId="5804C476" w14:textId="77777777">
        <w:trPr>
          <w:jc w:val="center"/>
        </w:trPr>
        <w:tc>
          <w:tcPr>
            <w:tcW w:w="3523" w:type="dxa"/>
          </w:tcPr>
          <w:p w14:paraId="776DF57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Identity</w:t>
            </w:r>
          </w:p>
        </w:tc>
        <w:tc>
          <w:tcPr>
            <w:tcW w:w="3523" w:type="dxa"/>
          </w:tcPr>
          <w:p w14:paraId="506E248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event_id + event_type + schema_version</w:t>
            </w:r>
          </w:p>
        </w:tc>
        <w:tc>
          <w:tcPr>
            <w:tcW w:w="3523" w:type="dxa"/>
          </w:tcPr>
          <w:p w14:paraId="2C7D251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Map any v1 event naming</w:t>
            </w:r>
          </w:p>
        </w:tc>
      </w:tr>
      <w:tr w:rsidR="00397050" w14:paraId="56837D4F" w14:textId="77777777">
        <w:trPr>
          <w:jc w:val="center"/>
        </w:trPr>
        <w:tc>
          <w:tcPr>
            <w:tcW w:w="3523" w:type="dxa"/>
          </w:tcPr>
          <w:p w14:paraId="49F1CC4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Signing</w:t>
            </w:r>
          </w:p>
        </w:tc>
        <w:tc>
          <w:tcPr>
            <w:tcW w:w="3523" w:type="dxa"/>
          </w:tcPr>
          <w:p w14:paraId="5C37228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Signed delivery</w:t>
            </w:r>
          </w:p>
        </w:tc>
        <w:tc>
          <w:tcPr>
            <w:tcW w:w="3523" w:type="dxa"/>
          </w:tcPr>
          <w:p w14:paraId="4A34613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Verify v1 signing and key rotation</w:t>
            </w:r>
          </w:p>
        </w:tc>
      </w:tr>
      <w:tr w:rsidR="00397050" w14:paraId="583D0342" w14:textId="77777777">
        <w:trPr>
          <w:jc w:val="center"/>
        </w:trPr>
        <w:tc>
          <w:tcPr>
            <w:tcW w:w="3523" w:type="dxa"/>
          </w:tcPr>
          <w:p w14:paraId="0D6B2E3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Replay</w:t>
            </w:r>
          </w:p>
        </w:tc>
        <w:tc>
          <w:tcPr>
            <w:tcW w:w="3523" w:type="dxa"/>
          </w:tcPr>
          <w:p w14:paraId="63D8F11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Replay protection</w:t>
            </w:r>
          </w:p>
        </w:tc>
        <w:tc>
          <w:tcPr>
            <w:tcW w:w="3523" w:type="dxa"/>
          </w:tcPr>
          <w:p w14:paraId="14A6A60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Add idempotent event processing</w:t>
            </w:r>
          </w:p>
        </w:tc>
      </w:tr>
      <w:tr w:rsidR="00397050" w14:paraId="4C814A81" w14:textId="77777777">
        <w:trPr>
          <w:jc w:val="center"/>
        </w:trPr>
        <w:tc>
          <w:tcPr>
            <w:tcW w:w="3523" w:type="dxa"/>
          </w:tcPr>
          <w:p w14:paraId="37B2E03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Payload</w:t>
            </w:r>
          </w:p>
        </w:tc>
        <w:tc>
          <w:tcPr>
            <w:tcW w:w="3523" w:type="dxa"/>
          </w:tcPr>
          <w:p w14:paraId="645013F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Metadata only for Vault events</w:t>
            </w:r>
          </w:p>
        </w:tc>
        <w:tc>
          <w:tcPr>
            <w:tcW w:w="3523" w:type="dxa"/>
          </w:tcPr>
          <w:p w14:paraId="6F19D15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Remove raw diary if any legacy event contains it</w:t>
            </w:r>
          </w:p>
        </w:tc>
      </w:tr>
      <w:tr w:rsidR="00397050" w14:paraId="0E16CDF1" w14:textId="77777777">
        <w:trPr>
          <w:jc w:val="center"/>
        </w:trPr>
        <w:tc>
          <w:tcPr>
            <w:tcW w:w="3523" w:type="dxa"/>
          </w:tcPr>
          <w:p w14:paraId="1714046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Compatibility</w:t>
            </w:r>
          </w:p>
        </w:tc>
        <w:tc>
          <w:tcPr>
            <w:tcW w:w="3523" w:type="dxa"/>
          </w:tcPr>
          <w:p w14:paraId="75FA304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Schema version explicit</w:t>
            </w:r>
          </w:p>
        </w:tc>
        <w:tc>
          <w:tcPr>
            <w:tcW w:w="3523" w:type="dxa"/>
          </w:tcPr>
          <w:p w14:paraId="1A1AB82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 must branch safely</w:t>
            </w:r>
          </w:p>
        </w:tc>
      </w:tr>
      <w:tr w:rsidR="00397050" w14:paraId="0E532828" w14:textId="77777777">
        <w:trPr>
          <w:jc w:val="center"/>
        </w:trPr>
        <w:tc>
          <w:tcPr>
            <w:tcW w:w="3523" w:type="dxa"/>
          </w:tcPr>
          <w:p w14:paraId="1BE7450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Retirement</w:t>
            </w:r>
          </w:p>
        </w:tc>
        <w:tc>
          <w:tcPr>
            <w:tcW w:w="3523" w:type="dxa"/>
          </w:tcPr>
          <w:p w14:paraId="124F28E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silent endpoint shutdown</w:t>
            </w:r>
          </w:p>
        </w:tc>
        <w:tc>
          <w:tcPr>
            <w:tcW w:w="3523" w:type="dxa"/>
          </w:tcPr>
          <w:p w14:paraId="01E020B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Inventory subscriptions before cutover</w:t>
            </w:r>
          </w:p>
        </w:tc>
      </w:tr>
    </w:tbl>
    <w:p w14:paraId="273831B2" w14:textId="77777777" w:rsidR="00397050" w:rsidRDefault="00397050">
      <w:pPr>
        <w:spacing w:after="0"/>
        <w:rPr>
          <w:rFonts w:hint="eastAsia"/>
        </w:rPr>
      </w:pPr>
    </w:p>
    <w:p w14:paraId="31D735C2" w14:textId="77777777" w:rsidR="00397050" w:rsidRDefault="00000000">
      <w:pPr>
        <w:pStyle w:val="1"/>
      </w:pPr>
      <w:r>
        <w:t>13. SDK Migration</w:t>
      </w:r>
    </w:p>
    <w:p w14:paraId="283620E1" w14:textId="77777777" w:rsidR="00397050" w:rsidRDefault="00000000">
      <w:pPr>
        <w:pStyle w:val="a0"/>
        <w:rPr>
          <w:rFonts w:hint="eastAsia"/>
        </w:rPr>
      </w:pPr>
      <w:r>
        <w:t>SDK SemVer is independent but must declare supported API major.</w:t>
      </w:r>
    </w:p>
    <w:p w14:paraId="3F982391" w14:textId="77777777" w:rsidR="00397050" w:rsidRDefault="00000000">
      <w:pPr>
        <w:pStyle w:val="a0"/>
        <w:rPr>
          <w:rFonts w:hint="eastAsia"/>
        </w:rPr>
      </w:pPr>
      <w:r>
        <w:t>Generated SDKs must be regenerated from the consolidated v2 baseline after formal validation.</w:t>
      </w:r>
    </w:p>
    <w:p w14:paraId="4A99449F" w14:textId="77777777" w:rsidR="00397050" w:rsidRDefault="00000000">
      <w:pPr>
        <w:pStyle w:val="a0"/>
        <w:rPr>
          <w:rFonts w:hint="eastAsia"/>
        </w:rPr>
      </w:pPr>
      <w:r>
        <w:t>Handwritten clients require endpoint/auth/error/pagination/idempotency review.</w:t>
      </w:r>
    </w:p>
    <w:p w14:paraId="74EA6485" w14:textId="77777777" w:rsidR="00397050" w:rsidRDefault="00000000">
      <w:pPr>
        <w:pStyle w:val="a0"/>
        <w:rPr>
          <w:rFonts w:hint="eastAsia"/>
        </w:rPr>
      </w:pPr>
      <w:r>
        <w:t>Do not publish a v2 SDK as GA while the underlying v2 contract remains Candidate.</w:t>
      </w:r>
    </w:p>
    <w:p w14:paraId="5F1F3D92" w14:textId="77777777" w:rsidR="00397050" w:rsidRDefault="00000000">
      <w:pPr>
        <w:pStyle w:val="a0"/>
        <w:rPr>
          <w:rFonts w:hint="eastAsia"/>
        </w:rPr>
      </w:pPr>
      <w:r>
        <w:t>SDK migration guide must identify removed methods, renamed models, changed auth scopes and new async job patterns after v1 diff is available.</w:t>
      </w:r>
    </w:p>
    <w:p w14:paraId="4C8A0299" w14:textId="77777777" w:rsidR="00397050" w:rsidRDefault="00000000">
      <w:pPr>
        <w:pStyle w:val="1"/>
      </w:pPr>
      <w:r>
        <w:t>14. Consumer Migration Procedure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1"/>
        <w:gridCol w:w="3520"/>
      </w:tblGrid>
      <w:tr w:rsidR="00397050" w14:paraId="39CFCDAE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65928B62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Phase</w:t>
            </w:r>
          </w:p>
        </w:tc>
        <w:tc>
          <w:tcPr>
            <w:tcW w:w="3523" w:type="dxa"/>
            <w:shd w:val="clear" w:color="auto" w:fill="17365D"/>
          </w:tcPr>
          <w:p w14:paraId="41FA2CB5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Action</w:t>
            </w:r>
          </w:p>
        </w:tc>
        <w:tc>
          <w:tcPr>
            <w:tcW w:w="3523" w:type="dxa"/>
            <w:shd w:val="clear" w:color="auto" w:fill="17365D"/>
          </w:tcPr>
          <w:p w14:paraId="3591EA21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Exit Gate</w:t>
            </w:r>
          </w:p>
        </w:tc>
      </w:tr>
      <w:tr w:rsidR="00397050" w14:paraId="660CD5FB" w14:textId="77777777">
        <w:trPr>
          <w:jc w:val="center"/>
        </w:trPr>
        <w:tc>
          <w:tcPr>
            <w:tcW w:w="3523" w:type="dxa"/>
          </w:tcPr>
          <w:p w14:paraId="74124FF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M0 Inventory</w:t>
            </w:r>
          </w:p>
        </w:tc>
        <w:tc>
          <w:tcPr>
            <w:tcW w:w="3523" w:type="dxa"/>
          </w:tcPr>
          <w:p w14:paraId="7D91D88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Identify every v1 consumer: Church OS, church apps, SDKs, webhooks, internal jobs</w:t>
            </w:r>
          </w:p>
        </w:tc>
        <w:tc>
          <w:tcPr>
            <w:tcW w:w="3523" w:type="dxa"/>
          </w:tcPr>
          <w:p w14:paraId="5F2D406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Owner/version/traffic known</w:t>
            </w:r>
          </w:p>
        </w:tc>
      </w:tr>
      <w:tr w:rsidR="00397050" w14:paraId="7867656E" w14:textId="77777777">
        <w:trPr>
          <w:jc w:val="center"/>
        </w:trPr>
        <w:tc>
          <w:tcPr>
            <w:tcW w:w="3523" w:type="dxa"/>
          </w:tcPr>
          <w:p w14:paraId="1579F63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M1 Baseline</w:t>
            </w:r>
          </w:p>
        </w:tc>
        <w:tc>
          <w:tcPr>
            <w:tcW w:w="3523" w:type="dxa"/>
          </w:tcPr>
          <w:p w14:paraId="02E79BB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Acquire authoritative v1 OpenAPI + deployed runtime fingerprint</w:t>
            </w:r>
          </w:p>
        </w:tc>
        <w:tc>
          <w:tcPr>
            <w:tcW w:w="3523" w:type="dxa"/>
          </w:tcPr>
          <w:p w14:paraId="0A4E498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source locked</w:t>
            </w:r>
          </w:p>
        </w:tc>
      </w:tr>
      <w:tr w:rsidR="00397050" w14:paraId="424C9E51" w14:textId="77777777">
        <w:trPr>
          <w:jc w:val="center"/>
        </w:trPr>
        <w:tc>
          <w:tcPr>
            <w:tcW w:w="3523" w:type="dxa"/>
          </w:tcPr>
          <w:p w14:paraId="31AB364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M2 Diff</w:t>
            </w:r>
          </w:p>
        </w:tc>
        <w:tc>
          <w:tcPr>
            <w:tcW w:w="3523" w:type="dxa"/>
          </w:tcPr>
          <w:p w14:paraId="104ECA3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Machine + semantic diff v1↔v2</w:t>
            </w:r>
          </w:p>
        </w:tc>
        <w:tc>
          <w:tcPr>
            <w:tcW w:w="3523" w:type="dxa"/>
          </w:tcPr>
          <w:p w14:paraId="39B07A3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Every operation classified</w:t>
            </w:r>
          </w:p>
        </w:tc>
      </w:tr>
      <w:tr w:rsidR="00397050" w14:paraId="67EE42F3" w14:textId="77777777">
        <w:trPr>
          <w:jc w:val="center"/>
        </w:trPr>
        <w:tc>
          <w:tcPr>
            <w:tcW w:w="3523" w:type="dxa"/>
          </w:tcPr>
          <w:p w14:paraId="10624E3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M3 Impact</w:t>
            </w:r>
          </w:p>
        </w:tc>
        <w:tc>
          <w:tcPr>
            <w:tcW w:w="3523" w:type="dxa"/>
          </w:tcPr>
          <w:p w14:paraId="265F3DB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Map consumer-specific breaking/required changes</w:t>
            </w:r>
          </w:p>
        </w:tc>
        <w:tc>
          <w:tcPr>
            <w:tcW w:w="3523" w:type="dxa"/>
          </w:tcPr>
          <w:p w14:paraId="2ECF75F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Migration backlog approved</w:t>
            </w:r>
          </w:p>
        </w:tc>
      </w:tr>
      <w:tr w:rsidR="00397050" w14:paraId="306F7E98" w14:textId="77777777">
        <w:trPr>
          <w:jc w:val="center"/>
        </w:trPr>
        <w:tc>
          <w:tcPr>
            <w:tcW w:w="3523" w:type="dxa"/>
          </w:tcPr>
          <w:p w14:paraId="3A8B4E8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M4 Dual Support</w:t>
            </w:r>
          </w:p>
        </w:tc>
        <w:tc>
          <w:tcPr>
            <w:tcW w:w="3523" w:type="dxa"/>
          </w:tcPr>
          <w:p w14:paraId="0D505A4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 v1/v2 compatibility window where approved</w:t>
            </w:r>
          </w:p>
        </w:tc>
        <w:tc>
          <w:tcPr>
            <w:tcW w:w="3523" w:type="dxa"/>
          </w:tcPr>
          <w:p w14:paraId="5EA30E7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Telemetry and rollback ready</w:t>
            </w:r>
          </w:p>
        </w:tc>
      </w:tr>
      <w:tr w:rsidR="00397050" w14:paraId="32F07607" w14:textId="77777777">
        <w:trPr>
          <w:jc w:val="center"/>
        </w:trPr>
        <w:tc>
          <w:tcPr>
            <w:tcW w:w="3523" w:type="dxa"/>
          </w:tcPr>
          <w:p w14:paraId="4058550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M5 Contract Test</w:t>
            </w:r>
          </w:p>
        </w:tc>
        <w:tc>
          <w:tcPr>
            <w:tcW w:w="3523" w:type="dxa"/>
          </w:tcPr>
          <w:p w14:paraId="17C1BB4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 old/new client and negative privacy tests</w:t>
            </w:r>
          </w:p>
        </w:tc>
        <w:tc>
          <w:tcPr>
            <w:tcW w:w="3523" w:type="dxa"/>
          </w:tcPr>
          <w:p w14:paraId="7E3ADAF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 PASS</w:t>
            </w:r>
          </w:p>
        </w:tc>
      </w:tr>
      <w:tr w:rsidR="00397050" w14:paraId="3108C85F" w14:textId="77777777">
        <w:trPr>
          <w:jc w:val="center"/>
        </w:trPr>
        <w:tc>
          <w:tcPr>
            <w:tcW w:w="3523" w:type="dxa"/>
          </w:tcPr>
          <w:p w14:paraId="4DECBB1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M6 Cutover</w:t>
            </w:r>
          </w:p>
        </w:tc>
        <w:tc>
          <w:tcPr>
            <w:tcW w:w="3523" w:type="dxa"/>
          </w:tcPr>
          <w:p w14:paraId="0DD2455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Move consumer to v2 explicitly</w:t>
            </w:r>
          </w:p>
        </w:tc>
        <w:tc>
          <w:tcPr>
            <w:tcW w:w="3523" w:type="dxa"/>
          </w:tcPr>
          <w:p w14:paraId="56B9CD6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hidden v1 dependency</w:t>
            </w:r>
          </w:p>
        </w:tc>
      </w:tr>
      <w:tr w:rsidR="00397050" w14:paraId="565EC4FB" w14:textId="77777777">
        <w:trPr>
          <w:jc w:val="center"/>
        </w:trPr>
        <w:tc>
          <w:tcPr>
            <w:tcW w:w="3523" w:type="dxa"/>
          </w:tcPr>
          <w:p w14:paraId="38FBBEF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M7 Observe</w:t>
            </w:r>
          </w:p>
        </w:tc>
        <w:tc>
          <w:tcPr>
            <w:tcW w:w="3523" w:type="dxa"/>
          </w:tcPr>
          <w:p w14:paraId="2CD9535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Monitor errors/webhooks/auth/privacy</w:t>
            </w:r>
          </w:p>
        </w:tc>
        <w:tc>
          <w:tcPr>
            <w:tcW w:w="3523" w:type="dxa"/>
          </w:tcPr>
          <w:p w14:paraId="285EC2A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Stability gate</w:t>
            </w:r>
          </w:p>
        </w:tc>
      </w:tr>
      <w:tr w:rsidR="00397050" w14:paraId="25D1F840" w14:textId="77777777">
        <w:trPr>
          <w:jc w:val="center"/>
        </w:trPr>
        <w:tc>
          <w:tcPr>
            <w:tcW w:w="3523" w:type="dxa"/>
          </w:tcPr>
          <w:p w14:paraId="0CB7A72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M8 Retirement Decision</w:t>
            </w:r>
          </w:p>
        </w:tc>
        <w:tc>
          <w:tcPr>
            <w:tcW w:w="3523" w:type="dxa"/>
          </w:tcPr>
          <w:p w14:paraId="7C935D9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Separate approval for v1 deprecation/removal</w:t>
            </w:r>
          </w:p>
        </w:tc>
        <w:tc>
          <w:tcPr>
            <w:tcW w:w="3523" w:type="dxa"/>
          </w:tcPr>
          <w:p w14:paraId="3C79C04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auto-retirement</w:t>
            </w:r>
          </w:p>
        </w:tc>
      </w:tr>
    </w:tbl>
    <w:p w14:paraId="032D7948" w14:textId="77777777" w:rsidR="00397050" w:rsidRDefault="00397050">
      <w:pPr>
        <w:spacing w:after="0"/>
        <w:rPr>
          <w:rFonts w:hint="eastAsia"/>
        </w:rPr>
      </w:pPr>
    </w:p>
    <w:p w14:paraId="02928452" w14:textId="77777777" w:rsidR="00397050" w:rsidRDefault="00000000">
      <w:pPr>
        <w:pStyle w:val="1"/>
      </w:pPr>
      <w:r>
        <w:t>15. Consumer Inventory Record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7"/>
        <w:gridCol w:w="5283"/>
      </w:tblGrid>
      <w:tr w:rsidR="00397050" w14:paraId="6DEA42E8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9EAE401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Field</w:t>
            </w:r>
          </w:p>
        </w:tc>
        <w:tc>
          <w:tcPr>
            <w:tcW w:w="5285" w:type="dxa"/>
            <w:shd w:val="clear" w:color="auto" w:fill="17365D"/>
          </w:tcPr>
          <w:p w14:paraId="5339DD43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Required</w:t>
            </w:r>
          </w:p>
        </w:tc>
      </w:tr>
      <w:tr w:rsidR="00397050" w14:paraId="1068E84E" w14:textId="77777777">
        <w:trPr>
          <w:jc w:val="center"/>
        </w:trPr>
        <w:tc>
          <w:tcPr>
            <w:tcW w:w="5285" w:type="dxa"/>
          </w:tcPr>
          <w:p w14:paraId="4F15A9E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consumer_id</w:t>
            </w:r>
          </w:p>
        </w:tc>
        <w:tc>
          <w:tcPr>
            <w:tcW w:w="5285" w:type="dxa"/>
          </w:tcPr>
          <w:p w14:paraId="0D22F04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Stable client/integration ID</w:t>
            </w:r>
          </w:p>
        </w:tc>
      </w:tr>
      <w:tr w:rsidR="00397050" w14:paraId="3ACE7E88" w14:textId="77777777">
        <w:trPr>
          <w:jc w:val="center"/>
        </w:trPr>
        <w:tc>
          <w:tcPr>
            <w:tcW w:w="5285" w:type="dxa"/>
          </w:tcPr>
          <w:p w14:paraId="23A4AC4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owner</w:t>
            </w:r>
          </w:p>
        </w:tc>
        <w:tc>
          <w:tcPr>
            <w:tcW w:w="5285" w:type="dxa"/>
          </w:tcPr>
          <w:p w14:paraId="7F715B7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Responsible team/church/partner</w:t>
            </w:r>
          </w:p>
        </w:tc>
      </w:tr>
      <w:tr w:rsidR="00397050" w14:paraId="0307BFE7" w14:textId="77777777">
        <w:trPr>
          <w:jc w:val="center"/>
        </w:trPr>
        <w:tc>
          <w:tcPr>
            <w:tcW w:w="5285" w:type="dxa"/>
          </w:tcPr>
          <w:p w14:paraId="1ED8F7F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client_type</w:t>
            </w:r>
          </w:p>
        </w:tc>
        <w:tc>
          <w:tcPr>
            <w:tcW w:w="5285" w:type="dxa"/>
          </w:tcPr>
          <w:p w14:paraId="04AD2F9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Web/mobile/backend/SDK/webhook/internal</w:t>
            </w:r>
          </w:p>
        </w:tc>
      </w:tr>
      <w:tr w:rsidR="00397050" w14:paraId="0F760EF0" w14:textId="77777777">
        <w:trPr>
          <w:jc w:val="center"/>
        </w:trPr>
        <w:tc>
          <w:tcPr>
            <w:tcW w:w="5285" w:type="dxa"/>
          </w:tcPr>
          <w:p w14:paraId="5B59A0B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current_api_major</w:t>
            </w:r>
          </w:p>
        </w:tc>
        <w:tc>
          <w:tcPr>
            <w:tcW w:w="5285" w:type="dxa"/>
          </w:tcPr>
          <w:p w14:paraId="18765A6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v1/v2</w:t>
            </w:r>
          </w:p>
        </w:tc>
      </w:tr>
      <w:tr w:rsidR="00397050" w14:paraId="24FD945E" w14:textId="77777777">
        <w:trPr>
          <w:jc w:val="center"/>
        </w:trPr>
        <w:tc>
          <w:tcPr>
            <w:tcW w:w="5285" w:type="dxa"/>
          </w:tcPr>
          <w:p w14:paraId="3F27BC8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auth_method</w:t>
            </w:r>
          </w:p>
        </w:tc>
        <w:tc>
          <w:tcPr>
            <w:tcW w:w="5285" w:type="dxa"/>
          </w:tcPr>
          <w:p w14:paraId="7278F28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Observed scheme/version</w:t>
            </w:r>
          </w:p>
        </w:tc>
      </w:tr>
      <w:tr w:rsidR="00397050" w14:paraId="72C69E50" w14:textId="77777777">
        <w:trPr>
          <w:jc w:val="center"/>
        </w:trPr>
        <w:tc>
          <w:tcPr>
            <w:tcW w:w="5285" w:type="dxa"/>
          </w:tcPr>
          <w:p w14:paraId="2F3193E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operations_used</w:t>
            </w:r>
          </w:p>
        </w:tc>
        <w:tc>
          <w:tcPr>
            <w:tcW w:w="5285" w:type="dxa"/>
          </w:tcPr>
          <w:p w14:paraId="1C0479F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Actual endpoint inventory</w:t>
            </w:r>
          </w:p>
        </w:tc>
      </w:tr>
      <w:tr w:rsidR="00397050" w14:paraId="168B8646" w14:textId="77777777">
        <w:trPr>
          <w:jc w:val="center"/>
        </w:trPr>
        <w:tc>
          <w:tcPr>
            <w:tcW w:w="5285" w:type="dxa"/>
          </w:tcPr>
          <w:p w14:paraId="48B450C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traffic_last_seen</w:t>
            </w:r>
          </w:p>
        </w:tc>
        <w:tc>
          <w:tcPr>
            <w:tcW w:w="5285" w:type="dxa"/>
          </w:tcPr>
          <w:p w14:paraId="488AF95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 for retirement decision</w:t>
            </w:r>
          </w:p>
        </w:tc>
      </w:tr>
      <w:tr w:rsidR="00397050" w14:paraId="06CF3D13" w14:textId="77777777">
        <w:trPr>
          <w:jc w:val="center"/>
        </w:trPr>
        <w:tc>
          <w:tcPr>
            <w:tcW w:w="5285" w:type="dxa"/>
          </w:tcPr>
          <w:p w14:paraId="01AAE9D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migration_status</w:t>
            </w:r>
          </w:p>
        </w:tc>
        <w:tc>
          <w:tcPr>
            <w:tcW w:w="5285" w:type="dxa"/>
          </w:tcPr>
          <w:p w14:paraId="14D9E91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NOT_STARTED/ASSESSING/IMPLEMENTING/TESTING/CUTOVER/COMPLETE</w:t>
            </w:r>
          </w:p>
        </w:tc>
      </w:tr>
      <w:tr w:rsidR="00397050" w14:paraId="56B1D68F" w14:textId="77777777">
        <w:trPr>
          <w:jc w:val="center"/>
        </w:trPr>
        <w:tc>
          <w:tcPr>
            <w:tcW w:w="5285" w:type="dxa"/>
          </w:tcPr>
          <w:p w14:paraId="5766AAB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rollback_plan</w:t>
            </w:r>
          </w:p>
        </w:tc>
        <w:tc>
          <w:tcPr>
            <w:tcW w:w="5285" w:type="dxa"/>
          </w:tcPr>
          <w:p w14:paraId="18B0EE4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Required for critical consumer</w:t>
            </w:r>
          </w:p>
        </w:tc>
      </w:tr>
      <w:tr w:rsidR="00397050" w14:paraId="74D9FF2A" w14:textId="77777777">
        <w:trPr>
          <w:jc w:val="center"/>
        </w:trPr>
        <w:tc>
          <w:tcPr>
            <w:tcW w:w="5285" w:type="dxa"/>
          </w:tcPr>
          <w:p w14:paraId="7F8111B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evidence_refs</w:t>
            </w:r>
          </w:p>
        </w:tc>
        <w:tc>
          <w:tcPr>
            <w:tcW w:w="5285" w:type="dxa"/>
          </w:tcPr>
          <w:p w14:paraId="1590F37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Contract/runtime logs without sensitive payload</w:t>
            </w:r>
          </w:p>
        </w:tc>
      </w:tr>
    </w:tbl>
    <w:p w14:paraId="6A1ED8A7" w14:textId="77777777" w:rsidR="00397050" w:rsidRDefault="00397050">
      <w:pPr>
        <w:spacing w:after="0"/>
        <w:rPr>
          <w:rFonts w:hint="eastAsia"/>
        </w:rPr>
      </w:pPr>
    </w:p>
    <w:p w14:paraId="3C6A7C2C" w14:textId="77777777" w:rsidR="00397050" w:rsidRDefault="00000000">
      <w:pPr>
        <w:pStyle w:val="1"/>
      </w:pPr>
      <w:r>
        <w:lastRenderedPageBreak/>
        <w:t>16. Deprecation &amp; Retirement Policy</w:t>
      </w:r>
    </w:p>
    <w:p w14:paraId="5C2A8757" w14:textId="77777777" w:rsidR="00397050" w:rsidRDefault="00000000">
      <w:pPr>
        <w:pStyle w:val="a0"/>
        <w:rPr>
          <w:rFonts w:hint="eastAsia"/>
        </w:rPr>
      </w:pPr>
      <w:r>
        <w:t>v2 creation does not deprecate or retire v1 automatically.</w:t>
      </w:r>
    </w:p>
    <w:p w14:paraId="6696E8E6" w14:textId="77777777" w:rsidR="00397050" w:rsidRDefault="00000000">
      <w:pPr>
        <w:pStyle w:val="a0"/>
        <w:rPr>
          <w:rFonts w:hint="eastAsia"/>
        </w:rPr>
      </w:pPr>
      <w:r>
        <w:t>No fixed deprecation duration is invented in this document.</w:t>
      </w:r>
    </w:p>
    <w:p w14:paraId="4671A6A8" w14:textId="77777777" w:rsidR="00397050" w:rsidRDefault="00000000">
      <w:pPr>
        <w:pStyle w:val="a0"/>
        <w:rPr>
          <w:rFonts w:hint="eastAsia"/>
        </w:rPr>
      </w:pPr>
      <w:r>
        <w:t>Deprecation requires consumer inventory, migration path, communication, support window and telemetry.</w:t>
      </w:r>
    </w:p>
    <w:p w14:paraId="1113527A" w14:textId="77777777" w:rsidR="00397050" w:rsidRDefault="00000000">
      <w:pPr>
        <w:pStyle w:val="a0"/>
        <w:rPr>
          <w:rFonts w:hint="eastAsia"/>
        </w:rPr>
      </w:pPr>
      <w:r>
        <w:t>Retirement requires evidence that approved consumers migrated or were explicitly excepted.</w:t>
      </w:r>
    </w:p>
    <w:p w14:paraId="2D4FC4D3" w14:textId="77777777" w:rsidR="00397050" w:rsidRDefault="00000000">
      <w:pPr>
        <w:pStyle w:val="a0"/>
        <w:rPr>
          <w:rFonts w:hint="eastAsia"/>
        </w:rPr>
      </w:pPr>
      <w:r>
        <w:t>Security/privacy emergency changes may require accelerated handling, but must be governed and documented.</w:t>
      </w:r>
    </w:p>
    <w:p w14:paraId="683E9676" w14:textId="77777777" w:rsidR="00397050" w:rsidRDefault="00000000">
      <w:pPr>
        <w:pStyle w:val="a0"/>
        <w:rPr>
          <w:rFonts w:hint="eastAsia"/>
        </w:rPr>
      </w:pPr>
      <w:r>
        <w:t>Archived v1 OpenAPI remains immutable evidence of the historical contract.</w:t>
      </w:r>
    </w:p>
    <w:p w14:paraId="441F1578" w14:textId="77777777" w:rsidR="00397050" w:rsidRDefault="00000000">
      <w:pPr>
        <w:pStyle w:val="1"/>
      </w:pPr>
      <w:r>
        <w:t>17. Rollback Rules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397050" w14:paraId="74EE7D3A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778765F2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w="5285" w:type="dxa"/>
            <w:shd w:val="clear" w:color="auto" w:fill="17365D"/>
          </w:tcPr>
          <w:p w14:paraId="205EEE73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Rollback Rule</w:t>
            </w:r>
          </w:p>
        </w:tc>
      </w:tr>
      <w:tr w:rsidR="00397050" w14:paraId="7DECFE91" w14:textId="77777777">
        <w:trPr>
          <w:jc w:val="center"/>
        </w:trPr>
        <w:tc>
          <w:tcPr>
            <w:tcW w:w="5285" w:type="dxa"/>
          </w:tcPr>
          <w:p w14:paraId="7C4716E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client functional regression</w:t>
            </w:r>
          </w:p>
        </w:tc>
        <w:tc>
          <w:tcPr>
            <w:tcW w:w="5285" w:type="dxa"/>
          </w:tcPr>
          <w:p w14:paraId="4E46671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Rollback consumer if privacy/security invariant remains preserved</w:t>
            </w:r>
          </w:p>
        </w:tc>
      </w:tr>
      <w:tr w:rsidR="00397050" w14:paraId="1AA8ABB4" w14:textId="77777777">
        <w:trPr>
          <w:jc w:val="center"/>
        </w:trPr>
        <w:tc>
          <w:tcPr>
            <w:tcW w:w="5285" w:type="dxa"/>
          </w:tcPr>
          <w:p w14:paraId="07EF098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privacy fix blocks legacy behavior</w:t>
            </w:r>
          </w:p>
        </w:tc>
        <w:tc>
          <w:tcPr>
            <w:tcW w:w="5285" w:type="dxa"/>
          </w:tcPr>
          <w:p w14:paraId="784C1AA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 not rollback to an unsafe privacy behavior merely for compatibility</w:t>
            </w:r>
          </w:p>
        </w:tc>
      </w:tr>
      <w:tr w:rsidR="00397050" w14:paraId="63F19210" w14:textId="77777777">
        <w:trPr>
          <w:jc w:val="center"/>
        </w:trPr>
        <w:tc>
          <w:tcPr>
            <w:tcW w:w="5285" w:type="dxa"/>
          </w:tcPr>
          <w:p w14:paraId="53CFE33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Webhook schema failure</w:t>
            </w:r>
          </w:p>
        </w:tc>
        <w:tc>
          <w:tcPr>
            <w:tcW w:w="5285" w:type="dxa"/>
          </w:tcPr>
          <w:p w14:paraId="694DACF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Pause/route safely; preserve event idempotency</w:t>
            </w:r>
          </w:p>
        </w:tc>
      </w:tr>
      <w:tr w:rsidR="00397050" w14:paraId="39F84457" w14:textId="77777777">
        <w:trPr>
          <w:jc w:val="center"/>
        </w:trPr>
        <w:tc>
          <w:tcPr>
            <w:tcW w:w="5285" w:type="dxa"/>
          </w:tcPr>
          <w:p w14:paraId="457D663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Provider/KMS outage</w:t>
            </w:r>
          </w:p>
        </w:tc>
        <w:tc>
          <w:tcPr>
            <w:tcW w:w="5285" w:type="dxa"/>
          </w:tcPr>
          <w:p w14:paraId="76C68C1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 closed for sensitive access; no raw fallback store</w:t>
            </w:r>
          </w:p>
        </w:tc>
      </w:tr>
      <w:tr w:rsidR="00397050" w14:paraId="47B02FBF" w14:textId="77777777">
        <w:trPr>
          <w:jc w:val="center"/>
        </w:trPr>
        <w:tc>
          <w:tcPr>
            <w:tcW w:w="5285" w:type="dxa"/>
          </w:tcPr>
          <w:p w14:paraId="0462814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Migration data ambiguity</w:t>
            </w:r>
          </w:p>
        </w:tc>
        <w:tc>
          <w:tcPr>
            <w:tcW w:w="5285" w:type="dxa"/>
          </w:tcPr>
          <w:p w14:paraId="5205E85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Stop migration; do not guess identity/Vault ownership mapping</w:t>
            </w:r>
          </w:p>
        </w:tc>
      </w:tr>
      <w:tr w:rsidR="00397050" w14:paraId="7F18853C" w14:textId="77777777">
        <w:trPr>
          <w:jc w:val="center"/>
        </w:trPr>
        <w:tc>
          <w:tcPr>
            <w:tcW w:w="5285" w:type="dxa"/>
          </w:tcPr>
          <w:p w14:paraId="4D2484C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 v1 semantic</w:t>
            </w:r>
          </w:p>
        </w:tc>
        <w:tc>
          <w:tcPr>
            <w:tcW w:w="5285" w:type="dxa"/>
          </w:tcPr>
          <w:p w14:paraId="0D07CB8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Mark UNVERIFIED and obtain evidence before cutover</w:t>
            </w:r>
          </w:p>
        </w:tc>
      </w:tr>
    </w:tbl>
    <w:p w14:paraId="6ABC44A8" w14:textId="77777777" w:rsidR="00397050" w:rsidRDefault="00397050">
      <w:pPr>
        <w:spacing w:after="0"/>
        <w:rPr>
          <w:rFonts w:hint="eastAsia"/>
        </w:rPr>
      </w:pPr>
    </w:p>
    <w:p w14:paraId="53A2D698" w14:textId="77777777" w:rsidR="00397050" w:rsidRDefault="00000000">
      <w:pPr>
        <w:pStyle w:val="1"/>
      </w:pPr>
      <w:r>
        <w:t>18. Required Compatibility Tests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397050" w14:paraId="587204FA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290F5ED6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Test</w:t>
            </w:r>
          </w:p>
        </w:tc>
        <w:tc>
          <w:tcPr>
            <w:tcW w:w="5285" w:type="dxa"/>
            <w:shd w:val="clear" w:color="auto" w:fill="17365D"/>
          </w:tcPr>
          <w:p w14:paraId="4DB5F482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 w:rsidR="00397050" w14:paraId="3C65312C" w14:textId="77777777">
        <w:trPr>
          <w:jc w:val="center"/>
        </w:trPr>
        <w:tc>
          <w:tcPr>
            <w:tcW w:w="5285" w:type="dxa"/>
          </w:tcPr>
          <w:p w14:paraId="2935DE4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COMP-T01</w:t>
            </w:r>
          </w:p>
        </w:tc>
        <w:tc>
          <w:tcPr>
            <w:tcW w:w="5285" w:type="dxa"/>
          </w:tcPr>
          <w:p w14:paraId="129D6CD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Authoritative v1 and v2 specs parse independently.</w:t>
            </w:r>
          </w:p>
        </w:tc>
      </w:tr>
      <w:tr w:rsidR="00397050" w14:paraId="4D0A8377" w14:textId="77777777">
        <w:trPr>
          <w:jc w:val="center"/>
        </w:trPr>
        <w:tc>
          <w:tcPr>
            <w:tcW w:w="5285" w:type="dxa"/>
          </w:tcPr>
          <w:p w14:paraId="111C404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COMP-T02</w:t>
            </w:r>
          </w:p>
        </w:tc>
        <w:tc>
          <w:tcPr>
            <w:tcW w:w="5285" w:type="dxa"/>
          </w:tcPr>
          <w:p w14:paraId="03D993D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Every v1 operation is classified against v2.</w:t>
            </w:r>
          </w:p>
        </w:tc>
      </w:tr>
      <w:tr w:rsidR="00397050" w14:paraId="18A60992" w14:textId="77777777">
        <w:trPr>
          <w:jc w:val="center"/>
        </w:trPr>
        <w:tc>
          <w:tcPr>
            <w:tcW w:w="5285" w:type="dxa"/>
          </w:tcPr>
          <w:p w14:paraId="2762419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COMP-T03</w:t>
            </w:r>
          </w:p>
        </w:tc>
        <w:tc>
          <w:tcPr>
            <w:tcW w:w="5285" w:type="dxa"/>
          </w:tcPr>
          <w:p w14:paraId="7F7A79F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Every v2 operation is classified as mapped/new relative to v1.</w:t>
            </w:r>
          </w:p>
        </w:tc>
      </w:tr>
      <w:tr w:rsidR="00397050" w14:paraId="2756C72D" w14:textId="77777777">
        <w:trPr>
          <w:jc w:val="center"/>
        </w:trPr>
        <w:tc>
          <w:tcPr>
            <w:tcW w:w="5285" w:type="dxa"/>
          </w:tcPr>
          <w:p w14:paraId="34C9DDD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COMP-T04</w:t>
            </w:r>
          </w:p>
        </w:tc>
        <w:tc>
          <w:tcPr>
            <w:tcW w:w="5285" w:type="dxa"/>
          </w:tcPr>
          <w:p w14:paraId="3F51272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unapproved breaking change exists inside v2 baseline.</w:t>
            </w:r>
          </w:p>
        </w:tc>
      </w:tr>
      <w:tr w:rsidR="00397050" w14:paraId="3ADA6CC8" w14:textId="77777777">
        <w:trPr>
          <w:jc w:val="center"/>
        </w:trPr>
        <w:tc>
          <w:tcPr>
            <w:tcW w:w="5285" w:type="dxa"/>
          </w:tcPr>
          <w:p w14:paraId="4723C6F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COMP-T05</w:t>
            </w:r>
          </w:p>
        </w:tc>
        <w:tc>
          <w:tcPr>
            <w:tcW w:w="5285" w:type="dxa"/>
          </w:tcPr>
          <w:p w14:paraId="4293CAD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Old tolerant client handles approved additive response fields.</w:t>
            </w:r>
          </w:p>
        </w:tc>
      </w:tr>
      <w:tr w:rsidR="00397050" w14:paraId="107400B8" w14:textId="77777777">
        <w:trPr>
          <w:jc w:val="center"/>
        </w:trPr>
        <w:tc>
          <w:tcPr>
            <w:tcW w:w="5285" w:type="dxa"/>
          </w:tcPr>
          <w:p w14:paraId="688C0F1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COMP-T06</w:t>
            </w:r>
          </w:p>
        </w:tc>
        <w:tc>
          <w:tcPr>
            <w:tcW w:w="5285" w:type="dxa"/>
          </w:tcPr>
          <w:p w14:paraId="602BEEC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Required request changes are detected.</w:t>
            </w:r>
          </w:p>
        </w:tc>
      </w:tr>
      <w:tr w:rsidR="00397050" w14:paraId="5E2EBBD4" w14:textId="77777777">
        <w:trPr>
          <w:jc w:val="center"/>
        </w:trPr>
        <w:tc>
          <w:tcPr>
            <w:tcW w:w="5285" w:type="dxa"/>
          </w:tcPr>
          <w:p w14:paraId="4D4C3DB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COMP-T07</w:t>
            </w:r>
          </w:p>
        </w:tc>
        <w:tc>
          <w:tcPr>
            <w:tcW w:w="5285" w:type="dxa"/>
          </w:tcPr>
          <w:p w14:paraId="00E7F85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 scope/claim changes cannot escalate tenant/Vault access.</w:t>
            </w:r>
          </w:p>
        </w:tc>
      </w:tr>
      <w:tr w:rsidR="00397050" w14:paraId="0A2104E5" w14:textId="77777777">
        <w:trPr>
          <w:jc w:val="center"/>
        </w:trPr>
        <w:tc>
          <w:tcPr>
            <w:tcW w:w="5285" w:type="dxa"/>
          </w:tcPr>
          <w:p w14:paraId="41E8A3E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COMP-T08</w:t>
            </w:r>
          </w:p>
        </w:tc>
        <w:tc>
          <w:tcPr>
            <w:tcW w:w="5285" w:type="dxa"/>
          </w:tcPr>
          <w:p w14:paraId="14E401A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Pastor/admin legacy access cannot reach raw Vault.</w:t>
            </w:r>
          </w:p>
        </w:tc>
      </w:tr>
      <w:tr w:rsidR="00397050" w14:paraId="4B3FAAB3" w14:textId="77777777">
        <w:trPr>
          <w:jc w:val="center"/>
        </w:trPr>
        <w:tc>
          <w:tcPr>
            <w:tcW w:w="5285" w:type="dxa"/>
          </w:tcPr>
          <w:p w14:paraId="2FC57DC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COMP-T09</w:t>
            </w:r>
          </w:p>
        </w:tc>
        <w:tc>
          <w:tcPr>
            <w:tcW w:w="5285" w:type="dxa"/>
          </w:tcPr>
          <w:p w14:paraId="4676810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 role alone cannot bypass Dual Gate.</w:t>
            </w:r>
          </w:p>
        </w:tc>
      </w:tr>
      <w:tr w:rsidR="00397050" w14:paraId="462E04F3" w14:textId="77777777">
        <w:trPr>
          <w:jc w:val="center"/>
        </w:trPr>
        <w:tc>
          <w:tcPr>
            <w:tcW w:w="5285" w:type="dxa"/>
          </w:tcPr>
          <w:p w14:paraId="64847CB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COMP-T10</w:t>
            </w:r>
          </w:p>
        </w:tc>
        <w:tc>
          <w:tcPr>
            <w:tcW w:w="5285" w:type="dxa"/>
          </w:tcPr>
          <w:p w14:paraId="49B1D46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Webhook signatures/replay/schema_version work across migration.</w:t>
            </w:r>
          </w:p>
        </w:tc>
      </w:tr>
      <w:tr w:rsidR="00397050" w14:paraId="382BFA38" w14:textId="77777777">
        <w:trPr>
          <w:jc w:val="center"/>
        </w:trPr>
        <w:tc>
          <w:tcPr>
            <w:tcW w:w="5285" w:type="dxa"/>
          </w:tcPr>
          <w:p w14:paraId="6E80CB7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COMP-T11</w:t>
            </w:r>
          </w:p>
        </w:tc>
        <w:tc>
          <w:tcPr>
            <w:tcW w:w="5285" w:type="dxa"/>
          </w:tcPr>
          <w:p w14:paraId="5E09C73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Idempotent retry does not duplicate sensitive mutation.</w:t>
            </w:r>
          </w:p>
        </w:tc>
      </w:tr>
      <w:tr w:rsidR="00397050" w14:paraId="6B2FDEA3" w14:textId="77777777">
        <w:trPr>
          <w:jc w:val="center"/>
        </w:trPr>
        <w:tc>
          <w:tcPr>
            <w:tcW w:w="5285" w:type="dxa"/>
          </w:tcPr>
          <w:p w14:paraId="0A2B188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COMP-T12</w:t>
            </w:r>
          </w:p>
        </w:tc>
        <w:tc>
          <w:tcPr>
            <w:tcW w:w="5285" w:type="dxa"/>
          </w:tcPr>
          <w:p w14:paraId="3257BE6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ETag/version conflict prevents silent overwrite.</w:t>
            </w:r>
          </w:p>
        </w:tc>
      </w:tr>
      <w:tr w:rsidR="00397050" w14:paraId="3A685701" w14:textId="77777777">
        <w:trPr>
          <w:jc w:val="center"/>
        </w:trPr>
        <w:tc>
          <w:tcPr>
            <w:tcW w:w="5285" w:type="dxa"/>
          </w:tcPr>
          <w:p w14:paraId="267D0B0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COMP-T13</w:t>
            </w:r>
          </w:p>
        </w:tc>
        <w:tc>
          <w:tcPr>
            <w:tcW w:w="5285" w:type="dxa"/>
          </w:tcPr>
          <w:p w14:paraId="261CD01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Deletion accepted state is not reported as purged.</w:t>
            </w:r>
          </w:p>
        </w:tc>
      </w:tr>
      <w:tr w:rsidR="00397050" w14:paraId="110714EA" w14:textId="77777777">
        <w:trPr>
          <w:jc w:val="center"/>
        </w:trPr>
        <w:tc>
          <w:tcPr>
            <w:tcW w:w="5285" w:type="dxa"/>
          </w:tcPr>
          <w:p w14:paraId="4FDE87D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COMP-T14</w:t>
            </w:r>
          </w:p>
        </w:tc>
        <w:tc>
          <w:tcPr>
            <w:tcW w:w="5285" w:type="dxa"/>
          </w:tcPr>
          <w:p w14:paraId="270F4CE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Provider/crypto outage is normalized without zero-growth fabrication.</w:t>
            </w:r>
          </w:p>
        </w:tc>
      </w:tr>
      <w:tr w:rsidR="00397050" w14:paraId="02B4664A" w14:textId="77777777">
        <w:trPr>
          <w:jc w:val="center"/>
        </w:trPr>
        <w:tc>
          <w:tcPr>
            <w:tcW w:w="5285" w:type="dxa"/>
          </w:tcPr>
          <w:p w14:paraId="57BA0F4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COMP-T15</w:t>
            </w:r>
          </w:p>
        </w:tc>
        <w:tc>
          <w:tcPr>
            <w:tcW w:w="5285" w:type="dxa"/>
          </w:tcPr>
          <w:p w14:paraId="17E9E2F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Logs/errors/webhooks contain no raw diary/key/token canaries.</w:t>
            </w:r>
          </w:p>
        </w:tc>
      </w:tr>
      <w:tr w:rsidR="00397050" w14:paraId="2F72BF4B" w14:textId="77777777">
        <w:trPr>
          <w:jc w:val="center"/>
        </w:trPr>
        <w:tc>
          <w:tcPr>
            <w:tcW w:w="5285" w:type="dxa"/>
          </w:tcPr>
          <w:p w14:paraId="5DC4C87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COMP-T16</w:t>
            </w:r>
          </w:p>
        </w:tc>
        <w:tc>
          <w:tcPr>
            <w:tcW w:w="5285" w:type="dxa"/>
          </w:tcPr>
          <w:p w14:paraId="614BAE8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Each migrated consumer has rollback and evidence.</w:t>
            </w:r>
          </w:p>
        </w:tc>
      </w:tr>
      <w:tr w:rsidR="00397050" w14:paraId="25D89843" w14:textId="77777777">
        <w:trPr>
          <w:jc w:val="center"/>
        </w:trPr>
        <w:tc>
          <w:tcPr>
            <w:tcW w:w="5285" w:type="dxa"/>
          </w:tcPr>
          <w:p w14:paraId="602162B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COMP-T17</w:t>
            </w:r>
          </w:p>
        </w:tc>
        <w:tc>
          <w:tcPr>
            <w:tcW w:w="5285" w:type="dxa"/>
          </w:tcPr>
          <w:p w14:paraId="7BD4980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retirement scan finds no approved active consumer.</w:t>
            </w:r>
          </w:p>
        </w:tc>
      </w:tr>
      <w:tr w:rsidR="00397050" w14:paraId="349B0275" w14:textId="77777777">
        <w:trPr>
          <w:jc w:val="center"/>
        </w:trPr>
        <w:tc>
          <w:tcPr>
            <w:tcW w:w="5285" w:type="dxa"/>
          </w:tcPr>
          <w:p w14:paraId="01560ED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COMP-T18</w:t>
            </w:r>
          </w:p>
        </w:tc>
        <w:tc>
          <w:tcPr>
            <w:tcW w:w="5285" w:type="dxa"/>
          </w:tcPr>
          <w:p w14:paraId="5D84396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 route inventory matches documented v1/v2 exposure.</w:t>
            </w:r>
          </w:p>
        </w:tc>
      </w:tr>
    </w:tbl>
    <w:p w14:paraId="39B9FFDF" w14:textId="77777777" w:rsidR="00397050" w:rsidRDefault="00397050">
      <w:pPr>
        <w:spacing w:after="0"/>
        <w:rPr>
          <w:rFonts w:hint="eastAsia"/>
        </w:rPr>
      </w:pPr>
    </w:p>
    <w:p w14:paraId="2F99DEC9" w14:textId="77777777" w:rsidR="00397050" w:rsidRDefault="00000000">
      <w:pPr>
        <w:pStyle w:val="1"/>
      </w:pPr>
      <w:r>
        <w:t>19. B-04 Closure Matrix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397050" w14:paraId="1F7D821A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3D049784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B-04 Requirement</w:t>
            </w:r>
          </w:p>
        </w:tc>
        <w:tc>
          <w:tcPr>
            <w:tcW w:w="3523" w:type="dxa"/>
            <w:shd w:val="clear" w:color="auto" w:fill="17365D"/>
          </w:tcPr>
          <w:p w14:paraId="74357C44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Current State</w:t>
            </w:r>
          </w:p>
        </w:tc>
        <w:tc>
          <w:tcPr>
            <w:tcW w:w="3523" w:type="dxa"/>
            <w:shd w:val="clear" w:color="auto" w:fill="17365D"/>
          </w:tcPr>
          <w:p w14:paraId="42ED2A53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Closure Evidence</w:t>
            </w:r>
          </w:p>
        </w:tc>
      </w:tr>
      <w:tr w:rsidR="00397050" w14:paraId="3CF7BE5C" w14:textId="77777777">
        <w:trPr>
          <w:jc w:val="center"/>
        </w:trPr>
        <w:tc>
          <w:tcPr>
            <w:tcW w:w="3523" w:type="dxa"/>
          </w:tcPr>
          <w:p w14:paraId="2CF4F20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API versioning ADR</w:t>
            </w:r>
          </w:p>
        </w:tc>
        <w:tc>
          <w:tcPr>
            <w:tcW w:w="3523" w:type="dxa"/>
          </w:tcPr>
          <w:p w14:paraId="4BF563B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AVAILABLE CANDIDATE</w:t>
            </w:r>
          </w:p>
        </w:tc>
        <w:tc>
          <w:tcPr>
            <w:tcW w:w="3523" w:type="dxa"/>
          </w:tcPr>
          <w:p w14:paraId="20000CC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Formal approval/adoption</w:t>
            </w:r>
          </w:p>
        </w:tc>
      </w:tr>
      <w:tr w:rsidR="00397050" w14:paraId="0785A1DB" w14:textId="77777777">
        <w:trPr>
          <w:jc w:val="center"/>
        </w:trPr>
        <w:tc>
          <w:tcPr>
            <w:tcW w:w="3523" w:type="dxa"/>
          </w:tcPr>
          <w:p w14:paraId="074E978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Standalone consolidated v2</w:t>
            </w:r>
          </w:p>
        </w:tc>
        <w:tc>
          <w:tcPr>
            <w:tcW w:w="3523" w:type="dxa"/>
          </w:tcPr>
          <w:p w14:paraId="6D16FFA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CREATED; static checks previously PASS</w:t>
            </w:r>
          </w:p>
        </w:tc>
        <w:tc>
          <w:tcPr>
            <w:tcW w:w="3523" w:type="dxa"/>
          </w:tcPr>
          <w:p w14:paraId="265AE16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Repository adoption/hash/validation</w:t>
            </w:r>
          </w:p>
        </w:tc>
      </w:tr>
      <w:tr w:rsidR="00397050" w14:paraId="189CA621" w14:textId="77777777">
        <w:trPr>
          <w:jc w:val="center"/>
        </w:trPr>
        <w:tc>
          <w:tcPr>
            <w:tcW w:w="3523" w:type="dxa"/>
          </w:tcPr>
          <w:p w14:paraId="2C9F10F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v1↔v2 compatibility matrix</w:t>
            </w:r>
          </w:p>
        </w:tc>
        <w:tc>
          <w:tcPr>
            <w:tcW w:w="3523" w:type="dxa"/>
          </w:tcPr>
          <w:p w14:paraId="6D59EB3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THIS CANDIDATE; exact rows UNVERIFIED</w:t>
            </w:r>
          </w:p>
        </w:tc>
        <w:tc>
          <w:tcPr>
            <w:tcW w:w="3523" w:type="dxa"/>
          </w:tcPr>
          <w:p w14:paraId="2DA11B2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Authoritative v1 diff</w:t>
            </w:r>
          </w:p>
        </w:tc>
      </w:tr>
      <w:tr w:rsidR="00397050" w14:paraId="634B8AD7" w14:textId="77777777">
        <w:trPr>
          <w:jc w:val="center"/>
        </w:trPr>
        <w:tc>
          <w:tcPr>
            <w:tcW w:w="3523" w:type="dxa"/>
          </w:tcPr>
          <w:p w14:paraId="4C9E017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Migration guide</w:t>
            </w:r>
          </w:p>
        </w:tc>
        <w:tc>
          <w:tcPr>
            <w:tcW w:w="3523" w:type="dxa"/>
          </w:tcPr>
          <w:p w14:paraId="64AB75B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DEFINED</w:t>
            </w:r>
          </w:p>
        </w:tc>
        <w:tc>
          <w:tcPr>
            <w:tcW w:w="3523" w:type="dxa"/>
          </w:tcPr>
          <w:p w14:paraId="20CFE9D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Consumer-specific mappings after v1 source</w:t>
            </w:r>
          </w:p>
        </w:tc>
      </w:tr>
      <w:tr w:rsidR="00397050" w14:paraId="7FFA2FC9" w14:textId="77777777">
        <w:trPr>
          <w:jc w:val="center"/>
        </w:trPr>
        <w:tc>
          <w:tcPr>
            <w:tcW w:w="3523" w:type="dxa"/>
          </w:tcPr>
          <w:p w14:paraId="641A45D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Contract tests</w:t>
            </w:r>
          </w:p>
        </w:tc>
        <w:tc>
          <w:tcPr>
            <w:tcW w:w="3523" w:type="dxa"/>
          </w:tcPr>
          <w:p w14:paraId="5EF69DA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</w:t>
            </w:r>
          </w:p>
        </w:tc>
        <w:tc>
          <w:tcPr>
            <w:tcW w:w="3523" w:type="dxa"/>
          </w:tcPr>
          <w:p w14:paraId="360BDBC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COMP-T01~T18 + PDV7 relevant evidence</w:t>
            </w:r>
          </w:p>
        </w:tc>
      </w:tr>
      <w:tr w:rsidR="00397050" w14:paraId="514D62A9" w14:textId="77777777">
        <w:trPr>
          <w:jc w:val="center"/>
        </w:trPr>
        <w:tc>
          <w:tcPr>
            <w:tcW w:w="3523" w:type="dxa"/>
          </w:tcPr>
          <w:p w14:paraId="3C08267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Headless SSO/SDK/Webhook</w:t>
            </w:r>
          </w:p>
        </w:tc>
        <w:tc>
          <w:tcPr>
            <w:tcW w:w="3523" w:type="dxa"/>
          </w:tcPr>
          <w:p w14:paraId="1FB83AD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</w:t>
            </w:r>
          </w:p>
        </w:tc>
        <w:tc>
          <w:tcPr>
            <w:tcW w:w="3523" w:type="dxa"/>
          </w:tcPr>
          <w:p w14:paraId="79B5DF8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Integration test evidence</w:t>
            </w:r>
          </w:p>
        </w:tc>
      </w:tr>
      <w:tr w:rsidR="00397050" w14:paraId="7C74A6AA" w14:textId="77777777">
        <w:trPr>
          <w:jc w:val="center"/>
        </w:trPr>
        <w:tc>
          <w:tcPr>
            <w:tcW w:w="3523" w:type="dxa"/>
          </w:tcPr>
          <w:p w14:paraId="20CEC9C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Release manifest</w:t>
            </w:r>
          </w:p>
        </w:tc>
        <w:tc>
          <w:tcPr>
            <w:tcW w:w="3523" w:type="dxa"/>
          </w:tcPr>
          <w:p w14:paraId="381FD61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PENDING</w:t>
            </w:r>
          </w:p>
        </w:tc>
        <w:tc>
          <w:tcPr>
            <w:tcW w:w="3523" w:type="dxa"/>
          </w:tcPr>
          <w:p w14:paraId="3864574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Clean repository manifest adoption</w:t>
            </w:r>
          </w:p>
        </w:tc>
      </w:tr>
      <w:tr w:rsidR="00397050" w14:paraId="7ABD6A9A" w14:textId="77777777">
        <w:trPr>
          <w:jc w:val="center"/>
        </w:trPr>
        <w:tc>
          <w:tcPr>
            <w:tcW w:w="3523" w:type="dxa"/>
          </w:tcPr>
          <w:p w14:paraId="222AB53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retirement</w:t>
            </w:r>
          </w:p>
        </w:tc>
        <w:tc>
          <w:tcPr>
            <w:tcW w:w="3523" w:type="dxa"/>
          </w:tcPr>
          <w:p w14:paraId="5B775A7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 REQUIRED to close v2 baseline; separate decision</w:t>
            </w:r>
          </w:p>
        </w:tc>
        <w:tc>
          <w:tcPr>
            <w:tcW w:w="3523" w:type="dxa"/>
          </w:tcPr>
          <w:p w14:paraId="0CD5A23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Explicit lifecycle record</w:t>
            </w:r>
          </w:p>
        </w:tc>
      </w:tr>
      <w:tr w:rsidR="00397050" w14:paraId="467A33BF" w14:textId="77777777">
        <w:trPr>
          <w:jc w:val="center"/>
        </w:trPr>
        <w:tc>
          <w:tcPr>
            <w:tcW w:w="3523" w:type="dxa"/>
          </w:tcPr>
          <w:p w14:paraId="4FAF867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 Final</w:t>
            </w:r>
          </w:p>
        </w:tc>
        <w:tc>
          <w:tcPr>
            <w:tcW w:w="3523" w:type="dxa"/>
          </w:tcPr>
          <w:p w14:paraId="1BC73CA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</w:t>
            </w:r>
          </w:p>
        </w:tc>
        <w:tc>
          <w:tcPr>
            <w:tcW w:w="3523" w:type="dxa"/>
          </w:tcPr>
          <w:p w14:paraId="456ECB4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All required closure evidence above</w:t>
            </w:r>
          </w:p>
        </w:tc>
      </w:tr>
    </w:tbl>
    <w:p w14:paraId="591FFA01" w14:textId="77777777" w:rsidR="00397050" w:rsidRDefault="00397050">
      <w:pPr>
        <w:spacing w:after="0"/>
        <w:rPr>
          <w:rFonts w:hint="eastAsia"/>
        </w:rPr>
      </w:pPr>
    </w:p>
    <w:p w14:paraId="3AC6ED7A" w14:textId="77777777" w:rsidR="00397050" w:rsidRDefault="00000000">
      <w:pPr>
        <w:pStyle w:val="1"/>
      </w:pPr>
      <w:r>
        <w:t>20. Evidence Gap Register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397050" w14:paraId="486DF156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7C91377C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Gap</w:t>
            </w:r>
          </w:p>
        </w:tc>
        <w:tc>
          <w:tcPr>
            <w:tcW w:w="3523" w:type="dxa"/>
            <w:shd w:val="clear" w:color="auto" w:fill="17365D"/>
          </w:tcPr>
          <w:p w14:paraId="6A0A8BE7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w="3523" w:type="dxa"/>
            <w:shd w:val="clear" w:color="auto" w:fill="17365D"/>
          </w:tcPr>
          <w:p w14:paraId="31A60080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Required Action</w:t>
            </w:r>
          </w:p>
        </w:tc>
      </w:tr>
      <w:tr w:rsidR="00397050" w14:paraId="7301D871" w14:textId="77777777">
        <w:trPr>
          <w:jc w:val="center"/>
        </w:trPr>
        <w:tc>
          <w:tcPr>
            <w:tcW w:w="3523" w:type="dxa"/>
          </w:tcPr>
          <w:p w14:paraId="3CD04AF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Authoritative v1 OpenAPI baseline not present</w:t>
            </w:r>
          </w:p>
        </w:tc>
        <w:tc>
          <w:tcPr>
            <w:tcW w:w="3523" w:type="dxa"/>
          </w:tcPr>
          <w:p w14:paraId="1DD957C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BLOCKER</w:t>
            </w:r>
          </w:p>
        </w:tc>
        <w:tc>
          <w:tcPr>
            <w:tcW w:w="3523" w:type="dxa"/>
          </w:tcPr>
          <w:p w14:paraId="36082F0D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Locate/freeze exact v1 YAML/JSON used by deployed/approved v1</w:t>
            </w:r>
          </w:p>
        </w:tc>
      </w:tr>
      <w:tr w:rsidR="00397050" w14:paraId="78654118" w14:textId="77777777">
        <w:trPr>
          <w:jc w:val="center"/>
        </w:trPr>
        <w:tc>
          <w:tcPr>
            <w:tcW w:w="3523" w:type="dxa"/>
          </w:tcPr>
          <w:p w14:paraId="28D9554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Deployed v1 route fingerprint not executed</w:t>
            </w:r>
          </w:p>
        </w:tc>
        <w:tc>
          <w:tcPr>
            <w:tcW w:w="3523" w:type="dxa"/>
          </w:tcPr>
          <w:p w14:paraId="34A91966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HIGH</w:t>
            </w:r>
          </w:p>
        </w:tc>
        <w:tc>
          <w:tcPr>
            <w:tcW w:w="3523" w:type="dxa"/>
          </w:tcPr>
          <w:p w14:paraId="5640360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Inventory gateway/service routes and traffic</w:t>
            </w:r>
          </w:p>
        </w:tc>
      </w:tr>
      <w:tr w:rsidR="00397050" w14:paraId="70855758" w14:textId="77777777">
        <w:trPr>
          <w:jc w:val="center"/>
        </w:trPr>
        <w:tc>
          <w:tcPr>
            <w:tcW w:w="3523" w:type="dxa"/>
          </w:tcPr>
          <w:p w14:paraId="5F7F296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 inventory absent</w:t>
            </w:r>
          </w:p>
        </w:tc>
        <w:tc>
          <w:tcPr>
            <w:tcW w:w="3523" w:type="dxa"/>
          </w:tcPr>
          <w:p w14:paraId="2C646601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HIGH</w:t>
            </w:r>
          </w:p>
        </w:tc>
        <w:tc>
          <w:tcPr>
            <w:tcW w:w="3523" w:type="dxa"/>
          </w:tcPr>
          <w:p w14:paraId="22AA0B6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Build consumer register before deprecation</w:t>
            </w:r>
          </w:p>
        </w:tc>
      </w:tr>
      <w:tr w:rsidR="00397050" w14:paraId="3BC99F9C" w14:textId="77777777">
        <w:trPr>
          <w:jc w:val="center"/>
        </w:trPr>
        <w:tc>
          <w:tcPr>
            <w:tcW w:w="3523" w:type="dxa"/>
          </w:tcPr>
          <w:p w14:paraId="4674C9B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Machine OpenAPI diff not executed</w:t>
            </w:r>
          </w:p>
        </w:tc>
        <w:tc>
          <w:tcPr>
            <w:tcW w:w="3523" w:type="dxa"/>
          </w:tcPr>
          <w:p w14:paraId="096C8B1E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HIGH</w:t>
            </w:r>
          </w:p>
        </w:tc>
        <w:tc>
          <w:tcPr>
            <w:tcW w:w="3523" w:type="dxa"/>
          </w:tcPr>
          <w:p w14:paraId="2421B28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 after v1 baseline acquisition</w:t>
            </w:r>
          </w:p>
        </w:tc>
      </w:tr>
      <w:tr w:rsidR="00397050" w14:paraId="3C0D967A" w14:textId="77777777">
        <w:trPr>
          <w:jc w:val="center"/>
        </w:trPr>
        <w:tc>
          <w:tcPr>
            <w:tcW w:w="3523" w:type="dxa"/>
          </w:tcPr>
          <w:p w14:paraId="40FCE59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Semantic field/meaning diff not reviewed</w:t>
            </w:r>
          </w:p>
        </w:tc>
        <w:tc>
          <w:tcPr>
            <w:tcW w:w="3523" w:type="dxa"/>
          </w:tcPr>
          <w:p w14:paraId="4101658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HIGH</w:t>
            </w:r>
          </w:p>
        </w:tc>
        <w:tc>
          <w:tcPr>
            <w:tcW w:w="3523" w:type="dxa"/>
          </w:tcPr>
          <w:p w14:paraId="6DA05C9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Architecture/domain review</w:t>
            </w:r>
          </w:p>
        </w:tc>
      </w:tr>
      <w:tr w:rsidR="00397050" w14:paraId="78303BE2" w14:textId="77777777">
        <w:trPr>
          <w:jc w:val="center"/>
        </w:trPr>
        <w:tc>
          <w:tcPr>
            <w:tcW w:w="3523" w:type="dxa"/>
          </w:tcPr>
          <w:p w14:paraId="70529D0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Contract/runtime tests not executed</w:t>
            </w:r>
          </w:p>
        </w:tc>
        <w:tc>
          <w:tcPr>
            <w:tcW w:w="3523" w:type="dxa"/>
          </w:tcPr>
          <w:p w14:paraId="2C5E5C0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BLOCKER</w:t>
            </w:r>
          </w:p>
        </w:tc>
        <w:tc>
          <w:tcPr>
            <w:tcW w:w="3523" w:type="dxa"/>
          </w:tcPr>
          <w:p w14:paraId="3AFC32A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Automate and execute</w:t>
            </w:r>
          </w:p>
        </w:tc>
      </w:tr>
    </w:tbl>
    <w:p w14:paraId="6D7639AC" w14:textId="77777777" w:rsidR="00397050" w:rsidRDefault="00397050">
      <w:pPr>
        <w:spacing w:after="0"/>
        <w:rPr>
          <w:rFonts w:hint="eastAsia"/>
        </w:rPr>
      </w:pPr>
    </w:p>
    <w:p w14:paraId="6B8F5CF7" w14:textId="77777777" w:rsidR="00397050" w:rsidRDefault="00000000">
      <w:pPr>
        <w:rPr>
          <w:rFonts w:hint="eastAsia"/>
        </w:rPr>
      </w:pPr>
      <w:r>
        <w:t>이</w:t>
      </w:r>
      <w:r>
        <w:t xml:space="preserve"> gap register</w:t>
      </w:r>
      <w:r>
        <w:t>는</w:t>
      </w:r>
      <w:r>
        <w:t xml:space="preserve"> </w:t>
      </w:r>
      <w:r>
        <w:t>의도적이다</w:t>
      </w:r>
      <w:r>
        <w:t>. v1 source</w:t>
      </w:r>
      <w:r>
        <w:t>가</w:t>
      </w:r>
      <w:r>
        <w:t xml:space="preserve"> </w:t>
      </w:r>
      <w:r>
        <w:t>없는</w:t>
      </w:r>
      <w:r>
        <w:t xml:space="preserve"> </w:t>
      </w:r>
      <w:r>
        <w:t>상태에서</w:t>
      </w:r>
      <w:r>
        <w:t xml:space="preserve"> 'v1</w:t>
      </w:r>
      <w:r>
        <w:t>과</w:t>
      </w:r>
      <w:r>
        <w:t xml:space="preserve"> v2</w:t>
      </w:r>
      <w:r>
        <w:t>가</w:t>
      </w:r>
      <w:r>
        <w:t xml:space="preserve"> </w:t>
      </w:r>
      <w:r>
        <w:t>호환된다</w:t>
      </w:r>
      <w:r>
        <w:t>'</w:t>
      </w:r>
      <w:r>
        <w:t>고</w:t>
      </w:r>
      <w:r>
        <w:t xml:space="preserve"> </w:t>
      </w:r>
      <w:r>
        <w:t>추정하는</w:t>
      </w:r>
      <w:r>
        <w:t xml:space="preserve"> </w:t>
      </w:r>
      <w:r>
        <w:t>것보다</w:t>
      </w:r>
      <w:r>
        <w:t xml:space="preserve">, </w:t>
      </w:r>
      <w:r>
        <w:t>정확히</w:t>
      </w:r>
      <w:r>
        <w:t xml:space="preserve"> OPEN</w:t>
      </w:r>
      <w:r>
        <w:t>으로</w:t>
      </w:r>
      <w:r>
        <w:t xml:space="preserve"> </w:t>
      </w:r>
      <w:r>
        <w:t>남기는</w:t>
      </w:r>
      <w:r>
        <w:t xml:space="preserve"> </w:t>
      </w:r>
      <w:r>
        <w:t>것이</w:t>
      </w:r>
      <w:r>
        <w:t xml:space="preserve"> CRAVS</w:t>
      </w:r>
      <w:r>
        <w:t>와</w:t>
      </w:r>
      <w:r>
        <w:t xml:space="preserve"> B-04 </w:t>
      </w:r>
      <w:r>
        <w:t>원칙에</w:t>
      </w:r>
      <w:r>
        <w:t xml:space="preserve"> </w:t>
      </w:r>
      <w:r>
        <w:t>부합한다</w:t>
      </w:r>
      <w:r>
        <w:t>.</w:t>
      </w:r>
    </w:p>
    <w:p w14:paraId="75EE55B4" w14:textId="77777777" w:rsidR="00397050" w:rsidRDefault="00000000">
      <w:pPr>
        <w:pStyle w:val="1"/>
      </w:pPr>
      <w:r>
        <w:lastRenderedPageBreak/>
        <w:t>21. CRAVS Assessment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397050" w14:paraId="4D38C610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535AE2D6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w="5285" w:type="dxa"/>
            <w:shd w:val="clear" w:color="auto" w:fill="17365D"/>
          </w:tcPr>
          <w:p w14:paraId="60BCFCBD" w14:textId="77777777" w:rsidR="0039705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Assessment</w:t>
            </w:r>
          </w:p>
        </w:tc>
      </w:tr>
      <w:tr w:rsidR="00397050" w14:paraId="0EE18ACE" w14:textId="77777777">
        <w:trPr>
          <w:jc w:val="center"/>
        </w:trPr>
        <w:tc>
          <w:tcPr>
            <w:tcW w:w="5285" w:type="dxa"/>
          </w:tcPr>
          <w:p w14:paraId="161320C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G1 Provenance</w:t>
            </w:r>
          </w:p>
        </w:tc>
        <w:tc>
          <w:tcPr>
            <w:tcW w:w="5285" w:type="dxa"/>
          </w:tcPr>
          <w:p w14:paraId="76DCC79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CANDIDATE for available v2/ADR/PDV sources; v1 provenance OPEN</w:t>
            </w:r>
          </w:p>
        </w:tc>
      </w:tr>
      <w:tr w:rsidR="00397050" w14:paraId="1AB75298" w14:textId="77777777">
        <w:trPr>
          <w:jc w:val="center"/>
        </w:trPr>
        <w:tc>
          <w:tcPr>
            <w:tcW w:w="5285" w:type="dxa"/>
          </w:tcPr>
          <w:p w14:paraId="7D96B50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G2 Authority</w:t>
            </w:r>
          </w:p>
        </w:tc>
        <w:tc>
          <w:tcPr>
            <w:tcW w:w="5285" w:type="dxa"/>
          </w:tcPr>
          <w:p w14:paraId="19ACF17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CANDIDATE</w:t>
            </w:r>
          </w:p>
        </w:tc>
      </w:tr>
      <w:tr w:rsidR="00397050" w14:paraId="00AA4023" w14:textId="77777777">
        <w:trPr>
          <w:jc w:val="center"/>
        </w:trPr>
        <w:tc>
          <w:tcPr>
            <w:tcW w:w="5285" w:type="dxa"/>
          </w:tcPr>
          <w:p w14:paraId="05E8633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G3 Semantic Integrity</w:t>
            </w:r>
          </w:p>
        </w:tc>
        <w:tc>
          <w:tcPr>
            <w:tcW w:w="5285" w:type="dxa"/>
          </w:tcPr>
          <w:p w14:paraId="3F321DB3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CANDIDATE — no guessed v1 semantics</w:t>
            </w:r>
          </w:p>
        </w:tc>
      </w:tr>
      <w:tr w:rsidR="00397050" w14:paraId="6566B037" w14:textId="77777777">
        <w:trPr>
          <w:jc w:val="center"/>
        </w:trPr>
        <w:tc>
          <w:tcPr>
            <w:tcW w:w="5285" w:type="dxa"/>
          </w:tcPr>
          <w:p w14:paraId="1E6B259B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G4 Structure</w:t>
            </w:r>
          </w:p>
        </w:tc>
        <w:tc>
          <w:tcPr>
            <w:tcW w:w="5285" w:type="dxa"/>
          </w:tcPr>
          <w:p w14:paraId="0F8E693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CANDIDATE</w:t>
            </w:r>
          </w:p>
        </w:tc>
      </w:tr>
      <w:tr w:rsidR="00397050" w14:paraId="04E82747" w14:textId="77777777">
        <w:trPr>
          <w:jc w:val="center"/>
        </w:trPr>
        <w:tc>
          <w:tcPr>
            <w:tcW w:w="5285" w:type="dxa"/>
          </w:tcPr>
          <w:p w14:paraId="2F8318A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G5 Dependency</w:t>
            </w:r>
          </w:p>
        </w:tc>
        <w:tc>
          <w:tcPr>
            <w:tcW w:w="5285" w:type="dxa"/>
          </w:tcPr>
          <w:p w14:paraId="535527E4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CANDIDATE — v1 source/runtime explicitly blocking</w:t>
            </w:r>
          </w:p>
        </w:tc>
      </w:tr>
      <w:tr w:rsidR="00397050" w14:paraId="3081AB3B" w14:textId="77777777">
        <w:trPr>
          <w:jc w:val="center"/>
        </w:trPr>
        <w:tc>
          <w:tcPr>
            <w:tcW w:w="5285" w:type="dxa"/>
          </w:tcPr>
          <w:p w14:paraId="59379347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G6 Privacy/Security</w:t>
            </w:r>
          </w:p>
        </w:tc>
        <w:tc>
          <w:tcPr>
            <w:tcW w:w="5285" w:type="dxa"/>
          </w:tcPr>
          <w:p w14:paraId="4419E562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CANDIDATE — Vault/pastor/coach/AI boundaries preserved</w:t>
            </w:r>
          </w:p>
        </w:tc>
      </w:tr>
      <w:tr w:rsidR="00397050" w14:paraId="7BFD8ECB" w14:textId="77777777">
        <w:trPr>
          <w:jc w:val="center"/>
        </w:trPr>
        <w:tc>
          <w:tcPr>
            <w:tcW w:w="5285" w:type="dxa"/>
          </w:tcPr>
          <w:p w14:paraId="7992CCF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G7 Compatibility</w:t>
            </w:r>
          </w:p>
        </w:tc>
        <w:tc>
          <w:tcPr>
            <w:tcW w:w="5285" w:type="dxa"/>
          </w:tcPr>
          <w:p w14:paraId="0FCE64CC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PARTIAL — framework defined, exact v1 diff pending</w:t>
            </w:r>
          </w:p>
        </w:tc>
      </w:tr>
      <w:tr w:rsidR="00397050" w14:paraId="25D90E13" w14:textId="77777777">
        <w:trPr>
          <w:jc w:val="center"/>
        </w:trPr>
        <w:tc>
          <w:tcPr>
            <w:tcW w:w="5285" w:type="dxa"/>
          </w:tcPr>
          <w:p w14:paraId="495BF3C9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G8 Executability</w:t>
            </w:r>
          </w:p>
        </w:tc>
        <w:tc>
          <w:tcPr>
            <w:tcW w:w="5285" w:type="dxa"/>
          </w:tcPr>
          <w:p w14:paraId="67A4518A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PENDING</w:t>
            </w:r>
          </w:p>
        </w:tc>
      </w:tr>
      <w:tr w:rsidR="00397050" w14:paraId="78E48063" w14:textId="77777777">
        <w:trPr>
          <w:jc w:val="center"/>
        </w:trPr>
        <w:tc>
          <w:tcPr>
            <w:tcW w:w="5285" w:type="dxa"/>
          </w:tcPr>
          <w:p w14:paraId="12FDBACF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G9 Acceptance</w:t>
            </w:r>
          </w:p>
        </w:tc>
        <w:tc>
          <w:tcPr>
            <w:tcW w:w="5285" w:type="dxa"/>
          </w:tcPr>
          <w:p w14:paraId="2AF44AC0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PENDING — COMP-T01~T18 NOT_RUN</w:t>
            </w:r>
          </w:p>
        </w:tc>
      </w:tr>
      <w:tr w:rsidR="00397050" w14:paraId="6697781F" w14:textId="77777777">
        <w:trPr>
          <w:jc w:val="center"/>
        </w:trPr>
        <w:tc>
          <w:tcPr>
            <w:tcW w:w="5285" w:type="dxa"/>
          </w:tcPr>
          <w:p w14:paraId="711E5198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G10 Release</w:t>
            </w:r>
          </w:p>
        </w:tc>
        <w:tc>
          <w:tcPr>
            <w:tcW w:w="5285" w:type="dxa"/>
          </w:tcPr>
          <w:p w14:paraId="332D2955" w14:textId="77777777" w:rsidR="00397050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PENDING — B-04 OPEN</w:t>
            </w:r>
          </w:p>
        </w:tc>
      </w:tr>
    </w:tbl>
    <w:p w14:paraId="5BE819B9" w14:textId="77777777" w:rsidR="00397050" w:rsidRDefault="00397050">
      <w:pPr>
        <w:spacing w:after="0"/>
        <w:rPr>
          <w:rFonts w:hint="eastAsia"/>
        </w:rPr>
      </w:pPr>
    </w:p>
    <w:p w14:paraId="722FAD97" w14:textId="77777777" w:rsidR="00397050" w:rsidRDefault="00000000">
      <w:pPr>
        <w:pStyle w:val="1"/>
      </w:pPr>
      <w:r>
        <w:t>22. Repository &amp; Lifecycle</w:t>
      </w:r>
    </w:p>
    <w:p w14:paraId="2A235C76" w14:textId="77777777" w:rsidR="00397050" w:rsidRDefault="00000000">
      <w:pPr>
        <w:rPr>
          <w:rFonts w:hint="eastAsia"/>
        </w:rPr>
      </w:pPr>
      <w:r>
        <w:t>Exact target: D:\CHGO\Repository\CHGO-Platform\api\compatibility\CHGO_API_v1-v2_Compatibility_Matrix_and_Migration_Guide_1.0.docx</w:t>
      </w:r>
    </w:p>
    <w:p w14:paraId="299EF635" w14:textId="77777777" w:rsidR="00397050" w:rsidRDefault="00000000">
      <w:pPr>
        <w:rPr>
          <w:rFonts w:hint="eastAsia"/>
        </w:rPr>
      </w:pPr>
      <w:r>
        <w:t>이</w:t>
      </w:r>
      <w:r>
        <w:t xml:space="preserve"> </w:t>
      </w:r>
      <w:r>
        <w:t>문서는</w:t>
      </w:r>
      <w:r>
        <w:t xml:space="preserve"> GLB </w:t>
      </w:r>
      <w:r>
        <w:t>계열처럼</w:t>
      </w:r>
      <w:r>
        <w:t xml:space="preserve"> CHGO_CANONICAL_DEV</w:t>
      </w:r>
      <w:r>
        <w:t>의</w:t>
      </w:r>
      <w:r>
        <w:t xml:space="preserve"> </w:t>
      </w:r>
      <w:r>
        <w:t>상위</w:t>
      </w:r>
      <w:r>
        <w:t xml:space="preserve"> </w:t>
      </w:r>
      <w:r>
        <w:t>글로벌</w:t>
      </w:r>
      <w:r>
        <w:t xml:space="preserve"> </w:t>
      </w:r>
      <w:r>
        <w:t>아키텍처</w:t>
      </w:r>
      <w:r>
        <w:t xml:space="preserve"> </w:t>
      </w:r>
      <w:r>
        <w:t>문서가</w:t>
      </w:r>
      <w:r>
        <w:t xml:space="preserve"> </w:t>
      </w:r>
      <w:r>
        <w:t>아니라</w:t>
      </w:r>
      <w:r>
        <w:t xml:space="preserve">, </w:t>
      </w:r>
      <w:r>
        <w:t>실제</w:t>
      </w:r>
      <w:r>
        <w:t xml:space="preserve"> Public/Headless API </w:t>
      </w:r>
      <w:r>
        <w:t>계약과</w:t>
      </w:r>
      <w:r>
        <w:t xml:space="preserve"> migration</w:t>
      </w:r>
      <w:r>
        <w:t>에</w:t>
      </w:r>
      <w:r>
        <w:t xml:space="preserve"> </w:t>
      </w:r>
      <w:r>
        <w:t>직접</w:t>
      </w:r>
      <w:r>
        <w:t xml:space="preserve"> </w:t>
      </w:r>
      <w:r>
        <w:t>연결되는</w:t>
      </w:r>
      <w:r>
        <w:t xml:space="preserve"> Clean Development Repository </w:t>
      </w:r>
      <w:r>
        <w:t>산출물이다</w:t>
      </w:r>
      <w:r>
        <w:t>.</w:t>
      </w:r>
    </w:p>
    <w:p w14:paraId="525812D7" w14:textId="77777777" w:rsidR="00397050" w:rsidRDefault="00000000">
      <w:pPr>
        <w:rPr>
          <w:rFonts w:hint="eastAsia"/>
        </w:rPr>
      </w:pPr>
      <w:r>
        <w:t xml:space="preserve">Version rule: </w:t>
      </w:r>
      <w:r>
        <w:t>문구</w:t>
      </w:r>
      <w:r>
        <w:t>/</w:t>
      </w:r>
      <w:r>
        <w:t>비파괴</w:t>
      </w:r>
      <w:r>
        <w:t xml:space="preserve"> </w:t>
      </w:r>
      <w:r>
        <w:t>정정</w:t>
      </w:r>
      <w:r>
        <w:t xml:space="preserve"> → 1.0a; v1 baseline</w:t>
      </w:r>
      <w:r>
        <w:t>을</w:t>
      </w:r>
      <w:r>
        <w:t xml:space="preserve"> </w:t>
      </w:r>
      <w:r>
        <w:t>확보해</w:t>
      </w:r>
      <w:r>
        <w:t xml:space="preserve"> </w:t>
      </w:r>
      <w:r>
        <w:t>실제</w:t>
      </w:r>
      <w:r>
        <w:t xml:space="preserve"> endpoint/field matrix</w:t>
      </w:r>
      <w:r>
        <w:t>를</w:t>
      </w:r>
      <w:r>
        <w:t xml:space="preserve"> </w:t>
      </w:r>
      <w:r>
        <w:t>완성하는</w:t>
      </w:r>
      <w:r>
        <w:t xml:space="preserve"> backward-compatible expansion → 1.1 </w:t>
      </w:r>
      <w:r>
        <w:t>후보</w:t>
      </w:r>
      <w:r>
        <w:t xml:space="preserve">; compatibility policy </w:t>
      </w:r>
      <w:r>
        <w:t>자체의</w:t>
      </w:r>
      <w:r>
        <w:t xml:space="preserve"> </w:t>
      </w:r>
      <w:r>
        <w:t>책임</w:t>
      </w:r>
      <w:r>
        <w:t xml:space="preserve">/major-version </w:t>
      </w:r>
      <w:r>
        <w:t>원칙</w:t>
      </w:r>
      <w:r>
        <w:t xml:space="preserve"> </w:t>
      </w:r>
      <w:r>
        <w:t>변경</w:t>
      </w:r>
      <w:r>
        <w:t xml:space="preserve"> → Major Review.</w:t>
      </w:r>
    </w:p>
    <w:p w14:paraId="17D795CE" w14:textId="77777777" w:rsidR="00397050" w:rsidRDefault="00000000">
      <w:pPr>
        <w:pStyle w:val="1"/>
      </w:pPr>
      <w:r>
        <w:t>23. Promotion Gate &amp; Next Step</w:t>
      </w:r>
    </w:p>
    <w:p w14:paraId="449AAF31" w14:textId="77777777" w:rsidR="00397050" w:rsidRDefault="00000000">
      <w:pPr>
        <w:rPr>
          <w:rFonts w:hint="eastAsia"/>
        </w:rPr>
      </w:pPr>
      <w:r>
        <w:t>다음</w:t>
      </w:r>
      <w:r>
        <w:t xml:space="preserve"> </w:t>
      </w:r>
      <w:r>
        <w:t>즉시</w:t>
      </w:r>
      <w:r>
        <w:t xml:space="preserve"> </w:t>
      </w:r>
      <w:r>
        <w:t>단계는</w:t>
      </w:r>
      <w:r>
        <w:t xml:space="preserve"> authoritative v1 OpenAPI baseline</w:t>
      </w:r>
      <w:r>
        <w:t>을</w:t>
      </w:r>
      <w:r>
        <w:t xml:space="preserve"> </w:t>
      </w:r>
      <w:r>
        <w:t>확보하여</w:t>
      </w:r>
      <w:r>
        <w:t xml:space="preserve"> 42-path v2 inventory</w:t>
      </w:r>
      <w:r>
        <w:t>와</w:t>
      </w:r>
      <w:r>
        <w:t xml:space="preserve"> machine/semantic diff</w:t>
      </w:r>
      <w:r>
        <w:t>를</w:t>
      </w:r>
      <w:r>
        <w:t xml:space="preserve"> </w:t>
      </w:r>
      <w:r>
        <w:t>수행하는</w:t>
      </w:r>
      <w:r>
        <w:t xml:space="preserve"> </w:t>
      </w:r>
      <w:r>
        <w:t>것이다</w:t>
      </w:r>
      <w:r>
        <w:t xml:space="preserve">.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이</w:t>
      </w:r>
      <w:r>
        <w:t xml:space="preserve"> artifact family</w:t>
      </w:r>
      <w:r>
        <w:t>의</w:t>
      </w:r>
      <w:r>
        <w:t xml:space="preserve"> 1.1 </w:t>
      </w:r>
      <w:r>
        <w:t>또는</w:t>
      </w:r>
      <w:r>
        <w:t xml:space="preserve"> </w:t>
      </w:r>
      <w:r>
        <w:t>승인된</w:t>
      </w:r>
      <w:r>
        <w:t xml:space="preserve"> update</w:t>
      </w:r>
      <w:r>
        <w:t>에</w:t>
      </w:r>
      <w:r>
        <w:t xml:space="preserve"> </w:t>
      </w:r>
      <w:r>
        <w:t>반영한</w:t>
      </w:r>
      <w:r>
        <w:t xml:space="preserve"> </w:t>
      </w:r>
      <w:r>
        <w:t>뒤</w:t>
      </w:r>
      <w:r>
        <w:t xml:space="preserve"> COMP-T01~T18</w:t>
      </w:r>
      <w:r>
        <w:t>과</w:t>
      </w:r>
      <w:r>
        <w:t xml:space="preserve"> PDV-008 </w:t>
      </w:r>
      <w:r>
        <w:t>관련</w:t>
      </w:r>
      <w:r>
        <w:t xml:space="preserve"> API tests</w:t>
      </w:r>
      <w:r>
        <w:t>를</w:t>
      </w:r>
      <w:r>
        <w:t xml:space="preserve"> executable contract tests</w:t>
      </w:r>
      <w:r>
        <w:t>로</w:t>
      </w:r>
      <w:r>
        <w:t xml:space="preserve"> </w:t>
      </w:r>
      <w:r>
        <w:t>실행한다</w:t>
      </w:r>
      <w:r>
        <w:t xml:space="preserve">. </w:t>
      </w:r>
      <w:r>
        <w:t>그때에만</w:t>
      </w:r>
      <w:r>
        <w:t xml:space="preserve"> B-04 PASS </w:t>
      </w:r>
      <w:r>
        <w:t>재검증이</w:t>
      </w:r>
      <w:r>
        <w:t xml:space="preserve"> </w:t>
      </w:r>
      <w:r>
        <w:t>가능하다</w:t>
      </w:r>
      <w:r>
        <w:t>.</w:t>
      </w:r>
    </w:p>
    <w:p w14:paraId="7D3FBCD8" w14:textId="77777777" w:rsidR="00397050" w:rsidRDefault="00000000">
      <w:pPr>
        <w:pStyle w:val="1"/>
      </w:pPr>
      <w:r>
        <w:t>24. Final Status</w:t>
      </w:r>
    </w:p>
    <w:p w14:paraId="113CA6B4" w14:textId="77777777" w:rsidR="00397050" w:rsidRDefault="00000000">
      <w:pPr>
        <w:rPr>
          <w:rFonts w:hint="eastAsia"/>
        </w:rPr>
      </w:pPr>
      <w:r>
        <w:t>RESULT: COMPATIBILITY &amp; MIGRATION GOVERNANCE CANDIDATE CREATED. v2 inventory is source-grounded; exact v1↔v2 endpoint/schema compatibility is intentionally UNVERIFIED because an authoritative v1 OpenAPI baseline is not present in the current artifact set. No compatibility claim has been fabricated. B-04 remains OPEN.</w:t>
      </w:r>
    </w:p>
    <w:sectPr w:rsidR="00397050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124044">
    <w:abstractNumId w:val="8"/>
  </w:num>
  <w:num w:numId="2" w16cid:durableId="239367371">
    <w:abstractNumId w:val="6"/>
  </w:num>
  <w:num w:numId="3" w16cid:durableId="2051495106">
    <w:abstractNumId w:val="5"/>
  </w:num>
  <w:num w:numId="4" w16cid:durableId="1826584624">
    <w:abstractNumId w:val="4"/>
  </w:num>
  <w:num w:numId="5" w16cid:durableId="1425613815">
    <w:abstractNumId w:val="7"/>
  </w:num>
  <w:num w:numId="6" w16cid:durableId="1029918916">
    <w:abstractNumId w:val="3"/>
  </w:num>
  <w:num w:numId="7" w16cid:durableId="1605381316">
    <w:abstractNumId w:val="2"/>
  </w:num>
  <w:num w:numId="8" w16cid:durableId="627590969">
    <w:abstractNumId w:val="1"/>
  </w:num>
  <w:num w:numId="9" w16cid:durableId="73493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7050"/>
    <w:rsid w:val="006A29CC"/>
    <w:rsid w:val="00AA1D8D"/>
    <w:rsid w:val="00B47730"/>
    <w:rsid w:val="00CB0664"/>
    <w:rsid w:val="00D725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830AB"/>
  <w14:defaultImageDpi w14:val="300"/>
  <w15:docId w15:val="{B471621D-2DA1-4749-996C-7C6254AE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8"/>
    </w:pPr>
    <w:rPr>
      <w:rFonts w:ascii="Aptos" w:hAnsi="Aptos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2380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2026-09-11T17:16:00Z</dcterms:created>
  <dcterms:modified xsi:type="dcterms:W3CDTF">2026-09-11T17:16:00Z</dcterms:modified>
  <cp:category/>
</cp:coreProperties>
</file>