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8375" w14:textId="77777777" w:rsidR="001E00AB" w:rsidRDefault="00000000">
      <w:pPr>
        <w:pStyle w:val="a8"/>
        <w:jc w:val="center"/>
      </w:pPr>
      <w:r>
        <w:t>PDV-007 Vault API / OpenAPI v2</w:t>
      </w:r>
      <w:r>
        <w:br/>
        <w:t>Integration Specification 1.0</w:t>
      </w:r>
    </w:p>
    <w:p w14:paraId="1E9D088E" w14:textId="77777777" w:rsidR="001E00AB" w:rsidRDefault="00000000">
      <w:pPr>
        <w:jc w:val="center"/>
      </w:pPr>
      <w:r>
        <w:rPr>
          <w:b/>
        </w:rPr>
        <w:t>Provider-Neutral Vault Contract · Privacy Gateway Enforcement · Headless-Safe API Boundary</w:t>
      </w:r>
    </w:p>
    <w:tbl>
      <w:tblPr>
        <w:tblStyle w:val="af9"/>
        <w:tblW w:w="0" w:type="auto"/>
        <w:jc w:val="center"/>
        <w:tblLook w:val="04A0" w:firstRow="1" w:lastRow="0" w:firstColumn="1" w:lastColumn="0" w:noHBand="0" w:noVBand="1"/>
      </w:tblPr>
      <w:tblGrid>
        <w:gridCol w:w="5307"/>
        <w:gridCol w:w="5311"/>
      </w:tblGrid>
      <w:tr w:rsidR="001E00AB" w14:paraId="5316737B" w14:textId="77777777">
        <w:trPr>
          <w:jc w:val="center"/>
        </w:trPr>
        <w:tc>
          <w:tcPr>
            <w:tcW w:w="5314" w:type="dxa"/>
            <w:shd w:val="clear" w:color="auto" w:fill="17365D"/>
          </w:tcPr>
          <w:p w14:paraId="095DFC64" w14:textId="77777777" w:rsidR="001E00AB" w:rsidRDefault="00000000">
            <w:r>
              <w:rPr>
                <w:b/>
                <w:color w:val="FFFFFF"/>
                <w:sz w:val="13"/>
              </w:rPr>
              <w:t>Metadata</w:t>
            </w:r>
          </w:p>
        </w:tc>
        <w:tc>
          <w:tcPr>
            <w:tcW w:w="5314" w:type="dxa"/>
            <w:shd w:val="clear" w:color="auto" w:fill="17365D"/>
          </w:tcPr>
          <w:p w14:paraId="75A842C5" w14:textId="77777777" w:rsidR="001E00AB" w:rsidRDefault="00000000">
            <w:r>
              <w:rPr>
                <w:b/>
                <w:color w:val="FFFFFF"/>
                <w:sz w:val="13"/>
              </w:rPr>
              <w:t>Value</w:t>
            </w:r>
          </w:p>
        </w:tc>
      </w:tr>
      <w:tr w:rsidR="001E00AB" w14:paraId="6631AB15" w14:textId="77777777">
        <w:trPr>
          <w:jc w:val="center"/>
        </w:trPr>
        <w:tc>
          <w:tcPr>
            <w:tcW w:w="5314" w:type="dxa"/>
          </w:tcPr>
          <w:p w14:paraId="1F590F86" w14:textId="77777777" w:rsidR="001E00AB" w:rsidRDefault="00000000">
            <w:pPr>
              <w:spacing w:after="0"/>
            </w:pPr>
            <w:r>
              <w:rPr>
                <w:sz w:val="12"/>
              </w:rPr>
              <w:t>Artifact ID</w:t>
            </w:r>
          </w:p>
        </w:tc>
        <w:tc>
          <w:tcPr>
            <w:tcW w:w="5314" w:type="dxa"/>
          </w:tcPr>
          <w:p w14:paraId="36B5595A" w14:textId="77777777" w:rsidR="001E00AB" w:rsidRDefault="00000000">
            <w:pPr>
              <w:spacing w:after="0"/>
            </w:pPr>
            <w:r>
              <w:rPr>
                <w:sz w:val="12"/>
              </w:rPr>
              <w:t>CHGO-PDV-007</w:t>
            </w:r>
          </w:p>
        </w:tc>
      </w:tr>
      <w:tr w:rsidR="001E00AB" w14:paraId="5D49BC0F" w14:textId="77777777">
        <w:trPr>
          <w:jc w:val="center"/>
        </w:trPr>
        <w:tc>
          <w:tcPr>
            <w:tcW w:w="5314" w:type="dxa"/>
          </w:tcPr>
          <w:p w14:paraId="1A7D3938" w14:textId="77777777" w:rsidR="001E00AB" w:rsidRDefault="00000000">
            <w:pPr>
              <w:spacing w:after="0"/>
            </w:pPr>
            <w:r>
              <w:rPr>
                <w:sz w:val="12"/>
              </w:rPr>
              <w:t>Artifact Family</w:t>
            </w:r>
          </w:p>
        </w:tc>
        <w:tc>
          <w:tcPr>
            <w:tcW w:w="5314" w:type="dxa"/>
          </w:tcPr>
          <w:p w14:paraId="5108E518" w14:textId="77777777" w:rsidR="001E00AB" w:rsidRDefault="00000000">
            <w:pPr>
              <w:spacing w:after="0"/>
            </w:pPr>
            <w:r>
              <w:rPr>
                <w:sz w:val="12"/>
              </w:rPr>
              <w:t>Personal Vault API / OpenAPI v2 Integration</w:t>
            </w:r>
          </w:p>
        </w:tc>
      </w:tr>
      <w:tr w:rsidR="001E00AB" w14:paraId="69BC97B2" w14:textId="77777777">
        <w:trPr>
          <w:jc w:val="center"/>
        </w:trPr>
        <w:tc>
          <w:tcPr>
            <w:tcW w:w="5314" w:type="dxa"/>
          </w:tcPr>
          <w:p w14:paraId="70C06C54" w14:textId="77777777" w:rsidR="001E00AB" w:rsidRDefault="00000000">
            <w:pPr>
              <w:spacing w:after="0"/>
            </w:pPr>
            <w:r>
              <w:rPr>
                <w:sz w:val="12"/>
              </w:rPr>
              <w:t>Artifact Type</w:t>
            </w:r>
          </w:p>
        </w:tc>
        <w:tc>
          <w:tcPr>
            <w:tcW w:w="5314" w:type="dxa"/>
          </w:tcPr>
          <w:p w14:paraId="2108CD66" w14:textId="77777777" w:rsidR="001E00AB" w:rsidRDefault="00000000">
            <w:pPr>
              <w:spacing w:after="0"/>
            </w:pPr>
            <w:r>
              <w:rPr>
                <w:sz w:val="12"/>
              </w:rPr>
              <w:t>ARCH_SPEC / API_INTEGRATION_SPEC</w:t>
            </w:r>
          </w:p>
        </w:tc>
      </w:tr>
      <w:tr w:rsidR="001E00AB" w14:paraId="41B4A3B8" w14:textId="77777777">
        <w:trPr>
          <w:jc w:val="center"/>
        </w:trPr>
        <w:tc>
          <w:tcPr>
            <w:tcW w:w="5314" w:type="dxa"/>
          </w:tcPr>
          <w:p w14:paraId="0314791C" w14:textId="77777777" w:rsidR="001E00AB" w:rsidRDefault="00000000">
            <w:pPr>
              <w:spacing w:after="0"/>
            </w:pPr>
            <w:r>
              <w:rPr>
                <w:sz w:val="12"/>
              </w:rPr>
              <w:t>Version / Date</w:t>
            </w:r>
          </w:p>
        </w:tc>
        <w:tc>
          <w:tcPr>
            <w:tcW w:w="5314" w:type="dxa"/>
          </w:tcPr>
          <w:p w14:paraId="4376DACC" w14:textId="77777777" w:rsidR="001E00AB" w:rsidRDefault="00000000">
            <w:pPr>
              <w:spacing w:after="0"/>
            </w:pPr>
            <w:r>
              <w:rPr>
                <w:sz w:val="12"/>
              </w:rPr>
              <w:t>1.0 / 2026-09-11</w:t>
            </w:r>
          </w:p>
        </w:tc>
      </w:tr>
      <w:tr w:rsidR="001E00AB" w14:paraId="09C84565" w14:textId="77777777">
        <w:trPr>
          <w:jc w:val="center"/>
        </w:trPr>
        <w:tc>
          <w:tcPr>
            <w:tcW w:w="5314" w:type="dxa"/>
          </w:tcPr>
          <w:p w14:paraId="49F9B1FE" w14:textId="77777777" w:rsidR="001E00AB" w:rsidRDefault="00000000">
            <w:pPr>
              <w:spacing w:after="0"/>
            </w:pPr>
            <w:r>
              <w:rPr>
                <w:sz w:val="12"/>
              </w:rPr>
              <w:t>Lifecycle</w:t>
            </w:r>
          </w:p>
        </w:tc>
        <w:tc>
          <w:tcPr>
            <w:tcW w:w="5314" w:type="dxa"/>
          </w:tcPr>
          <w:p w14:paraId="0B2E498C" w14:textId="77777777" w:rsidR="001E00AB" w:rsidRDefault="00000000">
            <w:pPr>
              <w:spacing w:after="0"/>
            </w:pPr>
            <w:r>
              <w:rPr>
                <w:sz w:val="12"/>
              </w:rPr>
              <w:t>API INTEGRATION SPECIFICATION CANDIDATE — NOT EXECUTION-VALIDATED</w:t>
            </w:r>
          </w:p>
        </w:tc>
      </w:tr>
      <w:tr w:rsidR="001E00AB" w14:paraId="61EAED25" w14:textId="77777777">
        <w:trPr>
          <w:jc w:val="center"/>
        </w:trPr>
        <w:tc>
          <w:tcPr>
            <w:tcW w:w="5314" w:type="dxa"/>
          </w:tcPr>
          <w:p w14:paraId="631AFCBF" w14:textId="77777777" w:rsidR="001E00AB" w:rsidRDefault="00000000">
            <w:pPr>
              <w:spacing w:after="0"/>
            </w:pPr>
            <w:r>
              <w:rPr>
                <w:sz w:val="12"/>
              </w:rPr>
              <w:t>Authority</w:t>
            </w:r>
          </w:p>
        </w:tc>
        <w:tc>
          <w:tcPr>
            <w:tcW w:w="5314" w:type="dxa"/>
          </w:tcPr>
          <w:p w14:paraId="1D5F090D" w14:textId="77777777" w:rsidR="001E00AB" w:rsidRDefault="00000000">
            <w:pPr>
              <w:spacing w:after="0"/>
            </w:pPr>
            <w:r>
              <w:rPr>
                <w:sz w:val="12"/>
              </w:rPr>
              <w:t>A3 API/Integration Architecture; constrained by A0 governance and PDV privacy/security</w:t>
            </w:r>
          </w:p>
        </w:tc>
      </w:tr>
      <w:tr w:rsidR="001E00AB" w14:paraId="5C4CD0DE" w14:textId="77777777">
        <w:trPr>
          <w:jc w:val="center"/>
        </w:trPr>
        <w:tc>
          <w:tcPr>
            <w:tcW w:w="5314" w:type="dxa"/>
          </w:tcPr>
          <w:p w14:paraId="0C9891D7" w14:textId="77777777" w:rsidR="001E00AB" w:rsidRDefault="00000000">
            <w:pPr>
              <w:spacing w:after="0"/>
            </w:pPr>
            <w:r>
              <w:rPr>
                <w:sz w:val="12"/>
              </w:rPr>
              <w:t>Repository</w:t>
            </w:r>
          </w:p>
        </w:tc>
        <w:tc>
          <w:tcPr>
            <w:tcW w:w="5314" w:type="dxa"/>
          </w:tcPr>
          <w:p w14:paraId="541FA013" w14:textId="77777777" w:rsidR="001E00AB" w:rsidRDefault="00000000">
            <w:pPr>
              <w:spacing w:after="0"/>
            </w:pPr>
            <w:r>
              <w:rPr>
                <w:sz w:val="12"/>
              </w:rPr>
              <w:t>docs\architecture\PDV-007_Vault_API_and_OpenAPI_v2_Integration_Specification_1.0.docx</w:t>
            </w:r>
          </w:p>
        </w:tc>
      </w:tr>
      <w:tr w:rsidR="001E00AB" w14:paraId="7077F43D" w14:textId="77777777">
        <w:trPr>
          <w:jc w:val="center"/>
        </w:trPr>
        <w:tc>
          <w:tcPr>
            <w:tcW w:w="5314" w:type="dxa"/>
          </w:tcPr>
          <w:p w14:paraId="09F5B7EF" w14:textId="77777777" w:rsidR="001E00AB" w:rsidRDefault="00000000">
            <w:pPr>
              <w:spacing w:after="0"/>
            </w:pPr>
            <w:r>
              <w:rPr>
                <w:sz w:val="12"/>
              </w:rPr>
              <w:t>API Target</w:t>
            </w:r>
          </w:p>
        </w:tc>
        <w:tc>
          <w:tcPr>
            <w:tcW w:w="5314" w:type="dxa"/>
          </w:tcPr>
          <w:p w14:paraId="329DF2CA" w14:textId="77777777" w:rsidR="001E00AB" w:rsidRDefault="00000000">
            <w:pPr>
              <w:spacing w:after="0"/>
            </w:pPr>
            <w:r>
              <w:rPr>
                <w:sz w:val="12"/>
              </w:rPr>
              <w:t>Public/Headless REST /api/v2 candidate integration; does not create /api/v3</w:t>
            </w:r>
          </w:p>
        </w:tc>
      </w:tr>
      <w:tr w:rsidR="001E00AB" w14:paraId="7A42F8AD" w14:textId="77777777">
        <w:trPr>
          <w:jc w:val="center"/>
        </w:trPr>
        <w:tc>
          <w:tcPr>
            <w:tcW w:w="5314" w:type="dxa"/>
          </w:tcPr>
          <w:p w14:paraId="44E1C597" w14:textId="77777777" w:rsidR="001E00AB" w:rsidRDefault="00000000">
            <w:pPr>
              <w:spacing w:after="0"/>
            </w:pPr>
            <w:r>
              <w:rPr>
                <w:sz w:val="12"/>
              </w:rPr>
              <w:t>Parents</w:t>
            </w:r>
          </w:p>
        </w:tc>
        <w:tc>
          <w:tcPr>
            <w:tcW w:w="5314" w:type="dxa"/>
          </w:tcPr>
          <w:p w14:paraId="24660E65" w14:textId="77777777" w:rsidR="001E00AB" w:rsidRDefault="00000000">
            <w:pPr>
              <w:spacing w:after="0"/>
            </w:pPr>
            <w:r>
              <w:rPr>
                <w:sz w:val="12"/>
              </w:rPr>
              <w:t>ADR-API-001; CHGO-CC-WHIA-03; CHGO-ITPV-BS-01; CHGO-PDV-003/004/005/006</w:t>
            </w:r>
          </w:p>
        </w:tc>
      </w:tr>
      <w:tr w:rsidR="001E00AB" w14:paraId="5439A23F" w14:textId="77777777">
        <w:trPr>
          <w:jc w:val="center"/>
        </w:trPr>
        <w:tc>
          <w:tcPr>
            <w:tcW w:w="5314" w:type="dxa"/>
          </w:tcPr>
          <w:p w14:paraId="764B09B1" w14:textId="77777777" w:rsidR="001E00AB" w:rsidRDefault="00000000">
            <w:pPr>
              <w:spacing w:after="0"/>
            </w:pPr>
            <w:r>
              <w:rPr>
                <w:sz w:val="12"/>
              </w:rPr>
              <w:t>Supersedes</w:t>
            </w:r>
          </w:p>
        </w:tc>
        <w:tc>
          <w:tcPr>
            <w:tcW w:w="5314" w:type="dxa"/>
          </w:tcPr>
          <w:p w14:paraId="37BFCD74" w14:textId="77777777" w:rsidR="001E00AB" w:rsidRDefault="00000000">
            <w:pPr>
              <w:spacing w:after="0"/>
            </w:pPr>
            <w:r>
              <w:rPr>
                <w:sz w:val="12"/>
              </w:rPr>
              <w:t>None — new artifact family</w:t>
            </w:r>
          </w:p>
        </w:tc>
      </w:tr>
      <w:tr w:rsidR="001E00AB" w14:paraId="470C89D0" w14:textId="77777777">
        <w:trPr>
          <w:jc w:val="center"/>
        </w:trPr>
        <w:tc>
          <w:tcPr>
            <w:tcW w:w="5314" w:type="dxa"/>
          </w:tcPr>
          <w:p w14:paraId="42123330" w14:textId="77777777" w:rsidR="001E00AB" w:rsidRDefault="00000000">
            <w:pPr>
              <w:spacing w:after="0"/>
            </w:pPr>
            <w:r>
              <w:rPr>
                <w:sz w:val="12"/>
              </w:rPr>
              <w:t>Execution</w:t>
            </w:r>
          </w:p>
        </w:tc>
        <w:tc>
          <w:tcPr>
            <w:tcW w:w="5314" w:type="dxa"/>
          </w:tcPr>
          <w:p w14:paraId="4F428C48" w14:textId="77777777" w:rsidR="001E00AB" w:rsidRDefault="00000000">
            <w:pPr>
              <w:spacing w:after="0"/>
            </w:pPr>
            <w:r>
              <w:rPr>
                <w:sz w:val="12"/>
              </w:rPr>
              <w:t>NOT_RUN</w:t>
            </w:r>
          </w:p>
        </w:tc>
      </w:tr>
    </w:tbl>
    <w:p w14:paraId="470FBA5E" w14:textId="77777777" w:rsidR="001E00AB" w:rsidRDefault="001E00AB">
      <w:pPr>
        <w:spacing w:after="0"/>
      </w:pPr>
    </w:p>
    <w:p w14:paraId="416D7EC4" w14:textId="77777777" w:rsidR="001E00AB" w:rsidRDefault="00000000">
      <w:pPr>
        <w:pStyle w:val="1"/>
      </w:pPr>
      <w:r>
        <w:t>0. Integration Decision</w:t>
      </w:r>
    </w:p>
    <w:p w14:paraId="20A4FE25" w14:textId="77777777" w:rsidR="001E00AB" w:rsidRDefault="00000000">
      <w:r>
        <w:t>Personal Vault</w:t>
      </w:r>
      <w:r>
        <w:t>는</w:t>
      </w:r>
      <w:r>
        <w:t xml:space="preserve"> Church OS, Headless church app, AI Coach, Coach UI</w:t>
      </w:r>
      <w:r>
        <w:t>가</w:t>
      </w:r>
      <w:r>
        <w:t xml:space="preserve"> </w:t>
      </w:r>
      <w:r>
        <w:t>직접</w:t>
      </w:r>
      <w:r>
        <w:t xml:space="preserve"> </w:t>
      </w:r>
      <w:r>
        <w:t>저장소</w:t>
      </w:r>
      <w:r>
        <w:t>/KMS/Provider SDK</w:t>
      </w:r>
      <w:r>
        <w:t>를</w:t>
      </w:r>
      <w:r>
        <w:t xml:space="preserve"> </w:t>
      </w:r>
      <w:r>
        <w:t>호출하는</w:t>
      </w:r>
      <w:r>
        <w:t xml:space="preserve"> </w:t>
      </w:r>
      <w:r>
        <w:t>구조로</w:t>
      </w:r>
      <w:r>
        <w:t xml:space="preserve"> </w:t>
      </w:r>
      <w:r>
        <w:t>노출하지</w:t>
      </w:r>
      <w:r>
        <w:t xml:space="preserve"> </w:t>
      </w:r>
      <w:r>
        <w:t>않는다</w:t>
      </w:r>
      <w:r>
        <w:t xml:space="preserve">. </w:t>
      </w:r>
      <w:r>
        <w:t>외부</w:t>
      </w:r>
      <w:r>
        <w:t xml:space="preserve"> </w:t>
      </w:r>
      <w:r>
        <w:t>계약은</w:t>
      </w:r>
      <w:r>
        <w:t xml:space="preserve"> /api/v2</w:t>
      </w:r>
      <w:r>
        <w:t>의</w:t>
      </w:r>
      <w:r>
        <w:t xml:space="preserve"> provider-neutral Vault API</w:t>
      </w:r>
      <w:r>
        <w:t>로</w:t>
      </w:r>
      <w:r>
        <w:t xml:space="preserve"> </w:t>
      </w:r>
      <w:r>
        <w:t>제한하며</w:t>
      </w:r>
      <w:r>
        <w:t xml:space="preserve">, </w:t>
      </w:r>
      <w:r>
        <w:t>모든</w:t>
      </w:r>
      <w:r>
        <w:t xml:space="preserve"> </w:t>
      </w:r>
      <w:r>
        <w:t>민감</w:t>
      </w:r>
      <w:r>
        <w:t xml:space="preserve"> </w:t>
      </w:r>
      <w:r>
        <w:t>작업은</w:t>
      </w:r>
      <w:r>
        <w:t xml:space="preserve"> Identity Context → Tenant Context(</w:t>
      </w:r>
      <w:r>
        <w:t>필요</w:t>
      </w:r>
      <w:r>
        <w:t xml:space="preserve"> </w:t>
      </w:r>
      <w:r>
        <w:t>시</w:t>
      </w:r>
      <w:r>
        <w:t xml:space="preserve">) → Privacy/Authorization Decision → Vault Service → Crypto/Provider Adapter </w:t>
      </w:r>
      <w:r>
        <w:t>순서로</w:t>
      </w:r>
      <w:r>
        <w:t xml:space="preserve"> </w:t>
      </w:r>
      <w:r>
        <w:t>처리한다</w:t>
      </w:r>
      <w:r>
        <w:t>.</w:t>
      </w:r>
    </w:p>
    <w:p w14:paraId="74B69C38" w14:textId="77777777" w:rsidR="001E00AB" w:rsidRDefault="00000000">
      <w:r>
        <w:t>API v2</w:t>
      </w:r>
      <w:r>
        <w:t>는</w:t>
      </w:r>
      <w:r>
        <w:t xml:space="preserve"> Personal Vault</w:t>
      </w:r>
      <w:r>
        <w:t>의</w:t>
      </w:r>
      <w:r>
        <w:t xml:space="preserve"> </w:t>
      </w:r>
      <w:r>
        <w:t>소유권을</w:t>
      </w:r>
      <w:r>
        <w:t xml:space="preserve"> </w:t>
      </w:r>
      <w:r>
        <w:t>교회</w:t>
      </w:r>
      <w:r>
        <w:t xml:space="preserve"> tenant</w:t>
      </w:r>
      <w:r>
        <w:t>에</w:t>
      </w:r>
      <w:r>
        <w:t xml:space="preserve"> </w:t>
      </w:r>
      <w:r>
        <w:t>귀속시키지</w:t>
      </w:r>
      <w:r>
        <w:t xml:space="preserve"> </w:t>
      </w:r>
      <w:r>
        <w:t>않는다</w:t>
      </w:r>
      <w:r>
        <w:t>. tenant_id</w:t>
      </w:r>
      <w:r>
        <w:t>는</w:t>
      </w:r>
      <w:r>
        <w:t xml:space="preserve"> </w:t>
      </w:r>
      <w:r>
        <w:t>라우팅</w:t>
      </w:r>
      <w:r>
        <w:t>/</w:t>
      </w:r>
      <w:r>
        <w:t>권한</w:t>
      </w:r>
      <w:r>
        <w:t xml:space="preserve"> </w:t>
      </w:r>
      <w:r>
        <w:t>맥락일</w:t>
      </w:r>
      <w:r>
        <w:t xml:space="preserve"> </w:t>
      </w:r>
      <w:r>
        <w:t>수</w:t>
      </w:r>
      <w:r>
        <w:t xml:space="preserve"> </w:t>
      </w:r>
      <w:r>
        <w:t>있으나</w:t>
      </w:r>
      <w:r>
        <w:t xml:space="preserve"> Vault ownership key</w:t>
      </w:r>
      <w:r>
        <w:t>가</w:t>
      </w:r>
      <w:r>
        <w:t xml:space="preserve"> </w:t>
      </w:r>
      <w:r>
        <w:t>아니다</w:t>
      </w:r>
      <w:r>
        <w:t>. Public/Headless client</w:t>
      </w:r>
      <w:r>
        <w:t>가</w:t>
      </w:r>
      <w:r>
        <w:t xml:space="preserve"> </w:t>
      </w:r>
      <w:r>
        <w:t>보낸</w:t>
      </w:r>
      <w:r>
        <w:t xml:space="preserve"> tenant_id, identity_id, coach_id</w:t>
      </w:r>
      <w:r>
        <w:t>는</w:t>
      </w:r>
      <w:r>
        <w:t xml:space="preserve"> </w:t>
      </w:r>
      <w:r>
        <w:t>신뢰하지</w:t>
      </w:r>
      <w:r>
        <w:t xml:space="preserve"> </w:t>
      </w:r>
      <w:r>
        <w:t>않고</w:t>
      </w:r>
      <w:r>
        <w:t xml:space="preserve"> </w:t>
      </w:r>
      <w:r>
        <w:t>서버가</w:t>
      </w:r>
      <w:r>
        <w:t xml:space="preserve"> </w:t>
      </w:r>
      <w:r>
        <w:t>인증된</w:t>
      </w:r>
      <w:r>
        <w:t xml:space="preserve"> subject</w:t>
      </w:r>
      <w:r>
        <w:t>와</w:t>
      </w:r>
      <w:r>
        <w:t xml:space="preserve"> membership/share state</w:t>
      </w:r>
      <w:r>
        <w:t>에서</w:t>
      </w:r>
      <w:r>
        <w:t xml:space="preserve"> </w:t>
      </w:r>
      <w:r>
        <w:t>재검증한다</w:t>
      </w:r>
      <w:r>
        <w:t>.</w:t>
      </w:r>
    </w:p>
    <w:p w14:paraId="1C93F4D3" w14:textId="77777777" w:rsidR="001E00AB" w:rsidRDefault="00000000">
      <w:pPr>
        <w:pStyle w:val="1"/>
      </w:pPr>
      <w:r>
        <w:t>1. Non-Negotiable API Invariants</w:t>
      </w:r>
    </w:p>
    <w:p w14:paraId="73240C74" w14:textId="77777777" w:rsidR="001E00AB" w:rsidRDefault="00000000">
      <w:pPr>
        <w:pStyle w:val="a0"/>
      </w:pPr>
      <w:r>
        <w:t>Public API major = /api/v2. Church OS 3.0 does not imply /api/v3.</w:t>
      </w:r>
    </w:p>
    <w:p w14:paraId="48FEBB1F" w14:textId="77777777" w:rsidR="001E00AB" w:rsidRDefault="00000000">
      <w:pPr>
        <w:pStyle w:val="a0"/>
      </w:pPr>
      <w:r>
        <w:t>No unversioned public Vault endpoint and no /api/latest.</w:t>
      </w:r>
    </w:p>
    <w:p w14:paraId="6F5D6D33" w14:textId="77777777" w:rsidR="001E00AB" w:rsidRDefault="00000000">
      <w:pPr>
        <w:pStyle w:val="a0"/>
      </w:pPr>
      <w:r>
        <w:t>Vault owner is Personal Identity; church tenant/member record is not ownership.</w:t>
      </w:r>
    </w:p>
    <w:p w14:paraId="6E332EAB" w14:textId="77777777" w:rsidR="001E00AB" w:rsidRDefault="00000000">
      <w:pPr>
        <w:pStyle w:val="a0"/>
      </w:pPr>
      <w:r>
        <w:t>Raw diary plaintext is never returned to pastor/admin aggregate endpoints.</w:t>
      </w:r>
    </w:p>
    <w:p w14:paraId="3C923AC0" w14:textId="77777777" w:rsidR="001E00AB" w:rsidRDefault="00000000">
      <w:pPr>
        <w:pStyle w:val="a0"/>
      </w:pPr>
      <w:r>
        <w:t>Headless church apps do not receive storage credentials, KMS keys, provider tokens or direct provider object URLs by default.</w:t>
      </w:r>
    </w:p>
    <w:p w14:paraId="50E4AF7E" w14:textId="77777777" w:rsidR="001E00AB" w:rsidRDefault="00000000">
      <w:pPr>
        <w:pStyle w:val="a0"/>
      </w:pPr>
      <w:r>
        <w:t>Client-supplied identity/tenant/role claims are selectors only; authorization is server-resolved.</w:t>
      </w:r>
    </w:p>
    <w:p w14:paraId="702D4325" w14:textId="77777777" w:rsidR="001E00AB" w:rsidRDefault="00000000">
      <w:pPr>
        <w:pStyle w:val="a0"/>
      </w:pPr>
      <w:r>
        <w:t>Share grant is explicit, purpose/scope/time-bound and revocable; Coach Dual Gate applies.</w:t>
      </w:r>
    </w:p>
    <w:p w14:paraId="1375E27F" w14:textId="77777777" w:rsidR="001E00AB" w:rsidRDefault="00000000">
      <w:pPr>
        <w:pStyle w:val="a0"/>
      </w:pPr>
      <w:r>
        <w:t>AI cannot auto-confirm Growth Evidence or write canonical ontology through Vault endpoints.</w:t>
      </w:r>
    </w:p>
    <w:p w14:paraId="2C7EE5F3" w14:textId="77777777" w:rsidR="001E00AB" w:rsidRDefault="00000000">
      <w:pPr>
        <w:pStyle w:val="a0"/>
      </w:pPr>
      <w:r>
        <w:t>Deletion is a PDV-006 lifecycle job; DELETE response cannot falsely claim PURGED before propagation completes.</w:t>
      </w:r>
    </w:p>
    <w:p w14:paraId="1B485D84" w14:textId="77777777" w:rsidR="001E00AB" w:rsidRDefault="00000000">
      <w:pPr>
        <w:pStyle w:val="a0"/>
      </w:pPr>
      <w:r>
        <w:t>Export is user portability, not church transfer.</w:t>
      </w:r>
    </w:p>
    <w:p w14:paraId="42385A4F" w14:textId="77777777" w:rsidR="001E00AB" w:rsidRDefault="00000000">
      <w:pPr>
        <w:pStyle w:val="a0"/>
      </w:pPr>
      <w:r>
        <w:t>Missing/deleted/provider-unavailable data is never serialized as a spiritual score of zero.</w:t>
      </w:r>
    </w:p>
    <w:p w14:paraId="06ED5BE0" w14:textId="77777777" w:rsidR="001E00AB" w:rsidRDefault="00000000">
      <w:pPr>
        <w:pStyle w:val="a0"/>
      </w:pPr>
      <w:r>
        <w:t>All mutating operations support idempotency and traceable request correlation without logging raw diary.</w:t>
      </w:r>
    </w:p>
    <w:p w14:paraId="5AEA4550" w14:textId="77777777" w:rsidR="001E00AB" w:rsidRDefault="00000000">
      <w:pPr>
        <w:pStyle w:val="1"/>
      </w:pPr>
      <w:r>
        <w:t>2. API Surface Classification</w:t>
      </w:r>
    </w:p>
    <w:tbl>
      <w:tblPr>
        <w:tblStyle w:val="af9"/>
        <w:tblW w:w="0" w:type="auto"/>
        <w:jc w:val="center"/>
        <w:tblLook w:val="04A0" w:firstRow="1" w:lastRow="0" w:firstColumn="1" w:lastColumn="0" w:noHBand="0" w:noVBand="1"/>
      </w:tblPr>
      <w:tblGrid>
        <w:gridCol w:w="2654"/>
        <w:gridCol w:w="2654"/>
        <w:gridCol w:w="2655"/>
        <w:gridCol w:w="2655"/>
      </w:tblGrid>
      <w:tr w:rsidR="001E00AB" w14:paraId="1892B9B9" w14:textId="77777777">
        <w:trPr>
          <w:jc w:val="center"/>
        </w:trPr>
        <w:tc>
          <w:tcPr>
            <w:tcW w:w="2657" w:type="dxa"/>
            <w:shd w:val="clear" w:color="auto" w:fill="17365D"/>
          </w:tcPr>
          <w:p w14:paraId="6871FCF4" w14:textId="77777777" w:rsidR="001E00AB" w:rsidRDefault="00000000">
            <w:r>
              <w:rPr>
                <w:b/>
                <w:color w:val="FFFFFF"/>
                <w:sz w:val="13"/>
              </w:rPr>
              <w:t>Surface</w:t>
            </w:r>
          </w:p>
        </w:tc>
        <w:tc>
          <w:tcPr>
            <w:tcW w:w="2657" w:type="dxa"/>
            <w:shd w:val="clear" w:color="auto" w:fill="17365D"/>
          </w:tcPr>
          <w:p w14:paraId="7802163F" w14:textId="77777777" w:rsidR="001E00AB" w:rsidRDefault="00000000">
            <w:r>
              <w:rPr>
                <w:b/>
                <w:color w:val="FFFFFF"/>
                <w:sz w:val="13"/>
              </w:rPr>
              <w:t>Caller</w:t>
            </w:r>
          </w:p>
        </w:tc>
        <w:tc>
          <w:tcPr>
            <w:tcW w:w="2657" w:type="dxa"/>
            <w:shd w:val="clear" w:color="auto" w:fill="17365D"/>
          </w:tcPr>
          <w:p w14:paraId="031C6786" w14:textId="77777777" w:rsidR="001E00AB" w:rsidRDefault="00000000">
            <w:r>
              <w:rPr>
                <w:b/>
                <w:color w:val="FFFFFF"/>
                <w:sz w:val="13"/>
              </w:rPr>
              <w:t>Purpose</w:t>
            </w:r>
          </w:p>
        </w:tc>
        <w:tc>
          <w:tcPr>
            <w:tcW w:w="2657" w:type="dxa"/>
            <w:shd w:val="clear" w:color="auto" w:fill="17365D"/>
          </w:tcPr>
          <w:p w14:paraId="73BC443C" w14:textId="77777777" w:rsidR="001E00AB" w:rsidRDefault="00000000">
            <w:r>
              <w:rPr>
                <w:b/>
                <w:color w:val="FFFFFF"/>
                <w:sz w:val="13"/>
              </w:rPr>
              <w:t>Raw Diary</w:t>
            </w:r>
          </w:p>
        </w:tc>
      </w:tr>
      <w:tr w:rsidR="001E00AB" w14:paraId="6E8AC804" w14:textId="77777777">
        <w:trPr>
          <w:jc w:val="center"/>
        </w:trPr>
        <w:tc>
          <w:tcPr>
            <w:tcW w:w="2657" w:type="dxa"/>
          </w:tcPr>
          <w:p w14:paraId="4FEBA56E" w14:textId="77777777" w:rsidR="001E00AB" w:rsidRDefault="00000000">
            <w:pPr>
              <w:spacing w:after="0"/>
            </w:pPr>
            <w:r>
              <w:rPr>
                <w:sz w:val="12"/>
              </w:rPr>
              <w:t>Personal Vault API</w:t>
            </w:r>
          </w:p>
        </w:tc>
        <w:tc>
          <w:tcPr>
            <w:tcW w:w="2657" w:type="dxa"/>
          </w:tcPr>
          <w:p w14:paraId="1E3641C8" w14:textId="77777777" w:rsidR="001E00AB" w:rsidRDefault="00000000">
            <w:pPr>
              <w:spacing w:after="0"/>
            </w:pPr>
            <w:r>
              <w:rPr>
                <w:sz w:val="12"/>
              </w:rPr>
              <w:t>Authenticated individual / first-party app</w:t>
            </w:r>
          </w:p>
        </w:tc>
        <w:tc>
          <w:tcPr>
            <w:tcW w:w="2657" w:type="dxa"/>
          </w:tcPr>
          <w:p w14:paraId="228660D0" w14:textId="77777777" w:rsidR="001E00AB" w:rsidRDefault="00000000">
            <w:pPr>
              <w:spacing w:after="0"/>
            </w:pPr>
            <w:r>
              <w:rPr>
                <w:sz w:val="12"/>
              </w:rPr>
              <w:t>Own entries, export, deletion, provider/recovery operations</w:t>
            </w:r>
          </w:p>
        </w:tc>
        <w:tc>
          <w:tcPr>
            <w:tcW w:w="2657" w:type="dxa"/>
          </w:tcPr>
          <w:p w14:paraId="183CC629" w14:textId="77777777" w:rsidR="001E00AB" w:rsidRDefault="00000000">
            <w:pPr>
              <w:spacing w:after="0"/>
            </w:pPr>
            <w:r>
              <w:rPr>
                <w:sz w:val="12"/>
              </w:rPr>
              <w:t>Owner-authorized only</w:t>
            </w:r>
          </w:p>
        </w:tc>
      </w:tr>
      <w:tr w:rsidR="001E00AB" w14:paraId="49E4DEA3" w14:textId="77777777">
        <w:trPr>
          <w:jc w:val="center"/>
        </w:trPr>
        <w:tc>
          <w:tcPr>
            <w:tcW w:w="2657" w:type="dxa"/>
          </w:tcPr>
          <w:p w14:paraId="5D283956" w14:textId="77777777" w:rsidR="001E00AB" w:rsidRDefault="00000000">
            <w:pPr>
              <w:spacing w:after="0"/>
            </w:pPr>
            <w:r>
              <w:rPr>
                <w:sz w:val="12"/>
              </w:rPr>
              <w:t>Share API</w:t>
            </w:r>
          </w:p>
        </w:tc>
        <w:tc>
          <w:tcPr>
            <w:tcW w:w="2657" w:type="dxa"/>
          </w:tcPr>
          <w:p w14:paraId="6B2C8A0E" w14:textId="77777777" w:rsidR="001E00AB" w:rsidRDefault="00000000">
            <w:pPr>
              <w:spacing w:after="0"/>
            </w:pPr>
            <w:r>
              <w:rPr>
                <w:sz w:val="12"/>
              </w:rPr>
              <w:t>Owner + authorized coach workflow</w:t>
            </w:r>
          </w:p>
        </w:tc>
        <w:tc>
          <w:tcPr>
            <w:tcW w:w="2657" w:type="dxa"/>
          </w:tcPr>
          <w:p w14:paraId="26B937EB" w14:textId="77777777" w:rsidR="001E00AB" w:rsidRDefault="00000000">
            <w:pPr>
              <w:spacing w:after="0"/>
            </w:pPr>
            <w:r>
              <w:rPr>
                <w:sz w:val="12"/>
              </w:rPr>
              <w:t>Explicit resource sharing/revocation</w:t>
            </w:r>
          </w:p>
        </w:tc>
        <w:tc>
          <w:tcPr>
            <w:tcW w:w="2657" w:type="dxa"/>
          </w:tcPr>
          <w:p w14:paraId="2AA2FD87" w14:textId="77777777" w:rsidR="001E00AB" w:rsidRDefault="00000000">
            <w:pPr>
              <w:spacing w:after="0"/>
            </w:pPr>
            <w:r>
              <w:rPr>
                <w:sz w:val="12"/>
              </w:rPr>
              <w:t>Only scoped shared resource</w:t>
            </w:r>
          </w:p>
        </w:tc>
      </w:tr>
      <w:tr w:rsidR="001E00AB" w14:paraId="73D5FB3E" w14:textId="77777777">
        <w:trPr>
          <w:jc w:val="center"/>
        </w:trPr>
        <w:tc>
          <w:tcPr>
            <w:tcW w:w="2657" w:type="dxa"/>
          </w:tcPr>
          <w:p w14:paraId="6C3DEEB3" w14:textId="77777777" w:rsidR="001E00AB" w:rsidRDefault="00000000">
            <w:pPr>
              <w:spacing w:after="0"/>
            </w:pPr>
            <w:r>
              <w:rPr>
                <w:sz w:val="12"/>
              </w:rPr>
              <w:t>Headless Integration API</w:t>
            </w:r>
          </w:p>
        </w:tc>
        <w:tc>
          <w:tcPr>
            <w:tcW w:w="2657" w:type="dxa"/>
          </w:tcPr>
          <w:p w14:paraId="1EFB40EA" w14:textId="77777777" w:rsidR="001E00AB" w:rsidRDefault="00000000">
            <w:pPr>
              <w:spacing w:after="0"/>
            </w:pPr>
            <w:r>
              <w:rPr>
                <w:sz w:val="12"/>
              </w:rPr>
              <w:t>Existing church app through SSO/API/SDK</w:t>
            </w:r>
          </w:p>
        </w:tc>
        <w:tc>
          <w:tcPr>
            <w:tcW w:w="2657" w:type="dxa"/>
          </w:tcPr>
          <w:p w14:paraId="27F61C76" w14:textId="77777777" w:rsidR="001E00AB" w:rsidRDefault="00000000">
            <w:pPr>
              <w:spacing w:after="0"/>
            </w:pPr>
            <w:r>
              <w:rPr>
                <w:sz w:val="12"/>
              </w:rPr>
              <w:t>Launch/route governed Vault experiences</w:t>
            </w:r>
          </w:p>
        </w:tc>
        <w:tc>
          <w:tcPr>
            <w:tcW w:w="2657" w:type="dxa"/>
          </w:tcPr>
          <w:p w14:paraId="27AEB156" w14:textId="77777777" w:rsidR="001E00AB" w:rsidRDefault="00000000">
            <w:pPr>
              <w:spacing w:after="0"/>
            </w:pPr>
            <w:r>
              <w:rPr>
                <w:sz w:val="12"/>
              </w:rPr>
              <w:t>No standing raw access</w:t>
            </w:r>
          </w:p>
        </w:tc>
      </w:tr>
      <w:tr w:rsidR="001E00AB" w14:paraId="686240BB" w14:textId="77777777">
        <w:trPr>
          <w:jc w:val="center"/>
        </w:trPr>
        <w:tc>
          <w:tcPr>
            <w:tcW w:w="2657" w:type="dxa"/>
          </w:tcPr>
          <w:p w14:paraId="731472E8" w14:textId="77777777" w:rsidR="001E00AB" w:rsidRDefault="00000000">
            <w:pPr>
              <w:spacing w:after="0"/>
            </w:pPr>
            <w:r>
              <w:rPr>
                <w:sz w:val="12"/>
              </w:rPr>
              <w:t>AI Internal API</w:t>
            </w:r>
          </w:p>
        </w:tc>
        <w:tc>
          <w:tcPr>
            <w:tcW w:w="2657" w:type="dxa"/>
          </w:tcPr>
          <w:p w14:paraId="72891202" w14:textId="77777777" w:rsidR="001E00AB" w:rsidRDefault="00000000">
            <w:pPr>
              <w:spacing w:after="0"/>
            </w:pPr>
            <w:r>
              <w:rPr>
                <w:sz w:val="12"/>
              </w:rPr>
              <w:t>Approved AI orchestration service</w:t>
            </w:r>
          </w:p>
        </w:tc>
        <w:tc>
          <w:tcPr>
            <w:tcW w:w="2657" w:type="dxa"/>
          </w:tcPr>
          <w:p w14:paraId="0F84CDF1" w14:textId="77777777" w:rsidR="001E00AB" w:rsidRDefault="00000000">
            <w:pPr>
              <w:spacing w:after="0"/>
            </w:pPr>
            <w:r>
              <w:rPr>
                <w:sz w:val="12"/>
              </w:rPr>
              <w:t>Purpose-bound minimum context</w:t>
            </w:r>
          </w:p>
        </w:tc>
        <w:tc>
          <w:tcPr>
            <w:tcW w:w="2657" w:type="dxa"/>
          </w:tcPr>
          <w:p w14:paraId="74DD49B9" w14:textId="77777777" w:rsidR="001E00AB" w:rsidRDefault="00000000">
            <w:pPr>
              <w:spacing w:after="0"/>
            </w:pPr>
            <w:r>
              <w:rPr>
                <w:sz w:val="12"/>
              </w:rPr>
              <w:t>Ephemeral/minimum only</w:t>
            </w:r>
          </w:p>
        </w:tc>
      </w:tr>
      <w:tr w:rsidR="001E00AB" w14:paraId="0C26A10E" w14:textId="77777777">
        <w:trPr>
          <w:jc w:val="center"/>
        </w:trPr>
        <w:tc>
          <w:tcPr>
            <w:tcW w:w="2657" w:type="dxa"/>
          </w:tcPr>
          <w:p w14:paraId="1C5A2FF6" w14:textId="77777777" w:rsidR="001E00AB" w:rsidRDefault="00000000">
            <w:pPr>
              <w:spacing w:after="0"/>
            </w:pPr>
            <w:r>
              <w:rPr>
                <w:sz w:val="12"/>
              </w:rPr>
              <w:t>Pastor Aggregate API</w:t>
            </w:r>
          </w:p>
        </w:tc>
        <w:tc>
          <w:tcPr>
            <w:tcW w:w="2657" w:type="dxa"/>
          </w:tcPr>
          <w:p w14:paraId="4AEEA4AB" w14:textId="77777777" w:rsidR="001E00AB" w:rsidRDefault="00000000">
            <w:pPr>
              <w:spacing w:after="0"/>
            </w:pPr>
            <w:r>
              <w:rPr>
                <w:sz w:val="12"/>
              </w:rPr>
              <w:t>Authorized church leadership</w:t>
            </w:r>
          </w:p>
        </w:tc>
        <w:tc>
          <w:tcPr>
            <w:tcW w:w="2657" w:type="dxa"/>
          </w:tcPr>
          <w:p w14:paraId="403005B8" w14:textId="77777777" w:rsidR="001E00AB" w:rsidRDefault="00000000">
            <w:pPr>
              <w:spacing w:after="0"/>
            </w:pPr>
            <w:r>
              <w:rPr>
                <w:sz w:val="12"/>
              </w:rPr>
              <w:t>Aggregate community indicators</w:t>
            </w:r>
          </w:p>
        </w:tc>
        <w:tc>
          <w:tcPr>
            <w:tcW w:w="2657" w:type="dxa"/>
          </w:tcPr>
          <w:p w14:paraId="0D583645" w14:textId="77777777" w:rsidR="001E00AB" w:rsidRDefault="00000000">
            <w:pPr>
              <w:spacing w:after="0"/>
            </w:pPr>
            <w:r>
              <w:rPr>
                <w:sz w:val="12"/>
              </w:rPr>
              <w:t>NEVER raw diary</w:t>
            </w:r>
          </w:p>
        </w:tc>
      </w:tr>
      <w:tr w:rsidR="001E00AB" w14:paraId="1273EF1F" w14:textId="77777777">
        <w:trPr>
          <w:jc w:val="center"/>
        </w:trPr>
        <w:tc>
          <w:tcPr>
            <w:tcW w:w="2657" w:type="dxa"/>
          </w:tcPr>
          <w:p w14:paraId="40FD3B1A" w14:textId="77777777" w:rsidR="001E00AB" w:rsidRDefault="00000000">
            <w:pPr>
              <w:spacing w:after="0"/>
            </w:pPr>
            <w:r>
              <w:rPr>
                <w:sz w:val="12"/>
              </w:rPr>
              <w:t>Provider Internal Adapter</w:t>
            </w:r>
          </w:p>
        </w:tc>
        <w:tc>
          <w:tcPr>
            <w:tcW w:w="2657" w:type="dxa"/>
          </w:tcPr>
          <w:p w14:paraId="4DD123F2" w14:textId="77777777" w:rsidR="001E00AB" w:rsidRDefault="00000000">
            <w:pPr>
              <w:spacing w:after="0"/>
            </w:pPr>
            <w:r>
              <w:rPr>
                <w:sz w:val="12"/>
              </w:rPr>
              <w:t>Vault Service only</w:t>
            </w:r>
          </w:p>
        </w:tc>
        <w:tc>
          <w:tcPr>
            <w:tcW w:w="2657" w:type="dxa"/>
          </w:tcPr>
          <w:p w14:paraId="6B5CCA09" w14:textId="77777777" w:rsidR="001E00AB" w:rsidRDefault="00000000">
            <w:pPr>
              <w:spacing w:after="0"/>
            </w:pPr>
            <w:r>
              <w:rPr>
                <w:sz w:val="12"/>
              </w:rPr>
              <w:t>Encrypted object operations</w:t>
            </w:r>
          </w:p>
        </w:tc>
        <w:tc>
          <w:tcPr>
            <w:tcW w:w="2657" w:type="dxa"/>
          </w:tcPr>
          <w:p w14:paraId="61BFB447" w14:textId="77777777" w:rsidR="001E00AB" w:rsidRDefault="00000000">
            <w:pPr>
              <w:spacing w:after="0"/>
            </w:pPr>
            <w:r>
              <w:rPr>
                <w:sz w:val="12"/>
              </w:rPr>
              <w:t>Ciphertext only</w:t>
            </w:r>
          </w:p>
        </w:tc>
      </w:tr>
    </w:tbl>
    <w:p w14:paraId="04A93E40" w14:textId="77777777" w:rsidR="001E00AB" w:rsidRDefault="001E00AB">
      <w:pPr>
        <w:spacing w:after="0"/>
      </w:pPr>
    </w:p>
    <w:p w14:paraId="6BC5C363" w14:textId="77777777" w:rsidR="001E00AB" w:rsidRDefault="00000000">
      <w:pPr>
        <w:pStyle w:val="1"/>
      </w:pPr>
      <w:r>
        <w:t>3. Base URL &amp; Versioning</w:t>
      </w:r>
    </w:p>
    <w:tbl>
      <w:tblPr>
        <w:tblStyle w:val="af9"/>
        <w:tblW w:w="0" w:type="auto"/>
        <w:jc w:val="center"/>
        <w:tblLook w:val="04A0" w:firstRow="1" w:lastRow="0" w:firstColumn="1" w:lastColumn="0" w:noHBand="0" w:noVBand="1"/>
      </w:tblPr>
      <w:tblGrid>
        <w:gridCol w:w="5309"/>
        <w:gridCol w:w="5309"/>
      </w:tblGrid>
      <w:tr w:rsidR="001E00AB" w14:paraId="7259DB23" w14:textId="77777777">
        <w:trPr>
          <w:jc w:val="center"/>
        </w:trPr>
        <w:tc>
          <w:tcPr>
            <w:tcW w:w="5314" w:type="dxa"/>
            <w:shd w:val="clear" w:color="auto" w:fill="17365D"/>
          </w:tcPr>
          <w:p w14:paraId="1CE59844" w14:textId="77777777" w:rsidR="001E00AB" w:rsidRDefault="00000000">
            <w:r>
              <w:rPr>
                <w:b/>
                <w:color w:val="FFFFFF"/>
                <w:sz w:val="13"/>
              </w:rPr>
              <w:t>Rule</w:t>
            </w:r>
          </w:p>
        </w:tc>
        <w:tc>
          <w:tcPr>
            <w:tcW w:w="5314" w:type="dxa"/>
            <w:shd w:val="clear" w:color="auto" w:fill="17365D"/>
          </w:tcPr>
          <w:p w14:paraId="2F0F2060" w14:textId="77777777" w:rsidR="001E00AB" w:rsidRDefault="00000000">
            <w:r>
              <w:rPr>
                <w:b/>
                <w:color w:val="FFFFFF"/>
                <w:sz w:val="13"/>
              </w:rPr>
              <w:t>Decision</w:t>
            </w:r>
          </w:p>
        </w:tc>
      </w:tr>
      <w:tr w:rsidR="001E00AB" w14:paraId="7FF2CEDC" w14:textId="77777777">
        <w:trPr>
          <w:jc w:val="center"/>
        </w:trPr>
        <w:tc>
          <w:tcPr>
            <w:tcW w:w="5314" w:type="dxa"/>
          </w:tcPr>
          <w:p w14:paraId="7C38CCDD" w14:textId="77777777" w:rsidR="001E00AB" w:rsidRDefault="00000000">
            <w:pPr>
              <w:spacing w:after="0"/>
            </w:pPr>
            <w:r>
              <w:rPr>
                <w:sz w:val="12"/>
              </w:rPr>
              <w:t>Public major</w:t>
            </w:r>
          </w:p>
        </w:tc>
        <w:tc>
          <w:tcPr>
            <w:tcW w:w="5314" w:type="dxa"/>
          </w:tcPr>
          <w:p w14:paraId="2A1843EE" w14:textId="77777777" w:rsidR="001E00AB" w:rsidRDefault="00000000">
            <w:pPr>
              <w:spacing w:after="0"/>
            </w:pPr>
            <w:r>
              <w:rPr>
                <w:sz w:val="12"/>
              </w:rPr>
              <w:t>/api/v2</w:t>
            </w:r>
          </w:p>
        </w:tc>
      </w:tr>
      <w:tr w:rsidR="001E00AB" w14:paraId="4A3AAA72" w14:textId="77777777">
        <w:trPr>
          <w:jc w:val="center"/>
        </w:trPr>
        <w:tc>
          <w:tcPr>
            <w:tcW w:w="5314" w:type="dxa"/>
          </w:tcPr>
          <w:p w14:paraId="20F6C01D" w14:textId="77777777" w:rsidR="001E00AB" w:rsidRDefault="00000000">
            <w:pPr>
              <w:spacing w:after="0"/>
            </w:pPr>
            <w:r>
              <w:rPr>
                <w:sz w:val="12"/>
              </w:rPr>
              <w:t>Minor/patch</w:t>
            </w:r>
          </w:p>
        </w:tc>
        <w:tc>
          <w:tcPr>
            <w:tcW w:w="5314" w:type="dxa"/>
          </w:tcPr>
          <w:p w14:paraId="3534EB7B" w14:textId="77777777" w:rsidR="001E00AB" w:rsidRDefault="00000000">
            <w:pPr>
              <w:spacing w:after="0"/>
            </w:pPr>
            <w:r>
              <w:rPr>
                <w:sz w:val="12"/>
              </w:rPr>
              <w:t>OpenAPI/release metadata; no URL change when backward-compatible</w:t>
            </w:r>
          </w:p>
        </w:tc>
      </w:tr>
      <w:tr w:rsidR="001E00AB" w14:paraId="7845691F" w14:textId="77777777">
        <w:trPr>
          <w:jc w:val="center"/>
        </w:trPr>
        <w:tc>
          <w:tcPr>
            <w:tcW w:w="5314" w:type="dxa"/>
          </w:tcPr>
          <w:p w14:paraId="47A9AC4F" w14:textId="77777777" w:rsidR="001E00AB" w:rsidRDefault="00000000">
            <w:pPr>
              <w:spacing w:after="0"/>
            </w:pPr>
            <w:r>
              <w:rPr>
                <w:sz w:val="12"/>
              </w:rPr>
              <w:t>Breaking change</w:t>
            </w:r>
          </w:p>
        </w:tc>
        <w:tc>
          <w:tcPr>
            <w:tcW w:w="5314" w:type="dxa"/>
          </w:tcPr>
          <w:p w14:paraId="534424D2" w14:textId="77777777" w:rsidR="001E00AB" w:rsidRDefault="00000000">
            <w:pPr>
              <w:spacing w:after="0"/>
            </w:pPr>
            <w:r>
              <w:rPr>
                <w:sz w:val="12"/>
              </w:rPr>
              <w:t>New API major only when client implementation must change incompatibly</w:t>
            </w:r>
          </w:p>
        </w:tc>
      </w:tr>
      <w:tr w:rsidR="001E00AB" w14:paraId="24774A19" w14:textId="77777777">
        <w:trPr>
          <w:jc w:val="center"/>
        </w:trPr>
        <w:tc>
          <w:tcPr>
            <w:tcW w:w="5314" w:type="dxa"/>
          </w:tcPr>
          <w:p w14:paraId="19DECC7D" w14:textId="77777777" w:rsidR="001E00AB" w:rsidRDefault="00000000">
            <w:pPr>
              <w:spacing w:after="0"/>
            </w:pPr>
            <w:r>
              <w:rPr>
                <w:sz w:val="12"/>
              </w:rPr>
              <w:t>v1 coexistence</w:t>
            </w:r>
          </w:p>
        </w:tc>
        <w:tc>
          <w:tcPr>
            <w:tcW w:w="5314" w:type="dxa"/>
          </w:tcPr>
          <w:p w14:paraId="1357A590" w14:textId="77777777" w:rsidR="001E00AB" w:rsidRDefault="00000000">
            <w:pPr>
              <w:spacing w:after="0"/>
            </w:pPr>
            <w:r>
              <w:rPr>
                <w:sz w:val="12"/>
              </w:rPr>
              <w:t>Legacy compatibility remains explicit; v2 does not auto-retire v1</w:t>
            </w:r>
          </w:p>
        </w:tc>
      </w:tr>
      <w:tr w:rsidR="001E00AB" w14:paraId="71398662" w14:textId="77777777">
        <w:trPr>
          <w:jc w:val="center"/>
        </w:trPr>
        <w:tc>
          <w:tcPr>
            <w:tcW w:w="5314" w:type="dxa"/>
          </w:tcPr>
          <w:p w14:paraId="0F62712F" w14:textId="77777777" w:rsidR="001E00AB" w:rsidRDefault="00000000">
            <w:pPr>
              <w:spacing w:after="0"/>
            </w:pPr>
            <w:r>
              <w:rPr>
                <w:sz w:val="12"/>
              </w:rPr>
              <w:t>v2 status</w:t>
            </w:r>
          </w:p>
        </w:tc>
        <w:tc>
          <w:tcPr>
            <w:tcW w:w="5314" w:type="dxa"/>
          </w:tcPr>
          <w:p w14:paraId="4E9CD238" w14:textId="77777777" w:rsidR="001E00AB" w:rsidRDefault="00000000">
            <w:pPr>
              <w:spacing w:after="0"/>
            </w:pPr>
            <w:r>
              <w:rPr>
                <w:sz w:val="12"/>
              </w:rPr>
              <w:t>CANDIDATE until standalone consolidated OpenAPI v2 + compatibility/tests are approved</w:t>
            </w:r>
          </w:p>
        </w:tc>
      </w:tr>
      <w:tr w:rsidR="001E00AB" w14:paraId="224CD765" w14:textId="77777777">
        <w:trPr>
          <w:jc w:val="center"/>
        </w:trPr>
        <w:tc>
          <w:tcPr>
            <w:tcW w:w="5314" w:type="dxa"/>
          </w:tcPr>
          <w:p w14:paraId="46E547DA" w14:textId="77777777" w:rsidR="001E00AB" w:rsidRDefault="00000000">
            <w:pPr>
              <w:spacing w:after="0"/>
            </w:pPr>
            <w:r>
              <w:rPr>
                <w:sz w:val="12"/>
              </w:rPr>
              <w:t>SDK</w:t>
            </w:r>
          </w:p>
        </w:tc>
        <w:tc>
          <w:tcPr>
            <w:tcW w:w="5314" w:type="dxa"/>
          </w:tcPr>
          <w:p w14:paraId="65023F8C" w14:textId="77777777" w:rsidR="001E00AB" w:rsidRDefault="00000000">
            <w:pPr>
              <w:spacing w:after="0"/>
            </w:pPr>
            <w:r>
              <w:rPr>
                <w:sz w:val="12"/>
              </w:rPr>
              <w:t>SemVer; compatibility mapped to API major</w:t>
            </w:r>
          </w:p>
        </w:tc>
      </w:tr>
      <w:tr w:rsidR="001E00AB" w14:paraId="30D22FDE" w14:textId="77777777">
        <w:trPr>
          <w:jc w:val="center"/>
        </w:trPr>
        <w:tc>
          <w:tcPr>
            <w:tcW w:w="5314" w:type="dxa"/>
          </w:tcPr>
          <w:p w14:paraId="78F008FE" w14:textId="77777777" w:rsidR="001E00AB" w:rsidRDefault="00000000">
            <w:pPr>
              <w:spacing w:after="0"/>
            </w:pPr>
            <w:r>
              <w:rPr>
                <w:sz w:val="12"/>
              </w:rPr>
              <w:t>Webhook</w:t>
            </w:r>
          </w:p>
        </w:tc>
        <w:tc>
          <w:tcPr>
            <w:tcW w:w="5314" w:type="dxa"/>
          </w:tcPr>
          <w:p w14:paraId="2B95E72B" w14:textId="77777777" w:rsidR="001E00AB" w:rsidRDefault="00000000">
            <w:pPr>
              <w:spacing w:after="0"/>
            </w:pPr>
            <w:r>
              <w:rPr>
                <w:sz w:val="12"/>
              </w:rPr>
              <w:t>event_type + schema_version</w:t>
            </w:r>
          </w:p>
        </w:tc>
      </w:tr>
      <w:tr w:rsidR="001E00AB" w14:paraId="4DDAEA10" w14:textId="77777777">
        <w:trPr>
          <w:jc w:val="center"/>
        </w:trPr>
        <w:tc>
          <w:tcPr>
            <w:tcW w:w="5314" w:type="dxa"/>
          </w:tcPr>
          <w:p w14:paraId="0A8329EC" w14:textId="77777777" w:rsidR="001E00AB" w:rsidRDefault="00000000">
            <w:pPr>
              <w:spacing w:after="0"/>
            </w:pPr>
            <w:r>
              <w:rPr>
                <w:sz w:val="12"/>
              </w:rPr>
              <w:lastRenderedPageBreak/>
              <w:t>Deprecation</w:t>
            </w:r>
          </w:p>
        </w:tc>
        <w:tc>
          <w:tcPr>
            <w:tcW w:w="5314" w:type="dxa"/>
          </w:tcPr>
          <w:p w14:paraId="64EC0724" w14:textId="77777777" w:rsidR="001E00AB" w:rsidRDefault="00000000">
            <w:pPr>
              <w:spacing w:after="0"/>
            </w:pPr>
            <w:r>
              <w:rPr>
                <w:sz w:val="12"/>
              </w:rPr>
              <w:t>Explicit policy/window; no invented fixed duration</w:t>
            </w:r>
          </w:p>
        </w:tc>
      </w:tr>
    </w:tbl>
    <w:p w14:paraId="6252368F" w14:textId="77777777" w:rsidR="001E00AB" w:rsidRDefault="001E00AB">
      <w:pPr>
        <w:spacing w:after="0"/>
      </w:pPr>
    </w:p>
    <w:p w14:paraId="0704087C" w14:textId="77777777" w:rsidR="001E00AB" w:rsidRDefault="00000000">
      <w:pPr>
        <w:pStyle w:val="1"/>
      </w:pPr>
      <w:r>
        <w:t>4. Authentication &amp; Server-Resolved Context</w:t>
      </w:r>
    </w:p>
    <w:tbl>
      <w:tblPr>
        <w:tblStyle w:val="af9"/>
        <w:tblW w:w="0" w:type="auto"/>
        <w:jc w:val="center"/>
        <w:tblLook w:val="04A0" w:firstRow="1" w:lastRow="0" w:firstColumn="1" w:lastColumn="0" w:noHBand="0" w:noVBand="1"/>
      </w:tblPr>
      <w:tblGrid>
        <w:gridCol w:w="3539"/>
        <w:gridCol w:w="3540"/>
        <w:gridCol w:w="3539"/>
      </w:tblGrid>
      <w:tr w:rsidR="001E00AB" w14:paraId="771CB274" w14:textId="77777777">
        <w:trPr>
          <w:jc w:val="center"/>
        </w:trPr>
        <w:tc>
          <w:tcPr>
            <w:tcW w:w="3543" w:type="dxa"/>
            <w:shd w:val="clear" w:color="auto" w:fill="17365D"/>
          </w:tcPr>
          <w:p w14:paraId="40C62C2D" w14:textId="77777777" w:rsidR="001E00AB" w:rsidRDefault="00000000">
            <w:r>
              <w:rPr>
                <w:b/>
                <w:color w:val="FFFFFF"/>
                <w:sz w:val="13"/>
              </w:rPr>
              <w:t>Context</w:t>
            </w:r>
          </w:p>
        </w:tc>
        <w:tc>
          <w:tcPr>
            <w:tcW w:w="3543" w:type="dxa"/>
            <w:shd w:val="clear" w:color="auto" w:fill="17365D"/>
          </w:tcPr>
          <w:p w14:paraId="0D999DDB" w14:textId="77777777" w:rsidR="001E00AB" w:rsidRDefault="00000000">
            <w:r>
              <w:rPr>
                <w:b/>
                <w:color w:val="FFFFFF"/>
                <w:sz w:val="13"/>
              </w:rPr>
              <w:t>Source of Truth</w:t>
            </w:r>
          </w:p>
        </w:tc>
        <w:tc>
          <w:tcPr>
            <w:tcW w:w="3543" w:type="dxa"/>
            <w:shd w:val="clear" w:color="auto" w:fill="17365D"/>
          </w:tcPr>
          <w:p w14:paraId="5949966D" w14:textId="77777777" w:rsidR="001E00AB" w:rsidRDefault="00000000">
            <w:r>
              <w:rPr>
                <w:b/>
                <w:color w:val="FFFFFF"/>
                <w:sz w:val="13"/>
              </w:rPr>
              <w:t>Client Rule</w:t>
            </w:r>
          </w:p>
        </w:tc>
      </w:tr>
      <w:tr w:rsidR="001E00AB" w14:paraId="78E4BEBF" w14:textId="77777777">
        <w:trPr>
          <w:jc w:val="center"/>
        </w:trPr>
        <w:tc>
          <w:tcPr>
            <w:tcW w:w="3543" w:type="dxa"/>
          </w:tcPr>
          <w:p w14:paraId="22F70AB2" w14:textId="77777777" w:rsidR="001E00AB" w:rsidRDefault="00000000">
            <w:pPr>
              <w:spacing w:after="0"/>
            </w:pPr>
            <w:r>
              <w:rPr>
                <w:sz w:val="12"/>
              </w:rPr>
              <w:t>principal_id</w:t>
            </w:r>
          </w:p>
        </w:tc>
        <w:tc>
          <w:tcPr>
            <w:tcW w:w="3543" w:type="dxa"/>
          </w:tcPr>
          <w:p w14:paraId="7A62208F" w14:textId="77777777" w:rsidR="001E00AB" w:rsidRDefault="00000000">
            <w:pPr>
              <w:spacing w:after="0"/>
            </w:pPr>
            <w:r>
              <w:rPr>
                <w:sz w:val="12"/>
              </w:rPr>
              <w:t>Authenticated Personal Identity/account mapping</w:t>
            </w:r>
          </w:p>
        </w:tc>
        <w:tc>
          <w:tcPr>
            <w:tcW w:w="3543" w:type="dxa"/>
          </w:tcPr>
          <w:p w14:paraId="2187FC3F" w14:textId="77777777" w:rsidR="001E00AB" w:rsidRDefault="00000000">
            <w:pPr>
              <w:spacing w:after="0"/>
            </w:pPr>
            <w:r>
              <w:rPr>
                <w:sz w:val="12"/>
              </w:rPr>
              <w:t>Cannot be overridden in body/query</w:t>
            </w:r>
          </w:p>
        </w:tc>
      </w:tr>
      <w:tr w:rsidR="001E00AB" w14:paraId="1D4EF020" w14:textId="77777777">
        <w:trPr>
          <w:jc w:val="center"/>
        </w:trPr>
        <w:tc>
          <w:tcPr>
            <w:tcW w:w="3543" w:type="dxa"/>
          </w:tcPr>
          <w:p w14:paraId="7A7698A0" w14:textId="77777777" w:rsidR="001E00AB" w:rsidRDefault="00000000">
            <w:pPr>
              <w:spacing w:after="0"/>
            </w:pPr>
            <w:r>
              <w:rPr>
                <w:sz w:val="12"/>
              </w:rPr>
              <w:t>tenant_context</w:t>
            </w:r>
          </w:p>
        </w:tc>
        <w:tc>
          <w:tcPr>
            <w:tcW w:w="3543" w:type="dxa"/>
          </w:tcPr>
          <w:p w14:paraId="32CA1A0D" w14:textId="77777777" w:rsidR="001E00AB" w:rsidRDefault="00000000">
            <w:pPr>
              <w:spacing w:after="0"/>
            </w:pPr>
            <w:r>
              <w:rPr>
                <w:sz w:val="12"/>
              </w:rPr>
              <w:t>Server-verified active membership/SSO routing where relevant</w:t>
            </w:r>
          </w:p>
        </w:tc>
        <w:tc>
          <w:tcPr>
            <w:tcW w:w="3543" w:type="dxa"/>
          </w:tcPr>
          <w:p w14:paraId="0E563C2B" w14:textId="77777777" w:rsidR="001E00AB" w:rsidRDefault="00000000">
            <w:pPr>
              <w:spacing w:after="0"/>
            </w:pPr>
            <w:r>
              <w:rPr>
                <w:sz w:val="12"/>
              </w:rPr>
              <w:t>Client may request tenant selector; server verifies</w:t>
            </w:r>
          </w:p>
        </w:tc>
      </w:tr>
      <w:tr w:rsidR="001E00AB" w14:paraId="023D4351" w14:textId="77777777">
        <w:trPr>
          <w:jc w:val="center"/>
        </w:trPr>
        <w:tc>
          <w:tcPr>
            <w:tcW w:w="3543" w:type="dxa"/>
          </w:tcPr>
          <w:p w14:paraId="785EBF6F" w14:textId="77777777" w:rsidR="001E00AB" w:rsidRDefault="00000000">
            <w:pPr>
              <w:spacing w:after="0"/>
            </w:pPr>
            <w:r>
              <w:rPr>
                <w:sz w:val="12"/>
              </w:rPr>
              <w:t>roles</w:t>
            </w:r>
          </w:p>
        </w:tc>
        <w:tc>
          <w:tcPr>
            <w:tcW w:w="3543" w:type="dxa"/>
          </w:tcPr>
          <w:p w14:paraId="65E2EDEC" w14:textId="77777777" w:rsidR="001E00AB" w:rsidRDefault="00000000">
            <w:pPr>
              <w:spacing w:after="0"/>
            </w:pPr>
            <w:r>
              <w:rPr>
                <w:sz w:val="12"/>
              </w:rPr>
              <w:t>Server authorization store</w:t>
            </w:r>
          </w:p>
        </w:tc>
        <w:tc>
          <w:tcPr>
            <w:tcW w:w="3543" w:type="dxa"/>
          </w:tcPr>
          <w:p w14:paraId="4DCE6674" w14:textId="77777777" w:rsidR="001E00AB" w:rsidRDefault="00000000">
            <w:pPr>
              <w:spacing w:after="0"/>
            </w:pPr>
            <w:r>
              <w:rPr>
                <w:sz w:val="12"/>
              </w:rPr>
              <w:t>JWT/client display role not sufficient by itself</w:t>
            </w:r>
          </w:p>
        </w:tc>
      </w:tr>
      <w:tr w:rsidR="001E00AB" w14:paraId="17891C16" w14:textId="77777777">
        <w:trPr>
          <w:jc w:val="center"/>
        </w:trPr>
        <w:tc>
          <w:tcPr>
            <w:tcW w:w="3543" w:type="dxa"/>
          </w:tcPr>
          <w:p w14:paraId="034C1F5F" w14:textId="77777777" w:rsidR="001E00AB" w:rsidRDefault="00000000">
            <w:pPr>
              <w:spacing w:after="0"/>
            </w:pPr>
            <w:r>
              <w:rPr>
                <w:sz w:val="12"/>
              </w:rPr>
              <w:t>vault_id</w:t>
            </w:r>
          </w:p>
        </w:tc>
        <w:tc>
          <w:tcPr>
            <w:tcW w:w="3543" w:type="dxa"/>
          </w:tcPr>
          <w:p w14:paraId="1A5C21AF" w14:textId="77777777" w:rsidR="001E00AB" w:rsidRDefault="00000000">
            <w:pPr>
              <w:spacing w:after="0"/>
            </w:pPr>
            <w:r>
              <w:rPr>
                <w:sz w:val="12"/>
              </w:rPr>
              <w:t>Vault ownership lookup under principal/share grant</w:t>
            </w:r>
          </w:p>
        </w:tc>
        <w:tc>
          <w:tcPr>
            <w:tcW w:w="3543" w:type="dxa"/>
          </w:tcPr>
          <w:p w14:paraId="5B84FA74" w14:textId="77777777" w:rsidR="001E00AB" w:rsidRDefault="00000000">
            <w:pPr>
              <w:spacing w:after="0"/>
            </w:pPr>
            <w:r>
              <w:rPr>
                <w:sz w:val="12"/>
              </w:rPr>
              <w:t>Opaque ID; no enumeration</w:t>
            </w:r>
          </w:p>
        </w:tc>
      </w:tr>
      <w:tr w:rsidR="001E00AB" w14:paraId="3FAC17C8" w14:textId="77777777">
        <w:trPr>
          <w:jc w:val="center"/>
        </w:trPr>
        <w:tc>
          <w:tcPr>
            <w:tcW w:w="3543" w:type="dxa"/>
          </w:tcPr>
          <w:p w14:paraId="0207477F" w14:textId="77777777" w:rsidR="001E00AB" w:rsidRDefault="00000000">
            <w:pPr>
              <w:spacing w:after="0"/>
            </w:pPr>
            <w:r>
              <w:rPr>
                <w:sz w:val="12"/>
              </w:rPr>
              <w:t>share_grant</w:t>
            </w:r>
          </w:p>
        </w:tc>
        <w:tc>
          <w:tcPr>
            <w:tcW w:w="3543" w:type="dxa"/>
          </w:tcPr>
          <w:p w14:paraId="6C4E7BE5" w14:textId="77777777" w:rsidR="001E00AB" w:rsidRDefault="00000000">
            <w:pPr>
              <w:spacing w:after="0"/>
            </w:pPr>
            <w:r>
              <w:rPr>
                <w:sz w:val="12"/>
              </w:rPr>
              <w:t>Privacy/Vault authorization store</w:t>
            </w:r>
          </w:p>
        </w:tc>
        <w:tc>
          <w:tcPr>
            <w:tcW w:w="3543" w:type="dxa"/>
          </w:tcPr>
          <w:p w14:paraId="19F3F935" w14:textId="77777777" w:rsidR="001E00AB" w:rsidRDefault="00000000">
            <w:pPr>
              <w:spacing w:after="0"/>
            </w:pPr>
            <w:r>
              <w:rPr>
                <w:sz w:val="12"/>
              </w:rPr>
              <w:t>Must be active, scoped, unexpired, unrevoked</w:t>
            </w:r>
          </w:p>
        </w:tc>
      </w:tr>
      <w:tr w:rsidR="001E00AB" w14:paraId="4AB9ADC6" w14:textId="77777777">
        <w:trPr>
          <w:jc w:val="center"/>
        </w:trPr>
        <w:tc>
          <w:tcPr>
            <w:tcW w:w="3543" w:type="dxa"/>
          </w:tcPr>
          <w:p w14:paraId="48192FF8" w14:textId="77777777" w:rsidR="001E00AB" w:rsidRDefault="00000000">
            <w:pPr>
              <w:spacing w:after="0"/>
            </w:pPr>
            <w:r>
              <w:rPr>
                <w:sz w:val="12"/>
              </w:rPr>
              <w:t>purpose</w:t>
            </w:r>
          </w:p>
        </w:tc>
        <w:tc>
          <w:tcPr>
            <w:tcW w:w="3543" w:type="dxa"/>
          </w:tcPr>
          <w:p w14:paraId="09520E8B" w14:textId="77777777" w:rsidR="001E00AB" w:rsidRDefault="00000000">
            <w:pPr>
              <w:spacing w:after="0"/>
            </w:pPr>
            <w:r>
              <w:rPr>
                <w:sz w:val="12"/>
              </w:rPr>
              <w:t>Endpoint + policy decision</w:t>
            </w:r>
          </w:p>
        </w:tc>
        <w:tc>
          <w:tcPr>
            <w:tcW w:w="3543" w:type="dxa"/>
          </w:tcPr>
          <w:p w14:paraId="2C04AEFB" w14:textId="77777777" w:rsidR="001E00AB" w:rsidRDefault="00000000">
            <w:pPr>
              <w:spacing w:after="0"/>
            </w:pPr>
            <w:r>
              <w:rPr>
                <w:sz w:val="12"/>
              </w:rPr>
              <w:t>Client-provided purpose is validated, not blindly trusted</w:t>
            </w:r>
          </w:p>
        </w:tc>
      </w:tr>
      <w:tr w:rsidR="001E00AB" w14:paraId="4C906449" w14:textId="77777777">
        <w:trPr>
          <w:jc w:val="center"/>
        </w:trPr>
        <w:tc>
          <w:tcPr>
            <w:tcW w:w="3543" w:type="dxa"/>
          </w:tcPr>
          <w:p w14:paraId="504C4F8F" w14:textId="77777777" w:rsidR="001E00AB" w:rsidRDefault="00000000">
            <w:pPr>
              <w:spacing w:after="0"/>
            </w:pPr>
            <w:r>
              <w:rPr>
                <w:sz w:val="12"/>
              </w:rPr>
              <w:t>coach_gate</w:t>
            </w:r>
          </w:p>
        </w:tc>
        <w:tc>
          <w:tcPr>
            <w:tcW w:w="3543" w:type="dxa"/>
          </w:tcPr>
          <w:p w14:paraId="1A94F77E" w14:textId="77777777" w:rsidR="001E00AB" w:rsidRDefault="00000000">
            <w:pPr>
              <w:spacing w:after="0"/>
            </w:pPr>
            <w:r>
              <w:rPr>
                <w:sz w:val="12"/>
              </w:rPr>
              <w:t>Coach qualification + explicit user share</w:t>
            </w:r>
          </w:p>
        </w:tc>
        <w:tc>
          <w:tcPr>
            <w:tcW w:w="3543" w:type="dxa"/>
          </w:tcPr>
          <w:p w14:paraId="5FE76EBE" w14:textId="77777777" w:rsidR="001E00AB" w:rsidRDefault="00000000">
            <w:pPr>
              <w:spacing w:after="0"/>
            </w:pPr>
            <w:r>
              <w:rPr>
                <w:sz w:val="12"/>
              </w:rPr>
              <w:t>Both gates required</w:t>
            </w:r>
          </w:p>
        </w:tc>
      </w:tr>
      <w:tr w:rsidR="001E00AB" w14:paraId="6B849F2C" w14:textId="77777777">
        <w:trPr>
          <w:jc w:val="center"/>
        </w:trPr>
        <w:tc>
          <w:tcPr>
            <w:tcW w:w="3543" w:type="dxa"/>
          </w:tcPr>
          <w:p w14:paraId="5A64289F" w14:textId="77777777" w:rsidR="001E00AB" w:rsidRDefault="00000000">
            <w:pPr>
              <w:spacing w:after="0"/>
            </w:pPr>
            <w:r>
              <w:rPr>
                <w:sz w:val="12"/>
              </w:rPr>
              <w:t>request_id</w:t>
            </w:r>
          </w:p>
        </w:tc>
        <w:tc>
          <w:tcPr>
            <w:tcW w:w="3543" w:type="dxa"/>
          </w:tcPr>
          <w:p w14:paraId="4F774F60" w14:textId="77777777" w:rsidR="001E00AB" w:rsidRDefault="00000000">
            <w:pPr>
              <w:spacing w:after="0"/>
            </w:pPr>
            <w:r>
              <w:rPr>
                <w:sz w:val="12"/>
              </w:rPr>
              <w:t>Gateway generated/accepted validated correlation ID</w:t>
            </w:r>
          </w:p>
        </w:tc>
        <w:tc>
          <w:tcPr>
            <w:tcW w:w="3543" w:type="dxa"/>
          </w:tcPr>
          <w:p w14:paraId="2F2CFA21" w14:textId="77777777" w:rsidR="001E00AB" w:rsidRDefault="00000000">
            <w:pPr>
              <w:spacing w:after="0"/>
            </w:pPr>
            <w:r>
              <w:rPr>
                <w:sz w:val="12"/>
              </w:rPr>
              <w:t>No raw content</w:t>
            </w:r>
          </w:p>
        </w:tc>
      </w:tr>
    </w:tbl>
    <w:p w14:paraId="59DB5D5C" w14:textId="77777777" w:rsidR="001E00AB" w:rsidRDefault="001E00AB">
      <w:pPr>
        <w:spacing w:after="0"/>
      </w:pPr>
    </w:p>
    <w:p w14:paraId="4F996E5C" w14:textId="77777777" w:rsidR="001E00AB" w:rsidRDefault="00000000">
      <w:pPr>
        <w:pStyle w:val="1"/>
      </w:pPr>
      <w:r>
        <w:t>5. Authorization Decision Model</w:t>
      </w:r>
    </w:p>
    <w:p w14:paraId="4C2B9464" w14:textId="77777777" w:rsidR="001E00AB" w:rsidRDefault="00000000">
      <w:r>
        <w:t>Every sensitive endpoint resolves an authorization decision before object access or decryption. Recommended normalized outcomes: ALLOW, REDACT, DENY, SUPPRESS, HANDOFF. DENY/SUPPRESS/HANDOFF responses must not leak whether another user's Vault object exists.</w:t>
      </w:r>
    </w:p>
    <w:tbl>
      <w:tblPr>
        <w:tblStyle w:val="af9"/>
        <w:tblW w:w="0" w:type="auto"/>
        <w:jc w:val="center"/>
        <w:tblLook w:val="04A0" w:firstRow="1" w:lastRow="0" w:firstColumn="1" w:lastColumn="0" w:noHBand="0" w:noVBand="1"/>
      </w:tblPr>
      <w:tblGrid>
        <w:gridCol w:w="5308"/>
        <w:gridCol w:w="5310"/>
      </w:tblGrid>
      <w:tr w:rsidR="001E00AB" w14:paraId="029C34BC" w14:textId="77777777">
        <w:trPr>
          <w:jc w:val="center"/>
        </w:trPr>
        <w:tc>
          <w:tcPr>
            <w:tcW w:w="5314" w:type="dxa"/>
            <w:shd w:val="clear" w:color="auto" w:fill="17365D"/>
          </w:tcPr>
          <w:p w14:paraId="3EE8996B" w14:textId="77777777" w:rsidR="001E00AB" w:rsidRDefault="00000000">
            <w:r>
              <w:rPr>
                <w:b/>
                <w:color w:val="FFFFFF"/>
                <w:sz w:val="13"/>
              </w:rPr>
              <w:t>Check Order</w:t>
            </w:r>
          </w:p>
        </w:tc>
        <w:tc>
          <w:tcPr>
            <w:tcW w:w="5314" w:type="dxa"/>
            <w:shd w:val="clear" w:color="auto" w:fill="17365D"/>
          </w:tcPr>
          <w:p w14:paraId="7C527695" w14:textId="77777777" w:rsidR="001E00AB" w:rsidRDefault="00000000">
            <w:r>
              <w:rPr>
                <w:b/>
                <w:color w:val="FFFFFF"/>
                <w:sz w:val="13"/>
              </w:rPr>
              <w:t>Decision</w:t>
            </w:r>
          </w:p>
        </w:tc>
      </w:tr>
      <w:tr w:rsidR="001E00AB" w14:paraId="3A6C26A5" w14:textId="77777777">
        <w:trPr>
          <w:jc w:val="center"/>
        </w:trPr>
        <w:tc>
          <w:tcPr>
            <w:tcW w:w="5314" w:type="dxa"/>
          </w:tcPr>
          <w:p w14:paraId="3D9FB47D" w14:textId="77777777" w:rsidR="001E00AB" w:rsidRDefault="00000000">
            <w:pPr>
              <w:spacing w:after="0"/>
            </w:pPr>
            <w:r>
              <w:rPr>
                <w:sz w:val="12"/>
              </w:rPr>
              <w:t>1</w:t>
            </w:r>
          </w:p>
        </w:tc>
        <w:tc>
          <w:tcPr>
            <w:tcW w:w="5314" w:type="dxa"/>
          </w:tcPr>
          <w:p w14:paraId="32DBEEFD" w14:textId="77777777" w:rsidR="001E00AB" w:rsidRDefault="00000000">
            <w:pPr>
              <w:spacing w:after="0"/>
            </w:pPr>
            <w:r>
              <w:rPr>
                <w:sz w:val="12"/>
              </w:rPr>
              <w:t>Authenticate principal/client/workload</w:t>
            </w:r>
          </w:p>
        </w:tc>
      </w:tr>
      <w:tr w:rsidR="001E00AB" w14:paraId="57A478A5" w14:textId="77777777">
        <w:trPr>
          <w:jc w:val="center"/>
        </w:trPr>
        <w:tc>
          <w:tcPr>
            <w:tcW w:w="5314" w:type="dxa"/>
          </w:tcPr>
          <w:p w14:paraId="62134D66" w14:textId="77777777" w:rsidR="001E00AB" w:rsidRDefault="00000000">
            <w:pPr>
              <w:spacing w:after="0"/>
            </w:pPr>
            <w:r>
              <w:rPr>
                <w:sz w:val="12"/>
              </w:rPr>
              <w:t>2</w:t>
            </w:r>
          </w:p>
        </w:tc>
        <w:tc>
          <w:tcPr>
            <w:tcW w:w="5314" w:type="dxa"/>
          </w:tcPr>
          <w:p w14:paraId="198D2A82" w14:textId="77777777" w:rsidR="001E00AB" w:rsidRDefault="00000000">
            <w:pPr>
              <w:spacing w:after="0"/>
            </w:pPr>
            <w:r>
              <w:rPr>
                <w:sz w:val="12"/>
              </w:rPr>
              <w:t>Resolve server-side Personal Identity</w:t>
            </w:r>
          </w:p>
        </w:tc>
      </w:tr>
      <w:tr w:rsidR="001E00AB" w14:paraId="3665449C" w14:textId="77777777">
        <w:trPr>
          <w:jc w:val="center"/>
        </w:trPr>
        <w:tc>
          <w:tcPr>
            <w:tcW w:w="5314" w:type="dxa"/>
          </w:tcPr>
          <w:p w14:paraId="5BB52D5A" w14:textId="77777777" w:rsidR="001E00AB" w:rsidRDefault="00000000">
            <w:pPr>
              <w:spacing w:after="0"/>
            </w:pPr>
            <w:r>
              <w:rPr>
                <w:sz w:val="12"/>
              </w:rPr>
              <w:t>3</w:t>
            </w:r>
          </w:p>
        </w:tc>
        <w:tc>
          <w:tcPr>
            <w:tcW w:w="5314" w:type="dxa"/>
          </w:tcPr>
          <w:p w14:paraId="5099C69D" w14:textId="77777777" w:rsidR="001E00AB" w:rsidRDefault="00000000">
            <w:pPr>
              <w:spacing w:after="0"/>
            </w:pPr>
            <w:r>
              <w:rPr>
                <w:sz w:val="12"/>
              </w:rPr>
              <w:t>Resolve tenant context only if endpoint requires church context</w:t>
            </w:r>
          </w:p>
        </w:tc>
      </w:tr>
      <w:tr w:rsidR="001E00AB" w14:paraId="4A8FDA32" w14:textId="77777777">
        <w:trPr>
          <w:jc w:val="center"/>
        </w:trPr>
        <w:tc>
          <w:tcPr>
            <w:tcW w:w="5314" w:type="dxa"/>
          </w:tcPr>
          <w:p w14:paraId="6605EAC3" w14:textId="77777777" w:rsidR="001E00AB" w:rsidRDefault="00000000">
            <w:pPr>
              <w:spacing w:after="0"/>
            </w:pPr>
            <w:r>
              <w:rPr>
                <w:sz w:val="12"/>
              </w:rPr>
              <w:t>4</w:t>
            </w:r>
          </w:p>
        </w:tc>
        <w:tc>
          <w:tcPr>
            <w:tcW w:w="5314" w:type="dxa"/>
          </w:tcPr>
          <w:p w14:paraId="0C0C2FBB" w14:textId="77777777" w:rsidR="001E00AB" w:rsidRDefault="00000000">
            <w:pPr>
              <w:spacing w:after="0"/>
            </w:pPr>
            <w:r>
              <w:rPr>
                <w:sz w:val="12"/>
              </w:rPr>
              <w:t>Resolve Vault ownership or explicit share grant</w:t>
            </w:r>
          </w:p>
        </w:tc>
      </w:tr>
      <w:tr w:rsidR="001E00AB" w14:paraId="6812E6F5" w14:textId="77777777">
        <w:trPr>
          <w:jc w:val="center"/>
        </w:trPr>
        <w:tc>
          <w:tcPr>
            <w:tcW w:w="5314" w:type="dxa"/>
          </w:tcPr>
          <w:p w14:paraId="0BB29206" w14:textId="77777777" w:rsidR="001E00AB" w:rsidRDefault="00000000">
            <w:pPr>
              <w:spacing w:after="0"/>
            </w:pPr>
            <w:r>
              <w:rPr>
                <w:sz w:val="12"/>
              </w:rPr>
              <w:t>5</w:t>
            </w:r>
          </w:p>
        </w:tc>
        <w:tc>
          <w:tcPr>
            <w:tcW w:w="5314" w:type="dxa"/>
          </w:tcPr>
          <w:p w14:paraId="5C98AC32" w14:textId="77777777" w:rsidR="001E00AB" w:rsidRDefault="00000000">
            <w:pPr>
              <w:spacing w:after="0"/>
            </w:pPr>
            <w:r>
              <w:rPr>
                <w:sz w:val="12"/>
              </w:rPr>
              <w:t>Resolve purpose/scope/time/coach dual gate</w:t>
            </w:r>
          </w:p>
        </w:tc>
      </w:tr>
      <w:tr w:rsidR="001E00AB" w14:paraId="1F6A6AEC" w14:textId="77777777">
        <w:trPr>
          <w:jc w:val="center"/>
        </w:trPr>
        <w:tc>
          <w:tcPr>
            <w:tcW w:w="5314" w:type="dxa"/>
          </w:tcPr>
          <w:p w14:paraId="38333B51" w14:textId="77777777" w:rsidR="001E00AB" w:rsidRDefault="00000000">
            <w:pPr>
              <w:spacing w:after="0"/>
            </w:pPr>
            <w:r>
              <w:rPr>
                <w:sz w:val="12"/>
              </w:rPr>
              <w:t>6</w:t>
            </w:r>
          </w:p>
        </w:tc>
        <w:tc>
          <w:tcPr>
            <w:tcW w:w="5314" w:type="dxa"/>
          </w:tcPr>
          <w:p w14:paraId="20776500" w14:textId="77777777" w:rsidR="001E00AB" w:rsidRDefault="00000000">
            <w:pPr>
              <w:spacing w:after="0"/>
            </w:pPr>
            <w:r>
              <w:rPr>
                <w:sz w:val="12"/>
              </w:rPr>
              <w:t>Evaluate safety/privacy hold/deletion/provider state</w:t>
            </w:r>
          </w:p>
        </w:tc>
      </w:tr>
      <w:tr w:rsidR="001E00AB" w14:paraId="35F1736C" w14:textId="77777777">
        <w:trPr>
          <w:jc w:val="center"/>
        </w:trPr>
        <w:tc>
          <w:tcPr>
            <w:tcW w:w="5314" w:type="dxa"/>
          </w:tcPr>
          <w:p w14:paraId="5094A2DF" w14:textId="77777777" w:rsidR="001E00AB" w:rsidRDefault="00000000">
            <w:pPr>
              <w:spacing w:after="0"/>
            </w:pPr>
            <w:r>
              <w:rPr>
                <w:sz w:val="12"/>
              </w:rPr>
              <w:t>7</w:t>
            </w:r>
          </w:p>
        </w:tc>
        <w:tc>
          <w:tcPr>
            <w:tcW w:w="5314" w:type="dxa"/>
          </w:tcPr>
          <w:p w14:paraId="71391542" w14:textId="77777777" w:rsidR="001E00AB" w:rsidRDefault="00000000">
            <w:pPr>
              <w:spacing w:after="0"/>
            </w:pPr>
            <w:r>
              <w:rPr>
                <w:sz w:val="12"/>
              </w:rPr>
              <w:t>Authorize minimum operation/data projection</w:t>
            </w:r>
          </w:p>
        </w:tc>
      </w:tr>
      <w:tr w:rsidR="001E00AB" w14:paraId="4FC15939" w14:textId="77777777">
        <w:trPr>
          <w:jc w:val="center"/>
        </w:trPr>
        <w:tc>
          <w:tcPr>
            <w:tcW w:w="5314" w:type="dxa"/>
          </w:tcPr>
          <w:p w14:paraId="0AE5C630" w14:textId="77777777" w:rsidR="001E00AB" w:rsidRDefault="00000000">
            <w:pPr>
              <w:spacing w:after="0"/>
            </w:pPr>
            <w:r>
              <w:rPr>
                <w:sz w:val="12"/>
              </w:rPr>
              <w:t>8</w:t>
            </w:r>
          </w:p>
        </w:tc>
        <w:tc>
          <w:tcPr>
            <w:tcW w:w="5314" w:type="dxa"/>
          </w:tcPr>
          <w:p w14:paraId="2BF0CBA6" w14:textId="77777777" w:rsidR="001E00AB" w:rsidRDefault="00000000">
            <w:pPr>
              <w:spacing w:after="0"/>
            </w:pPr>
            <w:r>
              <w:rPr>
                <w:sz w:val="12"/>
              </w:rPr>
              <w:t>Audit metadata-only outcome</w:t>
            </w:r>
          </w:p>
        </w:tc>
      </w:tr>
    </w:tbl>
    <w:p w14:paraId="4788C935" w14:textId="77777777" w:rsidR="001E00AB" w:rsidRDefault="001E00AB">
      <w:pPr>
        <w:spacing w:after="0"/>
      </w:pPr>
    </w:p>
    <w:p w14:paraId="659BC680" w14:textId="77777777" w:rsidR="001E00AB" w:rsidRDefault="00000000">
      <w:pPr>
        <w:pStyle w:val="1"/>
      </w:pPr>
      <w:r>
        <w:t>6. Resource Model</w:t>
      </w:r>
    </w:p>
    <w:tbl>
      <w:tblPr>
        <w:tblStyle w:val="af9"/>
        <w:tblW w:w="0" w:type="auto"/>
        <w:jc w:val="center"/>
        <w:tblLook w:val="04A0" w:firstRow="1" w:lastRow="0" w:firstColumn="1" w:lastColumn="0" w:noHBand="0" w:noVBand="1"/>
      </w:tblPr>
      <w:tblGrid>
        <w:gridCol w:w="3539"/>
        <w:gridCol w:w="3539"/>
        <w:gridCol w:w="3540"/>
      </w:tblGrid>
      <w:tr w:rsidR="001E00AB" w14:paraId="43D72B0F" w14:textId="77777777">
        <w:trPr>
          <w:jc w:val="center"/>
        </w:trPr>
        <w:tc>
          <w:tcPr>
            <w:tcW w:w="3543" w:type="dxa"/>
            <w:shd w:val="clear" w:color="auto" w:fill="17365D"/>
          </w:tcPr>
          <w:p w14:paraId="241B0AF2" w14:textId="77777777" w:rsidR="001E00AB" w:rsidRDefault="00000000">
            <w:r>
              <w:rPr>
                <w:b/>
                <w:color w:val="FFFFFF"/>
                <w:sz w:val="13"/>
              </w:rPr>
              <w:t>Resource</w:t>
            </w:r>
          </w:p>
        </w:tc>
        <w:tc>
          <w:tcPr>
            <w:tcW w:w="3543" w:type="dxa"/>
            <w:shd w:val="clear" w:color="auto" w:fill="17365D"/>
          </w:tcPr>
          <w:p w14:paraId="3C7FB5B7" w14:textId="77777777" w:rsidR="001E00AB" w:rsidRDefault="00000000">
            <w:r>
              <w:rPr>
                <w:b/>
                <w:color w:val="FFFFFF"/>
                <w:sz w:val="13"/>
              </w:rPr>
              <w:t>Canonical ID</w:t>
            </w:r>
          </w:p>
        </w:tc>
        <w:tc>
          <w:tcPr>
            <w:tcW w:w="3543" w:type="dxa"/>
            <w:shd w:val="clear" w:color="auto" w:fill="17365D"/>
          </w:tcPr>
          <w:p w14:paraId="0A6AF21E" w14:textId="77777777" w:rsidR="001E00AB" w:rsidRDefault="00000000">
            <w:r>
              <w:rPr>
                <w:b/>
                <w:color w:val="FFFFFF"/>
                <w:sz w:val="13"/>
              </w:rPr>
              <w:t>Notes</w:t>
            </w:r>
          </w:p>
        </w:tc>
      </w:tr>
      <w:tr w:rsidR="001E00AB" w14:paraId="5E81FD65" w14:textId="77777777">
        <w:trPr>
          <w:jc w:val="center"/>
        </w:trPr>
        <w:tc>
          <w:tcPr>
            <w:tcW w:w="3543" w:type="dxa"/>
          </w:tcPr>
          <w:p w14:paraId="309BC733" w14:textId="77777777" w:rsidR="001E00AB" w:rsidRDefault="00000000">
            <w:pPr>
              <w:spacing w:after="0"/>
            </w:pPr>
            <w:r>
              <w:rPr>
                <w:sz w:val="12"/>
              </w:rPr>
              <w:t>Vault</w:t>
            </w:r>
          </w:p>
        </w:tc>
        <w:tc>
          <w:tcPr>
            <w:tcW w:w="3543" w:type="dxa"/>
          </w:tcPr>
          <w:p w14:paraId="6335C6D1" w14:textId="77777777" w:rsidR="001E00AB" w:rsidRDefault="00000000">
            <w:pPr>
              <w:spacing w:after="0"/>
            </w:pPr>
            <w:r>
              <w:rPr>
                <w:sz w:val="12"/>
              </w:rPr>
              <w:t>vault_id</w:t>
            </w:r>
          </w:p>
        </w:tc>
        <w:tc>
          <w:tcPr>
            <w:tcW w:w="3543" w:type="dxa"/>
          </w:tcPr>
          <w:p w14:paraId="21193138" w14:textId="77777777" w:rsidR="001E00AB" w:rsidRDefault="00000000">
            <w:pPr>
              <w:spacing w:after="0"/>
            </w:pPr>
            <w:r>
              <w:rPr>
                <w:sz w:val="12"/>
              </w:rPr>
              <w:t>Owned by Personal Identity</w:t>
            </w:r>
          </w:p>
        </w:tc>
      </w:tr>
      <w:tr w:rsidR="001E00AB" w14:paraId="3CC48D2D" w14:textId="77777777">
        <w:trPr>
          <w:jc w:val="center"/>
        </w:trPr>
        <w:tc>
          <w:tcPr>
            <w:tcW w:w="3543" w:type="dxa"/>
          </w:tcPr>
          <w:p w14:paraId="3BE2F38B" w14:textId="77777777" w:rsidR="001E00AB" w:rsidRDefault="00000000">
            <w:pPr>
              <w:spacing w:after="0"/>
            </w:pPr>
            <w:r>
              <w:rPr>
                <w:sz w:val="12"/>
              </w:rPr>
              <w:t>Entry</w:t>
            </w:r>
          </w:p>
        </w:tc>
        <w:tc>
          <w:tcPr>
            <w:tcW w:w="3543" w:type="dxa"/>
          </w:tcPr>
          <w:p w14:paraId="0CA5EBE6" w14:textId="77777777" w:rsidR="001E00AB" w:rsidRDefault="00000000">
            <w:pPr>
              <w:spacing w:after="0"/>
            </w:pPr>
            <w:r>
              <w:rPr>
                <w:sz w:val="12"/>
              </w:rPr>
              <w:t>entry_id</w:t>
            </w:r>
          </w:p>
        </w:tc>
        <w:tc>
          <w:tcPr>
            <w:tcW w:w="3543" w:type="dxa"/>
          </w:tcPr>
          <w:p w14:paraId="54578635" w14:textId="77777777" w:rsidR="001E00AB" w:rsidRDefault="00000000">
            <w:pPr>
              <w:spacing w:after="0"/>
            </w:pPr>
            <w:r>
              <w:rPr>
                <w:sz w:val="12"/>
              </w:rPr>
              <w:t>Raw diary logical object; provider-neutral</w:t>
            </w:r>
          </w:p>
        </w:tc>
      </w:tr>
      <w:tr w:rsidR="001E00AB" w14:paraId="28D54A2F" w14:textId="77777777">
        <w:trPr>
          <w:jc w:val="center"/>
        </w:trPr>
        <w:tc>
          <w:tcPr>
            <w:tcW w:w="3543" w:type="dxa"/>
          </w:tcPr>
          <w:p w14:paraId="5B68BCBB" w14:textId="77777777" w:rsidR="001E00AB" w:rsidRDefault="00000000">
            <w:pPr>
              <w:spacing w:after="0"/>
            </w:pPr>
            <w:r>
              <w:rPr>
                <w:sz w:val="12"/>
              </w:rPr>
              <w:t>Entry Version</w:t>
            </w:r>
          </w:p>
        </w:tc>
        <w:tc>
          <w:tcPr>
            <w:tcW w:w="3543" w:type="dxa"/>
          </w:tcPr>
          <w:p w14:paraId="5C1D336A" w14:textId="77777777" w:rsidR="001E00AB" w:rsidRDefault="00000000">
            <w:pPr>
              <w:spacing w:after="0"/>
            </w:pPr>
            <w:r>
              <w:rPr>
                <w:sz w:val="12"/>
              </w:rPr>
              <w:t>entry_version_id</w:t>
            </w:r>
          </w:p>
        </w:tc>
        <w:tc>
          <w:tcPr>
            <w:tcW w:w="3543" w:type="dxa"/>
          </w:tcPr>
          <w:p w14:paraId="674A4F69" w14:textId="77777777" w:rsidR="001E00AB" w:rsidRDefault="00000000">
            <w:pPr>
              <w:spacing w:after="0"/>
            </w:pPr>
            <w:r>
              <w:rPr>
                <w:sz w:val="12"/>
              </w:rPr>
              <w:t>Canonical version independent of provider version</w:t>
            </w:r>
          </w:p>
        </w:tc>
      </w:tr>
      <w:tr w:rsidR="001E00AB" w14:paraId="6E5FBE55" w14:textId="77777777">
        <w:trPr>
          <w:jc w:val="center"/>
        </w:trPr>
        <w:tc>
          <w:tcPr>
            <w:tcW w:w="3543" w:type="dxa"/>
          </w:tcPr>
          <w:p w14:paraId="198BBB27" w14:textId="77777777" w:rsidR="001E00AB" w:rsidRDefault="00000000">
            <w:pPr>
              <w:spacing w:after="0"/>
            </w:pPr>
            <w:r>
              <w:rPr>
                <w:sz w:val="12"/>
              </w:rPr>
              <w:t>Attachment</w:t>
            </w:r>
          </w:p>
        </w:tc>
        <w:tc>
          <w:tcPr>
            <w:tcW w:w="3543" w:type="dxa"/>
          </w:tcPr>
          <w:p w14:paraId="209784FC" w14:textId="77777777" w:rsidR="001E00AB" w:rsidRDefault="00000000">
            <w:pPr>
              <w:spacing w:after="0"/>
            </w:pPr>
            <w:r>
              <w:rPr>
                <w:sz w:val="12"/>
              </w:rPr>
              <w:t>attachment_id</w:t>
            </w:r>
          </w:p>
        </w:tc>
        <w:tc>
          <w:tcPr>
            <w:tcW w:w="3543" w:type="dxa"/>
          </w:tcPr>
          <w:p w14:paraId="6FD58BC4" w14:textId="77777777" w:rsidR="001E00AB" w:rsidRDefault="00000000">
            <w:pPr>
              <w:spacing w:after="0"/>
            </w:pPr>
            <w:r>
              <w:rPr>
                <w:sz w:val="12"/>
              </w:rPr>
              <w:t>Bound to entry/Vault ownership</w:t>
            </w:r>
          </w:p>
        </w:tc>
      </w:tr>
      <w:tr w:rsidR="001E00AB" w14:paraId="6CBF61C4" w14:textId="77777777">
        <w:trPr>
          <w:jc w:val="center"/>
        </w:trPr>
        <w:tc>
          <w:tcPr>
            <w:tcW w:w="3543" w:type="dxa"/>
          </w:tcPr>
          <w:p w14:paraId="6A15C4E1" w14:textId="77777777" w:rsidR="001E00AB" w:rsidRDefault="00000000">
            <w:pPr>
              <w:spacing w:after="0"/>
            </w:pPr>
            <w:r>
              <w:rPr>
                <w:sz w:val="12"/>
              </w:rPr>
              <w:t>Share Grant</w:t>
            </w:r>
          </w:p>
        </w:tc>
        <w:tc>
          <w:tcPr>
            <w:tcW w:w="3543" w:type="dxa"/>
          </w:tcPr>
          <w:p w14:paraId="602ECB45" w14:textId="77777777" w:rsidR="001E00AB" w:rsidRDefault="00000000">
            <w:pPr>
              <w:spacing w:after="0"/>
            </w:pPr>
            <w:r>
              <w:rPr>
                <w:sz w:val="12"/>
              </w:rPr>
              <w:t>share_grant_id</w:t>
            </w:r>
          </w:p>
        </w:tc>
        <w:tc>
          <w:tcPr>
            <w:tcW w:w="3543" w:type="dxa"/>
          </w:tcPr>
          <w:p w14:paraId="7E39069B" w14:textId="77777777" w:rsidR="001E00AB" w:rsidRDefault="00000000">
            <w:pPr>
              <w:spacing w:after="0"/>
            </w:pPr>
            <w:r>
              <w:rPr>
                <w:sz w:val="12"/>
              </w:rPr>
              <w:t>Purpose/scope/time/revocation</w:t>
            </w:r>
          </w:p>
        </w:tc>
      </w:tr>
      <w:tr w:rsidR="001E00AB" w14:paraId="228C5988" w14:textId="77777777">
        <w:trPr>
          <w:jc w:val="center"/>
        </w:trPr>
        <w:tc>
          <w:tcPr>
            <w:tcW w:w="3543" w:type="dxa"/>
          </w:tcPr>
          <w:p w14:paraId="051686FB" w14:textId="77777777" w:rsidR="001E00AB" w:rsidRDefault="00000000">
            <w:pPr>
              <w:spacing w:after="0"/>
            </w:pPr>
            <w:r>
              <w:rPr>
                <w:sz w:val="12"/>
              </w:rPr>
              <w:t>Provider Profile</w:t>
            </w:r>
          </w:p>
        </w:tc>
        <w:tc>
          <w:tcPr>
            <w:tcW w:w="3543" w:type="dxa"/>
          </w:tcPr>
          <w:p w14:paraId="4C44F884" w14:textId="77777777" w:rsidR="001E00AB" w:rsidRDefault="00000000">
            <w:pPr>
              <w:spacing w:after="0"/>
            </w:pPr>
            <w:r>
              <w:rPr>
                <w:sz w:val="12"/>
              </w:rPr>
              <w:t>provider_profile_id</w:t>
            </w:r>
          </w:p>
        </w:tc>
        <w:tc>
          <w:tcPr>
            <w:tcW w:w="3543" w:type="dxa"/>
          </w:tcPr>
          <w:p w14:paraId="0CFEB5AD" w14:textId="77777777" w:rsidR="001E00AB" w:rsidRDefault="00000000">
            <w:pPr>
              <w:spacing w:after="0"/>
            </w:pPr>
            <w:r>
              <w:rPr>
                <w:sz w:val="12"/>
              </w:rPr>
              <w:t>Opaque adapter profile; credentials never exposed</w:t>
            </w:r>
          </w:p>
        </w:tc>
      </w:tr>
      <w:tr w:rsidR="001E00AB" w14:paraId="3AA389F5" w14:textId="77777777">
        <w:trPr>
          <w:jc w:val="center"/>
        </w:trPr>
        <w:tc>
          <w:tcPr>
            <w:tcW w:w="3543" w:type="dxa"/>
          </w:tcPr>
          <w:p w14:paraId="7D538C45" w14:textId="77777777" w:rsidR="001E00AB" w:rsidRDefault="00000000">
            <w:pPr>
              <w:spacing w:after="0"/>
            </w:pPr>
            <w:r>
              <w:rPr>
                <w:sz w:val="12"/>
              </w:rPr>
              <w:t>Deletion Job</w:t>
            </w:r>
          </w:p>
        </w:tc>
        <w:tc>
          <w:tcPr>
            <w:tcW w:w="3543" w:type="dxa"/>
          </w:tcPr>
          <w:p w14:paraId="0939396B" w14:textId="77777777" w:rsidR="001E00AB" w:rsidRDefault="00000000">
            <w:pPr>
              <w:spacing w:after="0"/>
            </w:pPr>
            <w:r>
              <w:rPr>
                <w:sz w:val="12"/>
              </w:rPr>
              <w:t>deletion_job_id</w:t>
            </w:r>
          </w:p>
        </w:tc>
        <w:tc>
          <w:tcPr>
            <w:tcW w:w="3543" w:type="dxa"/>
          </w:tcPr>
          <w:p w14:paraId="735C6535" w14:textId="77777777" w:rsidR="001E00AB" w:rsidRDefault="00000000">
            <w:pPr>
              <w:spacing w:after="0"/>
            </w:pPr>
            <w:r>
              <w:rPr>
                <w:sz w:val="12"/>
              </w:rPr>
              <w:t>PDV-006 propagation state</w:t>
            </w:r>
          </w:p>
        </w:tc>
      </w:tr>
      <w:tr w:rsidR="001E00AB" w14:paraId="5FF5E98E" w14:textId="77777777">
        <w:trPr>
          <w:jc w:val="center"/>
        </w:trPr>
        <w:tc>
          <w:tcPr>
            <w:tcW w:w="3543" w:type="dxa"/>
          </w:tcPr>
          <w:p w14:paraId="2EF03E77" w14:textId="77777777" w:rsidR="001E00AB" w:rsidRDefault="00000000">
            <w:pPr>
              <w:spacing w:after="0"/>
            </w:pPr>
            <w:r>
              <w:rPr>
                <w:sz w:val="12"/>
              </w:rPr>
              <w:t>Export Job</w:t>
            </w:r>
          </w:p>
        </w:tc>
        <w:tc>
          <w:tcPr>
            <w:tcW w:w="3543" w:type="dxa"/>
          </w:tcPr>
          <w:p w14:paraId="5199397D" w14:textId="77777777" w:rsidR="001E00AB" w:rsidRDefault="00000000">
            <w:pPr>
              <w:spacing w:after="0"/>
            </w:pPr>
            <w:r>
              <w:rPr>
                <w:sz w:val="12"/>
              </w:rPr>
              <w:t>export_job_id</w:t>
            </w:r>
          </w:p>
        </w:tc>
        <w:tc>
          <w:tcPr>
            <w:tcW w:w="3543" w:type="dxa"/>
          </w:tcPr>
          <w:p w14:paraId="7E3F5D94" w14:textId="77777777" w:rsidR="001E00AB" w:rsidRDefault="00000000">
            <w:pPr>
              <w:spacing w:after="0"/>
            </w:pPr>
            <w:r>
              <w:rPr>
                <w:sz w:val="12"/>
              </w:rPr>
              <w:t>Temporary portability workflow</w:t>
            </w:r>
          </w:p>
        </w:tc>
      </w:tr>
      <w:tr w:rsidR="001E00AB" w14:paraId="670FDFDB" w14:textId="77777777">
        <w:trPr>
          <w:jc w:val="center"/>
        </w:trPr>
        <w:tc>
          <w:tcPr>
            <w:tcW w:w="3543" w:type="dxa"/>
          </w:tcPr>
          <w:p w14:paraId="780DD0E9" w14:textId="77777777" w:rsidR="001E00AB" w:rsidRDefault="00000000">
            <w:pPr>
              <w:spacing w:after="0"/>
            </w:pPr>
            <w:r>
              <w:rPr>
                <w:sz w:val="12"/>
              </w:rPr>
              <w:t>Recovery Session</w:t>
            </w:r>
          </w:p>
        </w:tc>
        <w:tc>
          <w:tcPr>
            <w:tcW w:w="3543" w:type="dxa"/>
          </w:tcPr>
          <w:p w14:paraId="4514832A" w14:textId="77777777" w:rsidR="001E00AB" w:rsidRDefault="00000000">
            <w:pPr>
              <w:spacing w:after="0"/>
            </w:pPr>
            <w:r>
              <w:rPr>
                <w:sz w:val="12"/>
              </w:rPr>
              <w:t>recovery_session_id</w:t>
            </w:r>
          </w:p>
        </w:tc>
        <w:tc>
          <w:tcPr>
            <w:tcW w:w="3543" w:type="dxa"/>
          </w:tcPr>
          <w:p w14:paraId="3EF8BA4D" w14:textId="77777777" w:rsidR="001E00AB" w:rsidRDefault="00000000">
            <w:pPr>
              <w:spacing w:after="0"/>
            </w:pPr>
            <w:r>
              <w:rPr>
                <w:sz w:val="12"/>
              </w:rPr>
              <w:t>High-assurance controlled workflow</w:t>
            </w:r>
          </w:p>
        </w:tc>
      </w:tr>
      <w:tr w:rsidR="001E00AB" w14:paraId="3C2C2E65" w14:textId="77777777">
        <w:trPr>
          <w:jc w:val="center"/>
        </w:trPr>
        <w:tc>
          <w:tcPr>
            <w:tcW w:w="3543" w:type="dxa"/>
          </w:tcPr>
          <w:p w14:paraId="670BC420" w14:textId="77777777" w:rsidR="001E00AB" w:rsidRDefault="00000000">
            <w:pPr>
              <w:spacing w:after="0"/>
            </w:pPr>
            <w:r>
              <w:rPr>
                <w:sz w:val="12"/>
              </w:rPr>
              <w:t>Privacy Decision</w:t>
            </w:r>
          </w:p>
        </w:tc>
        <w:tc>
          <w:tcPr>
            <w:tcW w:w="3543" w:type="dxa"/>
          </w:tcPr>
          <w:p w14:paraId="496FEB39" w14:textId="77777777" w:rsidR="001E00AB" w:rsidRDefault="00000000">
            <w:pPr>
              <w:spacing w:after="0"/>
            </w:pPr>
            <w:r>
              <w:rPr>
                <w:sz w:val="12"/>
              </w:rPr>
              <w:t>privacy_decision_id</w:t>
            </w:r>
          </w:p>
        </w:tc>
        <w:tc>
          <w:tcPr>
            <w:tcW w:w="3543" w:type="dxa"/>
          </w:tcPr>
          <w:p w14:paraId="659FBD40" w14:textId="77777777" w:rsidR="001E00AB" w:rsidRDefault="00000000">
            <w:pPr>
              <w:spacing w:after="0"/>
            </w:pPr>
            <w:r>
              <w:rPr>
                <w:sz w:val="12"/>
              </w:rPr>
              <w:t>Metadata/provenance reference</w:t>
            </w:r>
          </w:p>
        </w:tc>
      </w:tr>
    </w:tbl>
    <w:p w14:paraId="05FCB2FC" w14:textId="77777777" w:rsidR="001E00AB" w:rsidRDefault="001E00AB">
      <w:pPr>
        <w:spacing w:after="0"/>
      </w:pPr>
    </w:p>
    <w:p w14:paraId="4A6B1C4D" w14:textId="77777777" w:rsidR="001E00AB" w:rsidRDefault="00000000">
      <w:pPr>
        <w:pStyle w:val="1"/>
      </w:pPr>
      <w:r>
        <w:t>7. Endpoint Namespace</w:t>
      </w:r>
    </w:p>
    <w:tbl>
      <w:tblPr>
        <w:tblStyle w:val="af9"/>
        <w:tblW w:w="0" w:type="auto"/>
        <w:jc w:val="center"/>
        <w:tblLook w:val="04A0" w:firstRow="1" w:lastRow="0" w:firstColumn="1" w:lastColumn="0" w:noHBand="0" w:noVBand="1"/>
      </w:tblPr>
      <w:tblGrid>
        <w:gridCol w:w="5309"/>
        <w:gridCol w:w="5309"/>
      </w:tblGrid>
      <w:tr w:rsidR="001E00AB" w14:paraId="2C3BD3F2" w14:textId="77777777">
        <w:trPr>
          <w:jc w:val="center"/>
        </w:trPr>
        <w:tc>
          <w:tcPr>
            <w:tcW w:w="5314" w:type="dxa"/>
            <w:shd w:val="clear" w:color="auto" w:fill="17365D"/>
          </w:tcPr>
          <w:p w14:paraId="0A299D01" w14:textId="77777777" w:rsidR="001E00AB" w:rsidRDefault="00000000">
            <w:r>
              <w:rPr>
                <w:b/>
                <w:color w:val="FFFFFF"/>
                <w:sz w:val="13"/>
              </w:rPr>
              <w:t>Namespace</w:t>
            </w:r>
          </w:p>
        </w:tc>
        <w:tc>
          <w:tcPr>
            <w:tcW w:w="5314" w:type="dxa"/>
            <w:shd w:val="clear" w:color="auto" w:fill="17365D"/>
          </w:tcPr>
          <w:p w14:paraId="7978D978" w14:textId="77777777" w:rsidR="001E00AB" w:rsidRDefault="00000000">
            <w:r>
              <w:rPr>
                <w:b/>
                <w:color w:val="FFFFFF"/>
                <w:sz w:val="13"/>
              </w:rPr>
              <w:t>Responsibility</w:t>
            </w:r>
          </w:p>
        </w:tc>
      </w:tr>
      <w:tr w:rsidR="001E00AB" w14:paraId="0F6741FF" w14:textId="77777777">
        <w:trPr>
          <w:jc w:val="center"/>
        </w:trPr>
        <w:tc>
          <w:tcPr>
            <w:tcW w:w="5314" w:type="dxa"/>
          </w:tcPr>
          <w:p w14:paraId="0E3EAE6E" w14:textId="77777777" w:rsidR="001E00AB" w:rsidRDefault="00000000">
            <w:pPr>
              <w:spacing w:after="0"/>
            </w:pPr>
            <w:r>
              <w:rPr>
                <w:sz w:val="12"/>
              </w:rPr>
              <w:t>/api/v2/me/vaults</w:t>
            </w:r>
          </w:p>
        </w:tc>
        <w:tc>
          <w:tcPr>
            <w:tcW w:w="5314" w:type="dxa"/>
          </w:tcPr>
          <w:p w14:paraId="15B65854" w14:textId="77777777" w:rsidR="001E00AB" w:rsidRDefault="00000000">
            <w:pPr>
              <w:spacing w:after="0"/>
            </w:pPr>
            <w:r>
              <w:rPr>
                <w:sz w:val="12"/>
              </w:rPr>
              <w:t>Personal Vault discovery/metadata</w:t>
            </w:r>
          </w:p>
        </w:tc>
      </w:tr>
      <w:tr w:rsidR="001E00AB" w14:paraId="1B19F590" w14:textId="77777777">
        <w:trPr>
          <w:jc w:val="center"/>
        </w:trPr>
        <w:tc>
          <w:tcPr>
            <w:tcW w:w="5314" w:type="dxa"/>
          </w:tcPr>
          <w:p w14:paraId="075B7EF3" w14:textId="77777777" w:rsidR="001E00AB" w:rsidRDefault="00000000">
            <w:pPr>
              <w:spacing w:after="0"/>
            </w:pPr>
            <w:r>
              <w:rPr>
                <w:sz w:val="12"/>
              </w:rPr>
              <w:t>/api/v2/me/vaults/{vaultId}/entries</w:t>
            </w:r>
          </w:p>
        </w:tc>
        <w:tc>
          <w:tcPr>
            <w:tcW w:w="5314" w:type="dxa"/>
          </w:tcPr>
          <w:p w14:paraId="5C21E34D" w14:textId="77777777" w:rsidR="001E00AB" w:rsidRDefault="00000000">
            <w:pPr>
              <w:spacing w:after="0"/>
            </w:pPr>
            <w:r>
              <w:rPr>
                <w:sz w:val="12"/>
              </w:rPr>
              <w:t>Own entry CRUD/version operations</w:t>
            </w:r>
          </w:p>
        </w:tc>
      </w:tr>
      <w:tr w:rsidR="001E00AB" w14:paraId="437CDA0D" w14:textId="77777777">
        <w:trPr>
          <w:jc w:val="center"/>
        </w:trPr>
        <w:tc>
          <w:tcPr>
            <w:tcW w:w="5314" w:type="dxa"/>
          </w:tcPr>
          <w:p w14:paraId="4DEE6111" w14:textId="77777777" w:rsidR="001E00AB" w:rsidRDefault="00000000">
            <w:pPr>
              <w:spacing w:after="0"/>
            </w:pPr>
            <w:r>
              <w:rPr>
                <w:sz w:val="12"/>
              </w:rPr>
              <w:t>/api/v2/me/vaults/{vaultId}/shares</w:t>
            </w:r>
          </w:p>
        </w:tc>
        <w:tc>
          <w:tcPr>
            <w:tcW w:w="5314" w:type="dxa"/>
          </w:tcPr>
          <w:p w14:paraId="4D0E9527" w14:textId="77777777" w:rsidR="001E00AB" w:rsidRDefault="00000000">
            <w:pPr>
              <w:spacing w:after="0"/>
            </w:pPr>
            <w:r>
              <w:rPr>
                <w:sz w:val="12"/>
              </w:rPr>
              <w:t>Create/list/revoke explicit shares</w:t>
            </w:r>
          </w:p>
        </w:tc>
      </w:tr>
      <w:tr w:rsidR="001E00AB" w14:paraId="65225DB3" w14:textId="77777777">
        <w:trPr>
          <w:jc w:val="center"/>
        </w:trPr>
        <w:tc>
          <w:tcPr>
            <w:tcW w:w="5314" w:type="dxa"/>
          </w:tcPr>
          <w:p w14:paraId="27C5F93E" w14:textId="77777777" w:rsidR="001E00AB" w:rsidRDefault="00000000">
            <w:pPr>
              <w:spacing w:after="0"/>
            </w:pPr>
            <w:r>
              <w:rPr>
                <w:sz w:val="12"/>
              </w:rPr>
              <w:t>/api/v2/me/vaults/{vaultId}/exports</w:t>
            </w:r>
          </w:p>
        </w:tc>
        <w:tc>
          <w:tcPr>
            <w:tcW w:w="5314" w:type="dxa"/>
          </w:tcPr>
          <w:p w14:paraId="70F7952A" w14:textId="77777777" w:rsidR="001E00AB" w:rsidRDefault="00000000">
            <w:pPr>
              <w:spacing w:after="0"/>
            </w:pPr>
            <w:r>
              <w:rPr>
                <w:sz w:val="12"/>
              </w:rPr>
              <w:t>Create/status/download-token lifecycle</w:t>
            </w:r>
          </w:p>
        </w:tc>
      </w:tr>
      <w:tr w:rsidR="001E00AB" w14:paraId="74AAA5E3" w14:textId="77777777">
        <w:trPr>
          <w:jc w:val="center"/>
        </w:trPr>
        <w:tc>
          <w:tcPr>
            <w:tcW w:w="5314" w:type="dxa"/>
          </w:tcPr>
          <w:p w14:paraId="7271762A" w14:textId="77777777" w:rsidR="001E00AB" w:rsidRDefault="00000000">
            <w:pPr>
              <w:spacing w:after="0"/>
            </w:pPr>
            <w:r>
              <w:rPr>
                <w:sz w:val="12"/>
              </w:rPr>
              <w:t>/api/v2/me/vaults/{vaultId}/deletions</w:t>
            </w:r>
          </w:p>
        </w:tc>
        <w:tc>
          <w:tcPr>
            <w:tcW w:w="5314" w:type="dxa"/>
          </w:tcPr>
          <w:p w14:paraId="05CF16CF" w14:textId="77777777" w:rsidR="001E00AB" w:rsidRDefault="00000000">
            <w:pPr>
              <w:spacing w:after="0"/>
            </w:pPr>
            <w:r>
              <w:rPr>
                <w:sz w:val="12"/>
              </w:rPr>
              <w:t>Entry/range/full-Vault deletion jobs</w:t>
            </w:r>
          </w:p>
        </w:tc>
      </w:tr>
      <w:tr w:rsidR="001E00AB" w14:paraId="4610874D" w14:textId="77777777">
        <w:trPr>
          <w:jc w:val="center"/>
        </w:trPr>
        <w:tc>
          <w:tcPr>
            <w:tcW w:w="5314" w:type="dxa"/>
          </w:tcPr>
          <w:p w14:paraId="51AAF97D" w14:textId="77777777" w:rsidR="001E00AB" w:rsidRDefault="00000000">
            <w:pPr>
              <w:spacing w:after="0"/>
            </w:pPr>
            <w:r>
              <w:rPr>
                <w:sz w:val="12"/>
              </w:rPr>
              <w:t>/api/v2/me/vaults/{vaultId}/providers</w:t>
            </w:r>
          </w:p>
        </w:tc>
        <w:tc>
          <w:tcPr>
            <w:tcW w:w="5314" w:type="dxa"/>
          </w:tcPr>
          <w:p w14:paraId="27320C59" w14:textId="77777777" w:rsidR="001E00AB" w:rsidRDefault="00000000">
            <w:pPr>
              <w:spacing w:after="0"/>
            </w:pPr>
            <w:r>
              <w:rPr>
                <w:sz w:val="12"/>
              </w:rPr>
              <w:t>Connect/status/migrate/disconnect provider profiles</w:t>
            </w:r>
          </w:p>
        </w:tc>
      </w:tr>
      <w:tr w:rsidR="001E00AB" w14:paraId="63E5FB48" w14:textId="77777777">
        <w:trPr>
          <w:jc w:val="center"/>
        </w:trPr>
        <w:tc>
          <w:tcPr>
            <w:tcW w:w="5314" w:type="dxa"/>
          </w:tcPr>
          <w:p w14:paraId="03236E11" w14:textId="77777777" w:rsidR="001E00AB" w:rsidRDefault="00000000">
            <w:pPr>
              <w:spacing w:after="0"/>
            </w:pPr>
            <w:r>
              <w:rPr>
                <w:sz w:val="12"/>
              </w:rPr>
              <w:t>/api/v2/me/vaults/{vaultId}/recovery</w:t>
            </w:r>
          </w:p>
        </w:tc>
        <w:tc>
          <w:tcPr>
            <w:tcW w:w="5314" w:type="dxa"/>
          </w:tcPr>
          <w:p w14:paraId="01423488" w14:textId="77777777" w:rsidR="001E00AB" w:rsidRDefault="00000000">
            <w:pPr>
              <w:spacing w:after="0"/>
            </w:pPr>
            <w:r>
              <w:rPr>
                <w:sz w:val="12"/>
              </w:rPr>
              <w:t>Recovery status/initiation where product exposes it</w:t>
            </w:r>
          </w:p>
        </w:tc>
      </w:tr>
      <w:tr w:rsidR="001E00AB" w14:paraId="4DBFEE21" w14:textId="77777777">
        <w:trPr>
          <w:jc w:val="center"/>
        </w:trPr>
        <w:tc>
          <w:tcPr>
            <w:tcW w:w="5314" w:type="dxa"/>
          </w:tcPr>
          <w:p w14:paraId="08E5DAA3" w14:textId="77777777" w:rsidR="001E00AB" w:rsidRDefault="00000000">
            <w:pPr>
              <w:spacing w:after="0"/>
            </w:pPr>
            <w:r>
              <w:rPr>
                <w:sz w:val="12"/>
              </w:rPr>
              <w:t>/api/v2/coach/shared-vault-resources</w:t>
            </w:r>
          </w:p>
        </w:tc>
        <w:tc>
          <w:tcPr>
            <w:tcW w:w="5314" w:type="dxa"/>
          </w:tcPr>
          <w:p w14:paraId="75014BA5" w14:textId="77777777" w:rsidR="001E00AB" w:rsidRDefault="00000000">
            <w:pPr>
              <w:spacing w:after="0"/>
            </w:pPr>
            <w:r>
              <w:rPr>
                <w:sz w:val="12"/>
              </w:rPr>
              <w:t>Coach access only to granted resources</w:t>
            </w:r>
          </w:p>
        </w:tc>
      </w:tr>
      <w:tr w:rsidR="001E00AB" w14:paraId="063EF385" w14:textId="77777777">
        <w:trPr>
          <w:jc w:val="center"/>
        </w:trPr>
        <w:tc>
          <w:tcPr>
            <w:tcW w:w="5314" w:type="dxa"/>
          </w:tcPr>
          <w:p w14:paraId="571F4520" w14:textId="77777777" w:rsidR="001E00AB" w:rsidRDefault="00000000">
            <w:pPr>
              <w:spacing w:after="0"/>
            </w:pPr>
            <w:r>
              <w:rPr>
                <w:sz w:val="12"/>
              </w:rPr>
              <w:t>/api/v2/churches/{churchId}/growth-aggregates</w:t>
            </w:r>
          </w:p>
        </w:tc>
        <w:tc>
          <w:tcPr>
            <w:tcW w:w="5314" w:type="dxa"/>
          </w:tcPr>
          <w:p w14:paraId="65ABADFF" w14:textId="77777777" w:rsidR="001E00AB" w:rsidRDefault="00000000">
            <w:pPr>
              <w:spacing w:after="0"/>
            </w:pPr>
            <w:r>
              <w:rPr>
                <w:sz w:val="12"/>
              </w:rPr>
              <w:t>Aggregate-only church view; no raw Vault</w:t>
            </w:r>
          </w:p>
        </w:tc>
      </w:tr>
      <w:tr w:rsidR="001E00AB" w14:paraId="7D4F1626" w14:textId="77777777">
        <w:trPr>
          <w:jc w:val="center"/>
        </w:trPr>
        <w:tc>
          <w:tcPr>
            <w:tcW w:w="5314" w:type="dxa"/>
          </w:tcPr>
          <w:p w14:paraId="3810EDAA" w14:textId="77777777" w:rsidR="001E00AB" w:rsidRDefault="00000000">
            <w:pPr>
              <w:spacing w:after="0"/>
            </w:pPr>
            <w:r>
              <w:rPr>
                <w:sz w:val="12"/>
              </w:rPr>
              <w:t>/api/v2/integrations/vault</w:t>
            </w:r>
          </w:p>
        </w:tc>
        <w:tc>
          <w:tcPr>
            <w:tcW w:w="5314" w:type="dxa"/>
          </w:tcPr>
          <w:p w14:paraId="7C7A5D02" w14:textId="77777777" w:rsidR="001E00AB" w:rsidRDefault="00000000">
            <w:pPr>
              <w:spacing w:after="0"/>
            </w:pPr>
            <w:r>
              <w:rPr>
                <w:sz w:val="12"/>
              </w:rPr>
              <w:t>Headless launch/capability/integration metadata; not raw storage API</w:t>
            </w:r>
          </w:p>
        </w:tc>
      </w:tr>
    </w:tbl>
    <w:p w14:paraId="5E11BCE5" w14:textId="77777777" w:rsidR="001E00AB" w:rsidRDefault="001E00AB">
      <w:pPr>
        <w:spacing w:after="0"/>
      </w:pPr>
    </w:p>
    <w:p w14:paraId="6988783A" w14:textId="77777777" w:rsidR="001E00AB" w:rsidRDefault="00000000">
      <w:pPr>
        <w:pStyle w:val="1"/>
      </w:pPr>
      <w:r>
        <w:t>8. Personal Entry Endpoints</w:t>
      </w:r>
    </w:p>
    <w:tbl>
      <w:tblPr>
        <w:tblStyle w:val="af9"/>
        <w:tblW w:w="0" w:type="auto"/>
        <w:jc w:val="center"/>
        <w:tblLook w:val="04A0" w:firstRow="1" w:lastRow="0" w:firstColumn="1" w:lastColumn="0" w:noHBand="0" w:noVBand="1"/>
      </w:tblPr>
      <w:tblGrid>
        <w:gridCol w:w="3541"/>
        <w:gridCol w:w="3539"/>
        <w:gridCol w:w="3538"/>
      </w:tblGrid>
      <w:tr w:rsidR="001E00AB" w14:paraId="3FAF2A22" w14:textId="77777777">
        <w:trPr>
          <w:jc w:val="center"/>
        </w:trPr>
        <w:tc>
          <w:tcPr>
            <w:tcW w:w="3543" w:type="dxa"/>
            <w:shd w:val="clear" w:color="auto" w:fill="17365D"/>
          </w:tcPr>
          <w:p w14:paraId="33793D83" w14:textId="77777777" w:rsidR="001E00AB" w:rsidRDefault="00000000">
            <w:r>
              <w:rPr>
                <w:b/>
                <w:color w:val="FFFFFF"/>
                <w:sz w:val="13"/>
              </w:rPr>
              <w:t>Method / Path</w:t>
            </w:r>
          </w:p>
        </w:tc>
        <w:tc>
          <w:tcPr>
            <w:tcW w:w="3543" w:type="dxa"/>
            <w:shd w:val="clear" w:color="auto" w:fill="17365D"/>
          </w:tcPr>
          <w:p w14:paraId="4D398868" w14:textId="77777777" w:rsidR="001E00AB" w:rsidRDefault="00000000">
            <w:r>
              <w:rPr>
                <w:b/>
                <w:color w:val="FFFFFF"/>
                <w:sz w:val="13"/>
              </w:rPr>
              <w:t>Purpose</w:t>
            </w:r>
          </w:p>
        </w:tc>
        <w:tc>
          <w:tcPr>
            <w:tcW w:w="3543" w:type="dxa"/>
            <w:shd w:val="clear" w:color="auto" w:fill="17365D"/>
          </w:tcPr>
          <w:p w14:paraId="3332D200" w14:textId="77777777" w:rsidR="001E00AB" w:rsidRDefault="00000000">
            <w:r>
              <w:rPr>
                <w:b/>
                <w:color w:val="FFFFFF"/>
                <w:sz w:val="13"/>
              </w:rPr>
              <w:t>Critical Rule</w:t>
            </w:r>
          </w:p>
        </w:tc>
      </w:tr>
      <w:tr w:rsidR="001E00AB" w14:paraId="50E2BD38" w14:textId="77777777">
        <w:trPr>
          <w:jc w:val="center"/>
        </w:trPr>
        <w:tc>
          <w:tcPr>
            <w:tcW w:w="3543" w:type="dxa"/>
          </w:tcPr>
          <w:p w14:paraId="3DF035EA" w14:textId="77777777" w:rsidR="001E00AB" w:rsidRDefault="00000000">
            <w:pPr>
              <w:spacing w:after="0"/>
            </w:pPr>
            <w:r>
              <w:rPr>
                <w:sz w:val="12"/>
              </w:rPr>
              <w:t>GET /me/vaults</w:t>
            </w:r>
          </w:p>
        </w:tc>
        <w:tc>
          <w:tcPr>
            <w:tcW w:w="3543" w:type="dxa"/>
          </w:tcPr>
          <w:p w14:paraId="43512A80" w14:textId="77777777" w:rsidR="001E00AB" w:rsidRDefault="00000000">
            <w:pPr>
              <w:spacing w:after="0"/>
            </w:pPr>
            <w:r>
              <w:rPr>
                <w:sz w:val="12"/>
              </w:rPr>
              <w:t>List own Vault metadata</w:t>
            </w:r>
          </w:p>
        </w:tc>
        <w:tc>
          <w:tcPr>
            <w:tcW w:w="3543" w:type="dxa"/>
          </w:tcPr>
          <w:p w14:paraId="1BD837D6" w14:textId="77777777" w:rsidR="001E00AB" w:rsidRDefault="00000000">
            <w:pPr>
              <w:spacing w:after="0"/>
            </w:pPr>
            <w:r>
              <w:rPr>
                <w:sz w:val="12"/>
              </w:rPr>
              <w:t>No church-owned Vault assumption</w:t>
            </w:r>
          </w:p>
        </w:tc>
      </w:tr>
      <w:tr w:rsidR="001E00AB" w14:paraId="3EA81DA8" w14:textId="77777777">
        <w:trPr>
          <w:jc w:val="center"/>
        </w:trPr>
        <w:tc>
          <w:tcPr>
            <w:tcW w:w="3543" w:type="dxa"/>
          </w:tcPr>
          <w:p w14:paraId="2581FB31" w14:textId="77777777" w:rsidR="001E00AB" w:rsidRDefault="00000000">
            <w:pPr>
              <w:spacing w:after="0"/>
            </w:pPr>
            <w:r>
              <w:rPr>
                <w:sz w:val="12"/>
              </w:rPr>
              <w:t>GET /me/vaults/{vaultId}</w:t>
            </w:r>
          </w:p>
        </w:tc>
        <w:tc>
          <w:tcPr>
            <w:tcW w:w="3543" w:type="dxa"/>
          </w:tcPr>
          <w:p w14:paraId="068E4538" w14:textId="77777777" w:rsidR="001E00AB" w:rsidRDefault="00000000">
            <w:pPr>
              <w:spacing w:after="0"/>
            </w:pPr>
            <w:r>
              <w:rPr>
                <w:sz w:val="12"/>
              </w:rPr>
              <w:t>Vault status/provider/capability summary</w:t>
            </w:r>
          </w:p>
        </w:tc>
        <w:tc>
          <w:tcPr>
            <w:tcW w:w="3543" w:type="dxa"/>
          </w:tcPr>
          <w:p w14:paraId="1B023496" w14:textId="77777777" w:rsidR="001E00AB" w:rsidRDefault="00000000">
            <w:pPr>
              <w:spacing w:after="0"/>
            </w:pPr>
            <w:r>
              <w:rPr>
                <w:sz w:val="12"/>
              </w:rPr>
              <w:t>No credential/key material</w:t>
            </w:r>
          </w:p>
        </w:tc>
      </w:tr>
      <w:tr w:rsidR="001E00AB" w14:paraId="6BC8FFBA" w14:textId="77777777">
        <w:trPr>
          <w:jc w:val="center"/>
        </w:trPr>
        <w:tc>
          <w:tcPr>
            <w:tcW w:w="3543" w:type="dxa"/>
          </w:tcPr>
          <w:p w14:paraId="52869497" w14:textId="77777777" w:rsidR="001E00AB" w:rsidRDefault="00000000">
            <w:pPr>
              <w:spacing w:after="0"/>
            </w:pPr>
            <w:r>
              <w:rPr>
                <w:sz w:val="12"/>
              </w:rPr>
              <w:t>POST /me/vaults/{vaultId}/entries</w:t>
            </w:r>
          </w:p>
        </w:tc>
        <w:tc>
          <w:tcPr>
            <w:tcW w:w="3543" w:type="dxa"/>
          </w:tcPr>
          <w:p w14:paraId="0FFF478A" w14:textId="77777777" w:rsidR="001E00AB" w:rsidRDefault="00000000">
            <w:pPr>
              <w:spacing w:after="0"/>
            </w:pPr>
            <w:r>
              <w:rPr>
                <w:sz w:val="12"/>
              </w:rPr>
              <w:t>Create encrypted Vault entry</w:t>
            </w:r>
          </w:p>
        </w:tc>
        <w:tc>
          <w:tcPr>
            <w:tcW w:w="3543" w:type="dxa"/>
          </w:tcPr>
          <w:p w14:paraId="4F683513" w14:textId="77777777" w:rsidR="001E00AB" w:rsidRDefault="00000000">
            <w:pPr>
              <w:spacing w:after="0"/>
            </w:pPr>
            <w:r>
              <w:rPr>
                <w:sz w:val="12"/>
              </w:rPr>
              <w:t>Idempotency-Key required</w:t>
            </w:r>
          </w:p>
        </w:tc>
      </w:tr>
      <w:tr w:rsidR="001E00AB" w14:paraId="21482DA3" w14:textId="77777777">
        <w:trPr>
          <w:jc w:val="center"/>
        </w:trPr>
        <w:tc>
          <w:tcPr>
            <w:tcW w:w="3543" w:type="dxa"/>
          </w:tcPr>
          <w:p w14:paraId="19077D01" w14:textId="77777777" w:rsidR="001E00AB" w:rsidRDefault="00000000">
            <w:pPr>
              <w:spacing w:after="0"/>
            </w:pPr>
            <w:r>
              <w:rPr>
                <w:sz w:val="12"/>
              </w:rPr>
              <w:t>GET /me/vaults/{vaultId}/entries</w:t>
            </w:r>
          </w:p>
        </w:tc>
        <w:tc>
          <w:tcPr>
            <w:tcW w:w="3543" w:type="dxa"/>
          </w:tcPr>
          <w:p w14:paraId="4F5361B5" w14:textId="77777777" w:rsidR="001E00AB" w:rsidRDefault="00000000">
            <w:pPr>
              <w:spacing w:after="0"/>
            </w:pPr>
            <w:r>
              <w:rPr>
                <w:sz w:val="12"/>
              </w:rPr>
              <w:t>List own entry metadata</w:t>
            </w:r>
          </w:p>
        </w:tc>
        <w:tc>
          <w:tcPr>
            <w:tcW w:w="3543" w:type="dxa"/>
          </w:tcPr>
          <w:p w14:paraId="4CD84E7F" w14:textId="77777777" w:rsidR="001E00AB" w:rsidRDefault="00000000">
            <w:pPr>
              <w:spacing w:after="0"/>
            </w:pPr>
            <w:r>
              <w:rPr>
                <w:sz w:val="12"/>
              </w:rPr>
              <w:t>Pagination; no provider-native paths</w:t>
            </w:r>
          </w:p>
        </w:tc>
      </w:tr>
      <w:tr w:rsidR="001E00AB" w14:paraId="345B7F07" w14:textId="77777777">
        <w:trPr>
          <w:jc w:val="center"/>
        </w:trPr>
        <w:tc>
          <w:tcPr>
            <w:tcW w:w="3543" w:type="dxa"/>
          </w:tcPr>
          <w:p w14:paraId="690B9556" w14:textId="77777777" w:rsidR="001E00AB" w:rsidRDefault="00000000">
            <w:pPr>
              <w:spacing w:after="0"/>
            </w:pPr>
            <w:r>
              <w:rPr>
                <w:sz w:val="12"/>
              </w:rPr>
              <w:t>GET /me/vaults/{vaultId}/entries/{entryId}</w:t>
            </w:r>
          </w:p>
        </w:tc>
        <w:tc>
          <w:tcPr>
            <w:tcW w:w="3543" w:type="dxa"/>
          </w:tcPr>
          <w:p w14:paraId="7C6CFD3F" w14:textId="77777777" w:rsidR="001E00AB" w:rsidRDefault="00000000">
            <w:pPr>
              <w:spacing w:after="0"/>
            </w:pPr>
            <w:r>
              <w:rPr>
                <w:sz w:val="12"/>
              </w:rPr>
              <w:t>Read own authorized entry</w:t>
            </w:r>
          </w:p>
        </w:tc>
        <w:tc>
          <w:tcPr>
            <w:tcW w:w="3543" w:type="dxa"/>
          </w:tcPr>
          <w:p w14:paraId="7C3C677F" w14:textId="77777777" w:rsidR="001E00AB" w:rsidRDefault="00000000">
            <w:pPr>
              <w:spacing w:after="0"/>
            </w:pPr>
            <w:r>
              <w:rPr>
                <w:sz w:val="12"/>
              </w:rPr>
              <w:t>Decrypt only after policy decision</w:t>
            </w:r>
          </w:p>
        </w:tc>
      </w:tr>
      <w:tr w:rsidR="001E00AB" w14:paraId="7615077D" w14:textId="77777777">
        <w:trPr>
          <w:jc w:val="center"/>
        </w:trPr>
        <w:tc>
          <w:tcPr>
            <w:tcW w:w="3543" w:type="dxa"/>
          </w:tcPr>
          <w:p w14:paraId="35250E2E" w14:textId="77777777" w:rsidR="001E00AB" w:rsidRDefault="00000000">
            <w:pPr>
              <w:spacing w:after="0"/>
            </w:pPr>
            <w:r>
              <w:rPr>
                <w:sz w:val="12"/>
              </w:rPr>
              <w:t>PUT /me/vaults/{vaultId}/entries/{entryId}</w:t>
            </w:r>
          </w:p>
        </w:tc>
        <w:tc>
          <w:tcPr>
            <w:tcW w:w="3543" w:type="dxa"/>
          </w:tcPr>
          <w:p w14:paraId="699DBDFF" w14:textId="77777777" w:rsidR="001E00AB" w:rsidRDefault="00000000">
            <w:pPr>
              <w:spacing w:after="0"/>
            </w:pPr>
            <w:r>
              <w:rPr>
                <w:sz w:val="12"/>
              </w:rPr>
              <w:t>Create canonical new version/update</w:t>
            </w:r>
          </w:p>
        </w:tc>
        <w:tc>
          <w:tcPr>
            <w:tcW w:w="3543" w:type="dxa"/>
          </w:tcPr>
          <w:p w14:paraId="638EBDD2" w14:textId="77777777" w:rsidR="001E00AB" w:rsidRDefault="00000000">
            <w:pPr>
              <w:spacing w:after="0"/>
            </w:pPr>
            <w:r>
              <w:rPr>
                <w:sz w:val="12"/>
              </w:rPr>
              <w:t>If-Match/version precondition</w:t>
            </w:r>
          </w:p>
        </w:tc>
      </w:tr>
      <w:tr w:rsidR="001E00AB" w14:paraId="3910D56A" w14:textId="77777777">
        <w:trPr>
          <w:jc w:val="center"/>
        </w:trPr>
        <w:tc>
          <w:tcPr>
            <w:tcW w:w="3543" w:type="dxa"/>
          </w:tcPr>
          <w:p w14:paraId="1FCD3D53" w14:textId="77777777" w:rsidR="001E00AB" w:rsidRDefault="00000000">
            <w:pPr>
              <w:spacing w:after="0"/>
            </w:pPr>
            <w:r>
              <w:rPr>
                <w:sz w:val="12"/>
              </w:rPr>
              <w:t>DELETE /me/vaults/{vaultId}/entries/{entryId}</w:t>
            </w:r>
          </w:p>
        </w:tc>
        <w:tc>
          <w:tcPr>
            <w:tcW w:w="3543" w:type="dxa"/>
          </w:tcPr>
          <w:p w14:paraId="1FB656D2" w14:textId="77777777" w:rsidR="001E00AB" w:rsidRDefault="00000000">
            <w:pPr>
              <w:spacing w:after="0"/>
            </w:pPr>
            <w:r>
              <w:rPr>
                <w:sz w:val="12"/>
              </w:rPr>
              <w:t>Start deletion job</w:t>
            </w:r>
          </w:p>
        </w:tc>
        <w:tc>
          <w:tcPr>
            <w:tcW w:w="3543" w:type="dxa"/>
          </w:tcPr>
          <w:p w14:paraId="312D7C93" w14:textId="77777777" w:rsidR="001E00AB" w:rsidRDefault="00000000">
            <w:pPr>
              <w:spacing w:after="0"/>
            </w:pPr>
            <w:r>
              <w:rPr>
                <w:sz w:val="12"/>
              </w:rPr>
              <w:t>202 Accepted + deletion_job_id; not PURGED</w:t>
            </w:r>
          </w:p>
        </w:tc>
      </w:tr>
      <w:tr w:rsidR="001E00AB" w14:paraId="618E68F9" w14:textId="77777777">
        <w:trPr>
          <w:jc w:val="center"/>
        </w:trPr>
        <w:tc>
          <w:tcPr>
            <w:tcW w:w="3543" w:type="dxa"/>
          </w:tcPr>
          <w:p w14:paraId="55D81E52" w14:textId="77777777" w:rsidR="001E00AB" w:rsidRDefault="00000000">
            <w:pPr>
              <w:spacing w:after="0"/>
            </w:pPr>
            <w:r>
              <w:rPr>
                <w:sz w:val="12"/>
              </w:rPr>
              <w:t>GET /me/vaults/{vaultId}/entries/{entryId}/versions</w:t>
            </w:r>
          </w:p>
        </w:tc>
        <w:tc>
          <w:tcPr>
            <w:tcW w:w="3543" w:type="dxa"/>
          </w:tcPr>
          <w:p w14:paraId="5F100F52" w14:textId="77777777" w:rsidR="001E00AB" w:rsidRDefault="00000000">
            <w:pPr>
              <w:spacing w:after="0"/>
            </w:pPr>
            <w:r>
              <w:rPr>
                <w:sz w:val="12"/>
              </w:rPr>
              <w:t>Version history metadata</w:t>
            </w:r>
          </w:p>
        </w:tc>
        <w:tc>
          <w:tcPr>
            <w:tcW w:w="3543" w:type="dxa"/>
          </w:tcPr>
          <w:p w14:paraId="0628AD56" w14:textId="77777777" w:rsidR="001E00AB" w:rsidRDefault="00000000">
            <w:pPr>
              <w:spacing w:after="0"/>
            </w:pPr>
            <w:r>
              <w:rPr>
                <w:sz w:val="12"/>
              </w:rPr>
              <w:t>No provider credential/object layout</w:t>
            </w:r>
          </w:p>
        </w:tc>
      </w:tr>
    </w:tbl>
    <w:p w14:paraId="2F5E0328" w14:textId="77777777" w:rsidR="001E00AB" w:rsidRDefault="001E00AB">
      <w:pPr>
        <w:spacing w:after="0"/>
      </w:pPr>
    </w:p>
    <w:p w14:paraId="44ABE22F" w14:textId="77777777" w:rsidR="001E00AB" w:rsidRDefault="00000000">
      <w:pPr>
        <w:pStyle w:val="1"/>
      </w:pPr>
      <w:r>
        <w:lastRenderedPageBreak/>
        <w:t>9. Entry Request / Response Contract</w:t>
      </w:r>
    </w:p>
    <w:tbl>
      <w:tblPr>
        <w:tblStyle w:val="af9"/>
        <w:tblW w:w="0" w:type="auto"/>
        <w:jc w:val="center"/>
        <w:tblLook w:val="04A0" w:firstRow="1" w:lastRow="0" w:firstColumn="1" w:lastColumn="0" w:noHBand="0" w:noVBand="1"/>
      </w:tblPr>
      <w:tblGrid>
        <w:gridCol w:w="3540"/>
        <w:gridCol w:w="3539"/>
        <w:gridCol w:w="3539"/>
      </w:tblGrid>
      <w:tr w:rsidR="001E00AB" w14:paraId="52CDE350" w14:textId="77777777">
        <w:trPr>
          <w:jc w:val="center"/>
        </w:trPr>
        <w:tc>
          <w:tcPr>
            <w:tcW w:w="3543" w:type="dxa"/>
            <w:shd w:val="clear" w:color="auto" w:fill="17365D"/>
          </w:tcPr>
          <w:p w14:paraId="1110F7F3" w14:textId="77777777" w:rsidR="001E00AB" w:rsidRDefault="00000000">
            <w:r>
              <w:rPr>
                <w:b/>
                <w:color w:val="FFFFFF"/>
                <w:sz w:val="13"/>
              </w:rPr>
              <w:t>Field</w:t>
            </w:r>
          </w:p>
        </w:tc>
        <w:tc>
          <w:tcPr>
            <w:tcW w:w="3543" w:type="dxa"/>
            <w:shd w:val="clear" w:color="auto" w:fill="17365D"/>
          </w:tcPr>
          <w:p w14:paraId="5304D4B5" w14:textId="77777777" w:rsidR="001E00AB" w:rsidRDefault="00000000">
            <w:r>
              <w:rPr>
                <w:b/>
                <w:color w:val="FFFFFF"/>
                <w:sz w:val="13"/>
              </w:rPr>
              <w:t>Direction</w:t>
            </w:r>
          </w:p>
        </w:tc>
        <w:tc>
          <w:tcPr>
            <w:tcW w:w="3543" w:type="dxa"/>
            <w:shd w:val="clear" w:color="auto" w:fill="17365D"/>
          </w:tcPr>
          <w:p w14:paraId="7B60FCC4" w14:textId="77777777" w:rsidR="001E00AB" w:rsidRDefault="00000000">
            <w:r>
              <w:rPr>
                <w:b/>
                <w:color w:val="FFFFFF"/>
                <w:sz w:val="13"/>
              </w:rPr>
              <w:t>Rule</w:t>
            </w:r>
          </w:p>
        </w:tc>
      </w:tr>
      <w:tr w:rsidR="001E00AB" w14:paraId="2C99CAF5" w14:textId="77777777">
        <w:trPr>
          <w:jc w:val="center"/>
        </w:trPr>
        <w:tc>
          <w:tcPr>
            <w:tcW w:w="3543" w:type="dxa"/>
          </w:tcPr>
          <w:p w14:paraId="3F96547F" w14:textId="77777777" w:rsidR="001E00AB" w:rsidRDefault="00000000">
            <w:pPr>
              <w:spacing w:after="0"/>
            </w:pPr>
            <w:r>
              <w:rPr>
                <w:sz w:val="12"/>
              </w:rPr>
              <w:t>entry_id</w:t>
            </w:r>
          </w:p>
        </w:tc>
        <w:tc>
          <w:tcPr>
            <w:tcW w:w="3543" w:type="dxa"/>
          </w:tcPr>
          <w:p w14:paraId="05345D37" w14:textId="77777777" w:rsidR="001E00AB" w:rsidRDefault="00000000">
            <w:pPr>
              <w:spacing w:after="0"/>
            </w:pPr>
            <w:r>
              <w:rPr>
                <w:sz w:val="12"/>
              </w:rPr>
              <w:t>Response/path</w:t>
            </w:r>
          </w:p>
        </w:tc>
        <w:tc>
          <w:tcPr>
            <w:tcW w:w="3543" w:type="dxa"/>
          </w:tcPr>
          <w:p w14:paraId="44E8A8A0" w14:textId="77777777" w:rsidR="001E00AB" w:rsidRDefault="00000000">
            <w:pPr>
              <w:spacing w:after="0"/>
            </w:pPr>
            <w:r>
              <w:rPr>
                <w:sz w:val="12"/>
              </w:rPr>
              <w:t>Opaque canonical ID</w:t>
            </w:r>
          </w:p>
        </w:tc>
      </w:tr>
      <w:tr w:rsidR="001E00AB" w14:paraId="33324B97" w14:textId="77777777">
        <w:trPr>
          <w:jc w:val="center"/>
        </w:trPr>
        <w:tc>
          <w:tcPr>
            <w:tcW w:w="3543" w:type="dxa"/>
          </w:tcPr>
          <w:p w14:paraId="230BE1C3" w14:textId="77777777" w:rsidR="001E00AB" w:rsidRDefault="00000000">
            <w:pPr>
              <w:spacing w:after="0"/>
            </w:pPr>
            <w:r>
              <w:rPr>
                <w:sz w:val="12"/>
              </w:rPr>
              <w:t>entry_version_id</w:t>
            </w:r>
          </w:p>
        </w:tc>
        <w:tc>
          <w:tcPr>
            <w:tcW w:w="3543" w:type="dxa"/>
          </w:tcPr>
          <w:p w14:paraId="19E0B7A1" w14:textId="77777777" w:rsidR="001E00AB" w:rsidRDefault="00000000">
            <w:pPr>
              <w:spacing w:after="0"/>
            </w:pPr>
            <w:r>
              <w:rPr>
                <w:sz w:val="12"/>
              </w:rPr>
              <w:t>Response</w:t>
            </w:r>
          </w:p>
        </w:tc>
        <w:tc>
          <w:tcPr>
            <w:tcW w:w="3543" w:type="dxa"/>
          </w:tcPr>
          <w:p w14:paraId="5CF16165" w14:textId="77777777" w:rsidR="001E00AB" w:rsidRDefault="00000000">
            <w:pPr>
              <w:spacing w:after="0"/>
            </w:pPr>
            <w:r>
              <w:rPr>
                <w:sz w:val="12"/>
              </w:rPr>
              <w:t>Canonical version ID</w:t>
            </w:r>
          </w:p>
        </w:tc>
      </w:tr>
      <w:tr w:rsidR="001E00AB" w14:paraId="13E5BEA9" w14:textId="77777777">
        <w:trPr>
          <w:jc w:val="center"/>
        </w:trPr>
        <w:tc>
          <w:tcPr>
            <w:tcW w:w="3543" w:type="dxa"/>
          </w:tcPr>
          <w:p w14:paraId="2B8AA8EA" w14:textId="77777777" w:rsidR="001E00AB" w:rsidRDefault="00000000">
            <w:pPr>
              <w:spacing w:after="0"/>
            </w:pPr>
            <w:r>
              <w:rPr>
                <w:sz w:val="12"/>
              </w:rPr>
              <w:t>answers/content</w:t>
            </w:r>
          </w:p>
        </w:tc>
        <w:tc>
          <w:tcPr>
            <w:tcW w:w="3543" w:type="dxa"/>
          </w:tcPr>
          <w:p w14:paraId="017ED04F" w14:textId="77777777" w:rsidR="001E00AB" w:rsidRDefault="00000000">
            <w:pPr>
              <w:spacing w:after="0"/>
            </w:pPr>
            <w:r>
              <w:rPr>
                <w:sz w:val="12"/>
              </w:rPr>
              <w:t>Request/authorized response</w:t>
            </w:r>
          </w:p>
        </w:tc>
        <w:tc>
          <w:tcPr>
            <w:tcW w:w="3543" w:type="dxa"/>
          </w:tcPr>
          <w:p w14:paraId="790A1C1F" w14:textId="77777777" w:rsidR="001E00AB" w:rsidRDefault="00000000">
            <w:pPr>
              <w:spacing w:after="0"/>
            </w:pPr>
            <w:r>
              <w:rPr>
                <w:sz w:val="12"/>
              </w:rPr>
              <w:t>Raw Life Diary content; sensitive; Vault-only</w:t>
            </w:r>
          </w:p>
        </w:tc>
      </w:tr>
      <w:tr w:rsidR="001E00AB" w14:paraId="64D04775" w14:textId="77777777">
        <w:trPr>
          <w:jc w:val="center"/>
        </w:trPr>
        <w:tc>
          <w:tcPr>
            <w:tcW w:w="3543" w:type="dxa"/>
          </w:tcPr>
          <w:p w14:paraId="6FD01FE6" w14:textId="77777777" w:rsidR="001E00AB" w:rsidRDefault="00000000">
            <w:pPr>
              <w:spacing w:after="0"/>
            </w:pPr>
            <w:r>
              <w:rPr>
                <w:sz w:val="12"/>
              </w:rPr>
              <w:t>content_type/schema_version</w:t>
            </w:r>
          </w:p>
        </w:tc>
        <w:tc>
          <w:tcPr>
            <w:tcW w:w="3543" w:type="dxa"/>
          </w:tcPr>
          <w:p w14:paraId="1E64B7D6" w14:textId="77777777" w:rsidR="001E00AB" w:rsidRDefault="00000000">
            <w:pPr>
              <w:spacing w:after="0"/>
            </w:pPr>
            <w:r>
              <w:rPr>
                <w:sz w:val="12"/>
              </w:rPr>
              <w:t>Both</w:t>
            </w:r>
          </w:p>
        </w:tc>
        <w:tc>
          <w:tcPr>
            <w:tcW w:w="3543" w:type="dxa"/>
          </w:tcPr>
          <w:p w14:paraId="18ED5B32" w14:textId="77777777" w:rsidR="001E00AB" w:rsidRDefault="00000000">
            <w:pPr>
              <w:spacing w:after="0"/>
            </w:pPr>
            <w:r>
              <w:rPr>
                <w:sz w:val="12"/>
              </w:rPr>
              <w:t>Versioned Life Diary payload schema</w:t>
            </w:r>
          </w:p>
        </w:tc>
      </w:tr>
      <w:tr w:rsidR="001E00AB" w14:paraId="5A079F2A" w14:textId="77777777">
        <w:trPr>
          <w:jc w:val="center"/>
        </w:trPr>
        <w:tc>
          <w:tcPr>
            <w:tcW w:w="3543" w:type="dxa"/>
          </w:tcPr>
          <w:p w14:paraId="2552397C" w14:textId="77777777" w:rsidR="001E00AB" w:rsidRDefault="00000000">
            <w:pPr>
              <w:spacing w:after="0"/>
            </w:pPr>
            <w:r>
              <w:rPr>
                <w:sz w:val="12"/>
              </w:rPr>
              <w:t>occurred_at</w:t>
            </w:r>
          </w:p>
        </w:tc>
        <w:tc>
          <w:tcPr>
            <w:tcW w:w="3543" w:type="dxa"/>
          </w:tcPr>
          <w:p w14:paraId="5E7405B0" w14:textId="77777777" w:rsidR="001E00AB" w:rsidRDefault="00000000">
            <w:pPr>
              <w:spacing w:after="0"/>
            </w:pPr>
            <w:r>
              <w:rPr>
                <w:sz w:val="12"/>
              </w:rPr>
              <w:t>Both</w:t>
            </w:r>
          </w:p>
        </w:tc>
        <w:tc>
          <w:tcPr>
            <w:tcW w:w="3543" w:type="dxa"/>
          </w:tcPr>
          <w:p w14:paraId="240B2142" w14:textId="77777777" w:rsidR="001E00AB" w:rsidRDefault="00000000">
            <w:pPr>
              <w:spacing w:after="0"/>
            </w:pPr>
            <w:r>
              <w:rPr>
                <w:sz w:val="12"/>
              </w:rPr>
              <w:t>User/event date; distinct from storage timestamp</w:t>
            </w:r>
          </w:p>
        </w:tc>
      </w:tr>
      <w:tr w:rsidR="001E00AB" w14:paraId="09977B2C" w14:textId="77777777">
        <w:trPr>
          <w:jc w:val="center"/>
        </w:trPr>
        <w:tc>
          <w:tcPr>
            <w:tcW w:w="3543" w:type="dxa"/>
          </w:tcPr>
          <w:p w14:paraId="71720551" w14:textId="77777777" w:rsidR="001E00AB" w:rsidRDefault="00000000">
            <w:pPr>
              <w:spacing w:after="0"/>
            </w:pPr>
            <w:r>
              <w:rPr>
                <w:sz w:val="12"/>
              </w:rPr>
              <w:t>created_at/updated_at</w:t>
            </w:r>
          </w:p>
        </w:tc>
        <w:tc>
          <w:tcPr>
            <w:tcW w:w="3543" w:type="dxa"/>
          </w:tcPr>
          <w:p w14:paraId="3E42E651" w14:textId="77777777" w:rsidR="001E00AB" w:rsidRDefault="00000000">
            <w:pPr>
              <w:spacing w:after="0"/>
            </w:pPr>
            <w:r>
              <w:rPr>
                <w:sz w:val="12"/>
              </w:rPr>
              <w:t>Response</w:t>
            </w:r>
          </w:p>
        </w:tc>
        <w:tc>
          <w:tcPr>
            <w:tcW w:w="3543" w:type="dxa"/>
          </w:tcPr>
          <w:p w14:paraId="278A8EDD" w14:textId="77777777" w:rsidR="001E00AB" w:rsidRDefault="00000000">
            <w:pPr>
              <w:spacing w:after="0"/>
            </w:pPr>
            <w:r>
              <w:rPr>
                <w:sz w:val="12"/>
              </w:rPr>
              <w:t>Server timestamps</w:t>
            </w:r>
          </w:p>
        </w:tc>
      </w:tr>
      <w:tr w:rsidR="001E00AB" w14:paraId="36495E8B" w14:textId="77777777">
        <w:trPr>
          <w:jc w:val="center"/>
        </w:trPr>
        <w:tc>
          <w:tcPr>
            <w:tcW w:w="3543" w:type="dxa"/>
          </w:tcPr>
          <w:p w14:paraId="135CF405" w14:textId="77777777" w:rsidR="001E00AB" w:rsidRDefault="00000000">
            <w:pPr>
              <w:spacing w:after="0"/>
            </w:pPr>
            <w:r>
              <w:rPr>
                <w:sz w:val="12"/>
              </w:rPr>
              <w:t>etag/version_token</w:t>
            </w:r>
          </w:p>
        </w:tc>
        <w:tc>
          <w:tcPr>
            <w:tcW w:w="3543" w:type="dxa"/>
          </w:tcPr>
          <w:p w14:paraId="700A1DA9" w14:textId="77777777" w:rsidR="001E00AB" w:rsidRDefault="00000000">
            <w:pPr>
              <w:spacing w:after="0"/>
            </w:pPr>
            <w:r>
              <w:rPr>
                <w:sz w:val="12"/>
              </w:rPr>
              <w:t>Response/request precondition</w:t>
            </w:r>
          </w:p>
        </w:tc>
        <w:tc>
          <w:tcPr>
            <w:tcW w:w="3543" w:type="dxa"/>
          </w:tcPr>
          <w:p w14:paraId="4F20BEED" w14:textId="77777777" w:rsidR="001E00AB" w:rsidRDefault="00000000">
            <w:pPr>
              <w:spacing w:after="0"/>
            </w:pPr>
            <w:r>
              <w:rPr>
                <w:sz w:val="12"/>
              </w:rPr>
              <w:t>Optimistic concurrency</w:t>
            </w:r>
          </w:p>
        </w:tc>
      </w:tr>
      <w:tr w:rsidR="001E00AB" w14:paraId="1237E312" w14:textId="77777777">
        <w:trPr>
          <w:jc w:val="center"/>
        </w:trPr>
        <w:tc>
          <w:tcPr>
            <w:tcW w:w="3543" w:type="dxa"/>
          </w:tcPr>
          <w:p w14:paraId="37BCC92C" w14:textId="77777777" w:rsidR="001E00AB" w:rsidRDefault="00000000">
            <w:pPr>
              <w:spacing w:after="0"/>
            </w:pPr>
            <w:r>
              <w:rPr>
                <w:sz w:val="12"/>
              </w:rPr>
              <w:t>provider_status</w:t>
            </w:r>
          </w:p>
        </w:tc>
        <w:tc>
          <w:tcPr>
            <w:tcW w:w="3543" w:type="dxa"/>
          </w:tcPr>
          <w:p w14:paraId="607E6C2F" w14:textId="77777777" w:rsidR="001E00AB" w:rsidRDefault="00000000">
            <w:pPr>
              <w:spacing w:after="0"/>
            </w:pPr>
            <w:r>
              <w:rPr>
                <w:sz w:val="12"/>
              </w:rPr>
              <w:t>Response metadata</w:t>
            </w:r>
          </w:p>
        </w:tc>
        <w:tc>
          <w:tcPr>
            <w:tcW w:w="3543" w:type="dxa"/>
          </w:tcPr>
          <w:p w14:paraId="6D0920B0" w14:textId="77777777" w:rsidR="001E00AB" w:rsidRDefault="00000000">
            <w:pPr>
              <w:spacing w:after="0"/>
            </w:pPr>
            <w:r>
              <w:rPr>
                <w:sz w:val="12"/>
              </w:rPr>
              <w:t>Normalized state only</w:t>
            </w:r>
          </w:p>
        </w:tc>
      </w:tr>
      <w:tr w:rsidR="001E00AB" w14:paraId="7620CD1E" w14:textId="77777777">
        <w:trPr>
          <w:jc w:val="center"/>
        </w:trPr>
        <w:tc>
          <w:tcPr>
            <w:tcW w:w="3543" w:type="dxa"/>
          </w:tcPr>
          <w:p w14:paraId="050EE902" w14:textId="77777777" w:rsidR="001E00AB" w:rsidRDefault="00000000">
            <w:pPr>
              <w:spacing w:after="0"/>
            </w:pPr>
            <w:r>
              <w:rPr>
                <w:sz w:val="12"/>
              </w:rPr>
              <w:t>growth_score/rank/level</w:t>
            </w:r>
          </w:p>
        </w:tc>
        <w:tc>
          <w:tcPr>
            <w:tcW w:w="3543" w:type="dxa"/>
          </w:tcPr>
          <w:p w14:paraId="280D9F6F" w14:textId="77777777" w:rsidR="001E00AB" w:rsidRDefault="00000000">
            <w:pPr>
              <w:spacing w:after="0"/>
            </w:pPr>
            <w:r>
              <w:rPr>
                <w:sz w:val="12"/>
              </w:rPr>
              <w:t>FORBIDDEN</w:t>
            </w:r>
          </w:p>
        </w:tc>
        <w:tc>
          <w:tcPr>
            <w:tcW w:w="3543" w:type="dxa"/>
          </w:tcPr>
          <w:p w14:paraId="2DAA3786" w14:textId="77777777" w:rsidR="001E00AB" w:rsidRDefault="00000000">
            <w:pPr>
              <w:spacing w:after="0"/>
            </w:pPr>
            <w:r>
              <w:rPr>
                <w:sz w:val="12"/>
              </w:rPr>
              <w:t>No spiritual scoring in Vault contract</w:t>
            </w:r>
          </w:p>
        </w:tc>
      </w:tr>
      <w:tr w:rsidR="001E00AB" w14:paraId="586F0878" w14:textId="77777777">
        <w:trPr>
          <w:jc w:val="center"/>
        </w:trPr>
        <w:tc>
          <w:tcPr>
            <w:tcW w:w="3543" w:type="dxa"/>
          </w:tcPr>
          <w:p w14:paraId="6369F600" w14:textId="77777777" w:rsidR="001E00AB" w:rsidRDefault="00000000">
            <w:pPr>
              <w:spacing w:after="0"/>
            </w:pPr>
            <w:r>
              <w:rPr>
                <w:sz w:val="12"/>
              </w:rPr>
              <w:t>provider_object_ref</w:t>
            </w:r>
          </w:p>
        </w:tc>
        <w:tc>
          <w:tcPr>
            <w:tcW w:w="3543" w:type="dxa"/>
          </w:tcPr>
          <w:p w14:paraId="730F52CF" w14:textId="77777777" w:rsidR="001E00AB" w:rsidRDefault="00000000">
            <w:pPr>
              <w:spacing w:after="0"/>
            </w:pPr>
            <w:r>
              <w:rPr>
                <w:sz w:val="12"/>
              </w:rPr>
              <w:t>INTERNAL ONLY</w:t>
            </w:r>
          </w:p>
        </w:tc>
        <w:tc>
          <w:tcPr>
            <w:tcW w:w="3543" w:type="dxa"/>
          </w:tcPr>
          <w:p w14:paraId="2DE8D639" w14:textId="77777777" w:rsidR="001E00AB" w:rsidRDefault="00000000">
            <w:pPr>
              <w:spacing w:after="0"/>
            </w:pPr>
            <w:r>
              <w:rPr>
                <w:sz w:val="12"/>
              </w:rPr>
              <w:t>Not public contract</w:t>
            </w:r>
          </w:p>
        </w:tc>
      </w:tr>
      <w:tr w:rsidR="001E00AB" w14:paraId="3ED11296" w14:textId="77777777">
        <w:trPr>
          <w:jc w:val="center"/>
        </w:trPr>
        <w:tc>
          <w:tcPr>
            <w:tcW w:w="3543" w:type="dxa"/>
          </w:tcPr>
          <w:p w14:paraId="36A4D38A" w14:textId="77777777" w:rsidR="001E00AB" w:rsidRDefault="00000000">
            <w:pPr>
              <w:spacing w:after="0"/>
            </w:pPr>
            <w:r>
              <w:rPr>
                <w:sz w:val="12"/>
              </w:rPr>
              <w:t>key_ref/wrapped_dek</w:t>
            </w:r>
          </w:p>
        </w:tc>
        <w:tc>
          <w:tcPr>
            <w:tcW w:w="3543" w:type="dxa"/>
          </w:tcPr>
          <w:p w14:paraId="6C5416D8" w14:textId="77777777" w:rsidR="001E00AB" w:rsidRDefault="00000000">
            <w:pPr>
              <w:spacing w:after="0"/>
            </w:pPr>
            <w:r>
              <w:rPr>
                <w:sz w:val="12"/>
              </w:rPr>
              <w:t>INTERNAL ONLY</w:t>
            </w:r>
          </w:p>
        </w:tc>
        <w:tc>
          <w:tcPr>
            <w:tcW w:w="3543" w:type="dxa"/>
          </w:tcPr>
          <w:p w14:paraId="70FD41C5" w14:textId="77777777" w:rsidR="001E00AB" w:rsidRDefault="00000000">
            <w:pPr>
              <w:spacing w:after="0"/>
            </w:pPr>
            <w:r>
              <w:rPr>
                <w:sz w:val="12"/>
              </w:rPr>
              <w:t>Never public/headless response</w:t>
            </w:r>
          </w:p>
        </w:tc>
      </w:tr>
    </w:tbl>
    <w:p w14:paraId="75C2CD3F" w14:textId="77777777" w:rsidR="001E00AB" w:rsidRDefault="001E00AB">
      <w:pPr>
        <w:spacing w:after="0"/>
      </w:pPr>
    </w:p>
    <w:p w14:paraId="4D48D209" w14:textId="77777777" w:rsidR="001E00AB" w:rsidRDefault="00000000">
      <w:pPr>
        <w:pStyle w:val="1"/>
      </w:pPr>
      <w:r>
        <w:t>10. Share API</w:t>
      </w:r>
    </w:p>
    <w:tbl>
      <w:tblPr>
        <w:tblStyle w:val="af9"/>
        <w:tblW w:w="0" w:type="auto"/>
        <w:jc w:val="center"/>
        <w:tblLook w:val="04A0" w:firstRow="1" w:lastRow="0" w:firstColumn="1" w:lastColumn="0" w:noHBand="0" w:noVBand="1"/>
      </w:tblPr>
      <w:tblGrid>
        <w:gridCol w:w="5309"/>
        <w:gridCol w:w="5309"/>
      </w:tblGrid>
      <w:tr w:rsidR="001E00AB" w14:paraId="0E4D08E5" w14:textId="77777777">
        <w:trPr>
          <w:jc w:val="center"/>
        </w:trPr>
        <w:tc>
          <w:tcPr>
            <w:tcW w:w="5314" w:type="dxa"/>
            <w:shd w:val="clear" w:color="auto" w:fill="17365D"/>
          </w:tcPr>
          <w:p w14:paraId="7DAE8FB0" w14:textId="77777777" w:rsidR="001E00AB" w:rsidRDefault="00000000">
            <w:r>
              <w:rPr>
                <w:b/>
                <w:color w:val="FFFFFF"/>
                <w:sz w:val="13"/>
              </w:rPr>
              <w:t>Operation</w:t>
            </w:r>
          </w:p>
        </w:tc>
        <w:tc>
          <w:tcPr>
            <w:tcW w:w="5314" w:type="dxa"/>
            <w:shd w:val="clear" w:color="auto" w:fill="17365D"/>
          </w:tcPr>
          <w:p w14:paraId="2CCB4CC6" w14:textId="77777777" w:rsidR="001E00AB" w:rsidRDefault="00000000">
            <w:r>
              <w:rPr>
                <w:b/>
                <w:color w:val="FFFFFF"/>
                <w:sz w:val="13"/>
              </w:rPr>
              <w:t>Contract</w:t>
            </w:r>
          </w:p>
        </w:tc>
      </w:tr>
      <w:tr w:rsidR="001E00AB" w14:paraId="2A77C922" w14:textId="77777777">
        <w:trPr>
          <w:jc w:val="center"/>
        </w:trPr>
        <w:tc>
          <w:tcPr>
            <w:tcW w:w="5314" w:type="dxa"/>
          </w:tcPr>
          <w:p w14:paraId="3C5AFF2D" w14:textId="77777777" w:rsidR="001E00AB" w:rsidRDefault="00000000">
            <w:pPr>
              <w:spacing w:after="0"/>
            </w:pPr>
            <w:r>
              <w:rPr>
                <w:sz w:val="12"/>
              </w:rPr>
              <w:t>POST /shares</w:t>
            </w:r>
          </w:p>
        </w:tc>
        <w:tc>
          <w:tcPr>
            <w:tcW w:w="5314" w:type="dxa"/>
          </w:tcPr>
          <w:p w14:paraId="09FC2DDA" w14:textId="77777777" w:rsidR="001E00AB" w:rsidRDefault="00000000">
            <w:pPr>
              <w:spacing w:after="0"/>
            </w:pPr>
            <w:r>
              <w:rPr>
                <w:sz w:val="12"/>
              </w:rPr>
              <w:t>Owner selects resource scope, grantee/coach context, purpose, expiry; server verifies Coach Dual Gate where coach access</w:t>
            </w:r>
          </w:p>
        </w:tc>
      </w:tr>
      <w:tr w:rsidR="001E00AB" w14:paraId="253B3135" w14:textId="77777777">
        <w:trPr>
          <w:jc w:val="center"/>
        </w:trPr>
        <w:tc>
          <w:tcPr>
            <w:tcW w:w="5314" w:type="dxa"/>
          </w:tcPr>
          <w:p w14:paraId="506BD506" w14:textId="77777777" w:rsidR="001E00AB" w:rsidRDefault="00000000">
            <w:pPr>
              <w:spacing w:after="0"/>
            </w:pPr>
            <w:r>
              <w:rPr>
                <w:sz w:val="12"/>
              </w:rPr>
              <w:t>GET /shares</w:t>
            </w:r>
          </w:p>
        </w:tc>
        <w:tc>
          <w:tcPr>
            <w:tcW w:w="5314" w:type="dxa"/>
          </w:tcPr>
          <w:p w14:paraId="53D81F72" w14:textId="77777777" w:rsidR="001E00AB" w:rsidRDefault="00000000">
            <w:pPr>
              <w:spacing w:after="0"/>
            </w:pPr>
            <w:r>
              <w:rPr>
                <w:sz w:val="12"/>
              </w:rPr>
              <w:t>Owner sees active/revoked/expired grants without exposing unrelated grantee data</w:t>
            </w:r>
          </w:p>
        </w:tc>
      </w:tr>
      <w:tr w:rsidR="001E00AB" w14:paraId="18FE9C1C" w14:textId="77777777">
        <w:trPr>
          <w:jc w:val="center"/>
        </w:trPr>
        <w:tc>
          <w:tcPr>
            <w:tcW w:w="5314" w:type="dxa"/>
          </w:tcPr>
          <w:p w14:paraId="6ADB7B18" w14:textId="77777777" w:rsidR="001E00AB" w:rsidRDefault="00000000">
            <w:pPr>
              <w:spacing w:after="0"/>
            </w:pPr>
            <w:r>
              <w:rPr>
                <w:sz w:val="12"/>
              </w:rPr>
              <w:t>DELETE /shares/{shareGrantId}</w:t>
            </w:r>
          </w:p>
        </w:tc>
        <w:tc>
          <w:tcPr>
            <w:tcW w:w="5314" w:type="dxa"/>
          </w:tcPr>
          <w:p w14:paraId="010E3472" w14:textId="77777777" w:rsidR="001E00AB" w:rsidRDefault="00000000">
            <w:pPr>
              <w:spacing w:after="0"/>
            </w:pPr>
            <w:r>
              <w:rPr>
                <w:sz w:val="12"/>
              </w:rPr>
              <w:t>Immediate future-access revocation; cached views invalidated</w:t>
            </w:r>
          </w:p>
        </w:tc>
      </w:tr>
      <w:tr w:rsidR="001E00AB" w14:paraId="1917CAE6" w14:textId="77777777">
        <w:trPr>
          <w:jc w:val="center"/>
        </w:trPr>
        <w:tc>
          <w:tcPr>
            <w:tcW w:w="5314" w:type="dxa"/>
          </w:tcPr>
          <w:p w14:paraId="7AB79578" w14:textId="77777777" w:rsidR="001E00AB" w:rsidRDefault="00000000">
            <w:pPr>
              <w:spacing w:after="0"/>
            </w:pPr>
            <w:r>
              <w:rPr>
                <w:sz w:val="12"/>
              </w:rPr>
              <w:t>Coach list</w:t>
            </w:r>
          </w:p>
        </w:tc>
        <w:tc>
          <w:tcPr>
            <w:tcW w:w="5314" w:type="dxa"/>
          </w:tcPr>
          <w:p w14:paraId="6FEE03E1" w14:textId="77777777" w:rsidR="001E00AB" w:rsidRDefault="00000000">
            <w:pPr>
              <w:spacing w:after="0"/>
            </w:pPr>
            <w:r>
              <w:rPr>
                <w:sz w:val="12"/>
              </w:rPr>
              <w:t>Coach sees only resources covered by current valid grants</w:t>
            </w:r>
          </w:p>
        </w:tc>
      </w:tr>
      <w:tr w:rsidR="001E00AB" w14:paraId="06210D41" w14:textId="77777777">
        <w:trPr>
          <w:jc w:val="center"/>
        </w:trPr>
        <w:tc>
          <w:tcPr>
            <w:tcW w:w="5314" w:type="dxa"/>
          </w:tcPr>
          <w:p w14:paraId="40CF8C48" w14:textId="77777777" w:rsidR="001E00AB" w:rsidRDefault="00000000">
            <w:pPr>
              <w:spacing w:after="0"/>
            </w:pPr>
            <w:r>
              <w:rPr>
                <w:sz w:val="12"/>
              </w:rPr>
              <w:t>Coach read</w:t>
            </w:r>
          </w:p>
        </w:tc>
        <w:tc>
          <w:tcPr>
            <w:tcW w:w="5314" w:type="dxa"/>
          </w:tcPr>
          <w:p w14:paraId="75457EDE" w14:textId="77777777" w:rsidR="001E00AB" w:rsidRDefault="00000000">
            <w:pPr>
              <w:spacing w:after="0"/>
            </w:pPr>
            <w:r>
              <w:rPr>
                <w:sz w:val="12"/>
              </w:rPr>
              <w:t>Returns minimum scoped content; no Vault-wide browsing unless explicitly granted</w:t>
            </w:r>
          </w:p>
        </w:tc>
      </w:tr>
    </w:tbl>
    <w:p w14:paraId="3D061ACE" w14:textId="77777777" w:rsidR="001E00AB" w:rsidRDefault="001E00AB">
      <w:pPr>
        <w:spacing w:after="0"/>
      </w:pPr>
    </w:p>
    <w:p w14:paraId="2E3F2069" w14:textId="77777777" w:rsidR="001E00AB" w:rsidRDefault="00000000">
      <w:r>
        <w:t>Church membership alone never creates a share. Pastor/admin cannot create a share on behalf of the user merely because they administer the tenant.</w:t>
      </w:r>
    </w:p>
    <w:p w14:paraId="46CB323D" w14:textId="77777777" w:rsidR="001E00AB" w:rsidRDefault="00000000">
      <w:pPr>
        <w:pStyle w:val="1"/>
      </w:pPr>
      <w:r>
        <w:t>11. Coach Dual Gate</w:t>
      </w:r>
    </w:p>
    <w:tbl>
      <w:tblPr>
        <w:tblStyle w:val="af9"/>
        <w:tblW w:w="0" w:type="auto"/>
        <w:jc w:val="center"/>
        <w:tblLook w:val="04A0" w:firstRow="1" w:lastRow="0" w:firstColumn="1" w:lastColumn="0" w:noHBand="0" w:noVBand="1"/>
      </w:tblPr>
      <w:tblGrid>
        <w:gridCol w:w="5309"/>
        <w:gridCol w:w="5309"/>
      </w:tblGrid>
      <w:tr w:rsidR="001E00AB" w14:paraId="241E7F76" w14:textId="77777777">
        <w:trPr>
          <w:jc w:val="center"/>
        </w:trPr>
        <w:tc>
          <w:tcPr>
            <w:tcW w:w="5314" w:type="dxa"/>
            <w:shd w:val="clear" w:color="auto" w:fill="17365D"/>
          </w:tcPr>
          <w:p w14:paraId="7C531CAF" w14:textId="77777777" w:rsidR="001E00AB" w:rsidRDefault="00000000">
            <w:r>
              <w:rPr>
                <w:b/>
                <w:color w:val="FFFFFF"/>
                <w:sz w:val="13"/>
              </w:rPr>
              <w:t>Gate</w:t>
            </w:r>
          </w:p>
        </w:tc>
        <w:tc>
          <w:tcPr>
            <w:tcW w:w="5314" w:type="dxa"/>
            <w:shd w:val="clear" w:color="auto" w:fill="17365D"/>
          </w:tcPr>
          <w:p w14:paraId="1B804D34" w14:textId="77777777" w:rsidR="001E00AB" w:rsidRDefault="00000000">
            <w:r>
              <w:rPr>
                <w:b/>
                <w:color w:val="FFFFFF"/>
                <w:sz w:val="13"/>
              </w:rPr>
              <w:t>Required</w:t>
            </w:r>
          </w:p>
        </w:tc>
      </w:tr>
      <w:tr w:rsidR="001E00AB" w14:paraId="06B2D657" w14:textId="77777777">
        <w:trPr>
          <w:jc w:val="center"/>
        </w:trPr>
        <w:tc>
          <w:tcPr>
            <w:tcW w:w="5314" w:type="dxa"/>
          </w:tcPr>
          <w:p w14:paraId="410C94DA" w14:textId="77777777" w:rsidR="001E00AB" w:rsidRDefault="00000000">
            <w:pPr>
              <w:spacing w:after="0"/>
            </w:pPr>
            <w:r>
              <w:rPr>
                <w:sz w:val="12"/>
              </w:rPr>
              <w:t>Gate A — Coach Authority</w:t>
            </w:r>
          </w:p>
        </w:tc>
        <w:tc>
          <w:tcPr>
            <w:tcW w:w="5314" w:type="dxa"/>
          </w:tcPr>
          <w:p w14:paraId="1AB757DF" w14:textId="77777777" w:rsidR="001E00AB" w:rsidRDefault="00000000">
            <w:pPr>
              <w:spacing w:after="0"/>
            </w:pPr>
            <w:r>
              <w:rPr>
                <w:sz w:val="12"/>
              </w:rPr>
              <w:t>Coach identity/qualification/role is valid under approved coach governance</w:t>
            </w:r>
          </w:p>
        </w:tc>
      </w:tr>
      <w:tr w:rsidR="001E00AB" w14:paraId="4C60211B" w14:textId="77777777">
        <w:trPr>
          <w:jc w:val="center"/>
        </w:trPr>
        <w:tc>
          <w:tcPr>
            <w:tcW w:w="5314" w:type="dxa"/>
          </w:tcPr>
          <w:p w14:paraId="15D5704B" w14:textId="77777777" w:rsidR="001E00AB" w:rsidRDefault="00000000">
            <w:pPr>
              <w:spacing w:after="0"/>
            </w:pPr>
            <w:r>
              <w:rPr>
                <w:sz w:val="12"/>
              </w:rPr>
              <w:t>Gate B — User Share</w:t>
            </w:r>
          </w:p>
        </w:tc>
        <w:tc>
          <w:tcPr>
            <w:tcW w:w="5314" w:type="dxa"/>
          </w:tcPr>
          <w:p w14:paraId="3841B8ED" w14:textId="77777777" w:rsidR="001E00AB" w:rsidRDefault="00000000">
            <w:pPr>
              <w:spacing w:after="0"/>
            </w:pPr>
            <w:r>
              <w:rPr>
                <w:sz w:val="12"/>
              </w:rPr>
              <w:t>User explicitly granted this resource/scope/purpose/time</w:t>
            </w:r>
          </w:p>
        </w:tc>
      </w:tr>
      <w:tr w:rsidR="001E00AB" w14:paraId="1E22B0EC" w14:textId="77777777">
        <w:trPr>
          <w:jc w:val="center"/>
        </w:trPr>
        <w:tc>
          <w:tcPr>
            <w:tcW w:w="5314" w:type="dxa"/>
          </w:tcPr>
          <w:p w14:paraId="1EE2EDD0" w14:textId="77777777" w:rsidR="001E00AB" w:rsidRDefault="00000000">
            <w:pPr>
              <w:spacing w:after="0"/>
            </w:pPr>
            <w:r>
              <w:rPr>
                <w:sz w:val="12"/>
              </w:rPr>
              <w:t>Both PASS</w:t>
            </w:r>
          </w:p>
        </w:tc>
        <w:tc>
          <w:tcPr>
            <w:tcW w:w="5314" w:type="dxa"/>
          </w:tcPr>
          <w:p w14:paraId="02CA18B6" w14:textId="77777777" w:rsidR="001E00AB" w:rsidRDefault="00000000">
            <w:pPr>
              <w:spacing w:after="0"/>
            </w:pPr>
            <w:r>
              <w:rPr>
                <w:sz w:val="12"/>
              </w:rPr>
              <w:t>Coach endpoint may return minimum authorized resource</w:t>
            </w:r>
          </w:p>
        </w:tc>
      </w:tr>
      <w:tr w:rsidR="001E00AB" w14:paraId="6DA51A0A" w14:textId="77777777">
        <w:trPr>
          <w:jc w:val="center"/>
        </w:trPr>
        <w:tc>
          <w:tcPr>
            <w:tcW w:w="5314" w:type="dxa"/>
          </w:tcPr>
          <w:p w14:paraId="33EA070F" w14:textId="77777777" w:rsidR="001E00AB" w:rsidRDefault="00000000">
            <w:pPr>
              <w:spacing w:after="0"/>
            </w:pPr>
            <w:r>
              <w:rPr>
                <w:sz w:val="12"/>
              </w:rPr>
              <w:t>Either FAIL</w:t>
            </w:r>
          </w:p>
        </w:tc>
        <w:tc>
          <w:tcPr>
            <w:tcW w:w="5314" w:type="dxa"/>
          </w:tcPr>
          <w:p w14:paraId="341D9335" w14:textId="77777777" w:rsidR="001E00AB" w:rsidRDefault="00000000">
            <w:pPr>
              <w:spacing w:after="0"/>
            </w:pPr>
            <w:r>
              <w:rPr>
                <w:sz w:val="12"/>
              </w:rPr>
              <w:t>DENY/SUPPRESS without existence leakage</w:t>
            </w:r>
          </w:p>
        </w:tc>
      </w:tr>
      <w:tr w:rsidR="001E00AB" w14:paraId="50A444ED" w14:textId="77777777">
        <w:trPr>
          <w:jc w:val="center"/>
        </w:trPr>
        <w:tc>
          <w:tcPr>
            <w:tcW w:w="5314" w:type="dxa"/>
          </w:tcPr>
          <w:p w14:paraId="71E4DDE7" w14:textId="77777777" w:rsidR="001E00AB" w:rsidRDefault="00000000">
            <w:pPr>
              <w:spacing w:after="0"/>
            </w:pPr>
            <w:r>
              <w:rPr>
                <w:sz w:val="12"/>
              </w:rPr>
              <w:t>Grant revoked/expired</w:t>
            </w:r>
          </w:p>
        </w:tc>
        <w:tc>
          <w:tcPr>
            <w:tcW w:w="5314" w:type="dxa"/>
          </w:tcPr>
          <w:p w14:paraId="7421D2E3" w14:textId="77777777" w:rsidR="001E00AB" w:rsidRDefault="00000000">
            <w:pPr>
              <w:spacing w:after="0"/>
            </w:pPr>
            <w:r>
              <w:rPr>
                <w:sz w:val="12"/>
              </w:rPr>
              <w:t>Future reads denied immediately</w:t>
            </w:r>
          </w:p>
        </w:tc>
      </w:tr>
    </w:tbl>
    <w:p w14:paraId="48F518AE" w14:textId="77777777" w:rsidR="001E00AB" w:rsidRDefault="001E00AB">
      <w:pPr>
        <w:spacing w:after="0"/>
      </w:pPr>
    </w:p>
    <w:p w14:paraId="7DC0AA37" w14:textId="77777777" w:rsidR="001E00AB" w:rsidRDefault="00000000">
      <w:pPr>
        <w:pStyle w:val="1"/>
      </w:pPr>
      <w:r>
        <w:t>12. Export API</w:t>
      </w:r>
    </w:p>
    <w:tbl>
      <w:tblPr>
        <w:tblStyle w:val="af9"/>
        <w:tblW w:w="0" w:type="auto"/>
        <w:jc w:val="center"/>
        <w:tblLook w:val="04A0" w:firstRow="1" w:lastRow="0" w:firstColumn="1" w:lastColumn="0" w:noHBand="0" w:noVBand="1"/>
      </w:tblPr>
      <w:tblGrid>
        <w:gridCol w:w="5306"/>
        <w:gridCol w:w="5312"/>
      </w:tblGrid>
      <w:tr w:rsidR="001E00AB" w14:paraId="552E1AB7" w14:textId="77777777">
        <w:trPr>
          <w:jc w:val="center"/>
        </w:trPr>
        <w:tc>
          <w:tcPr>
            <w:tcW w:w="5314" w:type="dxa"/>
            <w:shd w:val="clear" w:color="auto" w:fill="17365D"/>
          </w:tcPr>
          <w:p w14:paraId="634F0C78" w14:textId="77777777" w:rsidR="001E00AB" w:rsidRDefault="00000000">
            <w:r>
              <w:rPr>
                <w:b/>
                <w:color w:val="FFFFFF"/>
                <w:sz w:val="13"/>
              </w:rPr>
              <w:t>Method / Path</w:t>
            </w:r>
          </w:p>
        </w:tc>
        <w:tc>
          <w:tcPr>
            <w:tcW w:w="5314" w:type="dxa"/>
            <w:shd w:val="clear" w:color="auto" w:fill="17365D"/>
          </w:tcPr>
          <w:p w14:paraId="6A9E479C" w14:textId="77777777" w:rsidR="001E00AB" w:rsidRDefault="00000000">
            <w:r>
              <w:rPr>
                <w:b/>
                <w:color w:val="FFFFFF"/>
                <w:sz w:val="13"/>
              </w:rPr>
              <w:t>Behavior</w:t>
            </w:r>
          </w:p>
        </w:tc>
      </w:tr>
      <w:tr w:rsidR="001E00AB" w14:paraId="48B7588B" w14:textId="77777777">
        <w:trPr>
          <w:jc w:val="center"/>
        </w:trPr>
        <w:tc>
          <w:tcPr>
            <w:tcW w:w="5314" w:type="dxa"/>
          </w:tcPr>
          <w:p w14:paraId="64C3BFA9" w14:textId="77777777" w:rsidR="001E00AB" w:rsidRDefault="00000000">
            <w:pPr>
              <w:spacing w:after="0"/>
            </w:pPr>
            <w:r>
              <w:rPr>
                <w:sz w:val="12"/>
              </w:rPr>
              <w:t>POST /exports</w:t>
            </w:r>
          </w:p>
        </w:tc>
        <w:tc>
          <w:tcPr>
            <w:tcW w:w="5314" w:type="dxa"/>
          </w:tcPr>
          <w:p w14:paraId="449CA6C9" w14:textId="77777777" w:rsidR="001E00AB" w:rsidRDefault="00000000">
            <w:pPr>
              <w:spacing w:after="0"/>
            </w:pPr>
            <w:r>
              <w:rPr>
                <w:sz w:val="12"/>
              </w:rPr>
              <w:t>Create selective/full export job; step-up auth for sensitive/full export</w:t>
            </w:r>
          </w:p>
        </w:tc>
      </w:tr>
      <w:tr w:rsidR="001E00AB" w14:paraId="32CB6DC0" w14:textId="77777777">
        <w:trPr>
          <w:jc w:val="center"/>
        </w:trPr>
        <w:tc>
          <w:tcPr>
            <w:tcW w:w="5314" w:type="dxa"/>
          </w:tcPr>
          <w:p w14:paraId="3CCC9913" w14:textId="77777777" w:rsidR="001E00AB" w:rsidRDefault="00000000">
            <w:pPr>
              <w:spacing w:after="0"/>
            </w:pPr>
            <w:r>
              <w:rPr>
                <w:sz w:val="12"/>
              </w:rPr>
              <w:t>GET /exports/{jobId}</w:t>
            </w:r>
          </w:p>
        </w:tc>
        <w:tc>
          <w:tcPr>
            <w:tcW w:w="5314" w:type="dxa"/>
          </w:tcPr>
          <w:p w14:paraId="101939CF" w14:textId="77777777" w:rsidR="001E00AB" w:rsidRDefault="00000000">
            <w:pPr>
              <w:spacing w:after="0"/>
            </w:pPr>
            <w:r>
              <w:rPr>
                <w:sz w:val="12"/>
              </w:rPr>
              <w:t>REQUESTED/BUILDING/READY/DOWNLOADED/EXPIRED/FAILED/DELETED</w:t>
            </w:r>
          </w:p>
        </w:tc>
      </w:tr>
      <w:tr w:rsidR="001E00AB" w14:paraId="46B8D82F" w14:textId="77777777">
        <w:trPr>
          <w:jc w:val="center"/>
        </w:trPr>
        <w:tc>
          <w:tcPr>
            <w:tcW w:w="5314" w:type="dxa"/>
          </w:tcPr>
          <w:p w14:paraId="413E3764" w14:textId="77777777" w:rsidR="001E00AB" w:rsidRDefault="00000000">
            <w:pPr>
              <w:spacing w:after="0"/>
            </w:pPr>
            <w:r>
              <w:rPr>
                <w:sz w:val="12"/>
              </w:rPr>
              <w:t>POST /exports/{jobId}/download-token</w:t>
            </w:r>
          </w:p>
        </w:tc>
        <w:tc>
          <w:tcPr>
            <w:tcW w:w="5314" w:type="dxa"/>
          </w:tcPr>
          <w:p w14:paraId="0ADFCC9A" w14:textId="77777777" w:rsidR="001E00AB" w:rsidRDefault="00000000">
            <w:pPr>
              <w:spacing w:after="0"/>
            </w:pPr>
            <w:r>
              <w:rPr>
                <w:sz w:val="12"/>
              </w:rPr>
              <w:t>Short-lived single-purpose token when READY</w:t>
            </w:r>
          </w:p>
        </w:tc>
      </w:tr>
      <w:tr w:rsidR="001E00AB" w14:paraId="3CC30E4C" w14:textId="77777777">
        <w:trPr>
          <w:jc w:val="center"/>
        </w:trPr>
        <w:tc>
          <w:tcPr>
            <w:tcW w:w="5314" w:type="dxa"/>
          </w:tcPr>
          <w:p w14:paraId="3C4A4B4E" w14:textId="77777777" w:rsidR="001E00AB" w:rsidRDefault="00000000">
            <w:pPr>
              <w:spacing w:after="0"/>
            </w:pPr>
            <w:r>
              <w:rPr>
                <w:sz w:val="12"/>
              </w:rPr>
              <w:t>DELETE /exports/{jobId}</w:t>
            </w:r>
          </w:p>
        </w:tc>
        <w:tc>
          <w:tcPr>
            <w:tcW w:w="5314" w:type="dxa"/>
          </w:tcPr>
          <w:p w14:paraId="0937CD13" w14:textId="77777777" w:rsidR="001E00AB" w:rsidRDefault="00000000">
            <w:pPr>
              <w:spacing w:after="0"/>
            </w:pPr>
            <w:r>
              <w:rPr>
                <w:sz w:val="12"/>
              </w:rPr>
              <w:t>Invalidate/delete temporary export package</w:t>
            </w:r>
          </w:p>
        </w:tc>
      </w:tr>
    </w:tbl>
    <w:p w14:paraId="22083C86" w14:textId="77777777" w:rsidR="001E00AB" w:rsidRDefault="001E00AB">
      <w:pPr>
        <w:spacing w:after="0"/>
      </w:pPr>
    </w:p>
    <w:p w14:paraId="31069C06" w14:textId="77777777" w:rsidR="001E00AB" w:rsidRDefault="00000000">
      <w:r>
        <w:t>Export response excludes provider credentials, KMS refs and internal secrets. Human-readable and machine-readable package schema/version follow PDV-006.</w:t>
      </w:r>
    </w:p>
    <w:p w14:paraId="659C669F" w14:textId="77777777" w:rsidR="001E00AB" w:rsidRDefault="00000000">
      <w:pPr>
        <w:pStyle w:val="1"/>
      </w:pPr>
      <w:r>
        <w:t>13. Deletion API</w:t>
      </w:r>
    </w:p>
    <w:tbl>
      <w:tblPr>
        <w:tblStyle w:val="af9"/>
        <w:tblW w:w="0" w:type="auto"/>
        <w:jc w:val="center"/>
        <w:tblLook w:val="04A0" w:firstRow="1" w:lastRow="0" w:firstColumn="1" w:lastColumn="0" w:noHBand="0" w:noVBand="1"/>
      </w:tblPr>
      <w:tblGrid>
        <w:gridCol w:w="5309"/>
        <w:gridCol w:w="5309"/>
      </w:tblGrid>
      <w:tr w:rsidR="001E00AB" w14:paraId="5D47B119" w14:textId="77777777">
        <w:trPr>
          <w:jc w:val="center"/>
        </w:trPr>
        <w:tc>
          <w:tcPr>
            <w:tcW w:w="5314" w:type="dxa"/>
            <w:shd w:val="clear" w:color="auto" w:fill="17365D"/>
          </w:tcPr>
          <w:p w14:paraId="3C19D6CD" w14:textId="77777777" w:rsidR="001E00AB" w:rsidRDefault="00000000">
            <w:r>
              <w:rPr>
                <w:b/>
                <w:color w:val="FFFFFF"/>
                <w:sz w:val="13"/>
              </w:rPr>
              <w:t>Method / Path</w:t>
            </w:r>
          </w:p>
        </w:tc>
        <w:tc>
          <w:tcPr>
            <w:tcW w:w="5314" w:type="dxa"/>
            <w:shd w:val="clear" w:color="auto" w:fill="17365D"/>
          </w:tcPr>
          <w:p w14:paraId="465245AC" w14:textId="77777777" w:rsidR="001E00AB" w:rsidRDefault="00000000">
            <w:r>
              <w:rPr>
                <w:b/>
                <w:color w:val="FFFFFF"/>
                <w:sz w:val="13"/>
              </w:rPr>
              <w:t>Behavior</w:t>
            </w:r>
          </w:p>
        </w:tc>
      </w:tr>
      <w:tr w:rsidR="001E00AB" w14:paraId="2CA0999D" w14:textId="77777777">
        <w:trPr>
          <w:jc w:val="center"/>
        </w:trPr>
        <w:tc>
          <w:tcPr>
            <w:tcW w:w="5314" w:type="dxa"/>
          </w:tcPr>
          <w:p w14:paraId="2261EF37" w14:textId="77777777" w:rsidR="001E00AB" w:rsidRDefault="00000000">
            <w:pPr>
              <w:spacing w:after="0"/>
            </w:pPr>
            <w:r>
              <w:rPr>
                <w:sz w:val="12"/>
              </w:rPr>
              <w:t>POST /deletions</w:t>
            </w:r>
          </w:p>
        </w:tc>
        <w:tc>
          <w:tcPr>
            <w:tcW w:w="5314" w:type="dxa"/>
          </w:tcPr>
          <w:p w14:paraId="2222D05F" w14:textId="77777777" w:rsidR="001E00AB" w:rsidRDefault="00000000">
            <w:pPr>
              <w:spacing w:after="0"/>
            </w:pPr>
            <w:r>
              <w:rPr>
                <w:sz w:val="12"/>
              </w:rPr>
              <w:t>Create entry/range/full-Vault deletion job with explicit scope</w:t>
            </w:r>
          </w:p>
        </w:tc>
      </w:tr>
      <w:tr w:rsidR="001E00AB" w14:paraId="5AC788E3" w14:textId="77777777">
        <w:trPr>
          <w:jc w:val="center"/>
        </w:trPr>
        <w:tc>
          <w:tcPr>
            <w:tcW w:w="5314" w:type="dxa"/>
          </w:tcPr>
          <w:p w14:paraId="2831F25B" w14:textId="77777777" w:rsidR="001E00AB" w:rsidRDefault="00000000">
            <w:pPr>
              <w:spacing w:after="0"/>
            </w:pPr>
            <w:r>
              <w:rPr>
                <w:sz w:val="12"/>
              </w:rPr>
              <w:t>GET /deletions/{jobId}</w:t>
            </w:r>
          </w:p>
        </w:tc>
        <w:tc>
          <w:tcPr>
            <w:tcW w:w="5314" w:type="dxa"/>
          </w:tcPr>
          <w:p w14:paraId="1F2B4A21" w14:textId="77777777" w:rsidR="001E00AB" w:rsidRDefault="00000000">
            <w:pPr>
              <w:spacing w:after="0"/>
            </w:pPr>
            <w:r>
              <w:rPr>
                <w:sz w:val="12"/>
              </w:rPr>
              <w:t>Return lifecycle state and task summary without raw content</w:t>
            </w:r>
          </w:p>
        </w:tc>
      </w:tr>
      <w:tr w:rsidR="001E00AB" w14:paraId="77A6CCC6" w14:textId="77777777">
        <w:trPr>
          <w:jc w:val="center"/>
        </w:trPr>
        <w:tc>
          <w:tcPr>
            <w:tcW w:w="5314" w:type="dxa"/>
          </w:tcPr>
          <w:p w14:paraId="33DB4F72" w14:textId="77777777" w:rsidR="001E00AB" w:rsidRDefault="00000000">
            <w:pPr>
              <w:spacing w:after="0"/>
            </w:pPr>
            <w:r>
              <w:rPr>
                <w:sz w:val="12"/>
              </w:rPr>
              <w:t>DELETE entry shortcut</w:t>
            </w:r>
          </w:p>
        </w:tc>
        <w:tc>
          <w:tcPr>
            <w:tcW w:w="5314" w:type="dxa"/>
          </w:tcPr>
          <w:p w14:paraId="7F83A03A" w14:textId="77777777" w:rsidR="001E00AB" w:rsidRDefault="00000000">
            <w:pPr>
              <w:spacing w:after="0"/>
            </w:pPr>
            <w:r>
              <w:rPr>
                <w:sz w:val="12"/>
              </w:rPr>
              <w:t>May create same deletion job; response is 202 Accepted</w:t>
            </w:r>
          </w:p>
        </w:tc>
      </w:tr>
      <w:tr w:rsidR="001E00AB" w14:paraId="6D067F8F" w14:textId="77777777">
        <w:trPr>
          <w:jc w:val="center"/>
        </w:trPr>
        <w:tc>
          <w:tcPr>
            <w:tcW w:w="5314" w:type="dxa"/>
          </w:tcPr>
          <w:p w14:paraId="550AC3EF" w14:textId="77777777" w:rsidR="001E00AB" w:rsidRDefault="00000000">
            <w:pPr>
              <w:spacing w:after="0"/>
            </w:pPr>
            <w:r>
              <w:rPr>
                <w:sz w:val="12"/>
              </w:rPr>
              <w:t>PURGED claim</w:t>
            </w:r>
          </w:p>
        </w:tc>
        <w:tc>
          <w:tcPr>
            <w:tcW w:w="5314" w:type="dxa"/>
          </w:tcPr>
          <w:p w14:paraId="190B9958" w14:textId="77777777" w:rsidR="001E00AB" w:rsidRDefault="00000000">
            <w:pPr>
              <w:spacing w:after="0"/>
            </w:pPr>
            <w:r>
              <w:rPr>
                <w:sz w:val="12"/>
              </w:rPr>
              <w:t>Allowed only after PDV-006 terminal criteria/evidence</w:t>
            </w:r>
          </w:p>
        </w:tc>
      </w:tr>
      <w:tr w:rsidR="001E00AB" w14:paraId="5CB148F5" w14:textId="77777777">
        <w:trPr>
          <w:jc w:val="center"/>
        </w:trPr>
        <w:tc>
          <w:tcPr>
            <w:tcW w:w="5314" w:type="dxa"/>
          </w:tcPr>
          <w:p w14:paraId="2D5892CD" w14:textId="77777777" w:rsidR="001E00AB" w:rsidRDefault="00000000">
            <w:pPr>
              <w:spacing w:after="0"/>
            </w:pPr>
            <w:r>
              <w:rPr>
                <w:sz w:val="12"/>
              </w:rPr>
              <w:t>Hold</w:t>
            </w:r>
          </w:p>
        </w:tc>
        <w:tc>
          <w:tcPr>
            <w:tcW w:w="5314" w:type="dxa"/>
          </w:tcPr>
          <w:p w14:paraId="3A049412" w14:textId="77777777" w:rsidR="001E00AB" w:rsidRDefault="00000000">
            <w:pPr>
              <w:spacing w:after="0"/>
            </w:pPr>
            <w:r>
              <w:rPr>
                <w:sz w:val="12"/>
              </w:rPr>
              <w:t>BLOCKED-HOLD state with non-sensitive reason class/reference</w:t>
            </w:r>
          </w:p>
        </w:tc>
      </w:tr>
    </w:tbl>
    <w:p w14:paraId="1848D7B7" w14:textId="77777777" w:rsidR="001E00AB" w:rsidRDefault="001E00AB">
      <w:pPr>
        <w:spacing w:after="0"/>
      </w:pPr>
    </w:p>
    <w:p w14:paraId="3D8852DC" w14:textId="77777777" w:rsidR="001E00AB" w:rsidRDefault="00000000">
      <w:r>
        <w:t>Deletion API must be idempotent. Repeating the same authorized logical request with the same idempotency key returns the same job/result rather than creating destructive duplicates.</w:t>
      </w:r>
    </w:p>
    <w:p w14:paraId="31DF916C" w14:textId="77777777" w:rsidR="001E00AB" w:rsidRDefault="00000000">
      <w:pPr>
        <w:pStyle w:val="1"/>
      </w:pPr>
      <w:r>
        <w:t>14. Provider API</w:t>
      </w:r>
    </w:p>
    <w:tbl>
      <w:tblPr>
        <w:tblStyle w:val="af9"/>
        <w:tblW w:w="0" w:type="auto"/>
        <w:jc w:val="center"/>
        <w:tblLook w:val="04A0" w:firstRow="1" w:lastRow="0" w:firstColumn="1" w:lastColumn="0" w:noHBand="0" w:noVBand="1"/>
      </w:tblPr>
      <w:tblGrid>
        <w:gridCol w:w="5307"/>
        <w:gridCol w:w="5311"/>
      </w:tblGrid>
      <w:tr w:rsidR="001E00AB" w14:paraId="3FD1626D" w14:textId="77777777">
        <w:trPr>
          <w:jc w:val="center"/>
        </w:trPr>
        <w:tc>
          <w:tcPr>
            <w:tcW w:w="5314" w:type="dxa"/>
            <w:shd w:val="clear" w:color="auto" w:fill="17365D"/>
          </w:tcPr>
          <w:p w14:paraId="68DAAB5B" w14:textId="77777777" w:rsidR="001E00AB" w:rsidRDefault="00000000">
            <w:r>
              <w:rPr>
                <w:b/>
                <w:color w:val="FFFFFF"/>
                <w:sz w:val="13"/>
              </w:rPr>
              <w:t>Method / Path</w:t>
            </w:r>
          </w:p>
        </w:tc>
        <w:tc>
          <w:tcPr>
            <w:tcW w:w="5314" w:type="dxa"/>
            <w:shd w:val="clear" w:color="auto" w:fill="17365D"/>
          </w:tcPr>
          <w:p w14:paraId="27ECBB12" w14:textId="77777777" w:rsidR="001E00AB" w:rsidRDefault="00000000">
            <w:r>
              <w:rPr>
                <w:b/>
                <w:color w:val="FFFFFF"/>
                <w:sz w:val="13"/>
              </w:rPr>
              <w:t>Behavior</w:t>
            </w:r>
          </w:p>
        </w:tc>
      </w:tr>
      <w:tr w:rsidR="001E00AB" w14:paraId="305718FA" w14:textId="77777777">
        <w:trPr>
          <w:jc w:val="center"/>
        </w:trPr>
        <w:tc>
          <w:tcPr>
            <w:tcW w:w="5314" w:type="dxa"/>
          </w:tcPr>
          <w:p w14:paraId="5EB9D4F9" w14:textId="77777777" w:rsidR="001E00AB" w:rsidRDefault="00000000">
            <w:pPr>
              <w:spacing w:after="0"/>
            </w:pPr>
            <w:r>
              <w:rPr>
                <w:sz w:val="12"/>
              </w:rPr>
              <w:t>GET /providers</w:t>
            </w:r>
          </w:p>
        </w:tc>
        <w:tc>
          <w:tcPr>
            <w:tcW w:w="5314" w:type="dxa"/>
          </w:tcPr>
          <w:p w14:paraId="1A2C4B72" w14:textId="77777777" w:rsidR="001E00AB" w:rsidRDefault="00000000">
            <w:pPr>
              <w:spacing w:after="0"/>
            </w:pPr>
            <w:r>
              <w:rPr>
                <w:sz w:val="12"/>
              </w:rPr>
              <w:t>List normalized provider profile/status/capabilities</w:t>
            </w:r>
          </w:p>
        </w:tc>
      </w:tr>
      <w:tr w:rsidR="001E00AB" w14:paraId="66EDF148" w14:textId="77777777">
        <w:trPr>
          <w:jc w:val="center"/>
        </w:trPr>
        <w:tc>
          <w:tcPr>
            <w:tcW w:w="5314" w:type="dxa"/>
          </w:tcPr>
          <w:p w14:paraId="1865EA04" w14:textId="77777777" w:rsidR="001E00AB" w:rsidRDefault="00000000">
            <w:pPr>
              <w:spacing w:after="0"/>
            </w:pPr>
            <w:r>
              <w:rPr>
                <w:sz w:val="12"/>
              </w:rPr>
              <w:t>POST /providers/connect</w:t>
            </w:r>
          </w:p>
        </w:tc>
        <w:tc>
          <w:tcPr>
            <w:tcW w:w="5314" w:type="dxa"/>
          </w:tcPr>
          <w:p w14:paraId="18CF61F7" w14:textId="77777777" w:rsidR="001E00AB" w:rsidRDefault="00000000">
            <w:pPr>
              <w:spacing w:after="0"/>
            </w:pPr>
            <w:r>
              <w:rPr>
                <w:sz w:val="12"/>
              </w:rPr>
              <w:t>Begin approved provider authorization/connection flow</w:t>
            </w:r>
          </w:p>
        </w:tc>
      </w:tr>
      <w:tr w:rsidR="001E00AB" w14:paraId="02AB30BB" w14:textId="77777777">
        <w:trPr>
          <w:jc w:val="center"/>
        </w:trPr>
        <w:tc>
          <w:tcPr>
            <w:tcW w:w="5314" w:type="dxa"/>
          </w:tcPr>
          <w:p w14:paraId="514E4BF8" w14:textId="77777777" w:rsidR="001E00AB" w:rsidRDefault="00000000">
            <w:pPr>
              <w:spacing w:after="0"/>
            </w:pPr>
            <w:r>
              <w:rPr>
                <w:sz w:val="12"/>
              </w:rPr>
              <w:t>POST /providers/{profileId}/reauthorize</w:t>
            </w:r>
          </w:p>
        </w:tc>
        <w:tc>
          <w:tcPr>
            <w:tcW w:w="5314" w:type="dxa"/>
          </w:tcPr>
          <w:p w14:paraId="43C549C0" w14:textId="77777777" w:rsidR="001E00AB" w:rsidRDefault="00000000">
            <w:pPr>
              <w:spacing w:after="0"/>
            </w:pPr>
            <w:r>
              <w:rPr>
                <w:sz w:val="12"/>
              </w:rPr>
              <w:t>Reconnect expired/revoked personal-cloud credential</w:t>
            </w:r>
          </w:p>
        </w:tc>
      </w:tr>
      <w:tr w:rsidR="001E00AB" w14:paraId="6ADAC266" w14:textId="77777777">
        <w:trPr>
          <w:jc w:val="center"/>
        </w:trPr>
        <w:tc>
          <w:tcPr>
            <w:tcW w:w="5314" w:type="dxa"/>
          </w:tcPr>
          <w:p w14:paraId="7C793193" w14:textId="77777777" w:rsidR="001E00AB" w:rsidRDefault="00000000">
            <w:pPr>
              <w:spacing w:after="0"/>
            </w:pPr>
            <w:r>
              <w:rPr>
                <w:sz w:val="12"/>
              </w:rPr>
              <w:t>POST /providers/migrations</w:t>
            </w:r>
          </w:p>
        </w:tc>
        <w:tc>
          <w:tcPr>
            <w:tcW w:w="5314" w:type="dxa"/>
          </w:tcPr>
          <w:p w14:paraId="506FC4B9" w14:textId="77777777" w:rsidR="001E00AB" w:rsidRDefault="00000000">
            <w:pPr>
              <w:spacing w:after="0"/>
            </w:pPr>
            <w:r>
              <w:rPr>
                <w:sz w:val="12"/>
              </w:rPr>
              <w:t>Create provider migration job</w:t>
            </w:r>
          </w:p>
        </w:tc>
      </w:tr>
      <w:tr w:rsidR="001E00AB" w14:paraId="2A5D1244" w14:textId="77777777">
        <w:trPr>
          <w:jc w:val="center"/>
        </w:trPr>
        <w:tc>
          <w:tcPr>
            <w:tcW w:w="5314" w:type="dxa"/>
          </w:tcPr>
          <w:p w14:paraId="6560B10C" w14:textId="77777777" w:rsidR="001E00AB" w:rsidRDefault="00000000">
            <w:pPr>
              <w:spacing w:after="0"/>
            </w:pPr>
            <w:r>
              <w:rPr>
                <w:sz w:val="12"/>
              </w:rPr>
              <w:t>GET /providers/migrations/{jobId}</w:t>
            </w:r>
          </w:p>
        </w:tc>
        <w:tc>
          <w:tcPr>
            <w:tcW w:w="5314" w:type="dxa"/>
          </w:tcPr>
          <w:p w14:paraId="49750C13" w14:textId="77777777" w:rsidR="001E00AB" w:rsidRDefault="00000000">
            <w:pPr>
              <w:spacing w:after="0"/>
            </w:pPr>
            <w:r>
              <w:rPr>
                <w:sz w:val="12"/>
              </w:rPr>
              <w:t>PLANNED→TARGET_READY→COPYING→VERIFYING→CUTOVER...</w:t>
            </w:r>
          </w:p>
        </w:tc>
      </w:tr>
      <w:tr w:rsidR="001E00AB" w14:paraId="071FAED8" w14:textId="77777777">
        <w:trPr>
          <w:jc w:val="center"/>
        </w:trPr>
        <w:tc>
          <w:tcPr>
            <w:tcW w:w="5314" w:type="dxa"/>
          </w:tcPr>
          <w:p w14:paraId="4F927A9E" w14:textId="77777777" w:rsidR="001E00AB" w:rsidRDefault="00000000">
            <w:pPr>
              <w:spacing w:after="0"/>
            </w:pPr>
            <w:r>
              <w:rPr>
                <w:sz w:val="12"/>
              </w:rPr>
              <w:t>DELETE /providers/{profileId}</w:t>
            </w:r>
          </w:p>
        </w:tc>
        <w:tc>
          <w:tcPr>
            <w:tcW w:w="5314" w:type="dxa"/>
          </w:tcPr>
          <w:p w14:paraId="4176D6EA" w14:textId="77777777" w:rsidR="001E00AB" w:rsidRDefault="00000000">
            <w:pPr>
              <w:spacing w:after="0"/>
            </w:pPr>
            <w:r>
              <w:rPr>
                <w:sz w:val="12"/>
              </w:rPr>
              <w:t>Disconnect credential; does not implicitly delete Vault</w:t>
            </w:r>
          </w:p>
        </w:tc>
      </w:tr>
    </w:tbl>
    <w:p w14:paraId="65835428" w14:textId="77777777" w:rsidR="001E00AB" w:rsidRDefault="001E00AB">
      <w:pPr>
        <w:spacing w:after="0"/>
      </w:pPr>
    </w:p>
    <w:p w14:paraId="7A406B81" w14:textId="77777777" w:rsidR="001E00AB" w:rsidRDefault="00000000">
      <w:r>
        <w:t>Public response exposes normalized capability/status only. OAuth tokens, bucket paths, secret refs and raw provider SDK errors are never returned.</w:t>
      </w:r>
    </w:p>
    <w:p w14:paraId="14692010" w14:textId="77777777" w:rsidR="001E00AB" w:rsidRDefault="00000000">
      <w:pPr>
        <w:pStyle w:val="1"/>
      </w:pPr>
      <w:r>
        <w:lastRenderedPageBreak/>
        <w:t>15. Recovery API</w:t>
      </w:r>
    </w:p>
    <w:p w14:paraId="1FFFC461" w14:textId="77777777" w:rsidR="001E00AB" w:rsidRDefault="00000000">
      <w:r>
        <w:t>Recovery endpoints, if exposed publicly, orchestrate identity assurance and Vault recovery without exposing keys. Exact IAM/MFA implementation remains OPEN.</w:t>
      </w:r>
    </w:p>
    <w:tbl>
      <w:tblPr>
        <w:tblStyle w:val="af9"/>
        <w:tblW w:w="0" w:type="auto"/>
        <w:jc w:val="center"/>
        <w:tblLook w:val="04A0" w:firstRow="1" w:lastRow="0" w:firstColumn="1" w:lastColumn="0" w:noHBand="0" w:noVBand="1"/>
      </w:tblPr>
      <w:tblGrid>
        <w:gridCol w:w="5310"/>
        <w:gridCol w:w="5308"/>
      </w:tblGrid>
      <w:tr w:rsidR="001E00AB" w14:paraId="570A080E" w14:textId="77777777">
        <w:trPr>
          <w:jc w:val="center"/>
        </w:trPr>
        <w:tc>
          <w:tcPr>
            <w:tcW w:w="5314" w:type="dxa"/>
            <w:shd w:val="clear" w:color="auto" w:fill="17365D"/>
          </w:tcPr>
          <w:p w14:paraId="321D8A6A" w14:textId="77777777" w:rsidR="001E00AB" w:rsidRDefault="00000000">
            <w:r>
              <w:rPr>
                <w:b/>
                <w:color w:val="FFFFFF"/>
                <w:sz w:val="13"/>
              </w:rPr>
              <w:t>Operation</w:t>
            </w:r>
          </w:p>
        </w:tc>
        <w:tc>
          <w:tcPr>
            <w:tcW w:w="5314" w:type="dxa"/>
            <w:shd w:val="clear" w:color="auto" w:fill="17365D"/>
          </w:tcPr>
          <w:p w14:paraId="3253E1CB" w14:textId="77777777" w:rsidR="001E00AB" w:rsidRDefault="00000000">
            <w:r>
              <w:rPr>
                <w:b/>
                <w:color w:val="FFFFFF"/>
                <w:sz w:val="13"/>
              </w:rPr>
              <w:t>Rule</w:t>
            </w:r>
          </w:p>
        </w:tc>
      </w:tr>
      <w:tr w:rsidR="001E00AB" w14:paraId="75C95754" w14:textId="77777777">
        <w:trPr>
          <w:jc w:val="center"/>
        </w:trPr>
        <w:tc>
          <w:tcPr>
            <w:tcW w:w="5314" w:type="dxa"/>
          </w:tcPr>
          <w:p w14:paraId="36E3DCB9" w14:textId="77777777" w:rsidR="001E00AB" w:rsidRDefault="00000000">
            <w:pPr>
              <w:spacing w:after="0"/>
            </w:pPr>
            <w:r>
              <w:rPr>
                <w:sz w:val="12"/>
              </w:rPr>
              <w:t>POST /recovery/sessions</w:t>
            </w:r>
          </w:p>
        </w:tc>
        <w:tc>
          <w:tcPr>
            <w:tcW w:w="5314" w:type="dxa"/>
          </w:tcPr>
          <w:p w14:paraId="5E9784AA" w14:textId="77777777" w:rsidR="001E00AB" w:rsidRDefault="00000000">
            <w:pPr>
              <w:spacing w:after="0"/>
            </w:pPr>
            <w:r>
              <w:rPr>
                <w:sz w:val="12"/>
              </w:rPr>
              <w:t>Initiate recovery after approved identity/account checks</w:t>
            </w:r>
          </w:p>
        </w:tc>
      </w:tr>
      <w:tr w:rsidR="001E00AB" w14:paraId="46BFF42B" w14:textId="77777777">
        <w:trPr>
          <w:jc w:val="center"/>
        </w:trPr>
        <w:tc>
          <w:tcPr>
            <w:tcW w:w="5314" w:type="dxa"/>
          </w:tcPr>
          <w:p w14:paraId="48282F18" w14:textId="77777777" w:rsidR="001E00AB" w:rsidRDefault="00000000">
            <w:pPr>
              <w:spacing w:after="0"/>
            </w:pPr>
            <w:r>
              <w:rPr>
                <w:sz w:val="12"/>
              </w:rPr>
              <w:t>GET /recovery/sessions/{id}</w:t>
            </w:r>
          </w:p>
        </w:tc>
        <w:tc>
          <w:tcPr>
            <w:tcW w:w="5314" w:type="dxa"/>
          </w:tcPr>
          <w:p w14:paraId="48A3960B" w14:textId="77777777" w:rsidR="001E00AB" w:rsidRDefault="00000000">
            <w:pPr>
              <w:spacing w:after="0"/>
            </w:pPr>
            <w:r>
              <w:rPr>
                <w:sz w:val="12"/>
              </w:rPr>
              <w:t>Return state/next approved step, not secrets</w:t>
            </w:r>
          </w:p>
        </w:tc>
      </w:tr>
      <w:tr w:rsidR="001E00AB" w14:paraId="4C29F69F" w14:textId="77777777">
        <w:trPr>
          <w:jc w:val="center"/>
        </w:trPr>
        <w:tc>
          <w:tcPr>
            <w:tcW w:w="5314" w:type="dxa"/>
          </w:tcPr>
          <w:p w14:paraId="4D06FD19" w14:textId="77777777" w:rsidR="001E00AB" w:rsidRDefault="00000000">
            <w:pPr>
              <w:spacing w:after="0"/>
            </w:pPr>
            <w:r>
              <w:rPr>
                <w:sz w:val="12"/>
              </w:rPr>
              <w:t>POST /recovery/sessions/{id}/verify</w:t>
            </w:r>
          </w:p>
        </w:tc>
        <w:tc>
          <w:tcPr>
            <w:tcW w:w="5314" w:type="dxa"/>
          </w:tcPr>
          <w:p w14:paraId="20287C01" w14:textId="77777777" w:rsidR="001E00AB" w:rsidRDefault="00000000">
            <w:pPr>
              <w:spacing w:after="0"/>
            </w:pPr>
            <w:r>
              <w:rPr>
                <w:sz w:val="12"/>
              </w:rPr>
              <w:t>Submit approved factor/attestation through secure flow</w:t>
            </w:r>
          </w:p>
        </w:tc>
      </w:tr>
      <w:tr w:rsidR="001E00AB" w14:paraId="7589DE38" w14:textId="77777777">
        <w:trPr>
          <w:jc w:val="center"/>
        </w:trPr>
        <w:tc>
          <w:tcPr>
            <w:tcW w:w="5314" w:type="dxa"/>
          </w:tcPr>
          <w:p w14:paraId="00E71DD0" w14:textId="77777777" w:rsidR="001E00AB" w:rsidRDefault="00000000">
            <w:pPr>
              <w:spacing w:after="0"/>
            </w:pPr>
            <w:r>
              <w:rPr>
                <w:sz w:val="12"/>
              </w:rPr>
              <w:t>POST /recovery/sessions/{id}/complete</w:t>
            </w:r>
          </w:p>
        </w:tc>
        <w:tc>
          <w:tcPr>
            <w:tcW w:w="5314" w:type="dxa"/>
          </w:tcPr>
          <w:p w14:paraId="3D6F6531" w14:textId="77777777" w:rsidR="001E00AB" w:rsidRDefault="00000000">
            <w:pPr>
              <w:spacing w:after="0"/>
            </w:pPr>
            <w:r>
              <w:rPr>
                <w:sz w:val="12"/>
              </w:rPr>
              <w:t>Restore authorized Vault service access; no key export</w:t>
            </w:r>
          </w:p>
        </w:tc>
      </w:tr>
      <w:tr w:rsidR="001E00AB" w14:paraId="7D99961C" w14:textId="77777777">
        <w:trPr>
          <w:jc w:val="center"/>
        </w:trPr>
        <w:tc>
          <w:tcPr>
            <w:tcW w:w="5314" w:type="dxa"/>
          </w:tcPr>
          <w:p w14:paraId="451EF258" w14:textId="77777777" w:rsidR="001E00AB" w:rsidRDefault="00000000">
            <w:pPr>
              <w:spacing w:after="0"/>
            </w:pPr>
            <w:r>
              <w:rPr>
                <w:sz w:val="12"/>
              </w:rPr>
              <w:t>Church SSO only</w:t>
            </w:r>
          </w:p>
        </w:tc>
        <w:tc>
          <w:tcPr>
            <w:tcW w:w="5314" w:type="dxa"/>
          </w:tcPr>
          <w:p w14:paraId="4F43F84E" w14:textId="77777777" w:rsidR="001E00AB" w:rsidRDefault="00000000">
            <w:pPr>
              <w:spacing w:after="0"/>
            </w:pPr>
            <w:r>
              <w:rPr>
                <w:sz w:val="12"/>
              </w:rPr>
              <w:t>Insufficient as sole proof when it would transfer Vault control</w:t>
            </w:r>
          </w:p>
        </w:tc>
      </w:tr>
    </w:tbl>
    <w:p w14:paraId="08209ED8" w14:textId="77777777" w:rsidR="001E00AB" w:rsidRDefault="001E00AB">
      <w:pPr>
        <w:spacing w:after="0"/>
      </w:pPr>
    </w:p>
    <w:p w14:paraId="667A82E2" w14:textId="77777777" w:rsidR="001E00AB" w:rsidRDefault="00000000">
      <w:pPr>
        <w:pStyle w:val="1"/>
      </w:pPr>
      <w:r>
        <w:t>16. Headless Church App Integration</w:t>
      </w:r>
    </w:p>
    <w:p w14:paraId="04FBFDB5" w14:textId="77777777" w:rsidR="001E00AB" w:rsidRDefault="00000000">
      <w:r>
        <w:t>Existing church apps integrate through SSO/OIDC + REST/SDK/Webhook/Embedded UI. Headless integration does not mean raw Vault access.</w:t>
      </w:r>
    </w:p>
    <w:tbl>
      <w:tblPr>
        <w:tblStyle w:val="af9"/>
        <w:tblW w:w="0" w:type="auto"/>
        <w:jc w:val="center"/>
        <w:tblLook w:val="04A0" w:firstRow="1" w:lastRow="0" w:firstColumn="1" w:lastColumn="0" w:noHBand="0" w:noVBand="1"/>
      </w:tblPr>
      <w:tblGrid>
        <w:gridCol w:w="3540"/>
        <w:gridCol w:w="3539"/>
        <w:gridCol w:w="3539"/>
      </w:tblGrid>
      <w:tr w:rsidR="001E00AB" w14:paraId="6FA0E062" w14:textId="77777777">
        <w:trPr>
          <w:jc w:val="center"/>
        </w:trPr>
        <w:tc>
          <w:tcPr>
            <w:tcW w:w="3543" w:type="dxa"/>
            <w:shd w:val="clear" w:color="auto" w:fill="17365D"/>
          </w:tcPr>
          <w:p w14:paraId="5240C7EB" w14:textId="77777777" w:rsidR="001E00AB" w:rsidRDefault="00000000">
            <w:r>
              <w:rPr>
                <w:b/>
                <w:color w:val="FFFFFF"/>
                <w:sz w:val="13"/>
              </w:rPr>
              <w:t>Pattern</w:t>
            </w:r>
          </w:p>
        </w:tc>
        <w:tc>
          <w:tcPr>
            <w:tcW w:w="3543" w:type="dxa"/>
            <w:shd w:val="clear" w:color="auto" w:fill="17365D"/>
          </w:tcPr>
          <w:p w14:paraId="1A4260EF" w14:textId="77777777" w:rsidR="001E00AB" w:rsidRDefault="00000000">
            <w:r>
              <w:rPr>
                <w:b/>
                <w:color w:val="FFFFFF"/>
                <w:sz w:val="13"/>
              </w:rPr>
              <w:t>Allowed</w:t>
            </w:r>
          </w:p>
        </w:tc>
        <w:tc>
          <w:tcPr>
            <w:tcW w:w="3543" w:type="dxa"/>
            <w:shd w:val="clear" w:color="auto" w:fill="17365D"/>
          </w:tcPr>
          <w:p w14:paraId="7F8D6D23" w14:textId="77777777" w:rsidR="001E00AB" w:rsidRDefault="00000000">
            <w:r>
              <w:rPr>
                <w:b/>
                <w:color w:val="FFFFFF"/>
                <w:sz w:val="13"/>
              </w:rPr>
              <w:t>Not Allowed</w:t>
            </w:r>
          </w:p>
        </w:tc>
      </w:tr>
      <w:tr w:rsidR="001E00AB" w14:paraId="4FA99D24" w14:textId="77777777">
        <w:trPr>
          <w:jc w:val="center"/>
        </w:trPr>
        <w:tc>
          <w:tcPr>
            <w:tcW w:w="3543" w:type="dxa"/>
          </w:tcPr>
          <w:p w14:paraId="09CCF56F" w14:textId="77777777" w:rsidR="001E00AB" w:rsidRDefault="00000000">
            <w:pPr>
              <w:spacing w:after="0"/>
            </w:pPr>
            <w:r>
              <w:rPr>
                <w:sz w:val="12"/>
              </w:rPr>
              <w:t>SSO launch</w:t>
            </w:r>
          </w:p>
        </w:tc>
        <w:tc>
          <w:tcPr>
            <w:tcW w:w="3543" w:type="dxa"/>
          </w:tcPr>
          <w:p w14:paraId="16F0511C" w14:textId="77777777" w:rsidR="001E00AB" w:rsidRDefault="00000000">
            <w:pPr>
              <w:spacing w:after="0"/>
            </w:pPr>
            <w:r>
              <w:rPr>
                <w:sz w:val="12"/>
              </w:rPr>
              <w:t>Establish authenticated user and verified church context</w:t>
            </w:r>
          </w:p>
        </w:tc>
        <w:tc>
          <w:tcPr>
            <w:tcW w:w="3543" w:type="dxa"/>
          </w:tcPr>
          <w:p w14:paraId="1C6451FA" w14:textId="77777777" w:rsidR="001E00AB" w:rsidRDefault="00000000">
            <w:pPr>
              <w:spacing w:after="0"/>
            </w:pPr>
            <w:r>
              <w:rPr>
                <w:sz w:val="12"/>
              </w:rPr>
              <w:t>Treat church SSO subject as Vault ownership key</w:t>
            </w:r>
          </w:p>
        </w:tc>
      </w:tr>
      <w:tr w:rsidR="001E00AB" w14:paraId="1A2A0687" w14:textId="77777777">
        <w:trPr>
          <w:jc w:val="center"/>
        </w:trPr>
        <w:tc>
          <w:tcPr>
            <w:tcW w:w="3543" w:type="dxa"/>
          </w:tcPr>
          <w:p w14:paraId="38FE4632" w14:textId="77777777" w:rsidR="001E00AB" w:rsidRDefault="00000000">
            <w:pPr>
              <w:spacing w:after="0"/>
            </w:pPr>
            <w:r>
              <w:rPr>
                <w:sz w:val="12"/>
              </w:rPr>
              <w:t>Embedded Vault UI</w:t>
            </w:r>
          </w:p>
        </w:tc>
        <w:tc>
          <w:tcPr>
            <w:tcW w:w="3543" w:type="dxa"/>
          </w:tcPr>
          <w:p w14:paraId="0DD7B705" w14:textId="77777777" w:rsidR="001E00AB" w:rsidRDefault="00000000">
            <w:pPr>
              <w:spacing w:after="0"/>
            </w:pPr>
            <w:r>
              <w:rPr>
                <w:sz w:val="12"/>
              </w:rPr>
              <w:t>Launch CHGO-controlled sensitive UX with scoped session</w:t>
            </w:r>
          </w:p>
        </w:tc>
        <w:tc>
          <w:tcPr>
            <w:tcW w:w="3543" w:type="dxa"/>
          </w:tcPr>
          <w:p w14:paraId="2794FFE7" w14:textId="77777777" w:rsidR="001E00AB" w:rsidRDefault="00000000">
            <w:pPr>
              <w:spacing w:after="0"/>
            </w:pPr>
            <w:r>
              <w:rPr>
                <w:sz w:val="12"/>
              </w:rPr>
              <w:t>Iframe/static token with standing raw access</w:t>
            </w:r>
          </w:p>
        </w:tc>
      </w:tr>
      <w:tr w:rsidR="001E00AB" w14:paraId="59150F73" w14:textId="77777777">
        <w:trPr>
          <w:jc w:val="center"/>
        </w:trPr>
        <w:tc>
          <w:tcPr>
            <w:tcW w:w="3543" w:type="dxa"/>
          </w:tcPr>
          <w:p w14:paraId="59493911" w14:textId="77777777" w:rsidR="001E00AB" w:rsidRDefault="00000000">
            <w:pPr>
              <w:spacing w:after="0"/>
            </w:pPr>
            <w:r>
              <w:rPr>
                <w:sz w:val="12"/>
              </w:rPr>
              <w:t>REST/SDK</w:t>
            </w:r>
          </w:p>
        </w:tc>
        <w:tc>
          <w:tcPr>
            <w:tcW w:w="3543" w:type="dxa"/>
          </w:tcPr>
          <w:p w14:paraId="691F1AB7" w14:textId="77777777" w:rsidR="001E00AB" w:rsidRDefault="00000000">
            <w:pPr>
              <w:spacing w:after="0"/>
            </w:pPr>
            <w:r>
              <w:rPr>
                <w:sz w:val="12"/>
              </w:rPr>
              <w:t>Own-user actions under user token and policy</w:t>
            </w:r>
          </w:p>
        </w:tc>
        <w:tc>
          <w:tcPr>
            <w:tcW w:w="3543" w:type="dxa"/>
          </w:tcPr>
          <w:p w14:paraId="6950BAA4" w14:textId="77777777" w:rsidR="001E00AB" w:rsidRDefault="00000000">
            <w:pPr>
              <w:spacing w:after="0"/>
            </w:pPr>
            <w:r>
              <w:rPr>
                <w:sz w:val="12"/>
              </w:rPr>
              <w:t>Church backend bulk-read raw diaries</w:t>
            </w:r>
          </w:p>
        </w:tc>
      </w:tr>
      <w:tr w:rsidR="001E00AB" w14:paraId="0290EB06" w14:textId="77777777">
        <w:trPr>
          <w:jc w:val="center"/>
        </w:trPr>
        <w:tc>
          <w:tcPr>
            <w:tcW w:w="3543" w:type="dxa"/>
          </w:tcPr>
          <w:p w14:paraId="17FEA1DF" w14:textId="77777777" w:rsidR="001E00AB" w:rsidRDefault="00000000">
            <w:pPr>
              <w:spacing w:after="0"/>
            </w:pPr>
            <w:r>
              <w:rPr>
                <w:sz w:val="12"/>
              </w:rPr>
              <w:t>Webhook</w:t>
            </w:r>
          </w:p>
        </w:tc>
        <w:tc>
          <w:tcPr>
            <w:tcW w:w="3543" w:type="dxa"/>
          </w:tcPr>
          <w:p w14:paraId="1E949B7D" w14:textId="77777777" w:rsidR="001E00AB" w:rsidRDefault="00000000">
            <w:pPr>
              <w:spacing w:after="0"/>
            </w:pPr>
            <w:r>
              <w:rPr>
                <w:sz w:val="12"/>
              </w:rPr>
              <w:t>Lifecycle/status events with minimum metadata</w:t>
            </w:r>
          </w:p>
        </w:tc>
        <w:tc>
          <w:tcPr>
            <w:tcW w:w="3543" w:type="dxa"/>
          </w:tcPr>
          <w:p w14:paraId="461DDC15" w14:textId="77777777" w:rsidR="001E00AB" w:rsidRDefault="00000000">
            <w:pPr>
              <w:spacing w:after="0"/>
            </w:pPr>
            <w:r>
              <w:rPr>
                <w:sz w:val="12"/>
              </w:rPr>
              <w:t>Raw diary payload in webhook</w:t>
            </w:r>
          </w:p>
        </w:tc>
      </w:tr>
      <w:tr w:rsidR="001E00AB" w14:paraId="4E0EE3BD" w14:textId="77777777">
        <w:trPr>
          <w:jc w:val="center"/>
        </w:trPr>
        <w:tc>
          <w:tcPr>
            <w:tcW w:w="3543" w:type="dxa"/>
          </w:tcPr>
          <w:p w14:paraId="0C94ED0C" w14:textId="77777777" w:rsidR="001E00AB" w:rsidRDefault="00000000">
            <w:pPr>
              <w:spacing w:after="0"/>
            </w:pPr>
            <w:r>
              <w:rPr>
                <w:sz w:val="12"/>
              </w:rPr>
              <w:t>Deep link</w:t>
            </w:r>
          </w:p>
        </w:tc>
        <w:tc>
          <w:tcPr>
            <w:tcW w:w="3543" w:type="dxa"/>
          </w:tcPr>
          <w:p w14:paraId="48568AC0" w14:textId="77777777" w:rsidR="001E00AB" w:rsidRDefault="00000000">
            <w:pPr>
              <w:spacing w:after="0"/>
            </w:pPr>
            <w:r>
              <w:rPr>
                <w:sz w:val="12"/>
              </w:rPr>
              <w:t>Opaque short-lived route/session</w:t>
            </w:r>
          </w:p>
        </w:tc>
        <w:tc>
          <w:tcPr>
            <w:tcW w:w="3543" w:type="dxa"/>
          </w:tcPr>
          <w:p w14:paraId="3B15CAB9" w14:textId="77777777" w:rsidR="001E00AB" w:rsidRDefault="00000000">
            <w:pPr>
              <w:spacing w:after="0"/>
            </w:pPr>
            <w:r>
              <w:rPr>
                <w:sz w:val="12"/>
              </w:rPr>
              <w:t>Provider object URL/key/token</w:t>
            </w:r>
          </w:p>
        </w:tc>
      </w:tr>
    </w:tbl>
    <w:p w14:paraId="2C439CE8" w14:textId="77777777" w:rsidR="001E00AB" w:rsidRDefault="001E00AB">
      <w:pPr>
        <w:spacing w:after="0"/>
      </w:pPr>
    </w:p>
    <w:p w14:paraId="38E7428E" w14:textId="77777777" w:rsidR="001E00AB" w:rsidRDefault="00000000">
      <w:pPr>
        <w:pStyle w:val="1"/>
      </w:pPr>
      <w:r>
        <w:t>17. AI Integration Contract</w:t>
      </w:r>
    </w:p>
    <w:tbl>
      <w:tblPr>
        <w:tblStyle w:val="af9"/>
        <w:tblW w:w="0" w:type="auto"/>
        <w:jc w:val="center"/>
        <w:tblLook w:val="04A0" w:firstRow="1" w:lastRow="0" w:firstColumn="1" w:lastColumn="0" w:noHBand="0" w:noVBand="1"/>
      </w:tblPr>
      <w:tblGrid>
        <w:gridCol w:w="5309"/>
        <w:gridCol w:w="5309"/>
      </w:tblGrid>
      <w:tr w:rsidR="001E00AB" w14:paraId="630B41B9" w14:textId="77777777">
        <w:trPr>
          <w:jc w:val="center"/>
        </w:trPr>
        <w:tc>
          <w:tcPr>
            <w:tcW w:w="5314" w:type="dxa"/>
            <w:shd w:val="clear" w:color="auto" w:fill="17365D"/>
          </w:tcPr>
          <w:p w14:paraId="1AF10600" w14:textId="77777777" w:rsidR="001E00AB" w:rsidRDefault="00000000">
            <w:r>
              <w:rPr>
                <w:b/>
                <w:color w:val="FFFFFF"/>
                <w:sz w:val="13"/>
              </w:rPr>
              <w:t>AI Operation</w:t>
            </w:r>
          </w:p>
        </w:tc>
        <w:tc>
          <w:tcPr>
            <w:tcW w:w="5314" w:type="dxa"/>
            <w:shd w:val="clear" w:color="auto" w:fill="17365D"/>
          </w:tcPr>
          <w:p w14:paraId="2B7FDB42" w14:textId="77777777" w:rsidR="001E00AB" w:rsidRDefault="00000000">
            <w:r>
              <w:rPr>
                <w:b/>
                <w:color w:val="FFFFFF"/>
                <w:sz w:val="13"/>
              </w:rPr>
              <w:t>API Rule</w:t>
            </w:r>
          </w:p>
        </w:tc>
      </w:tr>
      <w:tr w:rsidR="001E00AB" w14:paraId="4D8DA5AC" w14:textId="77777777">
        <w:trPr>
          <w:jc w:val="center"/>
        </w:trPr>
        <w:tc>
          <w:tcPr>
            <w:tcW w:w="5314" w:type="dxa"/>
          </w:tcPr>
          <w:p w14:paraId="41E552BD" w14:textId="77777777" w:rsidR="001E00AB" w:rsidRDefault="00000000">
            <w:pPr>
              <w:spacing w:after="0"/>
            </w:pPr>
            <w:r>
              <w:rPr>
                <w:sz w:val="12"/>
              </w:rPr>
              <w:t>Reflection/coaching</w:t>
            </w:r>
          </w:p>
        </w:tc>
        <w:tc>
          <w:tcPr>
            <w:tcW w:w="5314" w:type="dxa"/>
          </w:tcPr>
          <w:p w14:paraId="15A3F228" w14:textId="77777777" w:rsidR="001E00AB" w:rsidRDefault="00000000">
            <w:pPr>
              <w:spacing w:after="0"/>
            </w:pPr>
            <w:r>
              <w:rPr>
                <w:sz w:val="12"/>
              </w:rPr>
              <w:t>Internal service requests minimum authorized entry/context after Privacy Decision</w:t>
            </w:r>
          </w:p>
        </w:tc>
      </w:tr>
      <w:tr w:rsidR="001E00AB" w14:paraId="52ED41CC" w14:textId="77777777">
        <w:trPr>
          <w:jc w:val="center"/>
        </w:trPr>
        <w:tc>
          <w:tcPr>
            <w:tcW w:w="5314" w:type="dxa"/>
          </w:tcPr>
          <w:p w14:paraId="4E1999B7" w14:textId="77777777" w:rsidR="001E00AB" w:rsidRDefault="00000000">
            <w:pPr>
              <w:spacing w:after="0"/>
            </w:pPr>
            <w:r>
              <w:rPr>
                <w:sz w:val="12"/>
              </w:rPr>
              <w:t>Theme extraction</w:t>
            </w:r>
          </w:p>
        </w:tc>
        <w:tc>
          <w:tcPr>
            <w:tcW w:w="5314" w:type="dxa"/>
          </w:tcPr>
          <w:p w14:paraId="472AE057" w14:textId="77777777" w:rsidR="001E00AB" w:rsidRDefault="00000000">
            <w:pPr>
              <w:spacing w:after="0"/>
            </w:pPr>
            <w:r>
              <w:rPr>
                <w:sz w:val="12"/>
              </w:rPr>
              <w:t>Derived candidate carries source refs/provenance; not auto-Evidence</w:t>
            </w:r>
          </w:p>
        </w:tc>
      </w:tr>
      <w:tr w:rsidR="001E00AB" w14:paraId="77E7B870" w14:textId="77777777">
        <w:trPr>
          <w:jc w:val="center"/>
        </w:trPr>
        <w:tc>
          <w:tcPr>
            <w:tcW w:w="5314" w:type="dxa"/>
          </w:tcPr>
          <w:p w14:paraId="730200EE" w14:textId="77777777" w:rsidR="001E00AB" w:rsidRDefault="00000000">
            <w:pPr>
              <w:spacing w:after="0"/>
            </w:pPr>
            <w:r>
              <w:rPr>
                <w:sz w:val="12"/>
              </w:rPr>
              <w:t>Recommendation</w:t>
            </w:r>
          </w:p>
        </w:tc>
        <w:tc>
          <w:tcPr>
            <w:tcW w:w="5314" w:type="dxa"/>
          </w:tcPr>
          <w:p w14:paraId="2EEA91CA" w14:textId="77777777" w:rsidR="001E00AB" w:rsidRDefault="00000000">
            <w:pPr>
              <w:spacing w:after="0"/>
            </w:pPr>
            <w:r>
              <w:rPr>
                <w:sz w:val="12"/>
              </w:rPr>
              <w:t>No canonical ontology write; no spiritual score/rank</w:t>
            </w:r>
          </w:p>
        </w:tc>
      </w:tr>
      <w:tr w:rsidR="001E00AB" w14:paraId="5D8ECAEC" w14:textId="77777777">
        <w:trPr>
          <w:jc w:val="center"/>
        </w:trPr>
        <w:tc>
          <w:tcPr>
            <w:tcW w:w="5314" w:type="dxa"/>
          </w:tcPr>
          <w:p w14:paraId="0F9B9A86" w14:textId="77777777" w:rsidR="001E00AB" w:rsidRDefault="00000000">
            <w:pPr>
              <w:spacing w:after="0"/>
            </w:pPr>
            <w:r>
              <w:rPr>
                <w:sz w:val="12"/>
              </w:rPr>
              <w:t>Safety escalation</w:t>
            </w:r>
          </w:p>
        </w:tc>
        <w:tc>
          <w:tcPr>
            <w:tcW w:w="5314" w:type="dxa"/>
          </w:tcPr>
          <w:p w14:paraId="5F83C7A4" w14:textId="77777777" w:rsidR="001E00AB" w:rsidRDefault="00000000">
            <w:pPr>
              <w:spacing w:after="0"/>
            </w:pPr>
            <w:r>
              <w:rPr>
                <w:sz w:val="12"/>
              </w:rPr>
              <w:t>HANDOFF may interrupt normal growth flow; safety overrides coaching</w:t>
            </w:r>
          </w:p>
        </w:tc>
      </w:tr>
      <w:tr w:rsidR="001E00AB" w14:paraId="5CDCCFC6" w14:textId="77777777">
        <w:trPr>
          <w:jc w:val="center"/>
        </w:trPr>
        <w:tc>
          <w:tcPr>
            <w:tcW w:w="5314" w:type="dxa"/>
          </w:tcPr>
          <w:p w14:paraId="4A0BB299" w14:textId="77777777" w:rsidR="001E00AB" w:rsidRDefault="00000000">
            <w:pPr>
              <w:spacing w:after="0"/>
            </w:pPr>
            <w:r>
              <w:rPr>
                <w:sz w:val="12"/>
              </w:rPr>
              <w:t>Persistence</w:t>
            </w:r>
          </w:p>
        </w:tc>
        <w:tc>
          <w:tcPr>
            <w:tcW w:w="5314" w:type="dxa"/>
          </w:tcPr>
          <w:p w14:paraId="3DCF82E1" w14:textId="77777777" w:rsidR="001E00AB" w:rsidRDefault="00000000">
            <w:pPr>
              <w:spacing w:after="0"/>
            </w:pPr>
            <w:r>
              <w:rPr>
                <w:sz w:val="12"/>
              </w:rPr>
              <w:t>AI service must not create an ungoverned second raw diary store</w:t>
            </w:r>
          </w:p>
        </w:tc>
      </w:tr>
      <w:tr w:rsidR="001E00AB" w14:paraId="193660D9" w14:textId="77777777">
        <w:trPr>
          <w:jc w:val="center"/>
        </w:trPr>
        <w:tc>
          <w:tcPr>
            <w:tcW w:w="5314" w:type="dxa"/>
          </w:tcPr>
          <w:p w14:paraId="1E1BB733" w14:textId="77777777" w:rsidR="001E00AB" w:rsidRDefault="00000000">
            <w:pPr>
              <w:spacing w:after="0"/>
            </w:pPr>
            <w:r>
              <w:rPr>
                <w:sz w:val="12"/>
              </w:rPr>
              <w:t>Provider call</w:t>
            </w:r>
          </w:p>
        </w:tc>
        <w:tc>
          <w:tcPr>
            <w:tcW w:w="5314" w:type="dxa"/>
          </w:tcPr>
          <w:p w14:paraId="284FD1F5" w14:textId="77777777" w:rsidR="001E00AB" w:rsidRDefault="00000000">
            <w:pPr>
              <w:spacing w:after="0"/>
            </w:pPr>
            <w:r>
              <w:rPr>
                <w:sz w:val="12"/>
              </w:rPr>
              <w:t>AI never calls storage provider/KMS directly</w:t>
            </w:r>
          </w:p>
        </w:tc>
      </w:tr>
    </w:tbl>
    <w:p w14:paraId="562E2B30" w14:textId="77777777" w:rsidR="001E00AB" w:rsidRDefault="001E00AB">
      <w:pPr>
        <w:spacing w:after="0"/>
      </w:pPr>
    </w:p>
    <w:p w14:paraId="443BBFC8" w14:textId="77777777" w:rsidR="001E00AB" w:rsidRDefault="00000000">
      <w:pPr>
        <w:pStyle w:val="1"/>
      </w:pPr>
      <w:r>
        <w:t>18. Pastor / Church Aggregate Boundary</w:t>
      </w:r>
    </w:p>
    <w:tbl>
      <w:tblPr>
        <w:tblStyle w:val="af9"/>
        <w:tblW w:w="0" w:type="auto"/>
        <w:jc w:val="center"/>
        <w:tblLook w:val="04A0" w:firstRow="1" w:lastRow="0" w:firstColumn="1" w:lastColumn="0" w:noHBand="0" w:noVBand="1"/>
      </w:tblPr>
      <w:tblGrid>
        <w:gridCol w:w="5309"/>
        <w:gridCol w:w="5309"/>
      </w:tblGrid>
      <w:tr w:rsidR="001E00AB" w14:paraId="2771F12F" w14:textId="77777777">
        <w:trPr>
          <w:jc w:val="center"/>
        </w:trPr>
        <w:tc>
          <w:tcPr>
            <w:tcW w:w="5314" w:type="dxa"/>
            <w:shd w:val="clear" w:color="auto" w:fill="17365D"/>
          </w:tcPr>
          <w:p w14:paraId="43393259" w14:textId="77777777" w:rsidR="001E00AB" w:rsidRDefault="00000000">
            <w:r>
              <w:rPr>
                <w:b/>
                <w:color w:val="FFFFFF"/>
                <w:sz w:val="13"/>
              </w:rPr>
              <w:t>Allowed</w:t>
            </w:r>
          </w:p>
        </w:tc>
        <w:tc>
          <w:tcPr>
            <w:tcW w:w="5314" w:type="dxa"/>
            <w:shd w:val="clear" w:color="auto" w:fill="17365D"/>
          </w:tcPr>
          <w:p w14:paraId="044D603F" w14:textId="77777777" w:rsidR="001E00AB" w:rsidRDefault="00000000">
            <w:r>
              <w:rPr>
                <w:b/>
                <w:color w:val="FFFFFF"/>
                <w:sz w:val="13"/>
              </w:rPr>
              <w:t>Forbidden</w:t>
            </w:r>
          </w:p>
        </w:tc>
      </w:tr>
      <w:tr w:rsidR="001E00AB" w14:paraId="5726C582" w14:textId="77777777">
        <w:trPr>
          <w:jc w:val="center"/>
        </w:trPr>
        <w:tc>
          <w:tcPr>
            <w:tcW w:w="5314" w:type="dxa"/>
          </w:tcPr>
          <w:p w14:paraId="593E5690" w14:textId="77777777" w:rsidR="001E00AB" w:rsidRDefault="00000000">
            <w:pPr>
              <w:spacing w:after="0"/>
            </w:pPr>
            <w:r>
              <w:rPr>
                <w:sz w:val="12"/>
              </w:rPr>
              <w:t>Cohort/community aggregate indicators under approved threshold/privacy rules</w:t>
            </w:r>
          </w:p>
        </w:tc>
        <w:tc>
          <w:tcPr>
            <w:tcW w:w="5314" w:type="dxa"/>
          </w:tcPr>
          <w:p w14:paraId="478BBEE2" w14:textId="77777777" w:rsidR="001E00AB" w:rsidRDefault="00000000">
            <w:pPr>
              <w:spacing w:after="0"/>
            </w:pPr>
            <w:r>
              <w:rPr>
                <w:sz w:val="12"/>
              </w:rPr>
              <w:t>Raw diary text</w:t>
            </w:r>
          </w:p>
        </w:tc>
      </w:tr>
      <w:tr w:rsidR="001E00AB" w14:paraId="7511DDC9" w14:textId="77777777">
        <w:trPr>
          <w:jc w:val="center"/>
        </w:trPr>
        <w:tc>
          <w:tcPr>
            <w:tcW w:w="5314" w:type="dxa"/>
          </w:tcPr>
          <w:p w14:paraId="0573EB2A" w14:textId="77777777" w:rsidR="001E00AB" w:rsidRDefault="00000000">
            <w:pPr>
              <w:spacing w:after="0"/>
            </w:pPr>
            <w:r>
              <w:rPr>
                <w:sz w:val="12"/>
              </w:rPr>
              <w:t>Participation/process aggregates where semantically valid</w:t>
            </w:r>
          </w:p>
        </w:tc>
        <w:tc>
          <w:tcPr>
            <w:tcW w:w="5314" w:type="dxa"/>
          </w:tcPr>
          <w:p w14:paraId="4B11630E" w14:textId="77777777" w:rsidR="001E00AB" w:rsidRDefault="00000000">
            <w:pPr>
              <w:spacing w:after="0"/>
            </w:pPr>
            <w:r>
              <w:rPr>
                <w:sz w:val="12"/>
              </w:rPr>
              <w:t>Individual diary browsing</w:t>
            </w:r>
          </w:p>
        </w:tc>
      </w:tr>
      <w:tr w:rsidR="001E00AB" w14:paraId="72543461" w14:textId="77777777">
        <w:trPr>
          <w:jc w:val="center"/>
        </w:trPr>
        <w:tc>
          <w:tcPr>
            <w:tcW w:w="5314" w:type="dxa"/>
          </w:tcPr>
          <w:p w14:paraId="49764FB8" w14:textId="77777777" w:rsidR="001E00AB" w:rsidRDefault="00000000">
            <w:pPr>
              <w:spacing w:after="0"/>
            </w:pPr>
            <w:r>
              <w:rPr>
                <w:sz w:val="12"/>
              </w:rPr>
              <w:t>De-identified/pseudonymous governed evidence outputs</w:t>
            </w:r>
          </w:p>
        </w:tc>
        <w:tc>
          <w:tcPr>
            <w:tcW w:w="5314" w:type="dxa"/>
          </w:tcPr>
          <w:p w14:paraId="5ADD2EAB" w14:textId="77777777" w:rsidR="001E00AB" w:rsidRDefault="00000000">
            <w:pPr>
              <w:spacing w:after="0"/>
            </w:pPr>
            <w:r>
              <w:rPr>
                <w:sz w:val="12"/>
              </w:rPr>
              <w:t>Reverse-identifiable subject key</w:t>
            </w:r>
          </w:p>
        </w:tc>
      </w:tr>
      <w:tr w:rsidR="001E00AB" w14:paraId="29A5B73E" w14:textId="77777777">
        <w:trPr>
          <w:jc w:val="center"/>
        </w:trPr>
        <w:tc>
          <w:tcPr>
            <w:tcW w:w="5314" w:type="dxa"/>
          </w:tcPr>
          <w:p w14:paraId="236A5A69" w14:textId="77777777" w:rsidR="001E00AB" w:rsidRDefault="00000000">
            <w:pPr>
              <w:spacing w:after="0"/>
            </w:pPr>
            <w:r>
              <w:rPr>
                <w:sz w:val="12"/>
              </w:rPr>
              <w:t>Operational adoption metrics</w:t>
            </w:r>
          </w:p>
        </w:tc>
        <w:tc>
          <w:tcPr>
            <w:tcW w:w="5314" w:type="dxa"/>
          </w:tcPr>
          <w:p w14:paraId="421B3AA6" w14:textId="77777777" w:rsidR="001E00AB" w:rsidRDefault="00000000">
            <w:pPr>
              <w:spacing w:after="0"/>
            </w:pPr>
            <w:r>
              <w:rPr>
                <w:sz w:val="12"/>
              </w:rPr>
              <w:t>Spiritual score/rank/leaderboard</w:t>
            </w:r>
          </w:p>
        </w:tc>
      </w:tr>
      <w:tr w:rsidR="001E00AB" w14:paraId="143AB7C1" w14:textId="77777777">
        <w:trPr>
          <w:jc w:val="center"/>
        </w:trPr>
        <w:tc>
          <w:tcPr>
            <w:tcW w:w="5314" w:type="dxa"/>
          </w:tcPr>
          <w:p w14:paraId="55737D32" w14:textId="77777777" w:rsidR="001E00AB" w:rsidRDefault="00000000">
            <w:pPr>
              <w:spacing w:after="0"/>
            </w:pPr>
            <w:r>
              <w:rPr>
                <w:sz w:val="12"/>
              </w:rPr>
              <w:t>Explicitly authorized non-Vault church records</w:t>
            </w:r>
          </w:p>
        </w:tc>
        <w:tc>
          <w:tcPr>
            <w:tcW w:w="5314" w:type="dxa"/>
          </w:tcPr>
          <w:p w14:paraId="4A96BF6E" w14:textId="77777777" w:rsidR="001E00AB" w:rsidRDefault="00000000">
            <w:pPr>
              <w:spacing w:after="0"/>
            </w:pPr>
            <w:r>
              <w:rPr>
                <w:sz w:val="12"/>
              </w:rPr>
              <w:t>Membership → Vault permission inference</w:t>
            </w:r>
          </w:p>
        </w:tc>
      </w:tr>
    </w:tbl>
    <w:p w14:paraId="2BA823F5" w14:textId="77777777" w:rsidR="001E00AB" w:rsidRDefault="001E00AB">
      <w:pPr>
        <w:spacing w:after="0"/>
      </w:pPr>
    </w:p>
    <w:p w14:paraId="6C78345C" w14:textId="77777777" w:rsidR="001E00AB" w:rsidRDefault="00000000">
      <w:r>
        <w:t>Minimum cohort threshold remains OPEN until privacy/product governance approves it. API must fail closed or suppress rather than invent a threshold.</w:t>
      </w:r>
    </w:p>
    <w:p w14:paraId="5A7D9CC4" w14:textId="77777777" w:rsidR="001E00AB" w:rsidRDefault="00000000">
      <w:pPr>
        <w:pStyle w:val="1"/>
      </w:pPr>
      <w:r>
        <w:t>19. Error Model</w:t>
      </w:r>
    </w:p>
    <w:tbl>
      <w:tblPr>
        <w:tblStyle w:val="af9"/>
        <w:tblW w:w="0" w:type="auto"/>
        <w:jc w:val="center"/>
        <w:tblLook w:val="04A0" w:firstRow="1" w:lastRow="0" w:firstColumn="1" w:lastColumn="0" w:noHBand="0" w:noVBand="1"/>
      </w:tblPr>
      <w:tblGrid>
        <w:gridCol w:w="3539"/>
        <w:gridCol w:w="3540"/>
        <w:gridCol w:w="3539"/>
      </w:tblGrid>
      <w:tr w:rsidR="001E00AB" w14:paraId="4905C4B4" w14:textId="77777777">
        <w:trPr>
          <w:jc w:val="center"/>
        </w:trPr>
        <w:tc>
          <w:tcPr>
            <w:tcW w:w="3543" w:type="dxa"/>
            <w:shd w:val="clear" w:color="auto" w:fill="17365D"/>
          </w:tcPr>
          <w:p w14:paraId="1FF3E20C" w14:textId="77777777" w:rsidR="001E00AB" w:rsidRDefault="00000000">
            <w:r>
              <w:rPr>
                <w:b/>
                <w:color w:val="FFFFFF"/>
                <w:sz w:val="13"/>
              </w:rPr>
              <w:t>HTTP / Code</w:t>
            </w:r>
          </w:p>
        </w:tc>
        <w:tc>
          <w:tcPr>
            <w:tcW w:w="3543" w:type="dxa"/>
            <w:shd w:val="clear" w:color="auto" w:fill="17365D"/>
          </w:tcPr>
          <w:p w14:paraId="6A33ADD7" w14:textId="77777777" w:rsidR="001E00AB" w:rsidRDefault="00000000">
            <w:r>
              <w:rPr>
                <w:b/>
                <w:color w:val="FFFFFF"/>
                <w:sz w:val="13"/>
              </w:rPr>
              <w:t>Meaning</w:t>
            </w:r>
          </w:p>
        </w:tc>
        <w:tc>
          <w:tcPr>
            <w:tcW w:w="3543" w:type="dxa"/>
            <w:shd w:val="clear" w:color="auto" w:fill="17365D"/>
          </w:tcPr>
          <w:p w14:paraId="5BA0F5E2" w14:textId="77777777" w:rsidR="001E00AB" w:rsidRDefault="00000000">
            <w:r>
              <w:rPr>
                <w:b/>
                <w:color w:val="FFFFFF"/>
                <w:sz w:val="13"/>
              </w:rPr>
              <w:t>Leakage Rule</w:t>
            </w:r>
          </w:p>
        </w:tc>
      </w:tr>
      <w:tr w:rsidR="001E00AB" w14:paraId="4AB31720" w14:textId="77777777">
        <w:trPr>
          <w:jc w:val="center"/>
        </w:trPr>
        <w:tc>
          <w:tcPr>
            <w:tcW w:w="3543" w:type="dxa"/>
          </w:tcPr>
          <w:p w14:paraId="7D5812EA" w14:textId="77777777" w:rsidR="001E00AB" w:rsidRDefault="00000000">
            <w:pPr>
              <w:spacing w:after="0"/>
            </w:pPr>
            <w:r>
              <w:rPr>
                <w:sz w:val="12"/>
              </w:rPr>
              <w:t>400 INVALID_REQUEST</w:t>
            </w:r>
          </w:p>
        </w:tc>
        <w:tc>
          <w:tcPr>
            <w:tcW w:w="3543" w:type="dxa"/>
          </w:tcPr>
          <w:p w14:paraId="36DA9FEE" w14:textId="77777777" w:rsidR="001E00AB" w:rsidRDefault="00000000">
            <w:pPr>
              <w:spacing w:after="0"/>
            </w:pPr>
            <w:r>
              <w:rPr>
                <w:sz w:val="12"/>
              </w:rPr>
              <w:t>Malformed/unsupported request</w:t>
            </w:r>
          </w:p>
        </w:tc>
        <w:tc>
          <w:tcPr>
            <w:tcW w:w="3543" w:type="dxa"/>
          </w:tcPr>
          <w:p w14:paraId="7C36504A" w14:textId="77777777" w:rsidR="001E00AB" w:rsidRDefault="00000000">
            <w:pPr>
              <w:spacing w:after="0"/>
            </w:pPr>
            <w:r>
              <w:rPr>
                <w:sz w:val="12"/>
              </w:rPr>
              <w:t>No sensitive echo</w:t>
            </w:r>
          </w:p>
        </w:tc>
      </w:tr>
      <w:tr w:rsidR="001E00AB" w14:paraId="31D68078" w14:textId="77777777">
        <w:trPr>
          <w:jc w:val="center"/>
        </w:trPr>
        <w:tc>
          <w:tcPr>
            <w:tcW w:w="3543" w:type="dxa"/>
          </w:tcPr>
          <w:p w14:paraId="538B045C" w14:textId="77777777" w:rsidR="001E00AB" w:rsidRDefault="00000000">
            <w:pPr>
              <w:spacing w:after="0"/>
            </w:pPr>
            <w:r>
              <w:rPr>
                <w:sz w:val="12"/>
              </w:rPr>
              <w:t>401 UNAUTHENTICATED</w:t>
            </w:r>
          </w:p>
        </w:tc>
        <w:tc>
          <w:tcPr>
            <w:tcW w:w="3543" w:type="dxa"/>
          </w:tcPr>
          <w:p w14:paraId="1733202E" w14:textId="77777777" w:rsidR="001E00AB" w:rsidRDefault="00000000">
            <w:pPr>
              <w:spacing w:after="0"/>
            </w:pPr>
            <w:r>
              <w:rPr>
                <w:sz w:val="12"/>
              </w:rPr>
              <w:t>Authentication missing/invalid</w:t>
            </w:r>
          </w:p>
        </w:tc>
        <w:tc>
          <w:tcPr>
            <w:tcW w:w="3543" w:type="dxa"/>
          </w:tcPr>
          <w:p w14:paraId="1F6647A0" w14:textId="77777777" w:rsidR="001E00AB" w:rsidRDefault="00000000">
            <w:pPr>
              <w:spacing w:after="0"/>
            </w:pPr>
            <w:r>
              <w:rPr>
                <w:sz w:val="12"/>
              </w:rPr>
              <w:t>No object existence</w:t>
            </w:r>
          </w:p>
        </w:tc>
      </w:tr>
      <w:tr w:rsidR="001E00AB" w14:paraId="232B102C" w14:textId="77777777">
        <w:trPr>
          <w:jc w:val="center"/>
        </w:trPr>
        <w:tc>
          <w:tcPr>
            <w:tcW w:w="3543" w:type="dxa"/>
          </w:tcPr>
          <w:p w14:paraId="0D0B500B" w14:textId="77777777" w:rsidR="001E00AB" w:rsidRDefault="00000000">
            <w:pPr>
              <w:spacing w:after="0"/>
            </w:pPr>
            <w:r>
              <w:rPr>
                <w:sz w:val="12"/>
              </w:rPr>
              <w:t>403 FORBIDDEN</w:t>
            </w:r>
          </w:p>
        </w:tc>
        <w:tc>
          <w:tcPr>
            <w:tcW w:w="3543" w:type="dxa"/>
          </w:tcPr>
          <w:p w14:paraId="060A5E50" w14:textId="77777777" w:rsidR="001E00AB" w:rsidRDefault="00000000">
            <w:pPr>
              <w:spacing w:after="0"/>
            </w:pPr>
            <w:r>
              <w:rPr>
                <w:sz w:val="12"/>
              </w:rPr>
              <w:t>Authenticated but not authorized</w:t>
            </w:r>
          </w:p>
        </w:tc>
        <w:tc>
          <w:tcPr>
            <w:tcW w:w="3543" w:type="dxa"/>
          </w:tcPr>
          <w:p w14:paraId="56D0CBE6" w14:textId="77777777" w:rsidR="001E00AB" w:rsidRDefault="00000000">
            <w:pPr>
              <w:spacing w:after="0"/>
            </w:pPr>
            <w:r>
              <w:rPr>
                <w:sz w:val="12"/>
              </w:rPr>
              <w:t>No cross-user existence detail</w:t>
            </w:r>
          </w:p>
        </w:tc>
      </w:tr>
      <w:tr w:rsidR="001E00AB" w14:paraId="4D52CE0C" w14:textId="77777777">
        <w:trPr>
          <w:jc w:val="center"/>
        </w:trPr>
        <w:tc>
          <w:tcPr>
            <w:tcW w:w="3543" w:type="dxa"/>
          </w:tcPr>
          <w:p w14:paraId="461824C0" w14:textId="77777777" w:rsidR="001E00AB" w:rsidRDefault="00000000">
            <w:pPr>
              <w:spacing w:after="0"/>
            </w:pPr>
            <w:r>
              <w:rPr>
                <w:sz w:val="12"/>
              </w:rPr>
              <w:t>404 NOT_FOUND</w:t>
            </w:r>
          </w:p>
        </w:tc>
        <w:tc>
          <w:tcPr>
            <w:tcW w:w="3543" w:type="dxa"/>
          </w:tcPr>
          <w:p w14:paraId="2746BF81" w14:textId="77777777" w:rsidR="001E00AB" w:rsidRDefault="00000000">
            <w:pPr>
              <w:spacing w:after="0"/>
            </w:pPr>
            <w:r>
              <w:rPr>
                <w:sz w:val="12"/>
              </w:rPr>
              <w:t>Own resource absent or non-disclosing denial policy</w:t>
            </w:r>
          </w:p>
        </w:tc>
        <w:tc>
          <w:tcPr>
            <w:tcW w:w="3543" w:type="dxa"/>
          </w:tcPr>
          <w:p w14:paraId="602D84F6" w14:textId="77777777" w:rsidR="001E00AB" w:rsidRDefault="00000000">
            <w:pPr>
              <w:spacing w:after="0"/>
            </w:pPr>
            <w:r>
              <w:rPr>
                <w:sz w:val="12"/>
              </w:rPr>
              <w:t>Use consistently to avoid enumeration</w:t>
            </w:r>
          </w:p>
        </w:tc>
      </w:tr>
      <w:tr w:rsidR="001E00AB" w14:paraId="07015A4C" w14:textId="77777777">
        <w:trPr>
          <w:jc w:val="center"/>
        </w:trPr>
        <w:tc>
          <w:tcPr>
            <w:tcW w:w="3543" w:type="dxa"/>
          </w:tcPr>
          <w:p w14:paraId="7CB785C9" w14:textId="77777777" w:rsidR="001E00AB" w:rsidRDefault="00000000">
            <w:pPr>
              <w:spacing w:after="0"/>
            </w:pPr>
            <w:r>
              <w:rPr>
                <w:sz w:val="12"/>
              </w:rPr>
              <w:t>409 VERSION_CONFLICT</w:t>
            </w:r>
          </w:p>
        </w:tc>
        <w:tc>
          <w:tcPr>
            <w:tcW w:w="3543" w:type="dxa"/>
          </w:tcPr>
          <w:p w14:paraId="279471A6" w14:textId="77777777" w:rsidR="001E00AB" w:rsidRDefault="00000000">
            <w:pPr>
              <w:spacing w:after="0"/>
            </w:pPr>
            <w:r>
              <w:rPr>
                <w:sz w:val="12"/>
              </w:rPr>
              <w:t>ETag/version conflict</w:t>
            </w:r>
          </w:p>
        </w:tc>
        <w:tc>
          <w:tcPr>
            <w:tcW w:w="3543" w:type="dxa"/>
          </w:tcPr>
          <w:p w14:paraId="04D8AA13" w14:textId="77777777" w:rsidR="001E00AB" w:rsidRDefault="00000000">
            <w:pPr>
              <w:spacing w:after="0"/>
            </w:pPr>
            <w:r>
              <w:rPr>
                <w:sz w:val="12"/>
              </w:rPr>
              <w:t>No auto-merge</w:t>
            </w:r>
          </w:p>
        </w:tc>
      </w:tr>
      <w:tr w:rsidR="001E00AB" w14:paraId="11741690" w14:textId="77777777">
        <w:trPr>
          <w:jc w:val="center"/>
        </w:trPr>
        <w:tc>
          <w:tcPr>
            <w:tcW w:w="3543" w:type="dxa"/>
          </w:tcPr>
          <w:p w14:paraId="59F1BC59" w14:textId="77777777" w:rsidR="001E00AB" w:rsidRDefault="00000000">
            <w:pPr>
              <w:spacing w:after="0"/>
            </w:pPr>
            <w:r>
              <w:rPr>
                <w:sz w:val="12"/>
              </w:rPr>
              <w:t>409 LIFECYCLE_CONFLICT</w:t>
            </w:r>
          </w:p>
        </w:tc>
        <w:tc>
          <w:tcPr>
            <w:tcW w:w="3543" w:type="dxa"/>
          </w:tcPr>
          <w:p w14:paraId="29D378A7" w14:textId="77777777" w:rsidR="001E00AB" w:rsidRDefault="00000000">
            <w:pPr>
              <w:spacing w:after="0"/>
            </w:pPr>
            <w:r>
              <w:rPr>
                <w:sz w:val="12"/>
              </w:rPr>
              <w:t>Deleting/hold/provider migration conflict</w:t>
            </w:r>
          </w:p>
        </w:tc>
        <w:tc>
          <w:tcPr>
            <w:tcW w:w="3543" w:type="dxa"/>
          </w:tcPr>
          <w:p w14:paraId="30C85BBC" w14:textId="77777777" w:rsidR="001E00AB" w:rsidRDefault="00000000">
            <w:pPr>
              <w:spacing w:after="0"/>
            </w:pPr>
            <w:r>
              <w:rPr>
                <w:sz w:val="12"/>
              </w:rPr>
              <w:t>Return safe state</w:t>
            </w:r>
          </w:p>
        </w:tc>
      </w:tr>
      <w:tr w:rsidR="001E00AB" w14:paraId="106AA149" w14:textId="77777777">
        <w:trPr>
          <w:jc w:val="center"/>
        </w:trPr>
        <w:tc>
          <w:tcPr>
            <w:tcW w:w="3543" w:type="dxa"/>
          </w:tcPr>
          <w:p w14:paraId="2D924EEE" w14:textId="77777777" w:rsidR="001E00AB" w:rsidRDefault="00000000">
            <w:pPr>
              <w:spacing w:after="0"/>
            </w:pPr>
            <w:r>
              <w:rPr>
                <w:sz w:val="12"/>
              </w:rPr>
              <w:t>422 POLICY_BLOCKED</w:t>
            </w:r>
          </w:p>
        </w:tc>
        <w:tc>
          <w:tcPr>
            <w:tcW w:w="3543" w:type="dxa"/>
          </w:tcPr>
          <w:p w14:paraId="60EAD846" w14:textId="77777777" w:rsidR="001E00AB" w:rsidRDefault="00000000">
            <w:pPr>
              <w:spacing w:after="0"/>
            </w:pPr>
            <w:r>
              <w:rPr>
                <w:sz w:val="12"/>
              </w:rPr>
              <w:t>Request structurally valid but policy blocks action</w:t>
            </w:r>
          </w:p>
        </w:tc>
        <w:tc>
          <w:tcPr>
            <w:tcW w:w="3543" w:type="dxa"/>
          </w:tcPr>
          <w:p w14:paraId="2C77F123" w14:textId="77777777" w:rsidR="001E00AB" w:rsidRDefault="00000000">
            <w:pPr>
              <w:spacing w:after="0"/>
            </w:pPr>
            <w:r>
              <w:rPr>
                <w:sz w:val="12"/>
              </w:rPr>
              <w:t>Reason class only</w:t>
            </w:r>
          </w:p>
        </w:tc>
      </w:tr>
      <w:tr w:rsidR="001E00AB" w14:paraId="3EF1A598" w14:textId="77777777">
        <w:trPr>
          <w:jc w:val="center"/>
        </w:trPr>
        <w:tc>
          <w:tcPr>
            <w:tcW w:w="3543" w:type="dxa"/>
          </w:tcPr>
          <w:p w14:paraId="65BA31A1" w14:textId="77777777" w:rsidR="001E00AB" w:rsidRDefault="00000000">
            <w:pPr>
              <w:spacing w:after="0"/>
            </w:pPr>
            <w:r>
              <w:rPr>
                <w:sz w:val="12"/>
              </w:rPr>
              <w:t>429 RATE_LIMITED</w:t>
            </w:r>
          </w:p>
        </w:tc>
        <w:tc>
          <w:tcPr>
            <w:tcW w:w="3543" w:type="dxa"/>
          </w:tcPr>
          <w:p w14:paraId="330ECB99" w14:textId="77777777" w:rsidR="001E00AB" w:rsidRDefault="00000000">
            <w:pPr>
              <w:spacing w:after="0"/>
            </w:pPr>
            <w:r>
              <w:rPr>
                <w:sz w:val="12"/>
              </w:rPr>
              <w:t>Bounded throttling</w:t>
            </w:r>
          </w:p>
        </w:tc>
        <w:tc>
          <w:tcPr>
            <w:tcW w:w="3543" w:type="dxa"/>
          </w:tcPr>
          <w:p w14:paraId="59A58BD1" w14:textId="77777777" w:rsidR="001E00AB" w:rsidRDefault="00000000">
            <w:pPr>
              <w:spacing w:after="0"/>
            </w:pPr>
            <w:r>
              <w:rPr>
                <w:sz w:val="12"/>
              </w:rPr>
              <w:t>No content</w:t>
            </w:r>
          </w:p>
        </w:tc>
      </w:tr>
      <w:tr w:rsidR="001E00AB" w14:paraId="107B8842" w14:textId="77777777">
        <w:trPr>
          <w:jc w:val="center"/>
        </w:trPr>
        <w:tc>
          <w:tcPr>
            <w:tcW w:w="3543" w:type="dxa"/>
          </w:tcPr>
          <w:p w14:paraId="576A9BCC" w14:textId="77777777" w:rsidR="001E00AB" w:rsidRDefault="00000000">
            <w:pPr>
              <w:spacing w:after="0"/>
            </w:pPr>
            <w:r>
              <w:rPr>
                <w:sz w:val="12"/>
              </w:rPr>
              <w:t>503 PROVIDER_UNAVAILABLE</w:t>
            </w:r>
          </w:p>
        </w:tc>
        <w:tc>
          <w:tcPr>
            <w:tcW w:w="3543" w:type="dxa"/>
          </w:tcPr>
          <w:p w14:paraId="2FE7CA4F" w14:textId="77777777" w:rsidR="001E00AB" w:rsidRDefault="00000000">
            <w:pPr>
              <w:spacing w:after="0"/>
            </w:pPr>
            <w:r>
              <w:rPr>
                <w:sz w:val="12"/>
              </w:rPr>
              <w:t>Normalized provider outage</w:t>
            </w:r>
          </w:p>
        </w:tc>
        <w:tc>
          <w:tcPr>
            <w:tcW w:w="3543" w:type="dxa"/>
          </w:tcPr>
          <w:p w14:paraId="6A49136F" w14:textId="77777777" w:rsidR="001E00AB" w:rsidRDefault="00000000">
            <w:pPr>
              <w:spacing w:after="0"/>
            </w:pPr>
            <w:r>
              <w:rPr>
                <w:sz w:val="12"/>
              </w:rPr>
              <w:t>No raw SDK error/credential</w:t>
            </w:r>
          </w:p>
        </w:tc>
      </w:tr>
      <w:tr w:rsidR="001E00AB" w14:paraId="753699A3" w14:textId="77777777">
        <w:trPr>
          <w:jc w:val="center"/>
        </w:trPr>
        <w:tc>
          <w:tcPr>
            <w:tcW w:w="3543" w:type="dxa"/>
          </w:tcPr>
          <w:p w14:paraId="6E26F3E9" w14:textId="77777777" w:rsidR="001E00AB" w:rsidRDefault="00000000">
            <w:pPr>
              <w:spacing w:after="0"/>
            </w:pPr>
            <w:r>
              <w:rPr>
                <w:sz w:val="12"/>
              </w:rPr>
              <w:t>503 CRYPTO_UNAVAILABLE</w:t>
            </w:r>
          </w:p>
        </w:tc>
        <w:tc>
          <w:tcPr>
            <w:tcW w:w="3543" w:type="dxa"/>
          </w:tcPr>
          <w:p w14:paraId="67682ABA" w14:textId="77777777" w:rsidR="001E00AB" w:rsidRDefault="00000000">
            <w:pPr>
              <w:spacing w:after="0"/>
            </w:pPr>
            <w:r>
              <w:rPr>
                <w:sz w:val="12"/>
              </w:rPr>
              <w:t>KMS/crypto unavailable</w:t>
            </w:r>
          </w:p>
        </w:tc>
        <w:tc>
          <w:tcPr>
            <w:tcW w:w="3543" w:type="dxa"/>
          </w:tcPr>
          <w:p w14:paraId="223C0FCB" w14:textId="77777777" w:rsidR="001E00AB" w:rsidRDefault="00000000">
            <w:pPr>
              <w:spacing w:after="0"/>
            </w:pPr>
            <w:r>
              <w:rPr>
                <w:sz w:val="12"/>
              </w:rPr>
              <w:t>Fail closed</w:t>
            </w:r>
          </w:p>
        </w:tc>
      </w:tr>
    </w:tbl>
    <w:p w14:paraId="4AB0F993" w14:textId="77777777" w:rsidR="001E00AB" w:rsidRDefault="001E00AB">
      <w:pPr>
        <w:spacing w:after="0"/>
      </w:pPr>
    </w:p>
    <w:p w14:paraId="026363E2" w14:textId="77777777" w:rsidR="001E00AB" w:rsidRDefault="00000000">
      <w:r>
        <w:t>Canonical error envelope: code, message_safe, request_id, retryable, policy_state(optional), details_safe(optional). Raw diary, tokens, key refs and provider credentials are forbidden in error payloads.</w:t>
      </w:r>
    </w:p>
    <w:p w14:paraId="39FB82A9" w14:textId="77777777" w:rsidR="001E00AB" w:rsidRDefault="00000000">
      <w:pPr>
        <w:pStyle w:val="1"/>
      </w:pPr>
      <w:r>
        <w:t>20. Idempotency &amp; Concurrency</w:t>
      </w:r>
    </w:p>
    <w:p w14:paraId="00D051A9" w14:textId="77777777" w:rsidR="001E00AB" w:rsidRDefault="00000000">
      <w:pPr>
        <w:pStyle w:val="a0"/>
      </w:pPr>
      <w:r>
        <w:t>POST create/delete/export/provider-migration/share mutation endpoints accept Idempotency-Key.</w:t>
      </w:r>
    </w:p>
    <w:p w14:paraId="52D976B7" w14:textId="77777777" w:rsidR="001E00AB" w:rsidRDefault="00000000">
      <w:pPr>
        <w:pStyle w:val="a0"/>
      </w:pPr>
      <w:r>
        <w:t>Idempotency scope includes authenticated principal + endpoint + logical resource scope.</w:t>
      </w:r>
    </w:p>
    <w:p w14:paraId="7BAC3EC4" w14:textId="77777777" w:rsidR="001E00AB" w:rsidRDefault="00000000">
      <w:pPr>
        <w:pStyle w:val="a0"/>
      </w:pPr>
      <w:r>
        <w:t>PUT entry update uses If-Match/ETag or equivalent canonical version token.</w:t>
      </w:r>
    </w:p>
    <w:p w14:paraId="19F0ED47" w14:textId="77777777" w:rsidR="001E00AB" w:rsidRDefault="00000000">
      <w:pPr>
        <w:pStyle w:val="a0"/>
      </w:pPr>
      <w:r>
        <w:t>409 VERSION_CONFLICT preserves both versions; no AI/client auto-merge of raw diary.</w:t>
      </w:r>
    </w:p>
    <w:p w14:paraId="4ACB6AE0" w14:textId="77777777" w:rsidR="001E00AB" w:rsidRDefault="00000000">
      <w:pPr>
        <w:pStyle w:val="a0"/>
      </w:pPr>
      <w:r>
        <w:lastRenderedPageBreak/>
        <w:t>Idempotency records contain request hash/metadata, not raw diary payload where avoidable; sensitive-body hashing must use approved secure handling.</w:t>
      </w:r>
    </w:p>
    <w:p w14:paraId="78CFE20C" w14:textId="77777777" w:rsidR="001E00AB" w:rsidRDefault="00000000">
      <w:pPr>
        <w:pStyle w:val="a0"/>
      </w:pPr>
      <w:r>
        <w:t>Retries after timeout must be safe and return prior terminal/in-progress result when the same logical request was accepted.</w:t>
      </w:r>
    </w:p>
    <w:p w14:paraId="5A1FDBEC" w14:textId="77777777" w:rsidR="001E00AB" w:rsidRDefault="00000000">
      <w:pPr>
        <w:pStyle w:val="1"/>
      </w:pPr>
      <w:r>
        <w:t>21. Pagination, Filtering &amp; Enumeration Safety</w:t>
      </w:r>
    </w:p>
    <w:tbl>
      <w:tblPr>
        <w:tblStyle w:val="af9"/>
        <w:tblW w:w="0" w:type="auto"/>
        <w:jc w:val="center"/>
        <w:tblLook w:val="04A0" w:firstRow="1" w:lastRow="0" w:firstColumn="1" w:lastColumn="0" w:noHBand="0" w:noVBand="1"/>
      </w:tblPr>
      <w:tblGrid>
        <w:gridCol w:w="5309"/>
        <w:gridCol w:w="5309"/>
      </w:tblGrid>
      <w:tr w:rsidR="001E00AB" w14:paraId="678F2982" w14:textId="77777777">
        <w:trPr>
          <w:jc w:val="center"/>
        </w:trPr>
        <w:tc>
          <w:tcPr>
            <w:tcW w:w="5314" w:type="dxa"/>
            <w:shd w:val="clear" w:color="auto" w:fill="17365D"/>
          </w:tcPr>
          <w:p w14:paraId="1344C66D" w14:textId="77777777" w:rsidR="001E00AB" w:rsidRDefault="00000000">
            <w:r>
              <w:rPr>
                <w:b/>
                <w:color w:val="FFFFFF"/>
                <w:sz w:val="13"/>
              </w:rPr>
              <w:t>Area</w:t>
            </w:r>
          </w:p>
        </w:tc>
        <w:tc>
          <w:tcPr>
            <w:tcW w:w="5314" w:type="dxa"/>
            <w:shd w:val="clear" w:color="auto" w:fill="17365D"/>
          </w:tcPr>
          <w:p w14:paraId="507D0755" w14:textId="77777777" w:rsidR="001E00AB" w:rsidRDefault="00000000">
            <w:r>
              <w:rPr>
                <w:b/>
                <w:color w:val="FFFFFF"/>
                <w:sz w:val="13"/>
              </w:rPr>
              <w:t>Rule</w:t>
            </w:r>
          </w:p>
        </w:tc>
      </w:tr>
      <w:tr w:rsidR="001E00AB" w14:paraId="6FF9395B" w14:textId="77777777">
        <w:trPr>
          <w:jc w:val="center"/>
        </w:trPr>
        <w:tc>
          <w:tcPr>
            <w:tcW w:w="5314" w:type="dxa"/>
          </w:tcPr>
          <w:p w14:paraId="7A385410" w14:textId="77777777" w:rsidR="001E00AB" w:rsidRDefault="00000000">
            <w:pPr>
              <w:spacing w:after="0"/>
            </w:pPr>
            <w:r>
              <w:rPr>
                <w:sz w:val="12"/>
              </w:rPr>
              <w:t>Pagination</w:t>
            </w:r>
          </w:p>
        </w:tc>
        <w:tc>
          <w:tcPr>
            <w:tcW w:w="5314" w:type="dxa"/>
          </w:tcPr>
          <w:p w14:paraId="5DFDE2F8" w14:textId="77777777" w:rsidR="001E00AB" w:rsidRDefault="00000000">
            <w:pPr>
              <w:spacing w:after="0"/>
            </w:pPr>
            <w:r>
              <w:rPr>
                <w:sz w:val="12"/>
              </w:rPr>
              <w:t>Cursor-based preferred for mutable lists; opaque cursor</w:t>
            </w:r>
          </w:p>
        </w:tc>
      </w:tr>
      <w:tr w:rsidR="001E00AB" w14:paraId="3C85337B" w14:textId="77777777">
        <w:trPr>
          <w:jc w:val="center"/>
        </w:trPr>
        <w:tc>
          <w:tcPr>
            <w:tcW w:w="5314" w:type="dxa"/>
          </w:tcPr>
          <w:p w14:paraId="471A3C2A" w14:textId="77777777" w:rsidR="001E00AB" w:rsidRDefault="00000000">
            <w:pPr>
              <w:spacing w:after="0"/>
            </w:pPr>
            <w:r>
              <w:rPr>
                <w:sz w:val="12"/>
              </w:rPr>
              <w:t>Filtering</w:t>
            </w:r>
          </w:p>
        </w:tc>
        <w:tc>
          <w:tcPr>
            <w:tcW w:w="5314" w:type="dxa"/>
          </w:tcPr>
          <w:p w14:paraId="5482E482" w14:textId="77777777" w:rsidR="001E00AB" w:rsidRDefault="00000000">
            <w:pPr>
              <w:spacing w:after="0"/>
            </w:pPr>
            <w:r>
              <w:rPr>
                <w:sz w:val="12"/>
              </w:rPr>
              <w:t>Only documented safe fields; no provider-native path queries</w:t>
            </w:r>
          </w:p>
        </w:tc>
      </w:tr>
      <w:tr w:rsidR="001E00AB" w14:paraId="7C4EDD1D" w14:textId="77777777">
        <w:trPr>
          <w:jc w:val="center"/>
        </w:trPr>
        <w:tc>
          <w:tcPr>
            <w:tcW w:w="5314" w:type="dxa"/>
          </w:tcPr>
          <w:p w14:paraId="5D14D0DF" w14:textId="77777777" w:rsidR="001E00AB" w:rsidRDefault="00000000">
            <w:pPr>
              <w:spacing w:after="0"/>
            </w:pPr>
            <w:r>
              <w:rPr>
                <w:sz w:val="12"/>
              </w:rPr>
              <w:t>Sorting</w:t>
            </w:r>
          </w:p>
        </w:tc>
        <w:tc>
          <w:tcPr>
            <w:tcW w:w="5314" w:type="dxa"/>
          </w:tcPr>
          <w:p w14:paraId="029DD707" w14:textId="77777777" w:rsidR="001E00AB" w:rsidRDefault="00000000">
            <w:pPr>
              <w:spacing w:after="0"/>
            </w:pPr>
            <w:r>
              <w:rPr>
                <w:sz w:val="12"/>
              </w:rPr>
              <w:t>Stable documented keys</w:t>
            </w:r>
          </w:p>
        </w:tc>
      </w:tr>
      <w:tr w:rsidR="001E00AB" w14:paraId="7FC0889D" w14:textId="77777777">
        <w:trPr>
          <w:jc w:val="center"/>
        </w:trPr>
        <w:tc>
          <w:tcPr>
            <w:tcW w:w="5314" w:type="dxa"/>
          </w:tcPr>
          <w:p w14:paraId="78859CDE" w14:textId="77777777" w:rsidR="001E00AB" w:rsidRDefault="00000000">
            <w:pPr>
              <w:spacing w:after="0"/>
            </w:pPr>
            <w:r>
              <w:rPr>
                <w:sz w:val="12"/>
              </w:rPr>
              <w:t>IDs</w:t>
            </w:r>
          </w:p>
        </w:tc>
        <w:tc>
          <w:tcPr>
            <w:tcW w:w="5314" w:type="dxa"/>
          </w:tcPr>
          <w:p w14:paraId="38DFE0D1" w14:textId="77777777" w:rsidR="001E00AB" w:rsidRDefault="00000000">
            <w:pPr>
              <w:spacing w:after="0"/>
            </w:pPr>
            <w:r>
              <w:rPr>
                <w:sz w:val="12"/>
              </w:rPr>
              <w:t>Opaque, non-sequential where enumeration risk exists</w:t>
            </w:r>
          </w:p>
        </w:tc>
      </w:tr>
      <w:tr w:rsidR="001E00AB" w14:paraId="1A27EDEA" w14:textId="77777777">
        <w:trPr>
          <w:jc w:val="center"/>
        </w:trPr>
        <w:tc>
          <w:tcPr>
            <w:tcW w:w="5314" w:type="dxa"/>
          </w:tcPr>
          <w:p w14:paraId="1845F54F" w14:textId="77777777" w:rsidR="001E00AB" w:rsidRDefault="00000000">
            <w:pPr>
              <w:spacing w:after="0"/>
            </w:pPr>
            <w:r>
              <w:rPr>
                <w:sz w:val="12"/>
              </w:rPr>
              <w:t>Cross-user lookup</w:t>
            </w:r>
          </w:p>
        </w:tc>
        <w:tc>
          <w:tcPr>
            <w:tcW w:w="5314" w:type="dxa"/>
          </w:tcPr>
          <w:p w14:paraId="4EE09E5B" w14:textId="77777777" w:rsidR="001E00AB" w:rsidRDefault="00000000">
            <w:pPr>
              <w:spacing w:after="0"/>
            </w:pPr>
            <w:r>
              <w:rPr>
                <w:sz w:val="12"/>
              </w:rPr>
              <w:t>No public endpoint by arbitrary personal_identity_id</w:t>
            </w:r>
          </w:p>
        </w:tc>
      </w:tr>
      <w:tr w:rsidR="001E00AB" w14:paraId="329C67E6" w14:textId="77777777">
        <w:trPr>
          <w:jc w:val="center"/>
        </w:trPr>
        <w:tc>
          <w:tcPr>
            <w:tcW w:w="5314" w:type="dxa"/>
          </w:tcPr>
          <w:p w14:paraId="08DEF038" w14:textId="77777777" w:rsidR="001E00AB" w:rsidRDefault="00000000">
            <w:pPr>
              <w:spacing w:after="0"/>
            </w:pPr>
            <w:r>
              <w:rPr>
                <w:sz w:val="12"/>
              </w:rPr>
              <w:t>Coach resources</w:t>
            </w:r>
          </w:p>
        </w:tc>
        <w:tc>
          <w:tcPr>
            <w:tcW w:w="5314" w:type="dxa"/>
          </w:tcPr>
          <w:p w14:paraId="6BB24F63" w14:textId="77777777" w:rsidR="001E00AB" w:rsidRDefault="00000000">
            <w:pPr>
              <w:spacing w:after="0"/>
            </w:pPr>
            <w:r>
              <w:rPr>
                <w:sz w:val="12"/>
              </w:rPr>
              <w:t>List derived from grants, not global Vault search</w:t>
            </w:r>
          </w:p>
        </w:tc>
      </w:tr>
      <w:tr w:rsidR="001E00AB" w14:paraId="66C1D14D" w14:textId="77777777">
        <w:trPr>
          <w:jc w:val="center"/>
        </w:trPr>
        <w:tc>
          <w:tcPr>
            <w:tcW w:w="5314" w:type="dxa"/>
          </w:tcPr>
          <w:p w14:paraId="354AC1CA" w14:textId="77777777" w:rsidR="001E00AB" w:rsidRDefault="00000000">
            <w:pPr>
              <w:spacing w:after="0"/>
            </w:pPr>
            <w:r>
              <w:rPr>
                <w:sz w:val="12"/>
              </w:rPr>
              <w:t>Church aggregates</w:t>
            </w:r>
          </w:p>
        </w:tc>
        <w:tc>
          <w:tcPr>
            <w:tcW w:w="5314" w:type="dxa"/>
          </w:tcPr>
          <w:p w14:paraId="0FF9370E" w14:textId="77777777" w:rsidR="001E00AB" w:rsidRDefault="00000000">
            <w:pPr>
              <w:spacing w:after="0"/>
            </w:pPr>
            <w:r>
              <w:rPr>
                <w:sz w:val="12"/>
              </w:rPr>
              <w:t>No endpoint that returns person→raw Vault mapping</w:t>
            </w:r>
          </w:p>
        </w:tc>
      </w:tr>
    </w:tbl>
    <w:p w14:paraId="3487602C" w14:textId="77777777" w:rsidR="001E00AB" w:rsidRDefault="001E00AB">
      <w:pPr>
        <w:spacing w:after="0"/>
      </w:pPr>
    </w:p>
    <w:p w14:paraId="488152B9" w14:textId="77777777" w:rsidR="001E00AB" w:rsidRDefault="00000000">
      <w:pPr>
        <w:pStyle w:val="1"/>
      </w:pPr>
      <w:r>
        <w:t>22. Request/Response Data Classification</w:t>
      </w:r>
    </w:p>
    <w:tbl>
      <w:tblPr>
        <w:tblStyle w:val="af9"/>
        <w:tblW w:w="0" w:type="auto"/>
        <w:jc w:val="center"/>
        <w:tblLook w:val="04A0" w:firstRow="1" w:lastRow="0" w:firstColumn="1" w:lastColumn="0" w:noHBand="0" w:noVBand="1"/>
      </w:tblPr>
      <w:tblGrid>
        <w:gridCol w:w="3540"/>
        <w:gridCol w:w="3539"/>
        <w:gridCol w:w="3539"/>
      </w:tblGrid>
      <w:tr w:rsidR="001E00AB" w14:paraId="153E1964" w14:textId="77777777">
        <w:trPr>
          <w:jc w:val="center"/>
        </w:trPr>
        <w:tc>
          <w:tcPr>
            <w:tcW w:w="3543" w:type="dxa"/>
            <w:shd w:val="clear" w:color="auto" w:fill="17365D"/>
          </w:tcPr>
          <w:p w14:paraId="244F5BC6" w14:textId="77777777" w:rsidR="001E00AB" w:rsidRDefault="00000000">
            <w:r>
              <w:rPr>
                <w:b/>
                <w:color w:val="FFFFFF"/>
                <w:sz w:val="13"/>
              </w:rPr>
              <w:t>Class</w:t>
            </w:r>
          </w:p>
        </w:tc>
        <w:tc>
          <w:tcPr>
            <w:tcW w:w="3543" w:type="dxa"/>
            <w:shd w:val="clear" w:color="auto" w:fill="17365D"/>
          </w:tcPr>
          <w:p w14:paraId="1380893C" w14:textId="77777777" w:rsidR="001E00AB" w:rsidRDefault="00000000">
            <w:r>
              <w:rPr>
                <w:b/>
                <w:color w:val="FFFFFF"/>
                <w:sz w:val="13"/>
              </w:rPr>
              <w:t>Examples</w:t>
            </w:r>
          </w:p>
        </w:tc>
        <w:tc>
          <w:tcPr>
            <w:tcW w:w="3543" w:type="dxa"/>
            <w:shd w:val="clear" w:color="auto" w:fill="17365D"/>
          </w:tcPr>
          <w:p w14:paraId="451D6F28" w14:textId="77777777" w:rsidR="001E00AB" w:rsidRDefault="00000000">
            <w:r>
              <w:rPr>
                <w:b/>
                <w:color w:val="FFFFFF"/>
                <w:sz w:val="13"/>
              </w:rPr>
              <w:t>Handling</w:t>
            </w:r>
          </w:p>
        </w:tc>
      </w:tr>
      <w:tr w:rsidR="001E00AB" w14:paraId="481F07B3" w14:textId="77777777">
        <w:trPr>
          <w:jc w:val="center"/>
        </w:trPr>
        <w:tc>
          <w:tcPr>
            <w:tcW w:w="3543" w:type="dxa"/>
          </w:tcPr>
          <w:p w14:paraId="0A60CC3A" w14:textId="77777777" w:rsidR="001E00AB" w:rsidRDefault="00000000">
            <w:pPr>
              <w:spacing w:after="0"/>
            </w:pPr>
            <w:r>
              <w:rPr>
                <w:sz w:val="12"/>
              </w:rPr>
              <w:t>PUBLIC</w:t>
            </w:r>
          </w:p>
        </w:tc>
        <w:tc>
          <w:tcPr>
            <w:tcW w:w="3543" w:type="dxa"/>
          </w:tcPr>
          <w:p w14:paraId="3E8777B4" w14:textId="77777777" w:rsidR="001E00AB" w:rsidRDefault="00000000">
            <w:pPr>
              <w:spacing w:after="0"/>
            </w:pPr>
            <w:r>
              <w:rPr>
                <w:sz w:val="12"/>
              </w:rPr>
              <w:t>API version/capability names</w:t>
            </w:r>
          </w:p>
        </w:tc>
        <w:tc>
          <w:tcPr>
            <w:tcW w:w="3543" w:type="dxa"/>
          </w:tcPr>
          <w:p w14:paraId="6E081BCA" w14:textId="77777777" w:rsidR="001E00AB" w:rsidRDefault="00000000">
            <w:pPr>
              <w:spacing w:after="0"/>
            </w:pPr>
            <w:r>
              <w:rPr>
                <w:sz w:val="12"/>
              </w:rPr>
              <w:t>Normal</w:t>
            </w:r>
          </w:p>
        </w:tc>
      </w:tr>
      <w:tr w:rsidR="001E00AB" w14:paraId="7FF813E4" w14:textId="77777777">
        <w:trPr>
          <w:jc w:val="center"/>
        </w:trPr>
        <w:tc>
          <w:tcPr>
            <w:tcW w:w="3543" w:type="dxa"/>
          </w:tcPr>
          <w:p w14:paraId="6977267B" w14:textId="77777777" w:rsidR="001E00AB" w:rsidRDefault="00000000">
            <w:pPr>
              <w:spacing w:after="0"/>
            </w:pPr>
            <w:r>
              <w:rPr>
                <w:sz w:val="12"/>
              </w:rPr>
              <w:t>INTERNAL</w:t>
            </w:r>
          </w:p>
        </w:tc>
        <w:tc>
          <w:tcPr>
            <w:tcW w:w="3543" w:type="dxa"/>
          </w:tcPr>
          <w:p w14:paraId="1B0C2F54" w14:textId="77777777" w:rsidR="001E00AB" w:rsidRDefault="00000000">
            <w:pPr>
              <w:spacing w:after="0"/>
            </w:pPr>
            <w:r>
              <w:rPr>
                <w:sz w:val="12"/>
              </w:rPr>
              <w:t>request_id, adapter version, safe state</w:t>
            </w:r>
          </w:p>
        </w:tc>
        <w:tc>
          <w:tcPr>
            <w:tcW w:w="3543" w:type="dxa"/>
          </w:tcPr>
          <w:p w14:paraId="3D80598C" w14:textId="77777777" w:rsidR="001E00AB" w:rsidRDefault="00000000">
            <w:pPr>
              <w:spacing w:after="0"/>
            </w:pPr>
            <w:r>
              <w:rPr>
                <w:sz w:val="12"/>
              </w:rPr>
              <w:t>No unnecessary exposure</w:t>
            </w:r>
          </w:p>
        </w:tc>
      </w:tr>
      <w:tr w:rsidR="001E00AB" w14:paraId="3009D838" w14:textId="77777777">
        <w:trPr>
          <w:jc w:val="center"/>
        </w:trPr>
        <w:tc>
          <w:tcPr>
            <w:tcW w:w="3543" w:type="dxa"/>
          </w:tcPr>
          <w:p w14:paraId="6B200F55" w14:textId="77777777" w:rsidR="001E00AB" w:rsidRDefault="00000000">
            <w:pPr>
              <w:spacing w:after="0"/>
            </w:pPr>
            <w:r>
              <w:rPr>
                <w:sz w:val="12"/>
              </w:rPr>
              <w:t>SENSITIVE_METADATA</w:t>
            </w:r>
          </w:p>
        </w:tc>
        <w:tc>
          <w:tcPr>
            <w:tcW w:w="3543" w:type="dxa"/>
          </w:tcPr>
          <w:p w14:paraId="47F9134F" w14:textId="77777777" w:rsidR="001E00AB" w:rsidRDefault="00000000">
            <w:pPr>
              <w:spacing w:after="0"/>
            </w:pPr>
            <w:r>
              <w:rPr>
                <w:sz w:val="12"/>
              </w:rPr>
              <w:t>vault_id, entry_id, share relationships</w:t>
            </w:r>
          </w:p>
        </w:tc>
        <w:tc>
          <w:tcPr>
            <w:tcW w:w="3543" w:type="dxa"/>
          </w:tcPr>
          <w:p w14:paraId="3966990A" w14:textId="77777777" w:rsidR="001E00AB" w:rsidRDefault="00000000">
            <w:pPr>
              <w:spacing w:after="0"/>
            </w:pPr>
            <w:r>
              <w:rPr>
                <w:sz w:val="12"/>
              </w:rPr>
              <w:t>Authorization + minimal logging</w:t>
            </w:r>
          </w:p>
        </w:tc>
      </w:tr>
      <w:tr w:rsidR="001E00AB" w14:paraId="0A68D1E5" w14:textId="77777777">
        <w:trPr>
          <w:jc w:val="center"/>
        </w:trPr>
        <w:tc>
          <w:tcPr>
            <w:tcW w:w="3543" w:type="dxa"/>
          </w:tcPr>
          <w:p w14:paraId="04B8B00B" w14:textId="77777777" w:rsidR="001E00AB" w:rsidRDefault="00000000">
            <w:pPr>
              <w:spacing w:after="0"/>
            </w:pPr>
            <w:r>
              <w:rPr>
                <w:sz w:val="12"/>
              </w:rPr>
              <w:t>HIGHLY_SENSITIVE</w:t>
            </w:r>
          </w:p>
        </w:tc>
        <w:tc>
          <w:tcPr>
            <w:tcW w:w="3543" w:type="dxa"/>
          </w:tcPr>
          <w:p w14:paraId="3C46455A" w14:textId="77777777" w:rsidR="001E00AB" w:rsidRDefault="00000000">
            <w:pPr>
              <w:spacing w:after="0"/>
            </w:pPr>
            <w:r>
              <w:rPr>
                <w:sz w:val="12"/>
              </w:rPr>
              <w:t>Raw diary, attachments, coaching reflections</w:t>
            </w:r>
          </w:p>
        </w:tc>
        <w:tc>
          <w:tcPr>
            <w:tcW w:w="3543" w:type="dxa"/>
          </w:tcPr>
          <w:p w14:paraId="6EDF5FBD" w14:textId="77777777" w:rsidR="001E00AB" w:rsidRDefault="00000000">
            <w:pPr>
              <w:spacing w:after="0"/>
            </w:pPr>
            <w:r>
              <w:rPr>
                <w:sz w:val="12"/>
              </w:rPr>
              <w:t>Vault-only encrypted/ephemeral processing</w:t>
            </w:r>
          </w:p>
        </w:tc>
      </w:tr>
      <w:tr w:rsidR="001E00AB" w14:paraId="57689CCA" w14:textId="77777777">
        <w:trPr>
          <w:jc w:val="center"/>
        </w:trPr>
        <w:tc>
          <w:tcPr>
            <w:tcW w:w="3543" w:type="dxa"/>
          </w:tcPr>
          <w:p w14:paraId="7248F7F5" w14:textId="77777777" w:rsidR="001E00AB" w:rsidRDefault="00000000">
            <w:pPr>
              <w:spacing w:after="0"/>
            </w:pPr>
            <w:r>
              <w:rPr>
                <w:sz w:val="12"/>
              </w:rPr>
              <w:t>SECRET</w:t>
            </w:r>
          </w:p>
        </w:tc>
        <w:tc>
          <w:tcPr>
            <w:tcW w:w="3543" w:type="dxa"/>
          </w:tcPr>
          <w:p w14:paraId="745D73ED" w14:textId="77777777" w:rsidR="001E00AB" w:rsidRDefault="00000000">
            <w:pPr>
              <w:spacing w:after="0"/>
            </w:pPr>
            <w:r>
              <w:rPr>
                <w:sz w:val="12"/>
              </w:rPr>
              <w:t>OAuth tokens, DEK/KEK, credential_ref secret material</w:t>
            </w:r>
          </w:p>
        </w:tc>
        <w:tc>
          <w:tcPr>
            <w:tcW w:w="3543" w:type="dxa"/>
          </w:tcPr>
          <w:p w14:paraId="40354A1A" w14:textId="77777777" w:rsidR="001E00AB" w:rsidRDefault="00000000">
            <w:pPr>
              <w:spacing w:after="0"/>
            </w:pPr>
            <w:r>
              <w:rPr>
                <w:sz w:val="12"/>
              </w:rPr>
              <w:t>Never public API</w:t>
            </w:r>
          </w:p>
        </w:tc>
      </w:tr>
      <w:tr w:rsidR="001E00AB" w14:paraId="2D91E028" w14:textId="77777777">
        <w:trPr>
          <w:jc w:val="center"/>
        </w:trPr>
        <w:tc>
          <w:tcPr>
            <w:tcW w:w="3543" w:type="dxa"/>
          </w:tcPr>
          <w:p w14:paraId="6353C6F3" w14:textId="77777777" w:rsidR="001E00AB" w:rsidRDefault="00000000">
            <w:pPr>
              <w:spacing w:after="0"/>
            </w:pPr>
            <w:r>
              <w:rPr>
                <w:sz w:val="12"/>
              </w:rPr>
              <w:t>RESTRICTED_LINKAGE</w:t>
            </w:r>
          </w:p>
        </w:tc>
        <w:tc>
          <w:tcPr>
            <w:tcW w:w="3543" w:type="dxa"/>
          </w:tcPr>
          <w:p w14:paraId="200442C1" w14:textId="77777777" w:rsidR="001E00AB" w:rsidRDefault="00000000">
            <w:pPr>
              <w:spacing w:after="0"/>
            </w:pPr>
            <w:r>
              <w:rPr>
                <w:sz w:val="12"/>
              </w:rPr>
              <w:t>Growth subject re-identification mapping</w:t>
            </w:r>
          </w:p>
        </w:tc>
        <w:tc>
          <w:tcPr>
            <w:tcW w:w="3543" w:type="dxa"/>
          </w:tcPr>
          <w:p w14:paraId="5E819DDC" w14:textId="77777777" w:rsidR="001E00AB" w:rsidRDefault="00000000">
            <w:pPr>
              <w:spacing w:after="0"/>
            </w:pPr>
            <w:r>
              <w:rPr>
                <w:sz w:val="12"/>
              </w:rPr>
              <w:t>Restricted internal boundary only</w:t>
            </w:r>
          </w:p>
        </w:tc>
      </w:tr>
    </w:tbl>
    <w:p w14:paraId="50513333" w14:textId="77777777" w:rsidR="001E00AB" w:rsidRDefault="001E00AB">
      <w:pPr>
        <w:spacing w:after="0"/>
      </w:pPr>
    </w:p>
    <w:p w14:paraId="56260F1B" w14:textId="77777777" w:rsidR="001E00AB" w:rsidRDefault="00000000">
      <w:pPr>
        <w:pStyle w:val="1"/>
      </w:pPr>
      <w:r>
        <w:t>23. Webhook Contract</w:t>
      </w:r>
    </w:p>
    <w:tbl>
      <w:tblPr>
        <w:tblStyle w:val="af9"/>
        <w:tblW w:w="0" w:type="auto"/>
        <w:jc w:val="center"/>
        <w:tblLook w:val="04A0" w:firstRow="1" w:lastRow="0" w:firstColumn="1" w:lastColumn="0" w:noHBand="0" w:noVBand="1"/>
      </w:tblPr>
      <w:tblGrid>
        <w:gridCol w:w="5310"/>
        <w:gridCol w:w="5308"/>
      </w:tblGrid>
      <w:tr w:rsidR="001E00AB" w14:paraId="3A5780CC" w14:textId="77777777">
        <w:trPr>
          <w:jc w:val="center"/>
        </w:trPr>
        <w:tc>
          <w:tcPr>
            <w:tcW w:w="5314" w:type="dxa"/>
            <w:shd w:val="clear" w:color="auto" w:fill="17365D"/>
          </w:tcPr>
          <w:p w14:paraId="0D1E6803" w14:textId="77777777" w:rsidR="001E00AB" w:rsidRDefault="00000000">
            <w:r>
              <w:rPr>
                <w:b/>
                <w:color w:val="FFFFFF"/>
                <w:sz w:val="13"/>
              </w:rPr>
              <w:t>Event</w:t>
            </w:r>
          </w:p>
        </w:tc>
        <w:tc>
          <w:tcPr>
            <w:tcW w:w="5314" w:type="dxa"/>
            <w:shd w:val="clear" w:color="auto" w:fill="17365D"/>
          </w:tcPr>
          <w:p w14:paraId="6288EF77" w14:textId="77777777" w:rsidR="001E00AB" w:rsidRDefault="00000000">
            <w:r>
              <w:rPr>
                <w:b/>
                <w:color w:val="FFFFFF"/>
                <w:sz w:val="13"/>
              </w:rPr>
              <w:t>Payload Rule</w:t>
            </w:r>
          </w:p>
        </w:tc>
      </w:tr>
      <w:tr w:rsidR="001E00AB" w14:paraId="2C458282" w14:textId="77777777">
        <w:trPr>
          <w:jc w:val="center"/>
        </w:trPr>
        <w:tc>
          <w:tcPr>
            <w:tcW w:w="5314" w:type="dxa"/>
          </w:tcPr>
          <w:p w14:paraId="49F4E069" w14:textId="77777777" w:rsidR="001E00AB" w:rsidRDefault="00000000">
            <w:pPr>
              <w:spacing w:after="0"/>
            </w:pPr>
            <w:r>
              <w:rPr>
                <w:sz w:val="12"/>
              </w:rPr>
              <w:t>vault.entry.created/updated</w:t>
            </w:r>
          </w:p>
        </w:tc>
        <w:tc>
          <w:tcPr>
            <w:tcW w:w="5314" w:type="dxa"/>
          </w:tcPr>
          <w:p w14:paraId="5251EEDD" w14:textId="77777777" w:rsidR="001E00AB" w:rsidRDefault="00000000">
            <w:pPr>
              <w:spacing w:after="0"/>
            </w:pPr>
            <w:r>
              <w:rPr>
                <w:sz w:val="12"/>
              </w:rPr>
              <w:t>Opaque resource ID, schema_version, event time; no raw content</w:t>
            </w:r>
          </w:p>
        </w:tc>
      </w:tr>
      <w:tr w:rsidR="001E00AB" w14:paraId="37069961" w14:textId="77777777">
        <w:trPr>
          <w:jc w:val="center"/>
        </w:trPr>
        <w:tc>
          <w:tcPr>
            <w:tcW w:w="5314" w:type="dxa"/>
          </w:tcPr>
          <w:p w14:paraId="01AC7020" w14:textId="77777777" w:rsidR="001E00AB" w:rsidRDefault="00000000">
            <w:pPr>
              <w:spacing w:after="0"/>
            </w:pPr>
            <w:r>
              <w:rPr>
                <w:sz w:val="12"/>
              </w:rPr>
              <w:t>vault.entry.deletion.state_changed</w:t>
            </w:r>
          </w:p>
        </w:tc>
        <w:tc>
          <w:tcPr>
            <w:tcW w:w="5314" w:type="dxa"/>
          </w:tcPr>
          <w:p w14:paraId="4F562642" w14:textId="77777777" w:rsidR="001E00AB" w:rsidRDefault="00000000">
            <w:pPr>
              <w:spacing w:after="0"/>
            </w:pPr>
            <w:r>
              <w:rPr>
                <w:sz w:val="12"/>
              </w:rPr>
              <w:t>deletion_job_id + safe state</w:t>
            </w:r>
          </w:p>
        </w:tc>
      </w:tr>
      <w:tr w:rsidR="001E00AB" w14:paraId="2331EFD2" w14:textId="77777777">
        <w:trPr>
          <w:jc w:val="center"/>
        </w:trPr>
        <w:tc>
          <w:tcPr>
            <w:tcW w:w="5314" w:type="dxa"/>
          </w:tcPr>
          <w:p w14:paraId="13370232" w14:textId="77777777" w:rsidR="001E00AB" w:rsidRDefault="00000000">
            <w:pPr>
              <w:spacing w:after="0"/>
            </w:pPr>
            <w:r>
              <w:rPr>
                <w:sz w:val="12"/>
              </w:rPr>
              <w:t>vault.export.state_changed</w:t>
            </w:r>
          </w:p>
        </w:tc>
        <w:tc>
          <w:tcPr>
            <w:tcW w:w="5314" w:type="dxa"/>
          </w:tcPr>
          <w:p w14:paraId="405BF77B" w14:textId="77777777" w:rsidR="001E00AB" w:rsidRDefault="00000000">
            <w:pPr>
              <w:spacing w:after="0"/>
            </w:pPr>
            <w:r>
              <w:rPr>
                <w:sz w:val="12"/>
              </w:rPr>
              <w:t>export_job_id + safe state; no package URL unless separately secured</w:t>
            </w:r>
          </w:p>
        </w:tc>
      </w:tr>
      <w:tr w:rsidR="001E00AB" w14:paraId="64F397E3" w14:textId="77777777">
        <w:trPr>
          <w:jc w:val="center"/>
        </w:trPr>
        <w:tc>
          <w:tcPr>
            <w:tcW w:w="5314" w:type="dxa"/>
          </w:tcPr>
          <w:p w14:paraId="4DC9FF5D" w14:textId="77777777" w:rsidR="001E00AB" w:rsidRDefault="00000000">
            <w:pPr>
              <w:spacing w:after="0"/>
            </w:pPr>
            <w:r>
              <w:rPr>
                <w:sz w:val="12"/>
              </w:rPr>
              <w:t>vault.provider.state_changed</w:t>
            </w:r>
          </w:p>
        </w:tc>
        <w:tc>
          <w:tcPr>
            <w:tcW w:w="5314" w:type="dxa"/>
          </w:tcPr>
          <w:p w14:paraId="595675D7" w14:textId="77777777" w:rsidR="001E00AB" w:rsidRDefault="00000000">
            <w:pPr>
              <w:spacing w:after="0"/>
            </w:pPr>
            <w:r>
              <w:rPr>
                <w:sz w:val="12"/>
              </w:rPr>
              <w:t>provider_profile_id + normalized state</w:t>
            </w:r>
          </w:p>
        </w:tc>
      </w:tr>
      <w:tr w:rsidR="001E00AB" w14:paraId="68DED7C8" w14:textId="77777777">
        <w:trPr>
          <w:jc w:val="center"/>
        </w:trPr>
        <w:tc>
          <w:tcPr>
            <w:tcW w:w="5314" w:type="dxa"/>
          </w:tcPr>
          <w:p w14:paraId="7016D70C" w14:textId="77777777" w:rsidR="001E00AB" w:rsidRDefault="00000000">
            <w:pPr>
              <w:spacing w:after="0"/>
            </w:pPr>
            <w:r>
              <w:rPr>
                <w:sz w:val="12"/>
              </w:rPr>
              <w:t>vault.share.revoked</w:t>
            </w:r>
          </w:p>
        </w:tc>
        <w:tc>
          <w:tcPr>
            <w:tcW w:w="5314" w:type="dxa"/>
          </w:tcPr>
          <w:p w14:paraId="3744E3AB" w14:textId="77777777" w:rsidR="001E00AB" w:rsidRDefault="00000000">
            <w:pPr>
              <w:spacing w:after="0"/>
            </w:pPr>
            <w:r>
              <w:rPr>
                <w:sz w:val="12"/>
              </w:rPr>
              <w:t>share_grant_id + state</w:t>
            </w:r>
          </w:p>
        </w:tc>
      </w:tr>
      <w:tr w:rsidR="001E00AB" w14:paraId="5D60DC46" w14:textId="77777777">
        <w:trPr>
          <w:jc w:val="center"/>
        </w:trPr>
        <w:tc>
          <w:tcPr>
            <w:tcW w:w="5314" w:type="dxa"/>
          </w:tcPr>
          <w:p w14:paraId="48090A7E" w14:textId="77777777" w:rsidR="001E00AB" w:rsidRDefault="00000000">
            <w:pPr>
              <w:spacing w:after="0"/>
            </w:pPr>
            <w:r>
              <w:rPr>
                <w:sz w:val="12"/>
              </w:rPr>
              <w:t>vault.migration.state_changed</w:t>
            </w:r>
          </w:p>
        </w:tc>
        <w:tc>
          <w:tcPr>
            <w:tcW w:w="5314" w:type="dxa"/>
          </w:tcPr>
          <w:p w14:paraId="1DE460C3" w14:textId="77777777" w:rsidR="001E00AB" w:rsidRDefault="00000000">
            <w:pPr>
              <w:spacing w:after="0"/>
            </w:pPr>
            <w:r>
              <w:rPr>
                <w:sz w:val="12"/>
              </w:rPr>
              <w:t>migration_job_id + state</w:t>
            </w:r>
          </w:p>
        </w:tc>
      </w:tr>
    </w:tbl>
    <w:p w14:paraId="67EF558D" w14:textId="77777777" w:rsidR="001E00AB" w:rsidRDefault="001E00AB">
      <w:pPr>
        <w:spacing w:after="0"/>
      </w:pPr>
    </w:p>
    <w:p w14:paraId="63B1E02E" w14:textId="77777777" w:rsidR="001E00AB" w:rsidRDefault="00000000">
      <w:r>
        <w:t>Webhook endpoints use signed delivery, replay protection, event_id, event_type and schema_version. Signing keys are distinct from Vault encryption keys.</w:t>
      </w:r>
    </w:p>
    <w:p w14:paraId="39F23C5F" w14:textId="77777777" w:rsidR="001E00AB" w:rsidRDefault="00000000">
      <w:pPr>
        <w:pStyle w:val="1"/>
      </w:pPr>
      <w:r>
        <w:t>24. Observability &amp; Audit</w:t>
      </w:r>
    </w:p>
    <w:tbl>
      <w:tblPr>
        <w:tblStyle w:val="af9"/>
        <w:tblW w:w="0" w:type="auto"/>
        <w:jc w:val="center"/>
        <w:tblLook w:val="04A0" w:firstRow="1" w:lastRow="0" w:firstColumn="1" w:lastColumn="0" w:noHBand="0" w:noVBand="1"/>
      </w:tblPr>
      <w:tblGrid>
        <w:gridCol w:w="3538"/>
        <w:gridCol w:w="3541"/>
        <w:gridCol w:w="3539"/>
      </w:tblGrid>
      <w:tr w:rsidR="001E00AB" w14:paraId="7778CFAB" w14:textId="77777777">
        <w:trPr>
          <w:jc w:val="center"/>
        </w:trPr>
        <w:tc>
          <w:tcPr>
            <w:tcW w:w="3543" w:type="dxa"/>
            <w:shd w:val="clear" w:color="auto" w:fill="17365D"/>
          </w:tcPr>
          <w:p w14:paraId="1D02E56D" w14:textId="77777777" w:rsidR="001E00AB" w:rsidRDefault="00000000">
            <w:r>
              <w:rPr>
                <w:b/>
                <w:color w:val="FFFFFF"/>
                <w:sz w:val="13"/>
              </w:rPr>
              <w:t>Signal</w:t>
            </w:r>
          </w:p>
        </w:tc>
        <w:tc>
          <w:tcPr>
            <w:tcW w:w="3543" w:type="dxa"/>
            <w:shd w:val="clear" w:color="auto" w:fill="17365D"/>
          </w:tcPr>
          <w:p w14:paraId="13284311" w14:textId="77777777" w:rsidR="001E00AB" w:rsidRDefault="00000000">
            <w:r>
              <w:rPr>
                <w:b/>
                <w:color w:val="FFFFFF"/>
                <w:sz w:val="13"/>
              </w:rPr>
              <w:t>Allowed</w:t>
            </w:r>
          </w:p>
        </w:tc>
        <w:tc>
          <w:tcPr>
            <w:tcW w:w="3543" w:type="dxa"/>
            <w:shd w:val="clear" w:color="auto" w:fill="17365D"/>
          </w:tcPr>
          <w:p w14:paraId="0AA1AD0F" w14:textId="77777777" w:rsidR="001E00AB" w:rsidRDefault="00000000">
            <w:r>
              <w:rPr>
                <w:b/>
                <w:color w:val="FFFFFF"/>
                <w:sz w:val="13"/>
              </w:rPr>
              <w:t>Forbidden</w:t>
            </w:r>
          </w:p>
        </w:tc>
      </w:tr>
      <w:tr w:rsidR="001E00AB" w14:paraId="3B8C1682" w14:textId="77777777">
        <w:trPr>
          <w:jc w:val="center"/>
        </w:trPr>
        <w:tc>
          <w:tcPr>
            <w:tcW w:w="3543" w:type="dxa"/>
          </w:tcPr>
          <w:p w14:paraId="70C3CE4D" w14:textId="77777777" w:rsidR="001E00AB" w:rsidRDefault="00000000">
            <w:pPr>
              <w:spacing w:after="0"/>
            </w:pPr>
            <w:r>
              <w:rPr>
                <w:sz w:val="12"/>
              </w:rPr>
              <w:t>Access log</w:t>
            </w:r>
          </w:p>
        </w:tc>
        <w:tc>
          <w:tcPr>
            <w:tcW w:w="3543" w:type="dxa"/>
          </w:tcPr>
          <w:p w14:paraId="22CE517E" w14:textId="77777777" w:rsidR="001E00AB" w:rsidRDefault="00000000">
            <w:pPr>
              <w:spacing w:after="0"/>
            </w:pPr>
            <w:r>
              <w:rPr>
                <w:sz w:val="12"/>
              </w:rPr>
              <w:t>method, route template, status, request_id, latency</w:t>
            </w:r>
          </w:p>
        </w:tc>
        <w:tc>
          <w:tcPr>
            <w:tcW w:w="3543" w:type="dxa"/>
          </w:tcPr>
          <w:p w14:paraId="60190971" w14:textId="77777777" w:rsidR="001E00AB" w:rsidRDefault="00000000">
            <w:pPr>
              <w:spacing w:after="0"/>
            </w:pPr>
            <w:r>
              <w:rPr>
                <w:sz w:val="12"/>
              </w:rPr>
              <w:t>Raw query/body diary content</w:t>
            </w:r>
          </w:p>
        </w:tc>
      </w:tr>
      <w:tr w:rsidR="001E00AB" w14:paraId="20032146" w14:textId="77777777">
        <w:trPr>
          <w:jc w:val="center"/>
        </w:trPr>
        <w:tc>
          <w:tcPr>
            <w:tcW w:w="3543" w:type="dxa"/>
          </w:tcPr>
          <w:p w14:paraId="084846A2" w14:textId="77777777" w:rsidR="001E00AB" w:rsidRDefault="00000000">
            <w:pPr>
              <w:spacing w:after="0"/>
            </w:pPr>
            <w:r>
              <w:rPr>
                <w:sz w:val="12"/>
              </w:rPr>
              <w:t>Audit</w:t>
            </w:r>
          </w:p>
        </w:tc>
        <w:tc>
          <w:tcPr>
            <w:tcW w:w="3543" w:type="dxa"/>
          </w:tcPr>
          <w:p w14:paraId="57CA5A51" w14:textId="77777777" w:rsidR="001E00AB" w:rsidRDefault="00000000">
            <w:pPr>
              <w:spacing w:after="0"/>
            </w:pPr>
            <w:r>
              <w:rPr>
                <w:sz w:val="12"/>
              </w:rPr>
              <w:t>actor/service, resource opaque ref, purpose, decision, outcome</w:t>
            </w:r>
          </w:p>
        </w:tc>
        <w:tc>
          <w:tcPr>
            <w:tcW w:w="3543" w:type="dxa"/>
          </w:tcPr>
          <w:p w14:paraId="08F7A860" w14:textId="77777777" w:rsidR="001E00AB" w:rsidRDefault="00000000">
            <w:pPr>
              <w:spacing w:after="0"/>
            </w:pPr>
            <w:r>
              <w:rPr>
                <w:sz w:val="12"/>
              </w:rPr>
              <w:t>Raw diary/key/token</w:t>
            </w:r>
          </w:p>
        </w:tc>
      </w:tr>
      <w:tr w:rsidR="001E00AB" w14:paraId="6ED71BA3" w14:textId="77777777">
        <w:trPr>
          <w:jc w:val="center"/>
        </w:trPr>
        <w:tc>
          <w:tcPr>
            <w:tcW w:w="3543" w:type="dxa"/>
          </w:tcPr>
          <w:p w14:paraId="33204F53" w14:textId="77777777" w:rsidR="001E00AB" w:rsidRDefault="00000000">
            <w:pPr>
              <w:spacing w:after="0"/>
            </w:pPr>
            <w:r>
              <w:rPr>
                <w:sz w:val="12"/>
              </w:rPr>
              <w:t>Metrics</w:t>
            </w:r>
          </w:p>
        </w:tc>
        <w:tc>
          <w:tcPr>
            <w:tcW w:w="3543" w:type="dxa"/>
          </w:tcPr>
          <w:p w14:paraId="798FF545" w14:textId="77777777" w:rsidR="001E00AB" w:rsidRDefault="00000000">
            <w:pPr>
              <w:spacing w:after="0"/>
            </w:pPr>
            <w:r>
              <w:rPr>
                <w:sz w:val="12"/>
              </w:rPr>
              <w:t>counts/latency/error classes</w:t>
            </w:r>
          </w:p>
        </w:tc>
        <w:tc>
          <w:tcPr>
            <w:tcW w:w="3543" w:type="dxa"/>
          </w:tcPr>
          <w:p w14:paraId="22C15B45" w14:textId="77777777" w:rsidR="001E00AB" w:rsidRDefault="00000000">
            <w:pPr>
              <w:spacing w:after="0"/>
            </w:pPr>
            <w:r>
              <w:rPr>
                <w:sz w:val="12"/>
              </w:rPr>
              <w:t>Diary text or individual spiritual score</w:t>
            </w:r>
          </w:p>
        </w:tc>
      </w:tr>
      <w:tr w:rsidR="001E00AB" w14:paraId="3E3B7871" w14:textId="77777777">
        <w:trPr>
          <w:jc w:val="center"/>
        </w:trPr>
        <w:tc>
          <w:tcPr>
            <w:tcW w:w="3543" w:type="dxa"/>
          </w:tcPr>
          <w:p w14:paraId="4D4C378C" w14:textId="77777777" w:rsidR="001E00AB" w:rsidRDefault="00000000">
            <w:pPr>
              <w:spacing w:after="0"/>
            </w:pPr>
            <w:r>
              <w:rPr>
                <w:sz w:val="12"/>
              </w:rPr>
              <w:t>Trace</w:t>
            </w:r>
          </w:p>
        </w:tc>
        <w:tc>
          <w:tcPr>
            <w:tcW w:w="3543" w:type="dxa"/>
          </w:tcPr>
          <w:p w14:paraId="7FFBCF18" w14:textId="77777777" w:rsidR="001E00AB" w:rsidRDefault="00000000">
            <w:pPr>
              <w:spacing w:after="0"/>
            </w:pPr>
            <w:r>
              <w:rPr>
                <w:sz w:val="12"/>
              </w:rPr>
              <w:t>service spans and opaque refs</w:t>
            </w:r>
          </w:p>
        </w:tc>
        <w:tc>
          <w:tcPr>
            <w:tcW w:w="3543" w:type="dxa"/>
          </w:tcPr>
          <w:p w14:paraId="7A44D8BB" w14:textId="77777777" w:rsidR="001E00AB" w:rsidRDefault="00000000">
            <w:pPr>
              <w:spacing w:after="0"/>
            </w:pPr>
            <w:r>
              <w:rPr>
                <w:sz w:val="12"/>
              </w:rPr>
              <w:t>Decrypted payload</w:t>
            </w:r>
          </w:p>
        </w:tc>
      </w:tr>
      <w:tr w:rsidR="001E00AB" w14:paraId="0812BE6F" w14:textId="77777777">
        <w:trPr>
          <w:jc w:val="center"/>
        </w:trPr>
        <w:tc>
          <w:tcPr>
            <w:tcW w:w="3543" w:type="dxa"/>
          </w:tcPr>
          <w:p w14:paraId="0A88604B" w14:textId="77777777" w:rsidR="001E00AB" w:rsidRDefault="00000000">
            <w:pPr>
              <w:spacing w:after="0"/>
            </w:pPr>
            <w:r>
              <w:rPr>
                <w:sz w:val="12"/>
              </w:rPr>
              <w:t>Security event</w:t>
            </w:r>
          </w:p>
        </w:tc>
        <w:tc>
          <w:tcPr>
            <w:tcW w:w="3543" w:type="dxa"/>
          </w:tcPr>
          <w:p w14:paraId="2CE2DD89" w14:textId="77777777" w:rsidR="001E00AB" w:rsidRDefault="00000000">
            <w:pPr>
              <w:spacing w:after="0"/>
            </w:pPr>
            <w:r>
              <w:rPr>
                <w:sz w:val="12"/>
              </w:rPr>
              <w:t>auth/share/recovery/provider/key action metadata</w:t>
            </w:r>
          </w:p>
        </w:tc>
        <w:tc>
          <w:tcPr>
            <w:tcW w:w="3543" w:type="dxa"/>
          </w:tcPr>
          <w:p w14:paraId="1659A4C4" w14:textId="77777777" w:rsidR="001E00AB" w:rsidRDefault="00000000">
            <w:pPr>
              <w:spacing w:after="0"/>
            </w:pPr>
            <w:r>
              <w:rPr>
                <w:sz w:val="12"/>
              </w:rPr>
              <w:t>Secrets</w:t>
            </w:r>
          </w:p>
        </w:tc>
      </w:tr>
    </w:tbl>
    <w:p w14:paraId="522069E3" w14:textId="77777777" w:rsidR="001E00AB" w:rsidRDefault="001E00AB">
      <w:pPr>
        <w:spacing w:after="0"/>
      </w:pPr>
    </w:p>
    <w:p w14:paraId="408B00D5" w14:textId="77777777" w:rsidR="001E00AB" w:rsidRDefault="00000000">
      <w:r>
        <w:t>Sensitive endpoint body logging is disabled by default. Debug mode must not override this in production.</w:t>
      </w:r>
    </w:p>
    <w:p w14:paraId="2FABBD47" w14:textId="77777777" w:rsidR="001E00AB" w:rsidRDefault="00000000">
      <w:pPr>
        <w:pStyle w:val="1"/>
      </w:pPr>
      <w:r>
        <w:t>25. Rate Limit &amp; Abuse Controls</w:t>
      </w:r>
    </w:p>
    <w:p w14:paraId="6A8914B9" w14:textId="77777777" w:rsidR="001E00AB" w:rsidRDefault="00000000">
      <w:pPr>
        <w:pStyle w:val="a0"/>
      </w:pPr>
      <w:r>
        <w:t>Rate limits are principal/client/endpoint risk-aware; exact quotas remain implementation policy.</w:t>
      </w:r>
    </w:p>
    <w:p w14:paraId="27ECE56F" w14:textId="77777777" w:rsidR="001E00AB" w:rsidRDefault="00000000">
      <w:pPr>
        <w:pStyle w:val="a0"/>
      </w:pPr>
      <w:r>
        <w:t>Export, recovery, provider connect and full-Vault deletion receive stricter abuse protection and step-up where appropriate.</w:t>
      </w:r>
    </w:p>
    <w:p w14:paraId="462AA033" w14:textId="77777777" w:rsidR="001E00AB" w:rsidRDefault="00000000">
      <w:pPr>
        <w:pStyle w:val="a0"/>
      </w:pPr>
      <w:r>
        <w:t>Repeated cross-object authorization failures trigger security monitoring without exposing object existence.</w:t>
      </w:r>
    </w:p>
    <w:p w14:paraId="6C50AC4D" w14:textId="77777777" w:rsidR="001E00AB" w:rsidRDefault="00000000">
      <w:pPr>
        <w:pStyle w:val="a0"/>
      </w:pPr>
      <w:r>
        <w:t>Headless clients receive scoped client credentials; client credential alone never authorizes a user's raw Vault.</w:t>
      </w:r>
    </w:p>
    <w:p w14:paraId="6DEEF5C3" w14:textId="77777777" w:rsidR="001E00AB" w:rsidRDefault="00000000">
      <w:pPr>
        <w:pStyle w:val="a0"/>
      </w:pPr>
      <w:r>
        <w:t>Webhook replay and signed URL/token abuse are explicitly tested.</w:t>
      </w:r>
    </w:p>
    <w:p w14:paraId="03573A59" w14:textId="77777777" w:rsidR="001E00AB" w:rsidRDefault="00000000">
      <w:pPr>
        <w:pStyle w:val="1"/>
      </w:pPr>
      <w:r>
        <w:t>26. OpenAPI v2 Component Requirements</w:t>
      </w:r>
    </w:p>
    <w:tbl>
      <w:tblPr>
        <w:tblStyle w:val="af9"/>
        <w:tblW w:w="0" w:type="auto"/>
        <w:jc w:val="center"/>
        <w:tblLook w:val="04A0" w:firstRow="1" w:lastRow="0" w:firstColumn="1" w:lastColumn="0" w:noHBand="0" w:noVBand="1"/>
      </w:tblPr>
      <w:tblGrid>
        <w:gridCol w:w="5309"/>
        <w:gridCol w:w="5309"/>
      </w:tblGrid>
      <w:tr w:rsidR="001E00AB" w14:paraId="62C2A084" w14:textId="77777777">
        <w:trPr>
          <w:jc w:val="center"/>
        </w:trPr>
        <w:tc>
          <w:tcPr>
            <w:tcW w:w="5314" w:type="dxa"/>
            <w:shd w:val="clear" w:color="auto" w:fill="17365D"/>
          </w:tcPr>
          <w:p w14:paraId="4466093A" w14:textId="77777777" w:rsidR="001E00AB" w:rsidRDefault="00000000">
            <w:r>
              <w:rPr>
                <w:b/>
                <w:color w:val="FFFFFF"/>
                <w:sz w:val="13"/>
              </w:rPr>
              <w:t>Component</w:t>
            </w:r>
          </w:p>
        </w:tc>
        <w:tc>
          <w:tcPr>
            <w:tcW w:w="5314" w:type="dxa"/>
            <w:shd w:val="clear" w:color="auto" w:fill="17365D"/>
          </w:tcPr>
          <w:p w14:paraId="197CC5F2" w14:textId="77777777" w:rsidR="001E00AB" w:rsidRDefault="00000000">
            <w:r>
              <w:rPr>
                <w:b/>
                <w:color w:val="FFFFFF"/>
                <w:sz w:val="13"/>
              </w:rPr>
              <w:t>Required</w:t>
            </w:r>
          </w:p>
        </w:tc>
      </w:tr>
      <w:tr w:rsidR="001E00AB" w14:paraId="7EF0E6D7" w14:textId="77777777">
        <w:trPr>
          <w:jc w:val="center"/>
        </w:trPr>
        <w:tc>
          <w:tcPr>
            <w:tcW w:w="5314" w:type="dxa"/>
          </w:tcPr>
          <w:p w14:paraId="5F94CC5B" w14:textId="77777777" w:rsidR="001E00AB" w:rsidRDefault="00000000">
            <w:pPr>
              <w:spacing w:after="0"/>
            </w:pPr>
            <w:r>
              <w:rPr>
                <w:sz w:val="12"/>
              </w:rPr>
              <w:t>SecuritySchemes</w:t>
            </w:r>
          </w:p>
        </w:tc>
        <w:tc>
          <w:tcPr>
            <w:tcW w:w="5314" w:type="dxa"/>
          </w:tcPr>
          <w:p w14:paraId="6A70A82E" w14:textId="77777777" w:rsidR="001E00AB" w:rsidRDefault="00000000">
            <w:pPr>
              <w:spacing w:after="0"/>
            </w:pPr>
            <w:r>
              <w:rPr>
                <w:sz w:val="12"/>
              </w:rPr>
              <w:t>OIDC/OAuth2/workload scheme definitions; exact provider later</w:t>
            </w:r>
          </w:p>
        </w:tc>
      </w:tr>
      <w:tr w:rsidR="001E00AB" w14:paraId="3BB42BB1" w14:textId="77777777">
        <w:trPr>
          <w:jc w:val="center"/>
        </w:trPr>
        <w:tc>
          <w:tcPr>
            <w:tcW w:w="5314" w:type="dxa"/>
          </w:tcPr>
          <w:p w14:paraId="7AD4C927" w14:textId="77777777" w:rsidR="001E00AB" w:rsidRDefault="00000000">
            <w:pPr>
              <w:spacing w:after="0"/>
            </w:pPr>
            <w:r>
              <w:rPr>
                <w:sz w:val="12"/>
              </w:rPr>
              <w:t>Schemas</w:t>
            </w:r>
          </w:p>
        </w:tc>
        <w:tc>
          <w:tcPr>
            <w:tcW w:w="5314" w:type="dxa"/>
          </w:tcPr>
          <w:p w14:paraId="5035D188" w14:textId="77777777" w:rsidR="001E00AB" w:rsidRDefault="00000000">
            <w:pPr>
              <w:spacing w:after="0"/>
            </w:pPr>
            <w:r>
              <w:rPr>
                <w:sz w:val="12"/>
              </w:rPr>
              <w:t>Vault, EntryMetadata, EntryContent, ShareGrant, ExportJob, DeletionJob, ProviderProfile, RecoverySession, ErrorEnvelope</w:t>
            </w:r>
          </w:p>
        </w:tc>
      </w:tr>
      <w:tr w:rsidR="001E00AB" w14:paraId="77C6A628" w14:textId="77777777">
        <w:trPr>
          <w:jc w:val="center"/>
        </w:trPr>
        <w:tc>
          <w:tcPr>
            <w:tcW w:w="5314" w:type="dxa"/>
          </w:tcPr>
          <w:p w14:paraId="09FD049D" w14:textId="77777777" w:rsidR="001E00AB" w:rsidRDefault="00000000">
            <w:pPr>
              <w:spacing w:after="0"/>
            </w:pPr>
            <w:r>
              <w:rPr>
                <w:sz w:val="12"/>
              </w:rPr>
              <w:t>Parameters</w:t>
            </w:r>
          </w:p>
        </w:tc>
        <w:tc>
          <w:tcPr>
            <w:tcW w:w="5314" w:type="dxa"/>
          </w:tcPr>
          <w:p w14:paraId="4AA6B04F" w14:textId="77777777" w:rsidR="001E00AB" w:rsidRDefault="00000000">
            <w:pPr>
              <w:spacing w:after="0"/>
            </w:pPr>
            <w:r>
              <w:rPr>
                <w:sz w:val="12"/>
              </w:rPr>
              <w:t>Idempotency-Key, If-Match, cursor, request correlation</w:t>
            </w:r>
          </w:p>
        </w:tc>
      </w:tr>
      <w:tr w:rsidR="001E00AB" w14:paraId="1B968D60" w14:textId="77777777">
        <w:trPr>
          <w:jc w:val="center"/>
        </w:trPr>
        <w:tc>
          <w:tcPr>
            <w:tcW w:w="5314" w:type="dxa"/>
          </w:tcPr>
          <w:p w14:paraId="1AE1361C" w14:textId="77777777" w:rsidR="001E00AB" w:rsidRDefault="00000000">
            <w:pPr>
              <w:spacing w:after="0"/>
            </w:pPr>
            <w:r>
              <w:rPr>
                <w:sz w:val="12"/>
              </w:rPr>
              <w:t>Responses</w:t>
            </w:r>
          </w:p>
        </w:tc>
        <w:tc>
          <w:tcPr>
            <w:tcW w:w="5314" w:type="dxa"/>
          </w:tcPr>
          <w:p w14:paraId="4CE58119" w14:textId="77777777" w:rsidR="001E00AB" w:rsidRDefault="00000000">
            <w:pPr>
              <w:spacing w:after="0"/>
            </w:pPr>
            <w:r>
              <w:rPr>
                <w:sz w:val="12"/>
              </w:rPr>
              <w:t>401/403/404/409/422/429/503 normalized</w:t>
            </w:r>
          </w:p>
        </w:tc>
      </w:tr>
      <w:tr w:rsidR="001E00AB" w14:paraId="360FF8D4" w14:textId="77777777">
        <w:trPr>
          <w:jc w:val="center"/>
        </w:trPr>
        <w:tc>
          <w:tcPr>
            <w:tcW w:w="5314" w:type="dxa"/>
          </w:tcPr>
          <w:p w14:paraId="79BA67ED" w14:textId="77777777" w:rsidR="001E00AB" w:rsidRDefault="00000000">
            <w:pPr>
              <w:spacing w:after="0"/>
            </w:pPr>
            <w:r>
              <w:rPr>
                <w:sz w:val="12"/>
              </w:rPr>
              <w:t>Tags</w:t>
            </w:r>
          </w:p>
        </w:tc>
        <w:tc>
          <w:tcPr>
            <w:tcW w:w="5314" w:type="dxa"/>
          </w:tcPr>
          <w:p w14:paraId="7F31D6F2" w14:textId="77777777" w:rsidR="001E00AB" w:rsidRDefault="00000000">
            <w:pPr>
              <w:spacing w:after="0"/>
            </w:pPr>
            <w:r>
              <w:rPr>
                <w:sz w:val="12"/>
              </w:rPr>
              <w:t>PersonalVault, VaultEntries, VaultShares, VaultExport, VaultDeletion, VaultProviders, VaultRecovery, CoachShared, ChurchAggregates, Integrations</w:t>
            </w:r>
          </w:p>
        </w:tc>
      </w:tr>
      <w:tr w:rsidR="001E00AB" w14:paraId="622E46EF" w14:textId="77777777">
        <w:trPr>
          <w:jc w:val="center"/>
        </w:trPr>
        <w:tc>
          <w:tcPr>
            <w:tcW w:w="5314" w:type="dxa"/>
          </w:tcPr>
          <w:p w14:paraId="1DC99AAF" w14:textId="77777777" w:rsidR="001E00AB" w:rsidRDefault="00000000">
            <w:pPr>
              <w:spacing w:after="0"/>
            </w:pPr>
            <w:r>
              <w:rPr>
                <w:sz w:val="12"/>
              </w:rPr>
              <w:t>Examples</w:t>
            </w:r>
          </w:p>
        </w:tc>
        <w:tc>
          <w:tcPr>
            <w:tcW w:w="5314" w:type="dxa"/>
          </w:tcPr>
          <w:p w14:paraId="5A3FF1DB" w14:textId="77777777" w:rsidR="001E00AB" w:rsidRDefault="00000000">
            <w:pPr>
              <w:spacing w:after="0"/>
            </w:pPr>
            <w:r>
              <w:rPr>
                <w:sz w:val="12"/>
              </w:rPr>
              <w:t>Synthetic only; never real Life Diary data</w:t>
            </w:r>
          </w:p>
        </w:tc>
      </w:tr>
      <w:tr w:rsidR="001E00AB" w14:paraId="210ACCEE" w14:textId="77777777">
        <w:trPr>
          <w:jc w:val="center"/>
        </w:trPr>
        <w:tc>
          <w:tcPr>
            <w:tcW w:w="5314" w:type="dxa"/>
          </w:tcPr>
          <w:p w14:paraId="246419A4" w14:textId="77777777" w:rsidR="001E00AB" w:rsidRDefault="00000000">
            <w:pPr>
              <w:spacing w:after="0"/>
            </w:pPr>
            <w:r>
              <w:rPr>
                <w:sz w:val="12"/>
              </w:rPr>
              <w:lastRenderedPageBreak/>
              <w:t>Extensions</w:t>
            </w:r>
          </w:p>
        </w:tc>
        <w:tc>
          <w:tcPr>
            <w:tcW w:w="5314" w:type="dxa"/>
          </w:tcPr>
          <w:p w14:paraId="2F3861C0" w14:textId="77777777" w:rsidR="001E00AB" w:rsidRDefault="00000000">
            <w:pPr>
              <w:spacing w:after="0"/>
            </w:pPr>
            <w:r>
              <w:rPr>
                <w:sz w:val="12"/>
              </w:rPr>
              <w:t>Optional x-data-classification, x-privacy-purpose, x-audit-event, x-idempotent</w:t>
            </w:r>
          </w:p>
        </w:tc>
      </w:tr>
    </w:tbl>
    <w:p w14:paraId="3664998F" w14:textId="77777777" w:rsidR="001E00AB" w:rsidRDefault="001E00AB">
      <w:pPr>
        <w:spacing w:after="0"/>
      </w:pPr>
    </w:p>
    <w:p w14:paraId="4C63C749" w14:textId="77777777" w:rsidR="001E00AB" w:rsidRDefault="00000000">
      <w:r>
        <w:t>The future standalone OpenAPI v2 file must be generated as a consolidated contract, not as a delta-only patch. This PDV-007 document is the integration specification, not B-04 closure by itself.</w:t>
      </w:r>
    </w:p>
    <w:p w14:paraId="2AE1082C" w14:textId="77777777" w:rsidR="001E00AB" w:rsidRDefault="00000000">
      <w:pPr>
        <w:pStyle w:val="1"/>
      </w:pPr>
      <w:r>
        <w:t>27. Compatibility with API v1</w:t>
      </w:r>
    </w:p>
    <w:tbl>
      <w:tblPr>
        <w:tblStyle w:val="af9"/>
        <w:tblW w:w="0" w:type="auto"/>
        <w:jc w:val="center"/>
        <w:tblLook w:val="04A0" w:firstRow="1" w:lastRow="0" w:firstColumn="1" w:lastColumn="0" w:noHBand="0" w:noVBand="1"/>
      </w:tblPr>
      <w:tblGrid>
        <w:gridCol w:w="5309"/>
        <w:gridCol w:w="5309"/>
      </w:tblGrid>
      <w:tr w:rsidR="001E00AB" w14:paraId="2B9F62B6" w14:textId="77777777">
        <w:trPr>
          <w:jc w:val="center"/>
        </w:trPr>
        <w:tc>
          <w:tcPr>
            <w:tcW w:w="5314" w:type="dxa"/>
            <w:shd w:val="clear" w:color="auto" w:fill="17365D"/>
          </w:tcPr>
          <w:p w14:paraId="160352DC" w14:textId="77777777" w:rsidR="001E00AB" w:rsidRDefault="00000000">
            <w:r>
              <w:rPr>
                <w:b/>
                <w:color w:val="FFFFFF"/>
                <w:sz w:val="13"/>
              </w:rPr>
              <w:t>Area</w:t>
            </w:r>
          </w:p>
        </w:tc>
        <w:tc>
          <w:tcPr>
            <w:tcW w:w="5314" w:type="dxa"/>
            <w:shd w:val="clear" w:color="auto" w:fill="17365D"/>
          </w:tcPr>
          <w:p w14:paraId="188E715B" w14:textId="77777777" w:rsidR="001E00AB" w:rsidRDefault="00000000">
            <w:r>
              <w:rPr>
                <w:b/>
                <w:color w:val="FFFFFF"/>
                <w:sz w:val="13"/>
              </w:rPr>
              <w:t>Rule</w:t>
            </w:r>
          </w:p>
        </w:tc>
      </w:tr>
      <w:tr w:rsidR="001E00AB" w14:paraId="07B0C30D" w14:textId="77777777">
        <w:trPr>
          <w:jc w:val="center"/>
        </w:trPr>
        <w:tc>
          <w:tcPr>
            <w:tcW w:w="5314" w:type="dxa"/>
          </w:tcPr>
          <w:p w14:paraId="1C9AB1DE" w14:textId="77777777" w:rsidR="001E00AB" w:rsidRDefault="00000000">
            <w:pPr>
              <w:spacing w:after="0"/>
            </w:pPr>
            <w:r>
              <w:rPr>
                <w:sz w:val="12"/>
              </w:rPr>
              <w:t>v1 Vault raw endpoint absent</w:t>
            </w:r>
          </w:p>
        </w:tc>
        <w:tc>
          <w:tcPr>
            <w:tcW w:w="5314" w:type="dxa"/>
          </w:tcPr>
          <w:p w14:paraId="75A64BA4" w14:textId="77777777" w:rsidR="001E00AB" w:rsidRDefault="00000000">
            <w:pPr>
              <w:spacing w:after="0"/>
            </w:pPr>
            <w:r>
              <w:rPr>
                <w:sz w:val="12"/>
              </w:rPr>
              <w:t>Do not backport unsafe raw access merely for symmetry</w:t>
            </w:r>
          </w:p>
        </w:tc>
      </w:tr>
      <w:tr w:rsidR="001E00AB" w14:paraId="75D238D0" w14:textId="77777777">
        <w:trPr>
          <w:jc w:val="center"/>
        </w:trPr>
        <w:tc>
          <w:tcPr>
            <w:tcW w:w="5314" w:type="dxa"/>
          </w:tcPr>
          <w:p w14:paraId="23376F90" w14:textId="77777777" w:rsidR="001E00AB" w:rsidRDefault="00000000">
            <w:pPr>
              <w:spacing w:after="0"/>
            </w:pPr>
            <w:r>
              <w:rPr>
                <w:sz w:val="12"/>
              </w:rPr>
              <w:t>v1 equivalent exists</w:t>
            </w:r>
          </w:p>
        </w:tc>
        <w:tc>
          <w:tcPr>
            <w:tcW w:w="5314" w:type="dxa"/>
          </w:tcPr>
          <w:p w14:paraId="20BFB6BD" w14:textId="77777777" w:rsidR="001E00AB" w:rsidRDefault="00000000">
            <w:pPr>
              <w:spacing w:after="0"/>
            </w:pPr>
            <w:r>
              <w:rPr>
                <w:sz w:val="12"/>
              </w:rPr>
              <w:t>Document field/behavior mapping and migration path</w:t>
            </w:r>
          </w:p>
        </w:tc>
      </w:tr>
      <w:tr w:rsidR="001E00AB" w14:paraId="4AA87FFD" w14:textId="77777777">
        <w:trPr>
          <w:jc w:val="center"/>
        </w:trPr>
        <w:tc>
          <w:tcPr>
            <w:tcW w:w="5314" w:type="dxa"/>
          </w:tcPr>
          <w:p w14:paraId="1CDA80B2" w14:textId="77777777" w:rsidR="001E00AB" w:rsidRDefault="00000000">
            <w:pPr>
              <w:spacing w:after="0"/>
            </w:pPr>
            <w:r>
              <w:rPr>
                <w:sz w:val="12"/>
              </w:rPr>
              <w:t>Breaking privacy correction</w:t>
            </w:r>
          </w:p>
        </w:tc>
        <w:tc>
          <w:tcPr>
            <w:tcW w:w="5314" w:type="dxa"/>
          </w:tcPr>
          <w:p w14:paraId="0587ED55" w14:textId="77777777" w:rsidR="001E00AB" w:rsidRDefault="00000000">
            <w:pPr>
              <w:spacing w:after="0"/>
            </w:pPr>
            <w:r>
              <w:rPr>
                <w:sz w:val="12"/>
              </w:rPr>
              <w:t>Security/privacy boundary wins; handle through approved major/compatibility policy</w:t>
            </w:r>
          </w:p>
        </w:tc>
      </w:tr>
      <w:tr w:rsidR="001E00AB" w14:paraId="5484D908" w14:textId="77777777">
        <w:trPr>
          <w:jc w:val="center"/>
        </w:trPr>
        <w:tc>
          <w:tcPr>
            <w:tcW w:w="5314" w:type="dxa"/>
          </w:tcPr>
          <w:p w14:paraId="3D42E9E6" w14:textId="77777777" w:rsidR="001E00AB" w:rsidRDefault="00000000">
            <w:pPr>
              <w:spacing w:after="0"/>
            </w:pPr>
            <w:r>
              <w:rPr>
                <w:sz w:val="12"/>
              </w:rPr>
              <w:t>Client migration</w:t>
            </w:r>
          </w:p>
        </w:tc>
        <w:tc>
          <w:tcPr>
            <w:tcW w:w="5314" w:type="dxa"/>
          </w:tcPr>
          <w:p w14:paraId="4B13DFFD" w14:textId="77777777" w:rsidR="001E00AB" w:rsidRDefault="00000000">
            <w:pPr>
              <w:spacing w:after="0"/>
            </w:pPr>
            <w:r>
              <w:rPr>
                <w:sz w:val="12"/>
              </w:rPr>
              <w:t>Provide explicit v1→v2 guide for affected integration consumers</w:t>
            </w:r>
          </w:p>
        </w:tc>
      </w:tr>
      <w:tr w:rsidR="001E00AB" w14:paraId="2D078ED4" w14:textId="77777777">
        <w:trPr>
          <w:jc w:val="center"/>
        </w:trPr>
        <w:tc>
          <w:tcPr>
            <w:tcW w:w="5314" w:type="dxa"/>
          </w:tcPr>
          <w:p w14:paraId="0786E5DF" w14:textId="77777777" w:rsidR="001E00AB" w:rsidRDefault="00000000">
            <w:pPr>
              <w:spacing w:after="0"/>
            </w:pPr>
            <w:r>
              <w:rPr>
                <w:sz w:val="12"/>
              </w:rPr>
              <w:t>Coexistence</w:t>
            </w:r>
          </w:p>
        </w:tc>
        <w:tc>
          <w:tcPr>
            <w:tcW w:w="5314" w:type="dxa"/>
          </w:tcPr>
          <w:p w14:paraId="5D2D46F2" w14:textId="77777777" w:rsidR="001E00AB" w:rsidRDefault="00000000">
            <w:pPr>
              <w:spacing w:after="0"/>
            </w:pPr>
            <w:r>
              <w:rPr>
                <w:sz w:val="12"/>
              </w:rPr>
              <w:t>Both versions may run during compatibility window; no implicit v1 retirement</w:t>
            </w:r>
          </w:p>
        </w:tc>
      </w:tr>
    </w:tbl>
    <w:p w14:paraId="15FF177C" w14:textId="77777777" w:rsidR="001E00AB" w:rsidRDefault="001E00AB">
      <w:pPr>
        <w:spacing w:after="0"/>
      </w:pPr>
    </w:p>
    <w:p w14:paraId="7634B9EC" w14:textId="77777777" w:rsidR="001E00AB" w:rsidRDefault="00000000">
      <w:r>
        <w:t>B-04 remains OPEN until ADR approval, consolidated v2, compatibility matrix/migration guide and contract/runtime evidence are present.</w:t>
      </w:r>
    </w:p>
    <w:p w14:paraId="5FCD96AE" w14:textId="77777777" w:rsidR="001E00AB" w:rsidRDefault="00000000">
      <w:pPr>
        <w:pStyle w:val="1"/>
      </w:pPr>
      <w:r>
        <w:t>28. API-to-Data/Service Mapping</w:t>
      </w:r>
    </w:p>
    <w:tbl>
      <w:tblPr>
        <w:tblStyle w:val="af9"/>
        <w:tblW w:w="0" w:type="auto"/>
        <w:jc w:val="center"/>
        <w:tblLook w:val="04A0" w:firstRow="1" w:lastRow="0" w:firstColumn="1" w:lastColumn="0" w:noHBand="0" w:noVBand="1"/>
      </w:tblPr>
      <w:tblGrid>
        <w:gridCol w:w="3539"/>
        <w:gridCol w:w="3539"/>
        <w:gridCol w:w="3540"/>
      </w:tblGrid>
      <w:tr w:rsidR="001E00AB" w14:paraId="31FE354A" w14:textId="77777777">
        <w:trPr>
          <w:jc w:val="center"/>
        </w:trPr>
        <w:tc>
          <w:tcPr>
            <w:tcW w:w="3543" w:type="dxa"/>
            <w:shd w:val="clear" w:color="auto" w:fill="17365D"/>
          </w:tcPr>
          <w:p w14:paraId="6D1A8C77" w14:textId="77777777" w:rsidR="001E00AB" w:rsidRDefault="00000000">
            <w:r>
              <w:rPr>
                <w:b/>
                <w:color w:val="FFFFFF"/>
                <w:sz w:val="13"/>
              </w:rPr>
              <w:t>API Resource</w:t>
            </w:r>
          </w:p>
        </w:tc>
        <w:tc>
          <w:tcPr>
            <w:tcW w:w="3543" w:type="dxa"/>
            <w:shd w:val="clear" w:color="auto" w:fill="17365D"/>
          </w:tcPr>
          <w:p w14:paraId="2E8BA9B7" w14:textId="77777777" w:rsidR="001E00AB" w:rsidRDefault="00000000">
            <w:r>
              <w:rPr>
                <w:b/>
                <w:color w:val="FFFFFF"/>
                <w:sz w:val="13"/>
              </w:rPr>
              <w:t>Service</w:t>
            </w:r>
          </w:p>
        </w:tc>
        <w:tc>
          <w:tcPr>
            <w:tcW w:w="3543" w:type="dxa"/>
            <w:shd w:val="clear" w:color="auto" w:fill="17365D"/>
          </w:tcPr>
          <w:p w14:paraId="3EFAAE51" w14:textId="77777777" w:rsidR="001E00AB" w:rsidRDefault="00000000">
            <w:r>
              <w:rPr>
                <w:b/>
                <w:color w:val="FFFFFF"/>
                <w:sz w:val="13"/>
              </w:rPr>
              <w:t>Primary Persistence</w:t>
            </w:r>
          </w:p>
        </w:tc>
      </w:tr>
      <w:tr w:rsidR="001E00AB" w14:paraId="54F34AA3" w14:textId="77777777">
        <w:trPr>
          <w:jc w:val="center"/>
        </w:trPr>
        <w:tc>
          <w:tcPr>
            <w:tcW w:w="3543" w:type="dxa"/>
          </w:tcPr>
          <w:p w14:paraId="004F25E3" w14:textId="77777777" w:rsidR="001E00AB" w:rsidRDefault="00000000">
            <w:pPr>
              <w:spacing w:after="0"/>
            </w:pPr>
            <w:r>
              <w:rPr>
                <w:sz w:val="12"/>
              </w:rPr>
              <w:t>Vault/Entry</w:t>
            </w:r>
          </w:p>
        </w:tc>
        <w:tc>
          <w:tcPr>
            <w:tcW w:w="3543" w:type="dxa"/>
          </w:tcPr>
          <w:p w14:paraId="776D2C4F" w14:textId="77777777" w:rsidR="001E00AB" w:rsidRDefault="00000000">
            <w:pPr>
              <w:spacing w:after="0"/>
            </w:pPr>
            <w:r>
              <w:rPr>
                <w:sz w:val="12"/>
              </w:rPr>
              <w:t>Vault Service</w:t>
            </w:r>
          </w:p>
        </w:tc>
        <w:tc>
          <w:tcPr>
            <w:tcW w:w="3543" w:type="dxa"/>
          </w:tcPr>
          <w:p w14:paraId="3249D168" w14:textId="77777777" w:rsidR="001E00AB" w:rsidRDefault="00000000">
            <w:pPr>
              <w:spacing w:after="0"/>
            </w:pPr>
            <w:r>
              <w:rPr>
                <w:sz w:val="12"/>
              </w:rPr>
              <w:t>PDV metadata + encrypted provider object</w:t>
            </w:r>
          </w:p>
        </w:tc>
      </w:tr>
      <w:tr w:rsidR="001E00AB" w14:paraId="79DCFCF2" w14:textId="77777777">
        <w:trPr>
          <w:jc w:val="center"/>
        </w:trPr>
        <w:tc>
          <w:tcPr>
            <w:tcW w:w="3543" w:type="dxa"/>
          </w:tcPr>
          <w:p w14:paraId="1483307A" w14:textId="77777777" w:rsidR="001E00AB" w:rsidRDefault="00000000">
            <w:pPr>
              <w:spacing w:after="0"/>
            </w:pPr>
            <w:r>
              <w:rPr>
                <w:sz w:val="12"/>
              </w:rPr>
              <w:t>Share</w:t>
            </w:r>
          </w:p>
        </w:tc>
        <w:tc>
          <w:tcPr>
            <w:tcW w:w="3543" w:type="dxa"/>
          </w:tcPr>
          <w:p w14:paraId="07E762F5" w14:textId="77777777" w:rsidR="001E00AB" w:rsidRDefault="00000000">
            <w:pPr>
              <w:spacing w:after="0"/>
            </w:pPr>
            <w:r>
              <w:rPr>
                <w:sz w:val="12"/>
              </w:rPr>
              <w:t>Vault/Privacy Service</w:t>
            </w:r>
          </w:p>
        </w:tc>
        <w:tc>
          <w:tcPr>
            <w:tcW w:w="3543" w:type="dxa"/>
          </w:tcPr>
          <w:p w14:paraId="52CC120A" w14:textId="77777777" w:rsidR="001E00AB" w:rsidRDefault="00000000">
            <w:pPr>
              <w:spacing w:after="0"/>
            </w:pPr>
            <w:r>
              <w:rPr>
                <w:sz w:val="12"/>
              </w:rPr>
              <w:t>pdv.share_grant + resources</w:t>
            </w:r>
          </w:p>
        </w:tc>
      </w:tr>
      <w:tr w:rsidR="001E00AB" w14:paraId="2AFA90B9" w14:textId="77777777">
        <w:trPr>
          <w:jc w:val="center"/>
        </w:trPr>
        <w:tc>
          <w:tcPr>
            <w:tcW w:w="3543" w:type="dxa"/>
          </w:tcPr>
          <w:p w14:paraId="2DE0BEA9" w14:textId="77777777" w:rsidR="001E00AB" w:rsidRDefault="00000000">
            <w:pPr>
              <w:spacing w:after="0"/>
            </w:pPr>
            <w:r>
              <w:rPr>
                <w:sz w:val="12"/>
              </w:rPr>
              <w:t>Deletion</w:t>
            </w:r>
          </w:p>
        </w:tc>
        <w:tc>
          <w:tcPr>
            <w:tcW w:w="3543" w:type="dxa"/>
          </w:tcPr>
          <w:p w14:paraId="21FF1EDB" w14:textId="77777777" w:rsidR="001E00AB" w:rsidRDefault="00000000">
            <w:pPr>
              <w:spacing w:after="0"/>
            </w:pPr>
            <w:r>
              <w:rPr>
                <w:sz w:val="12"/>
              </w:rPr>
              <w:t>Lifecycle Service</w:t>
            </w:r>
          </w:p>
        </w:tc>
        <w:tc>
          <w:tcPr>
            <w:tcW w:w="3543" w:type="dxa"/>
          </w:tcPr>
          <w:p w14:paraId="534F79A5" w14:textId="77777777" w:rsidR="001E00AB" w:rsidRDefault="00000000">
            <w:pPr>
              <w:spacing w:after="0"/>
            </w:pPr>
            <w:r>
              <w:rPr>
                <w:sz w:val="12"/>
              </w:rPr>
              <w:t>pdv.vault_deletion_job + task graph</w:t>
            </w:r>
          </w:p>
        </w:tc>
      </w:tr>
      <w:tr w:rsidR="001E00AB" w14:paraId="7F7F9F17" w14:textId="77777777">
        <w:trPr>
          <w:jc w:val="center"/>
        </w:trPr>
        <w:tc>
          <w:tcPr>
            <w:tcW w:w="3543" w:type="dxa"/>
          </w:tcPr>
          <w:p w14:paraId="698EE49E" w14:textId="77777777" w:rsidR="001E00AB" w:rsidRDefault="00000000">
            <w:pPr>
              <w:spacing w:after="0"/>
            </w:pPr>
            <w:r>
              <w:rPr>
                <w:sz w:val="12"/>
              </w:rPr>
              <w:t>Export</w:t>
            </w:r>
          </w:p>
        </w:tc>
        <w:tc>
          <w:tcPr>
            <w:tcW w:w="3543" w:type="dxa"/>
          </w:tcPr>
          <w:p w14:paraId="29E57251" w14:textId="77777777" w:rsidR="001E00AB" w:rsidRDefault="00000000">
            <w:pPr>
              <w:spacing w:after="0"/>
            </w:pPr>
            <w:r>
              <w:rPr>
                <w:sz w:val="12"/>
              </w:rPr>
              <w:t>Lifecycle/Export Service</w:t>
            </w:r>
          </w:p>
        </w:tc>
        <w:tc>
          <w:tcPr>
            <w:tcW w:w="3543" w:type="dxa"/>
          </w:tcPr>
          <w:p w14:paraId="625F5CFF" w14:textId="77777777" w:rsidR="001E00AB" w:rsidRDefault="00000000">
            <w:pPr>
              <w:spacing w:after="0"/>
            </w:pPr>
            <w:r>
              <w:rPr>
                <w:sz w:val="12"/>
              </w:rPr>
              <w:t>pdv.vault_export_job + temporary protected object</w:t>
            </w:r>
          </w:p>
        </w:tc>
      </w:tr>
      <w:tr w:rsidR="001E00AB" w14:paraId="3502B0C7" w14:textId="77777777">
        <w:trPr>
          <w:jc w:val="center"/>
        </w:trPr>
        <w:tc>
          <w:tcPr>
            <w:tcW w:w="3543" w:type="dxa"/>
          </w:tcPr>
          <w:p w14:paraId="5E072A3E" w14:textId="77777777" w:rsidR="001E00AB" w:rsidRDefault="00000000">
            <w:pPr>
              <w:spacing w:after="0"/>
            </w:pPr>
            <w:r>
              <w:rPr>
                <w:sz w:val="12"/>
              </w:rPr>
              <w:t>Provider</w:t>
            </w:r>
          </w:p>
        </w:tc>
        <w:tc>
          <w:tcPr>
            <w:tcW w:w="3543" w:type="dxa"/>
          </w:tcPr>
          <w:p w14:paraId="53EC7426" w14:textId="77777777" w:rsidR="001E00AB" w:rsidRDefault="00000000">
            <w:pPr>
              <w:spacing w:after="0"/>
            </w:pPr>
            <w:r>
              <w:rPr>
                <w:sz w:val="12"/>
              </w:rPr>
              <w:t>Provider Orchestration</w:t>
            </w:r>
          </w:p>
        </w:tc>
        <w:tc>
          <w:tcPr>
            <w:tcW w:w="3543" w:type="dxa"/>
          </w:tcPr>
          <w:p w14:paraId="3130B7AA" w14:textId="77777777" w:rsidR="001E00AB" w:rsidRDefault="00000000">
            <w:pPr>
              <w:spacing w:after="0"/>
            </w:pPr>
            <w:r>
              <w:rPr>
                <w:sz w:val="12"/>
              </w:rPr>
              <w:t>pdv.vault_provider_profile + adapter</w:t>
            </w:r>
          </w:p>
        </w:tc>
      </w:tr>
      <w:tr w:rsidR="001E00AB" w14:paraId="324FB3C0" w14:textId="77777777">
        <w:trPr>
          <w:jc w:val="center"/>
        </w:trPr>
        <w:tc>
          <w:tcPr>
            <w:tcW w:w="3543" w:type="dxa"/>
          </w:tcPr>
          <w:p w14:paraId="434488BA" w14:textId="77777777" w:rsidR="001E00AB" w:rsidRDefault="00000000">
            <w:pPr>
              <w:spacing w:after="0"/>
            </w:pPr>
            <w:r>
              <w:rPr>
                <w:sz w:val="12"/>
              </w:rPr>
              <w:t>Recovery</w:t>
            </w:r>
          </w:p>
        </w:tc>
        <w:tc>
          <w:tcPr>
            <w:tcW w:w="3543" w:type="dxa"/>
          </w:tcPr>
          <w:p w14:paraId="373E1785" w14:textId="77777777" w:rsidR="001E00AB" w:rsidRDefault="00000000">
            <w:pPr>
              <w:spacing w:after="0"/>
            </w:pPr>
            <w:r>
              <w:rPr>
                <w:sz w:val="12"/>
              </w:rPr>
              <w:t>Identity/Vault Recovery</w:t>
            </w:r>
          </w:p>
        </w:tc>
        <w:tc>
          <w:tcPr>
            <w:tcW w:w="3543" w:type="dxa"/>
          </w:tcPr>
          <w:p w14:paraId="64191BE3" w14:textId="77777777" w:rsidR="001E00AB" w:rsidRDefault="00000000">
            <w:pPr>
              <w:spacing w:after="0"/>
            </w:pPr>
            <w:r>
              <w:rPr>
                <w:sz w:val="12"/>
              </w:rPr>
              <w:t>Recovery state + audit; no key material</w:t>
            </w:r>
          </w:p>
        </w:tc>
      </w:tr>
      <w:tr w:rsidR="001E00AB" w14:paraId="1CE3871D" w14:textId="77777777">
        <w:trPr>
          <w:jc w:val="center"/>
        </w:trPr>
        <w:tc>
          <w:tcPr>
            <w:tcW w:w="3543" w:type="dxa"/>
          </w:tcPr>
          <w:p w14:paraId="36AF8FE3" w14:textId="77777777" w:rsidR="001E00AB" w:rsidRDefault="00000000">
            <w:pPr>
              <w:spacing w:after="0"/>
            </w:pPr>
            <w:r>
              <w:rPr>
                <w:sz w:val="12"/>
              </w:rPr>
              <w:t>Coach Shared</w:t>
            </w:r>
          </w:p>
        </w:tc>
        <w:tc>
          <w:tcPr>
            <w:tcW w:w="3543" w:type="dxa"/>
          </w:tcPr>
          <w:p w14:paraId="082FC7B7" w14:textId="77777777" w:rsidR="001E00AB" w:rsidRDefault="00000000">
            <w:pPr>
              <w:spacing w:after="0"/>
            </w:pPr>
            <w:r>
              <w:rPr>
                <w:sz w:val="12"/>
              </w:rPr>
              <w:t>Privacy Gateway + Vault Service</w:t>
            </w:r>
          </w:p>
        </w:tc>
        <w:tc>
          <w:tcPr>
            <w:tcW w:w="3543" w:type="dxa"/>
          </w:tcPr>
          <w:p w14:paraId="2C0D7F90" w14:textId="77777777" w:rsidR="001E00AB" w:rsidRDefault="00000000">
            <w:pPr>
              <w:spacing w:after="0"/>
            </w:pPr>
            <w:r>
              <w:rPr>
                <w:sz w:val="12"/>
              </w:rPr>
              <w:t>Share grant resolution</w:t>
            </w:r>
          </w:p>
        </w:tc>
      </w:tr>
      <w:tr w:rsidR="001E00AB" w14:paraId="2DB3C518" w14:textId="77777777">
        <w:trPr>
          <w:jc w:val="center"/>
        </w:trPr>
        <w:tc>
          <w:tcPr>
            <w:tcW w:w="3543" w:type="dxa"/>
          </w:tcPr>
          <w:p w14:paraId="5FC3282B" w14:textId="77777777" w:rsidR="001E00AB" w:rsidRDefault="00000000">
            <w:pPr>
              <w:spacing w:after="0"/>
            </w:pPr>
            <w:r>
              <w:rPr>
                <w:sz w:val="12"/>
              </w:rPr>
              <w:t>Church Aggregate</w:t>
            </w:r>
          </w:p>
        </w:tc>
        <w:tc>
          <w:tcPr>
            <w:tcW w:w="3543" w:type="dxa"/>
          </w:tcPr>
          <w:p w14:paraId="5CE8E225" w14:textId="77777777" w:rsidR="001E00AB" w:rsidRDefault="00000000">
            <w:pPr>
              <w:spacing w:after="0"/>
            </w:pPr>
            <w:r>
              <w:rPr>
                <w:sz w:val="12"/>
              </w:rPr>
              <w:t>Growth/Evidence Engine</w:t>
            </w:r>
          </w:p>
        </w:tc>
        <w:tc>
          <w:tcPr>
            <w:tcW w:w="3543" w:type="dxa"/>
          </w:tcPr>
          <w:p w14:paraId="6D388E30" w14:textId="77777777" w:rsidR="001E00AB" w:rsidRDefault="00000000">
            <w:pPr>
              <w:spacing w:after="0"/>
            </w:pPr>
            <w:r>
              <w:rPr>
                <w:sz w:val="12"/>
              </w:rPr>
              <w:t>Governed aggregate data; not raw Vault</w:t>
            </w:r>
          </w:p>
        </w:tc>
      </w:tr>
    </w:tbl>
    <w:p w14:paraId="649CF4B8" w14:textId="77777777" w:rsidR="001E00AB" w:rsidRDefault="001E00AB">
      <w:pPr>
        <w:spacing w:after="0"/>
      </w:pPr>
    </w:p>
    <w:p w14:paraId="7465303A" w14:textId="77777777" w:rsidR="001E00AB" w:rsidRDefault="00000000">
      <w:pPr>
        <w:pStyle w:val="1"/>
      </w:pPr>
      <w:r>
        <w:t>29. Acceptance Gates</w:t>
      </w:r>
    </w:p>
    <w:tbl>
      <w:tblPr>
        <w:tblStyle w:val="af9"/>
        <w:tblW w:w="0" w:type="auto"/>
        <w:jc w:val="center"/>
        <w:tblLook w:val="04A0" w:firstRow="1" w:lastRow="0" w:firstColumn="1" w:lastColumn="0" w:noHBand="0" w:noVBand="1"/>
      </w:tblPr>
      <w:tblGrid>
        <w:gridCol w:w="3539"/>
        <w:gridCol w:w="3539"/>
        <w:gridCol w:w="3540"/>
      </w:tblGrid>
      <w:tr w:rsidR="001E00AB" w14:paraId="7AB5EECE" w14:textId="77777777">
        <w:trPr>
          <w:jc w:val="center"/>
        </w:trPr>
        <w:tc>
          <w:tcPr>
            <w:tcW w:w="3543" w:type="dxa"/>
            <w:shd w:val="clear" w:color="auto" w:fill="17365D"/>
          </w:tcPr>
          <w:p w14:paraId="68F804CC" w14:textId="77777777" w:rsidR="001E00AB" w:rsidRDefault="00000000">
            <w:r>
              <w:rPr>
                <w:b/>
                <w:color w:val="FFFFFF"/>
                <w:sz w:val="13"/>
              </w:rPr>
              <w:t>Gate</w:t>
            </w:r>
          </w:p>
        </w:tc>
        <w:tc>
          <w:tcPr>
            <w:tcW w:w="3543" w:type="dxa"/>
            <w:shd w:val="clear" w:color="auto" w:fill="17365D"/>
          </w:tcPr>
          <w:p w14:paraId="0DDCFD53" w14:textId="77777777" w:rsidR="001E00AB" w:rsidRDefault="00000000">
            <w:r>
              <w:rPr>
                <w:b/>
                <w:color w:val="FFFFFF"/>
                <w:sz w:val="13"/>
              </w:rPr>
              <w:t>Area</w:t>
            </w:r>
          </w:p>
        </w:tc>
        <w:tc>
          <w:tcPr>
            <w:tcW w:w="3543" w:type="dxa"/>
            <w:shd w:val="clear" w:color="auto" w:fill="17365D"/>
          </w:tcPr>
          <w:p w14:paraId="71EF0C40" w14:textId="77777777" w:rsidR="001E00AB" w:rsidRDefault="00000000">
            <w:r>
              <w:rPr>
                <w:b/>
                <w:color w:val="FFFFFF"/>
                <w:sz w:val="13"/>
              </w:rPr>
              <w:t>Pass Condition</w:t>
            </w:r>
          </w:p>
        </w:tc>
      </w:tr>
      <w:tr w:rsidR="001E00AB" w14:paraId="62F24D9D" w14:textId="77777777">
        <w:trPr>
          <w:jc w:val="center"/>
        </w:trPr>
        <w:tc>
          <w:tcPr>
            <w:tcW w:w="3543" w:type="dxa"/>
          </w:tcPr>
          <w:p w14:paraId="309742E8" w14:textId="77777777" w:rsidR="001E00AB" w:rsidRDefault="00000000">
            <w:pPr>
              <w:spacing w:after="0"/>
            </w:pPr>
            <w:r>
              <w:rPr>
                <w:sz w:val="12"/>
              </w:rPr>
              <w:t>PDV7-G01</w:t>
            </w:r>
          </w:p>
        </w:tc>
        <w:tc>
          <w:tcPr>
            <w:tcW w:w="3543" w:type="dxa"/>
          </w:tcPr>
          <w:p w14:paraId="35EE91AD" w14:textId="77777777" w:rsidR="001E00AB" w:rsidRDefault="00000000">
            <w:pPr>
              <w:spacing w:after="0"/>
            </w:pPr>
            <w:r>
              <w:rPr>
                <w:sz w:val="12"/>
              </w:rPr>
              <w:t>Versioning</w:t>
            </w:r>
          </w:p>
        </w:tc>
        <w:tc>
          <w:tcPr>
            <w:tcW w:w="3543" w:type="dxa"/>
          </w:tcPr>
          <w:p w14:paraId="1C577A0F" w14:textId="77777777" w:rsidR="001E00AB" w:rsidRDefault="00000000">
            <w:pPr>
              <w:spacing w:after="0"/>
            </w:pPr>
            <w:r>
              <w:rPr>
                <w:sz w:val="12"/>
              </w:rPr>
              <w:t>All public Vault endpoints are under /api/v2; no /latest/unversioned path.</w:t>
            </w:r>
          </w:p>
        </w:tc>
      </w:tr>
      <w:tr w:rsidR="001E00AB" w14:paraId="2EDB85FE" w14:textId="77777777">
        <w:trPr>
          <w:jc w:val="center"/>
        </w:trPr>
        <w:tc>
          <w:tcPr>
            <w:tcW w:w="3543" w:type="dxa"/>
          </w:tcPr>
          <w:p w14:paraId="04987AC6" w14:textId="77777777" w:rsidR="001E00AB" w:rsidRDefault="00000000">
            <w:pPr>
              <w:spacing w:after="0"/>
            </w:pPr>
            <w:r>
              <w:rPr>
                <w:sz w:val="12"/>
              </w:rPr>
              <w:t>PDV7-G02</w:t>
            </w:r>
          </w:p>
        </w:tc>
        <w:tc>
          <w:tcPr>
            <w:tcW w:w="3543" w:type="dxa"/>
          </w:tcPr>
          <w:p w14:paraId="68AA9F45" w14:textId="77777777" w:rsidR="001E00AB" w:rsidRDefault="00000000">
            <w:pPr>
              <w:spacing w:after="0"/>
            </w:pPr>
            <w:r>
              <w:rPr>
                <w:sz w:val="12"/>
              </w:rPr>
              <w:t>Ownership</w:t>
            </w:r>
          </w:p>
        </w:tc>
        <w:tc>
          <w:tcPr>
            <w:tcW w:w="3543" w:type="dxa"/>
          </w:tcPr>
          <w:p w14:paraId="74AD13BF" w14:textId="77777777" w:rsidR="001E00AB" w:rsidRDefault="00000000">
            <w:pPr>
              <w:spacing w:after="0"/>
            </w:pPr>
            <w:r>
              <w:rPr>
                <w:sz w:val="12"/>
              </w:rPr>
              <w:t>Tenant/member/admin cannot become Vault owner through API parameters.</w:t>
            </w:r>
          </w:p>
        </w:tc>
      </w:tr>
      <w:tr w:rsidR="001E00AB" w14:paraId="4959863A" w14:textId="77777777">
        <w:trPr>
          <w:jc w:val="center"/>
        </w:trPr>
        <w:tc>
          <w:tcPr>
            <w:tcW w:w="3543" w:type="dxa"/>
          </w:tcPr>
          <w:p w14:paraId="36B021A3" w14:textId="77777777" w:rsidR="001E00AB" w:rsidRDefault="00000000">
            <w:pPr>
              <w:spacing w:after="0"/>
            </w:pPr>
            <w:r>
              <w:rPr>
                <w:sz w:val="12"/>
              </w:rPr>
              <w:t>PDV7-G03</w:t>
            </w:r>
          </w:p>
        </w:tc>
        <w:tc>
          <w:tcPr>
            <w:tcW w:w="3543" w:type="dxa"/>
          </w:tcPr>
          <w:p w14:paraId="1E07452E" w14:textId="77777777" w:rsidR="001E00AB" w:rsidRDefault="00000000">
            <w:pPr>
              <w:spacing w:after="0"/>
            </w:pPr>
            <w:r>
              <w:rPr>
                <w:sz w:val="12"/>
              </w:rPr>
              <w:t>Server context</w:t>
            </w:r>
          </w:p>
        </w:tc>
        <w:tc>
          <w:tcPr>
            <w:tcW w:w="3543" w:type="dxa"/>
          </w:tcPr>
          <w:p w14:paraId="17F5BCD2" w14:textId="77777777" w:rsidR="001E00AB" w:rsidRDefault="00000000">
            <w:pPr>
              <w:spacing w:after="0"/>
            </w:pPr>
            <w:r>
              <w:rPr>
                <w:sz w:val="12"/>
              </w:rPr>
              <w:t>Client-supplied identity/tenant/role cannot bypass server resolution.</w:t>
            </w:r>
          </w:p>
        </w:tc>
      </w:tr>
      <w:tr w:rsidR="001E00AB" w14:paraId="3B514FEE" w14:textId="77777777">
        <w:trPr>
          <w:jc w:val="center"/>
        </w:trPr>
        <w:tc>
          <w:tcPr>
            <w:tcW w:w="3543" w:type="dxa"/>
          </w:tcPr>
          <w:p w14:paraId="0A7F32EB" w14:textId="77777777" w:rsidR="001E00AB" w:rsidRDefault="00000000">
            <w:pPr>
              <w:spacing w:after="0"/>
            </w:pPr>
            <w:r>
              <w:rPr>
                <w:sz w:val="12"/>
              </w:rPr>
              <w:t>PDV7-G04</w:t>
            </w:r>
          </w:p>
        </w:tc>
        <w:tc>
          <w:tcPr>
            <w:tcW w:w="3543" w:type="dxa"/>
          </w:tcPr>
          <w:p w14:paraId="4CD11EA9" w14:textId="77777777" w:rsidR="001E00AB" w:rsidRDefault="00000000">
            <w:pPr>
              <w:spacing w:after="0"/>
            </w:pPr>
            <w:r>
              <w:rPr>
                <w:sz w:val="12"/>
              </w:rPr>
              <w:t>Raw boundary</w:t>
            </w:r>
          </w:p>
        </w:tc>
        <w:tc>
          <w:tcPr>
            <w:tcW w:w="3543" w:type="dxa"/>
          </w:tcPr>
          <w:p w14:paraId="0D922991" w14:textId="77777777" w:rsidR="001E00AB" w:rsidRDefault="00000000">
            <w:pPr>
              <w:spacing w:after="0"/>
            </w:pPr>
            <w:r>
              <w:rPr>
                <w:sz w:val="12"/>
              </w:rPr>
              <w:t>Pastor/admin/headless backend cannot bulk-read raw diary.</w:t>
            </w:r>
          </w:p>
        </w:tc>
      </w:tr>
      <w:tr w:rsidR="001E00AB" w14:paraId="4989B5AC" w14:textId="77777777">
        <w:trPr>
          <w:jc w:val="center"/>
        </w:trPr>
        <w:tc>
          <w:tcPr>
            <w:tcW w:w="3543" w:type="dxa"/>
          </w:tcPr>
          <w:p w14:paraId="39743667" w14:textId="77777777" w:rsidR="001E00AB" w:rsidRDefault="00000000">
            <w:pPr>
              <w:spacing w:after="0"/>
            </w:pPr>
            <w:r>
              <w:rPr>
                <w:sz w:val="12"/>
              </w:rPr>
              <w:t>PDV7-G05</w:t>
            </w:r>
          </w:p>
        </w:tc>
        <w:tc>
          <w:tcPr>
            <w:tcW w:w="3543" w:type="dxa"/>
          </w:tcPr>
          <w:p w14:paraId="3A57D832" w14:textId="77777777" w:rsidR="001E00AB" w:rsidRDefault="00000000">
            <w:pPr>
              <w:spacing w:after="0"/>
            </w:pPr>
            <w:r>
              <w:rPr>
                <w:sz w:val="12"/>
              </w:rPr>
              <w:t>Coach Dual Gate</w:t>
            </w:r>
          </w:p>
        </w:tc>
        <w:tc>
          <w:tcPr>
            <w:tcW w:w="3543" w:type="dxa"/>
          </w:tcPr>
          <w:p w14:paraId="570DDAA4" w14:textId="77777777" w:rsidR="001E00AB" w:rsidRDefault="00000000">
            <w:pPr>
              <w:spacing w:after="0"/>
            </w:pPr>
            <w:r>
              <w:rPr>
                <w:sz w:val="12"/>
              </w:rPr>
              <w:t>Coach access fails unless both authority and explicit user share pass.</w:t>
            </w:r>
          </w:p>
        </w:tc>
      </w:tr>
      <w:tr w:rsidR="001E00AB" w14:paraId="644D5EA5" w14:textId="77777777">
        <w:trPr>
          <w:jc w:val="center"/>
        </w:trPr>
        <w:tc>
          <w:tcPr>
            <w:tcW w:w="3543" w:type="dxa"/>
          </w:tcPr>
          <w:p w14:paraId="430B5722" w14:textId="77777777" w:rsidR="001E00AB" w:rsidRDefault="00000000">
            <w:pPr>
              <w:spacing w:after="0"/>
            </w:pPr>
            <w:r>
              <w:rPr>
                <w:sz w:val="12"/>
              </w:rPr>
              <w:t>PDV7-G06</w:t>
            </w:r>
          </w:p>
        </w:tc>
        <w:tc>
          <w:tcPr>
            <w:tcW w:w="3543" w:type="dxa"/>
          </w:tcPr>
          <w:p w14:paraId="251A906A" w14:textId="77777777" w:rsidR="001E00AB" w:rsidRDefault="00000000">
            <w:pPr>
              <w:spacing w:after="0"/>
            </w:pPr>
            <w:r>
              <w:rPr>
                <w:sz w:val="12"/>
              </w:rPr>
              <w:t>Secrets</w:t>
            </w:r>
          </w:p>
        </w:tc>
        <w:tc>
          <w:tcPr>
            <w:tcW w:w="3543" w:type="dxa"/>
          </w:tcPr>
          <w:p w14:paraId="0722FCEA" w14:textId="77777777" w:rsidR="001E00AB" w:rsidRDefault="00000000">
            <w:pPr>
              <w:spacing w:after="0"/>
            </w:pPr>
            <w:r>
              <w:rPr>
                <w:sz w:val="12"/>
              </w:rPr>
              <w:t>No key/provider credential/internal secret appears in public response/log/error/webhook.</w:t>
            </w:r>
          </w:p>
        </w:tc>
      </w:tr>
      <w:tr w:rsidR="001E00AB" w14:paraId="7113E8AB" w14:textId="77777777">
        <w:trPr>
          <w:jc w:val="center"/>
        </w:trPr>
        <w:tc>
          <w:tcPr>
            <w:tcW w:w="3543" w:type="dxa"/>
          </w:tcPr>
          <w:p w14:paraId="0734BE48" w14:textId="77777777" w:rsidR="001E00AB" w:rsidRDefault="00000000">
            <w:pPr>
              <w:spacing w:after="0"/>
            </w:pPr>
            <w:r>
              <w:rPr>
                <w:sz w:val="12"/>
              </w:rPr>
              <w:t>PDV7-G07</w:t>
            </w:r>
          </w:p>
        </w:tc>
        <w:tc>
          <w:tcPr>
            <w:tcW w:w="3543" w:type="dxa"/>
          </w:tcPr>
          <w:p w14:paraId="0D747792" w14:textId="77777777" w:rsidR="001E00AB" w:rsidRDefault="00000000">
            <w:pPr>
              <w:spacing w:after="0"/>
            </w:pPr>
            <w:r>
              <w:rPr>
                <w:sz w:val="12"/>
              </w:rPr>
              <w:t>Create idempotency</w:t>
            </w:r>
          </w:p>
        </w:tc>
        <w:tc>
          <w:tcPr>
            <w:tcW w:w="3543" w:type="dxa"/>
          </w:tcPr>
          <w:p w14:paraId="481BE458" w14:textId="77777777" w:rsidR="001E00AB" w:rsidRDefault="00000000">
            <w:pPr>
              <w:spacing w:after="0"/>
            </w:pPr>
            <w:r>
              <w:rPr>
                <w:sz w:val="12"/>
              </w:rPr>
              <w:t>Retry creates one logical entry/job/grant.</w:t>
            </w:r>
          </w:p>
        </w:tc>
      </w:tr>
      <w:tr w:rsidR="001E00AB" w14:paraId="288B1417" w14:textId="77777777">
        <w:trPr>
          <w:jc w:val="center"/>
        </w:trPr>
        <w:tc>
          <w:tcPr>
            <w:tcW w:w="3543" w:type="dxa"/>
          </w:tcPr>
          <w:p w14:paraId="23D1ED1F" w14:textId="77777777" w:rsidR="001E00AB" w:rsidRDefault="00000000">
            <w:pPr>
              <w:spacing w:after="0"/>
            </w:pPr>
            <w:r>
              <w:rPr>
                <w:sz w:val="12"/>
              </w:rPr>
              <w:t>PDV7-G08</w:t>
            </w:r>
          </w:p>
        </w:tc>
        <w:tc>
          <w:tcPr>
            <w:tcW w:w="3543" w:type="dxa"/>
          </w:tcPr>
          <w:p w14:paraId="4782819F" w14:textId="77777777" w:rsidR="001E00AB" w:rsidRDefault="00000000">
            <w:pPr>
              <w:spacing w:after="0"/>
            </w:pPr>
            <w:r>
              <w:rPr>
                <w:sz w:val="12"/>
              </w:rPr>
              <w:t>Concurrency</w:t>
            </w:r>
          </w:p>
        </w:tc>
        <w:tc>
          <w:tcPr>
            <w:tcW w:w="3543" w:type="dxa"/>
          </w:tcPr>
          <w:p w14:paraId="74B395E9" w14:textId="77777777" w:rsidR="001E00AB" w:rsidRDefault="00000000">
            <w:pPr>
              <w:spacing w:after="0"/>
            </w:pPr>
            <w:r>
              <w:rPr>
                <w:sz w:val="12"/>
              </w:rPr>
              <w:t>Stale update returns conflict; no silent overwrite/AI merge.</w:t>
            </w:r>
          </w:p>
        </w:tc>
      </w:tr>
      <w:tr w:rsidR="001E00AB" w14:paraId="47A624A6" w14:textId="77777777">
        <w:trPr>
          <w:jc w:val="center"/>
        </w:trPr>
        <w:tc>
          <w:tcPr>
            <w:tcW w:w="3543" w:type="dxa"/>
          </w:tcPr>
          <w:p w14:paraId="7A8E875A" w14:textId="77777777" w:rsidR="001E00AB" w:rsidRDefault="00000000">
            <w:pPr>
              <w:spacing w:after="0"/>
            </w:pPr>
            <w:r>
              <w:rPr>
                <w:sz w:val="12"/>
              </w:rPr>
              <w:t>PDV7-G09</w:t>
            </w:r>
          </w:p>
        </w:tc>
        <w:tc>
          <w:tcPr>
            <w:tcW w:w="3543" w:type="dxa"/>
          </w:tcPr>
          <w:p w14:paraId="48EB6F19" w14:textId="77777777" w:rsidR="001E00AB" w:rsidRDefault="00000000">
            <w:pPr>
              <w:spacing w:after="0"/>
            </w:pPr>
            <w:r>
              <w:rPr>
                <w:sz w:val="12"/>
              </w:rPr>
              <w:t>Deletion</w:t>
            </w:r>
          </w:p>
        </w:tc>
        <w:tc>
          <w:tcPr>
            <w:tcW w:w="3543" w:type="dxa"/>
          </w:tcPr>
          <w:p w14:paraId="0B11DF09" w14:textId="77777777" w:rsidR="001E00AB" w:rsidRDefault="00000000">
            <w:pPr>
              <w:spacing w:after="0"/>
            </w:pPr>
            <w:r>
              <w:rPr>
                <w:sz w:val="12"/>
              </w:rPr>
              <w:t>DELETE returns lifecycle job and never false PURGED.</w:t>
            </w:r>
          </w:p>
        </w:tc>
      </w:tr>
      <w:tr w:rsidR="001E00AB" w14:paraId="67E7BA94" w14:textId="77777777">
        <w:trPr>
          <w:jc w:val="center"/>
        </w:trPr>
        <w:tc>
          <w:tcPr>
            <w:tcW w:w="3543" w:type="dxa"/>
          </w:tcPr>
          <w:p w14:paraId="4BD8DFFA" w14:textId="77777777" w:rsidR="001E00AB" w:rsidRDefault="00000000">
            <w:pPr>
              <w:spacing w:after="0"/>
            </w:pPr>
            <w:r>
              <w:rPr>
                <w:sz w:val="12"/>
              </w:rPr>
              <w:t>PDV7-G10</w:t>
            </w:r>
          </w:p>
        </w:tc>
        <w:tc>
          <w:tcPr>
            <w:tcW w:w="3543" w:type="dxa"/>
          </w:tcPr>
          <w:p w14:paraId="5A155455" w14:textId="77777777" w:rsidR="001E00AB" w:rsidRDefault="00000000">
            <w:pPr>
              <w:spacing w:after="0"/>
            </w:pPr>
            <w:r>
              <w:rPr>
                <w:sz w:val="12"/>
              </w:rPr>
              <w:t>Export</w:t>
            </w:r>
          </w:p>
        </w:tc>
        <w:tc>
          <w:tcPr>
            <w:tcW w:w="3543" w:type="dxa"/>
          </w:tcPr>
          <w:p w14:paraId="7F512AE6" w14:textId="77777777" w:rsidR="001E00AB" w:rsidRDefault="00000000">
            <w:pPr>
              <w:spacing w:after="0"/>
            </w:pPr>
            <w:r>
              <w:rPr>
                <w:sz w:val="12"/>
              </w:rPr>
              <w:t>Full/selective export uses protected expiring package and user authorization.</w:t>
            </w:r>
          </w:p>
        </w:tc>
      </w:tr>
      <w:tr w:rsidR="001E00AB" w14:paraId="4901E58B" w14:textId="77777777">
        <w:trPr>
          <w:jc w:val="center"/>
        </w:trPr>
        <w:tc>
          <w:tcPr>
            <w:tcW w:w="3543" w:type="dxa"/>
          </w:tcPr>
          <w:p w14:paraId="3FEDB7E0" w14:textId="77777777" w:rsidR="001E00AB" w:rsidRDefault="00000000">
            <w:pPr>
              <w:spacing w:after="0"/>
            </w:pPr>
            <w:r>
              <w:rPr>
                <w:sz w:val="12"/>
              </w:rPr>
              <w:t>PDV7-G11</w:t>
            </w:r>
          </w:p>
        </w:tc>
        <w:tc>
          <w:tcPr>
            <w:tcW w:w="3543" w:type="dxa"/>
          </w:tcPr>
          <w:p w14:paraId="1DB3ECBC" w14:textId="77777777" w:rsidR="001E00AB" w:rsidRDefault="00000000">
            <w:pPr>
              <w:spacing w:after="0"/>
            </w:pPr>
            <w:r>
              <w:rPr>
                <w:sz w:val="12"/>
              </w:rPr>
              <w:t>Provider</w:t>
            </w:r>
          </w:p>
        </w:tc>
        <w:tc>
          <w:tcPr>
            <w:tcW w:w="3543" w:type="dxa"/>
          </w:tcPr>
          <w:p w14:paraId="1A8DB267" w14:textId="77777777" w:rsidR="001E00AB" w:rsidRDefault="00000000">
            <w:pPr>
              <w:spacing w:after="0"/>
            </w:pPr>
            <w:r>
              <w:rPr>
                <w:sz w:val="12"/>
              </w:rPr>
              <w:t>Normalized capabilities/errors hide provider secrets and preserve canonical IDs.</w:t>
            </w:r>
          </w:p>
        </w:tc>
      </w:tr>
      <w:tr w:rsidR="001E00AB" w14:paraId="0011810F" w14:textId="77777777">
        <w:trPr>
          <w:jc w:val="center"/>
        </w:trPr>
        <w:tc>
          <w:tcPr>
            <w:tcW w:w="3543" w:type="dxa"/>
          </w:tcPr>
          <w:p w14:paraId="68CFF450" w14:textId="77777777" w:rsidR="001E00AB" w:rsidRDefault="00000000">
            <w:pPr>
              <w:spacing w:after="0"/>
            </w:pPr>
            <w:r>
              <w:rPr>
                <w:sz w:val="12"/>
              </w:rPr>
              <w:t>PDV7-G12</w:t>
            </w:r>
          </w:p>
        </w:tc>
        <w:tc>
          <w:tcPr>
            <w:tcW w:w="3543" w:type="dxa"/>
          </w:tcPr>
          <w:p w14:paraId="0CDC93B5" w14:textId="77777777" w:rsidR="001E00AB" w:rsidRDefault="00000000">
            <w:pPr>
              <w:spacing w:after="0"/>
            </w:pPr>
            <w:r>
              <w:rPr>
                <w:sz w:val="12"/>
              </w:rPr>
              <w:t>Recovery</w:t>
            </w:r>
          </w:p>
        </w:tc>
        <w:tc>
          <w:tcPr>
            <w:tcW w:w="3543" w:type="dxa"/>
          </w:tcPr>
          <w:p w14:paraId="051B36C9" w14:textId="77777777" w:rsidR="001E00AB" w:rsidRDefault="00000000">
            <w:pPr>
              <w:spacing w:after="0"/>
            </w:pPr>
            <w:r>
              <w:rPr>
                <w:sz w:val="12"/>
              </w:rPr>
              <w:t>Recovery restores service access without key export/church takeover.</w:t>
            </w:r>
          </w:p>
        </w:tc>
      </w:tr>
      <w:tr w:rsidR="001E00AB" w14:paraId="25195465" w14:textId="77777777">
        <w:trPr>
          <w:jc w:val="center"/>
        </w:trPr>
        <w:tc>
          <w:tcPr>
            <w:tcW w:w="3543" w:type="dxa"/>
          </w:tcPr>
          <w:p w14:paraId="3A90CD3A" w14:textId="77777777" w:rsidR="001E00AB" w:rsidRDefault="00000000">
            <w:pPr>
              <w:spacing w:after="0"/>
            </w:pPr>
            <w:r>
              <w:rPr>
                <w:sz w:val="12"/>
              </w:rPr>
              <w:t>PDV7-G13</w:t>
            </w:r>
          </w:p>
        </w:tc>
        <w:tc>
          <w:tcPr>
            <w:tcW w:w="3543" w:type="dxa"/>
          </w:tcPr>
          <w:p w14:paraId="601E0D6D" w14:textId="77777777" w:rsidR="001E00AB" w:rsidRDefault="00000000">
            <w:pPr>
              <w:spacing w:after="0"/>
            </w:pPr>
            <w:r>
              <w:rPr>
                <w:sz w:val="12"/>
              </w:rPr>
              <w:t>AI</w:t>
            </w:r>
          </w:p>
        </w:tc>
        <w:tc>
          <w:tcPr>
            <w:tcW w:w="3543" w:type="dxa"/>
          </w:tcPr>
          <w:p w14:paraId="7BF5F087" w14:textId="77777777" w:rsidR="001E00AB" w:rsidRDefault="00000000">
            <w:pPr>
              <w:spacing w:after="0"/>
            </w:pPr>
            <w:r>
              <w:rPr>
                <w:sz w:val="12"/>
              </w:rPr>
              <w:t>AI receives only minimum authorized context and cannot auto-confirm Evidence.</w:t>
            </w:r>
          </w:p>
        </w:tc>
      </w:tr>
      <w:tr w:rsidR="001E00AB" w14:paraId="34933EFF" w14:textId="77777777">
        <w:trPr>
          <w:jc w:val="center"/>
        </w:trPr>
        <w:tc>
          <w:tcPr>
            <w:tcW w:w="3543" w:type="dxa"/>
          </w:tcPr>
          <w:p w14:paraId="57C76927" w14:textId="77777777" w:rsidR="001E00AB" w:rsidRDefault="00000000">
            <w:pPr>
              <w:spacing w:after="0"/>
            </w:pPr>
            <w:r>
              <w:rPr>
                <w:sz w:val="12"/>
              </w:rPr>
              <w:t>PDV7-G14</w:t>
            </w:r>
          </w:p>
        </w:tc>
        <w:tc>
          <w:tcPr>
            <w:tcW w:w="3543" w:type="dxa"/>
          </w:tcPr>
          <w:p w14:paraId="1819DB6E" w14:textId="77777777" w:rsidR="001E00AB" w:rsidRDefault="00000000">
            <w:pPr>
              <w:spacing w:after="0"/>
            </w:pPr>
            <w:r>
              <w:rPr>
                <w:sz w:val="12"/>
              </w:rPr>
              <w:t>Aggregate</w:t>
            </w:r>
          </w:p>
        </w:tc>
        <w:tc>
          <w:tcPr>
            <w:tcW w:w="3543" w:type="dxa"/>
          </w:tcPr>
          <w:p w14:paraId="3303D1C5" w14:textId="77777777" w:rsidR="001E00AB" w:rsidRDefault="00000000">
            <w:pPr>
              <w:spacing w:after="0"/>
            </w:pPr>
            <w:r>
              <w:rPr>
                <w:sz w:val="12"/>
              </w:rPr>
              <w:t>Church aggregate endpoint cannot reverse-identify/raw-browse individuals.</w:t>
            </w:r>
          </w:p>
        </w:tc>
      </w:tr>
      <w:tr w:rsidR="001E00AB" w14:paraId="2EDCF08E" w14:textId="77777777">
        <w:trPr>
          <w:jc w:val="center"/>
        </w:trPr>
        <w:tc>
          <w:tcPr>
            <w:tcW w:w="3543" w:type="dxa"/>
          </w:tcPr>
          <w:p w14:paraId="0FE47A9B" w14:textId="77777777" w:rsidR="001E00AB" w:rsidRDefault="00000000">
            <w:pPr>
              <w:spacing w:after="0"/>
            </w:pPr>
            <w:r>
              <w:rPr>
                <w:sz w:val="12"/>
              </w:rPr>
              <w:t>PDV7-G15</w:t>
            </w:r>
          </w:p>
        </w:tc>
        <w:tc>
          <w:tcPr>
            <w:tcW w:w="3543" w:type="dxa"/>
          </w:tcPr>
          <w:p w14:paraId="4B40481A" w14:textId="77777777" w:rsidR="001E00AB" w:rsidRDefault="00000000">
            <w:pPr>
              <w:spacing w:after="0"/>
            </w:pPr>
            <w:r>
              <w:rPr>
                <w:sz w:val="12"/>
              </w:rPr>
              <w:t>Enumeration</w:t>
            </w:r>
          </w:p>
        </w:tc>
        <w:tc>
          <w:tcPr>
            <w:tcW w:w="3543" w:type="dxa"/>
          </w:tcPr>
          <w:p w14:paraId="7C1AE555" w14:textId="77777777" w:rsidR="001E00AB" w:rsidRDefault="00000000">
            <w:pPr>
              <w:spacing w:after="0"/>
            </w:pPr>
            <w:r>
              <w:rPr>
                <w:sz w:val="12"/>
              </w:rPr>
              <w:t>Cross-user IDs/resources cannot be enumerated through status differences.</w:t>
            </w:r>
          </w:p>
        </w:tc>
      </w:tr>
      <w:tr w:rsidR="001E00AB" w14:paraId="665EA3D5" w14:textId="77777777">
        <w:trPr>
          <w:jc w:val="center"/>
        </w:trPr>
        <w:tc>
          <w:tcPr>
            <w:tcW w:w="3543" w:type="dxa"/>
          </w:tcPr>
          <w:p w14:paraId="6D054908" w14:textId="77777777" w:rsidR="001E00AB" w:rsidRDefault="00000000">
            <w:pPr>
              <w:spacing w:after="0"/>
            </w:pPr>
            <w:r>
              <w:rPr>
                <w:sz w:val="12"/>
              </w:rPr>
              <w:t>PDV7-G16</w:t>
            </w:r>
          </w:p>
        </w:tc>
        <w:tc>
          <w:tcPr>
            <w:tcW w:w="3543" w:type="dxa"/>
          </w:tcPr>
          <w:p w14:paraId="7ECFA2C0" w14:textId="77777777" w:rsidR="001E00AB" w:rsidRDefault="00000000">
            <w:pPr>
              <w:spacing w:after="0"/>
            </w:pPr>
            <w:r>
              <w:rPr>
                <w:sz w:val="12"/>
              </w:rPr>
              <w:t>Webhook</w:t>
            </w:r>
          </w:p>
        </w:tc>
        <w:tc>
          <w:tcPr>
            <w:tcW w:w="3543" w:type="dxa"/>
          </w:tcPr>
          <w:p w14:paraId="7EA3A0D9" w14:textId="77777777" w:rsidR="001E00AB" w:rsidRDefault="00000000">
            <w:pPr>
              <w:spacing w:after="0"/>
            </w:pPr>
            <w:r>
              <w:rPr>
                <w:sz w:val="12"/>
              </w:rPr>
              <w:t>Signed/replay-protected metadata-only events; no raw diary.</w:t>
            </w:r>
          </w:p>
        </w:tc>
      </w:tr>
      <w:tr w:rsidR="001E00AB" w14:paraId="5EDE8458" w14:textId="77777777">
        <w:trPr>
          <w:jc w:val="center"/>
        </w:trPr>
        <w:tc>
          <w:tcPr>
            <w:tcW w:w="3543" w:type="dxa"/>
          </w:tcPr>
          <w:p w14:paraId="57C01E16" w14:textId="77777777" w:rsidR="001E00AB" w:rsidRDefault="00000000">
            <w:pPr>
              <w:spacing w:after="0"/>
            </w:pPr>
            <w:r>
              <w:rPr>
                <w:sz w:val="12"/>
              </w:rPr>
              <w:t>PDV7-G17</w:t>
            </w:r>
          </w:p>
        </w:tc>
        <w:tc>
          <w:tcPr>
            <w:tcW w:w="3543" w:type="dxa"/>
          </w:tcPr>
          <w:p w14:paraId="004F0791" w14:textId="77777777" w:rsidR="001E00AB" w:rsidRDefault="00000000">
            <w:pPr>
              <w:spacing w:after="0"/>
            </w:pPr>
            <w:r>
              <w:rPr>
                <w:sz w:val="12"/>
              </w:rPr>
              <w:t>Observability</w:t>
            </w:r>
          </w:p>
        </w:tc>
        <w:tc>
          <w:tcPr>
            <w:tcW w:w="3543" w:type="dxa"/>
          </w:tcPr>
          <w:p w14:paraId="72E1E36B" w14:textId="77777777" w:rsidR="001E00AB" w:rsidRDefault="00000000">
            <w:pPr>
              <w:spacing w:after="0"/>
            </w:pPr>
            <w:r>
              <w:rPr>
                <w:sz w:val="12"/>
              </w:rPr>
              <w:t>Canary raw diary/token/key absent from logs/traces/errors/audit.</w:t>
            </w:r>
          </w:p>
        </w:tc>
      </w:tr>
      <w:tr w:rsidR="001E00AB" w14:paraId="606E9E2C" w14:textId="77777777">
        <w:trPr>
          <w:jc w:val="center"/>
        </w:trPr>
        <w:tc>
          <w:tcPr>
            <w:tcW w:w="3543" w:type="dxa"/>
          </w:tcPr>
          <w:p w14:paraId="19881197" w14:textId="77777777" w:rsidR="001E00AB" w:rsidRDefault="00000000">
            <w:pPr>
              <w:spacing w:after="0"/>
            </w:pPr>
            <w:r>
              <w:rPr>
                <w:sz w:val="12"/>
              </w:rPr>
              <w:t>PDV7-G18</w:t>
            </w:r>
          </w:p>
        </w:tc>
        <w:tc>
          <w:tcPr>
            <w:tcW w:w="3543" w:type="dxa"/>
          </w:tcPr>
          <w:p w14:paraId="14179DBB" w14:textId="77777777" w:rsidR="001E00AB" w:rsidRDefault="00000000">
            <w:pPr>
              <w:spacing w:after="0"/>
            </w:pPr>
            <w:r>
              <w:rPr>
                <w:sz w:val="12"/>
              </w:rPr>
              <w:t>Compatibility</w:t>
            </w:r>
          </w:p>
        </w:tc>
        <w:tc>
          <w:tcPr>
            <w:tcW w:w="3543" w:type="dxa"/>
          </w:tcPr>
          <w:p w14:paraId="690ADA89" w14:textId="77777777" w:rsidR="001E00AB" w:rsidRDefault="00000000">
            <w:pPr>
              <w:spacing w:after="0"/>
            </w:pPr>
            <w:r>
              <w:rPr>
                <w:sz w:val="12"/>
              </w:rPr>
              <w:t>OpenAPI diff shows no unapproved breaking change within v2.</w:t>
            </w:r>
          </w:p>
        </w:tc>
      </w:tr>
      <w:tr w:rsidR="001E00AB" w14:paraId="60153415" w14:textId="77777777">
        <w:trPr>
          <w:jc w:val="center"/>
        </w:trPr>
        <w:tc>
          <w:tcPr>
            <w:tcW w:w="3543" w:type="dxa"/>
          </w:tcPr>
          <w:p w14:paraId="0EB6E71D" w14:textId="77777777" w:rsidR="001E00AB" w:rsidRDefault="00000000">
            <w:pPr>
              <w:spacing w:after="0"/>
            </w:pPr>
            <w:r>
              <w:rPr>
                <w:sz w:val="12"/>
              </w:rPr>
              <w:t>PDV7-G19</w:t>
            </w:r>
          </w:p>
        </w:tc>
        <w:tc>
          <w:tcPr>
            <w:tcW w:w="3543" w:type="dxa"/>
          </w:tcPr>
          <w:p w14:paraId="19CCF0F2" w14:textId="77777777" w:rsidR="001E00AB" w:rsidRDefault="00000000">
            <w:pPr>
              <w:spacing w:after="0"/>
            </w:pPr>
            <w:r>
              <w:rPr>
                <w:sz w:val="12"/>
              </w:rPr>
              <w:t>Provider outage</w:t>
            </w:r>
          </w:p>
        </w:tc>
        <w:tc>
          <w:tcPr>
            <w:tcW w:w="3543" w:type="dxa"/>
          </w:tcPr>
          <w:p w14:paraId="66442A3C" w14:textId="77777777" w:rsidR="001E00AB" w:rsidRDefault="00000000">
            <w:pPr>
              <w:spacing w:after="0"/>
            </w:pPr>
            <w:r>
              <w:rPr>
                <w:sz w:val="12"/>
              </w:rPr>
              <w:t>503/normalized failure does not fabricate missing/zero growth.</w:t>
            </w:r>
          </w:p>
        </w:tc>
      </w:tr>
      <w:tr w:rsidR="001E00AB" w14:paraId="0087CB08" w14:textId="77777777">
        <w:trPr>
          <w:jc w:val="center"/>
        </w:trPr>
        <w:tc>
          <w:tcPr>
            <w:tcW w:w="3543" w:type="dxa"/>
          </w:tcPr>
          <w:p w14:paraId="287C063D" w14:textId="77777777" w:rsidR="001E00AB" w:rsidRDefault="00000000">
            <w:pPr>
              <w:spacing w:after="0"/>
            </w:pPr>
            <w:r>
              <w:rPr>
                <w:sz w:val="12"/>
              </w:rPr>
              <w:t>PDV7-G20</w:t>
            </w:r>
          </w:p>
        </w:tc>
        <w:tc>
          <w:tcPr>
            <w:tcW w:w="3543" w:type="dxa"/>
          </w:tcPr>
          <w:p w14:paraId="39080842" w14:textId="77777777" w:rsidR="001E00AB" w:rsidRDefault="00000000">
            <w:pPr>
              <w:spacing w:after="0"/>
            </w:pPr>
            <w:r>
              <w:rPr>
                <w:sz w:val="12"/>
              </w:rPr>
              <w:t>B-04 integrity</w:t>
            </w:r>
          </w:p>
        </w:tc>
        <w:tc>
          <w:tcPr>
            <w:tcW w:w="3543" w:type="dxa"/>
          </w:tcPr>
          <w:p w14:paraId="0431AB5D" w14:textId="77777777" w:rsidR="001E00AB" w:rsidRDefault="00000000">
            <w:pPr>
              <w:spacing w:after="0"/>
            </w:pPr>
            <w:r>
              <w:rPr>
                <w:sz w:val="12"/>
              </w:rPr>
              <w:t>PDV-007 alone cannot mark consolidated API v2 blocker closed.</w:t>
            </w:r>
          </w:p>
        </w:tc>
      </w:tr>
    </w:tbl>
    <w:p w14:paraId="7484A6E1" w14:textId="77777777" w:rsidR="001E00AB" w:rsidRDefault="001E00AB">
      <w:pPr>
        <w:spacing w:after="0"/>
      </w:pPr>
    </w:p>
    <w:p w14:paraId="2002EFB1" w14:textId="77777777" w:rsidR="001E00AB" w:rsidRDefault="00000000">
      <w:pPr>
        <w:pStyle w:val="1"/>
      </w:pPr>
      <w:r>
        <w:t>30. Required Test Evidence Before ACTIVE</w:t>
      </w:r>
    </w:p>
    <w:tbl>
      <w:tblPr>
        <w:tblStyle w:val="af9"/>
        <w:tblW w:w="0" w:type="auto"/>
        <w:jc w:val="center"/>
        <w:tblLook w:val="04A0" w:firstRow="1" w:lastRow="0" w:firstColumn="1" w:lastColumn="0" w:noHBand="0" w:noVBand="1"/>
      </w:tblPr>
      <w:tblGrid>
        <w:gridCol w:w="5308"/>
        <w:gridCol w:w="5310"/>
      </w:tblGrid>
      <w:tr w:rsidR="001E00AB" w14:paraId="07564840" w14:textId="77777777">
        <w:trPr>
          <w:jc w:val="center"/>
        </w:trPr>
        <w:tc>
          <w:tcPr>
            <w:tcW w:w="5314" w:type="dxa"/>
            <w:shd w:val="clear" w:color="auto" w:fill="17365D"/>
          </w:tcPr>
          <w:p w14:paraId="2BB2122C" w14:textId="77777777" w:rsidR="001E00AB" w:rsidRDefault="00000000">
            <w:r>
              <w:rPr>
                <w:b/>
                <w:color w:val="FFFFFF"/>
                <w:sz w:val="13"/>
              </w:rPr>
              <w:t>Evidence</w:t>
            </w:r>
          </w:p>
        </w:tc>
        <w:tc>
          <w:tcPr>
            <w:tcW w:w="5314" w:type="dxa"/>
            <w:shd w:val="clear" w:color="auto" w:fill="17365D"/>
          </w:tcPr>
          <w:p w14:paraId="696FF6A7" w14:textId="77777777" w:rsidR="001E00AB" w:rsidRDefault="00000000">
            <w:r>
              <w:rPr>
                <w:b/>
                <w:color w:val="FFFFFF"/>
                <w:sz w:val="13"/>
              </w:rPr>
              <w:t>Minimum</w:t>
            </w:r>
          </w:p>
        </w:tc>
      </w:tr>
      <w:tr w:rsidR="001E00AB" w14:paraId="2598BE80" w14:textId="77777777">
        <w:trPr>
          <w:jc w:val="center"/>
        </w:trPr>
        <w:tc>
          <w:tcPr>
            <w:tcW w:w="5314" w:type="dxa"/>
          </w:tcPr>
          <w:p w14:paraId="141E8217" w14:textId="77777777" w:rsidR="001E00AB" w:rsidRDefault="00000000">
            <w:pPr>
              <w:spacing w:after="0"/>
            </w:pPr>
            <w:r>
              <w:rPr>
                <w:sz w:val="12"/>
              </w:rPr>
              <w:t>OpenAPI lint/validation</w:t>
            </w:r>
          </w:p>
        </w:tc>
        <w:tc>
          <w:tcPr>
            <w:tcW w:w="5314" w:type="dxa"/>
          </w:tcPr>
          <w:p w14:paraId="717160BA" w14:textId="77777777" w:rsidR="001E00AB" w:rsidRDefault="00000000">
            <w:pPr>
              <w:spacing w:after="0"/>
            </w:pPr>
            <w:r>
              <w:rPr>
                <w:sz w:val="12"/>
              </w:rPr>
              <w:t>Standalone v2 syntax/schema/reference validation</w:t>
            </w:r>
          </w:p>
        </w:tc>
      </w:tr>
      <w:tr w:rsidR="001E00AB" w14:paraId="64A92AF3" w14:textId="77777777">
        <w:trPr>
          <w:jc w:val="center"/>
        </w:trPr>
        <w:tc>
          <w:tcPr>
            <w:tcW w:w="5314" w:type="dxa"/>
          </w:tcPr>
          <w:p w14:paraId="6FD102F3" w14:textId="77777777" w:rsidR="001E00AB" w:rsidRDefault="00000000">
            <w:pPr>
              <w:spacing w:after="0"/>
            </w:pPr>
            <w:r>
              <w:rPr>
                <w:sz w:val="12"/>
              </w:rPr>
              <w:t>Contract tests</w:t>
            </w:r>
          </w:p>
        </w:tc>
        <w:tc>
          <w:tcPr>
            <w:tcW w:w="5314" w:type="dxa"/>
          </w:tcPr>
          <w:p w14:paraId="406B04EF" w14:textId="77777777" w:rsidR="001E00AB" w:rsidRDefault="00000000">
            <w:pPr>
              <w:spacing w:after="0"/>
            </w:pPr>
            <w:r>
              <w:rPr>
                <w:sz w:val="12"/>
              </w:rPr>
              <w:t>Request/response/error/idempotency for every Vault endpoint family</w:t>
            </w:r>
          </w:p>
        </w:tc>
      </w:tr>
      <w:tr w:rsidR="001E00AB" w14:paraId="4871062D" w14:textId="77777777">
        <w:trPr>
          <w:jc w:val="center"/>
        </w:trPr>
        <w:tc>
          <w:tcPr>
            <w:tcW w:w="5314" w:type="dxa"/>
          </w:tcPr>
          <w:p w14:paraId="48E19C38" w14:textId="77777777" w:rsidR="001E00AB" w:rsidRDefault="00000000">
            <w:pPr>
              <w:spacing w:after="0"/>
            </w:pPr>
            <w:r>
              <w:rPr>
                <w:sz w:val="12"/>
              </w:rPr>
              <w:t>Authorization negative tests</w:t>
            </w:r>
          </w:p>
        </w:tc>
        <w:tc>
          <w:tcPr>
            <w:tcW w:w="5314" w:type="dxa"/>
          </w:tcPr>
          <w:p w14:paraId="1232F86C" w14:textId="77777777" w:rsidR="001E00AB" w:rsidRDefault="00000000">
            <w:pPr>
              <w:spacing w:after="0"/>
            </w:pPr>
            <w:r>
              <w:rPr>
                <w:sz w:val="12"/>
              </w:rPr>
              <w:t>Cross-user/cross-tenant/pastor/admin/coach-without-grant</w:t>
            </w:r>
          </w:p>
        </w:tc>
      </w:tr>
      <w:tr w:rsidR="001E00AB" w14:paraId="28DE402E" w14:textId="77777777">
        <w:trPr>
          <w:jc w:val="center"/>
        </w:trPr>
        <w:tc>
          <w:tcPr>
            <w:tcW w:w="5314" w:type="dxa"/>
          </w:tcPr>
          <w:p w14:paraId="3306B601" w14:textId="77777777" w:rsidR="001E00AB" w:rsidRDefault="00000000">
            <w:pPr>
              <w:spacing w:after="0"/>
            </w:pPr>
            <w:r>
              <w:rPr>
                <w:sz w:val="12"/>
              </w:rPr>
              <w:t>Concurrency tests</w:t>
            </w:r>
          </w:p>
        </w:tc>
        <w:tc>
          <w:tcPr>
            <w:tcW w:w="5314" w:type="dxa"/>
          </w:tcPr>
          <w:p w14:paraId="23810D0C" w14:textId="77777777" w:rsidR="001E00AB" w:rsidRDefault="00000000">
            <w:pPr>
              <w:spacing w:after="0"/>
            </w:pPr>
            <w:r>
              <w:rPr>
                <w:sz w:val="12"/>
              </w:rPr>
              <w:t>ETag/version conflicts and retries</w:t>
            </w:r>
          </w:p>
        </w:tc>
      </w:tr>
      <w:tr w:rsidR="001E00AB" w14:paraId="62843BB9" w14:textId="77777777">
        <w:trPr>
          <w:jc w:val="center"/>
        </w:trPr>
        <w:tc>
          <w:tcPr>
            <w:tcW w:w="5314" w:type="dxa"/>
          </w:tcPr>
          <w:p w14:paraId="7150EEBD" w14:textId="77777777" w:rsidR="001E00AB" w:rsidRDefault="00000000">
            <w:pPr>
              <w:spacing w:after="0"/>
            </w:pPr>
            <w:r>
              <w:rPr>
                <w:sz w:val="12"/>
              </w:rPr>
              <w:t>Deletion/export integration</w:t>
            </w:r>
          </w:p>
        </w:tc>
        <w:tc>
          <w:tcPr>
            <w:tcW w:w="5314" w:type="dxa"/>
          </w:tcPr>
          <w:p w14:paraId="48E3B42F" w14:textId="77777777" w:rsidR="001E00AB" w:rsidRDefault="00000000">
            <w:pPr>
              <w:spacing w:after="0"/>
            </w:pPr>
            <w:r>
              <w:rPr>
                <w:sz w:val="12"/>
              </w:rPr>
              <w:t>PDV-006 lifecycle states and package expiry</w:t>
            </w:r>
          </w:p>
        </w:tc>
      </w:tr>
      <w:tr w:rsidR="001E00AB" w14:paraId="6820547B" w14:textId="77777777">
        <w:trPr>
          <w:jc w:val="center"/>
        </w:trPr>
        <w:tc>
          <w:tcPr>
            <w:tcW w:w="5314" w:type="dxa"/>
          </w:tcPr>
          <w:p w14:paraId="05F42172" w14:textId="77777777" w:rsidR="001E00AB" w:rsidRDefault="00000000">
            <w:pPr>
              <w:spacing w:after="0"/>
            </w:pPr>
            <w:r>
              <w:rPr>
                <w:sz w:val="12"/>
              </w:rPr>
              <w:t>Provider tests</w:t>
            </w:r>
          </w:p>
        </w:tc>
        <w:tc>
          <w:tcPr>
            <w:tcW w:w="5314" w:type="dxa"/>
          </w:tcPr>
          <w:p w14:paraId="01B3C1D9" w14:textId="77777777" w:rsidR="001E00AB" w:rsidRDefault="00000000">
            <w:pPr>
              <w:spacing w:after="0"/>
            </w:pPr>
            <w:r>
              <w:rPr>
                <w:sz w:val="12"/>
              </w:rPr>
              <w:t>PDV-004 normalized capabilities/errors/migration</w:t>
            </w:r>
          </w:p>
        </w:tc>
      </w:tr>
      <w:tr w:rsidR="001E00AB" w14:paraId="04BCA437" w14:textId="77777777">
        <w:trPr>
          <w:jc w:val="center"/>
        </w:trPr>
        <w:tc>
          <w:tcPr>
            <w:tcW w:w="5314" w:type="dxa"/>
          </w:tcPr>
          <w:p w14:paraId="3B55EACC" w14:textId="77777777" w:rsidR="001E00AB" w:rsidRDefault="00000000">
            <w:pPr>
              <w:spacing w:after="0"/>
            </w:pPr>
            <w:r>
              <w:rPr>
                <w:sz w:val="12"/>
              </w:rPr>
              <w:t>Crypto/recovery tests</w:t>
            </w:r>
          </w:p>
        </w:tc>
        <w:tc>
          <w:tcPr>
            <w:tcW w:w="5314" w:type="dxa"/>
          </w:tcPr>
          <w:p w14:paraId="6A1D651B" w14:textId="77777777" w:rsidR="001E00AB" w:rsidRDefault="00000000">
            <w:pPr>
              <w:spacing w:after="0"/>
            </w:pPr>
            <w:r>
              <w:rPr>
                <w:sz w:val="12"/>
              </w:rPr>
              <w:t>PDV-005 no-key-exposure/recovery paths</w:t>
            </w:r>
          </w:p>
        </w:tc>
      </w:tr>
      <w:tr w:rsidR="001E00AB" w14:paraId="0B54918C" w14:textId="77777777">
        <w:trPr>
          <w:jc w:val="center"/>
        </w:trPr>
        <w:tc>
          <w:tcPr>
            <w:tcW w:w="5314" w:type="dxa"/>
          </w:tcPr>
          <w:p w14:paraId="53F47891" w14:textId="77777777" w:rsidR="001E00AB" w:rsidRDefault="00000000">
            <w:pPr>
              <w:spacing w:after="0"/>
            </w:pPr>
            <w:r>
              <w:rPr>
                <w:sz w:val="12"/>
              </w:rPr>
              <w:t>Leak tests</w:t>
            </w:r>
          </w:p>
        </w:tc>
        <w:tc>
          <w:tcPr>
            <w:tcW w:w="5314" w:type="dxa"/>
          </w:tcPr>
          <w:p w14:paraId="64C2416B" w14:textId="77777777" w:rsidR="001E00AB" w:rsidRDefault="00000000">
            <w:pPr>
              <w:spacing w:after="0"/>
            </w:pPr>
            <w:r>
              <w:rPr>
                <w:sz w:val="12"/>
              </w:rPr>
              <w:t>Body/log/trace/error/webhook secret/raw-content canaries</w:t>
            </w:r>
          </w:p>
        </w:tc>
      </w:tr>
      <w:tr w:rsidR="001E00AB" w14:paraId="6E8E7A69" w14:textId="77777777">
        <w:trPr>
          <w:jc w:val="center"/>
        </w:trPr>
        <w:tc>
          <w:tcPr>
            <w:tcW w:w="5314" w:type="dxa"/>
          </w:tcPr>
          <w:p w14:paraId="46605C02" w14:textId="77777777" w:rsidR="001E00AB" w:rsidRDefault="00000000">
            <w:pPr>
              <w:spacing w:after="0"/>
            </w:pPr>
            <w:r>
              <w:rPr>
                <w:sz w:val="12"/>
              </w:rPr>
              <w:t>API diff</w:t>
            </w:r>
          </w:p>
        </w:tc>
        <w:tc>
          <w:tcPr>
            <w:tcW w:w="5314" w:type="dxa"/>
          </w:tcPr>
          <w:p w14:paraId="79B6A2BF" w14:textId="77777777" w:rsidR="001E00AB" w:rsidRDefault="00000000">
            <w:pPr>
              <w:spacing w:after="0"/>
            </w:pPr>
            <w:r>
              <w:rPr>
                <w:sz w:val="12"/>
              </w:rPr>
              <w:t>v2 baseline compatibility and v1→v2 migration evidence</w:t>
            </w:r>
          </w:p>
        </w:tc>
      </w:tr>
      <w:tr w:rsidR="001E00AB" w14:paraId="1A3FB982" w14:textId="77777777">
        <w:trPr>
          <w:jc w:val="center"/>
        </w:trPr>
        <w:tc>
          <w:tcPr>
            <w:tcW w:w="5314" w:type="dxa"/>
          </w:tcPr>
          <w:p w14:paraId="6AFB0641" w14:textId="77777777" w:rsidR="001E00AB" w:rsidRDefault="00000000">
            <w:pPr>
              <w:spacing w:after="0"/>
            </w:pPr>
            <w:r>
              <w:rPr>
                <w:sz w:val="12"/>
              </w:rPr>
              <w:t>Headless tests</w:t>
            </w:r>
          </w:p>
        </w:tc>
        <w:tc>
          <w:tcPr>
            <w:tcW w:w="5314" w:type="dxa"/>
          </w:tcPr>
          <w:p w14:paraId="3B2BCC0C" w14:textId="77777777" w:rsidR="001E00AB" w:rsidRDefault="00000000">
            <w:pPr>
              <w:spacing w:after="0"/>
            </w:pPr>
            <w:r>
              <w:rPr>
                <w:sz w:val="12"/>
              </w:rPr>
              <w:t>SSO/SDK/REST/Webhook/Embedded UI boundary without raw backend access</w:t>
            </w:r>
          </w:p>
        </w:tc>
      </w:tr>
    </w:tbl>
    <w:p w14:paraId="19BC7F34" w14:textId="77777777" w:rsidR="001E00AB" w:rsidRDefault="001E00AB">
      <w:pPr>
        <w:spacing w:after="0"/>
      </w:pPr>
    </w:p>
    <w:p w14:paraId="6F68B299" w14:textId="77777777" w:rsidR="001E00AB" w:rsidRDefault="00000000">
      <w:pPr>
        <w:pStyle w:val="1"/>
      </w:pPr>
      <w:r>
        <w:t>31. Open Decisions</w:t>
      </w:r>
    </w:p>
    <w:tbl>
      <w:tblPr>
        <w:tblStyle w:val="af9"/>
        <w:tblW w:w="0" w:type="auto"/>
        <w:jc w:val="center"/>
        <w:tblLook w:val="04A0" w:firstRow="1" w:lastRow="0" w:firstColumn="1" w:lastColumn="0" w:noHBand="0" w:noVBand="1"/>
      </w:tblPr>
      <w:tblGrid>
        <w:gridCol w:w="5309"/>
        <w:gridCol w:w="5309"/>
      </w:tblGrid>
      <w:tr w:rsidR="001E00AB" w14:paraId="2053E113" w14:textId="77777777">
        <w:trPr>
          <w:jc w:val="center"/>
        </w:trPr>
        <w:tc>
          <w:tcPr>
            <w:tcW w:w="5314" w:type="dxa"/>
            <w:shd w:val="clear" w:color="auto" w:fill="17365D"/>
          </w:tcPr>
          <w:p w14:paraId="1E988714" w14:textId="77777777" w:rsidR="001E00AB" w:rsidRDefault="00000000">
            <w:r>
              <w:rPr>
                <w:b/>
                <w:color w:val="FFFFFF"/>
                <w:sz w:val="13"/>
              </w:rPr>
              <w:t>Open Item</w:t>
            </w:r>
          </w:p>
        </w:tc>
        <w:tc>
          <w:tcPr>
            <w:tcW w:w="5314" w:type="dxa"/>
            <w:shd w:val="clear" w:color="auto" w:fill="17365D"/>
          </w:tcPr>
          <w:p w14:paraId="5C82C888" w14:textId="77777777" w:rsidR="001E00AB" w:rsidRDefault="00000000">
            <w:r>
              <w:rPr>
                <w:b/>
                <w:color w:val="FFFFFF"/>
                <w:sz w:val="13"/>
              </w:rPr>
              <w:t>Owner / Follow-on</w:t>
            </w:r>
          </w:p>
        </w:tc>
      </w:tr>
      <w:tr w:rsidR="001E00AB" w14:paraId="62A1CDF3" w14:textId="77777777">
        <w:trPr>
          <w:jc w:val="center"/>
        </w:trPr>
        <w:tc>
          <w:tcPr>
            <w:tcW w:w="5314" w:type="dxa"/>
          </w:tcPr>
          <w:p w14:paraId="4CEE5D4F" w14:textId="77777777" w:rsidR="001E00AB" w:rsidRDefault="00000000">
            <w:pPr>
              <w:spacing w:after="0"/>
            </w:pPr>
            <w:r>
              <w:rPr>
                <w:sz w:val="12"/>
              </w:rPr>
              <w:t>Exact OIDC/OAuth2 provider and scopes</w:t>
            </w:r>
          </w:p>
        </w:tc>
        <w:tc>
          <w:tcPr>
            <w:tcW w:w="5314" w:type="dxa"/>
          </w:tcPr>
          <w:p w14:paraId="6F7E7D82" w14:textId="77777777" w:rsidR="001E00AB" w:rsidRDefault="00000000">
            <w:pPr>
              <w:spacing w:after="0"/>
            </w:pPr>
            <w:r>
              <w:rPr>
                <w:sz w:val="12"/>
              </w:rPr>
              <w:t>Identity/Security</w:t>
            </w:r>
          </w:p>
        </w:tc>
      </w:tr>
      <w:tr w:rsidR="001E00AB" w14:paraId="3D4F0EF6" w14:textId="77777777">
        <w:trPr>
          <w:jc w:val="center"/>
        </w:trPr>
        <w:tc>
          <w:tcPr>
            <w:tcW w:w="5314" w:type="dxa"/>
          </w:tcPr>
          <w:p w14:paraId="7466C881" w14:textId="77777777" w:rsidR="001E00AB" w:rsidRDefault="00000000">
            <w:pPr>
              <w:spacing w:after="0"/>
            </w:pPr>
            <w:r>
              <w:rPr>
                <w:sz w:val="12"/>
              </w:rPr>
              <w:t>Public raw-entry API availability vs embedded-only sensitive UI</w:t>
            </w:r>
          </w:p>
        </w:tc>
        <w:tc>
          <w:tcPr>
            <w:tcW w:w="5314" w:type="dxa"/>
          </w:tcPr>
          <w:p w14:paraId="2626E5EA" w14:textId="77777777" w:rsidR="001E00AB" w:rsidRDefault="00000000">
            <w:pPr>
              <w:spacing w:after="0"/>
            </w:pPr>
            <w:r>
              <w:rPr>
                <w:sz w:val="12"/>
              </w:rPr>
              <w:t>Product/Security review</w:t>
            </w:r>
          </w:p>
        </w:tc>
      </w:tr>
      <w:tr w:rsidR="001E00AB" w14:paraId="3F0F6BF7" w14:textId="77777777">
        <w:trPr>
          <w:jc w:val="center"/>
        </w:trPr>
        <w:tc>
          <w:tcPr>
            <w:tcW w:w="5314" w:type="dxa"/>
          </w:tcPr>
          <w:p w14:paraId="1CFDBBC0" w14:textId="77777777" w:rsidR="001E00AB" w:rsidRDefault="00000000">
            <w:pPr>
              <w:spacing w:after="0"/>
            </w:pPr>
            <w:r>
              <w:rPr>
                <w:sz w:val="12"/>
              </w:rPr>
              <w:t>Minimum cohort threshold for church aggregates</w:t>
            </w:r>
          </w:p>
        </w:tc>
        <w:tc>
          <w:tcPr>
            <w:tcW w:w="5314" w:type="dxa"/>
          </w:tcPr>
          <w:p w14:paraId="4D187A0F" w14:textId="77777777" w:rsidR="001E00AB" w:rsidRDefault="00000000">
            <w:pPr>
              <w:spacing w:after="0"/>
            </w:pPr>
            <w:r>
              <w:rPr>
                <w:sz w:val="12"/>
              </w:rPr>
              <w:t>Privacy/Product</w:t>
            </w:r>
          </w:p>
        </w:tc>
      </w:tr>
      <w:tr w:rsidR="001E00AB" w14:paraId="20F8F5DF" w14:textId="77777777">
        <w:trPr>
          <w:jc w:val="center"/>
        </w:trPr>
        <w:tc>
          <w:tcPr>
            <w:tcW w:w="5314" w:type="dxa"/>
          </w:tcPr>
          <w:p w14:paraId="4DADA664" w14:textId="77777777" w:rsidR="001E00AB" w:rsidRDefault="00000000">
            <w:pPr>
              <w:spacing w:after="0"/>
            </w:pPr>
            <w:r>
              <w:rPr>
                <w:sz w:val="12"/>
              </w:rPr>
              <w:t>Exact rate limits and step-up triggers</w:t>
            </w:r>
          </w:p>
        </w:tc>
        <w:tc>
          <w:tcPr>
            <w:tcW w:w="5314" w:type="dxa"/>
          </w:tcPr>
          <w:p w14:paraId="19D524FE" w14:textId="77777777" w:rsidR="001E00AB" w:rsidRDefault="00000000">
            <w:pPr>
              <w:spacing w:after="0"/>
            </w:pPr>
            <w:r>
              <w:rPr>
                <w:sz w:val="12"/>
              </w:rPr>
              <w:t>Security/Product</w:t>
            </w:r>
          </w:p>
        </w:tc>
      </w:tr>
      <w:tr w:rsidR="001E00AB" w14:paraId="64AD63DC" w14:textId="77777777">
        <w:trPr>
          <w:jc w:val="center"/>
        </w:trPr>
        <w:tc>
          <w:tcPr>
            <w:tcW w:w="5314" w:type="dxa"/>
          </w:tcPr>
          <w:p w14:paraId="09FD3E70" w14:textId="77777777" w:rsidR="001E00AB" w:rsidRDefault="00000000">
            <w:pPr>
              <w:spacing w:after="0"/>
            </w:pPr>
            <w:r>
              <w:rPr>
                <w:sz w:val="12"/>
              </w:rPr>
              <w:t>Recovery API exposure level</w:t>
            </w:r>
          </w:p>
        </w:tc>
        <w:tc>
          <w:tcPr>
            <w:tcW w:w="5314" w:type="dxa"/>
          </w:tcPr>
          <w:p w14:paraId="5350FAAB" w14:textId="77777777" w:rsidR="001E00AB" w:rsidRDefault="00000000">
            <w:pPr>
              <w:spacing w:after="0"/>
            </w:pPr>
            <w:r>
              <w:rPr>
                <w:sz w:val="12"/>
              </w:rPr>
              <w:t>Identity/Security</w:t>
            </w:r>
          </w:p>
        </w:tc>
      </w:tr>
      <w:tr w:rsidR="001E00AB" w14:paraId="70C1D816" w14:textId="77777777">
        <w:trPr>
          <w:jc w:val="center"/>
        </w:trPr>
        <w:tc>
          <w:tcPr>
            <w:tcW w:w="5314" w:type="dxa"/>
          </w:tcPr>
          <w:p w14:paraId="6ADCE4C8" w14:textId="77777777" w:rsidR="001E00AB" w:rsidRDefault="00000000">
            <w:pPr>
              <w:spacing w:after="0"/>
            </w:pPr>
            <w:r>
              <w:rPr>
                <w:sz w:val="12"/>
              </w:rPr>
              <w:t>Export formats/schema details</w:t>
            </w:r>
          </w:p>
        </w:tc>
        <w:tc>
          <w:tcPr>
            <w:tcW w:w="5314" w:type="dxa"/>
          </w:tcPr>
          <w:p w14:paraId="3741C225" w14:textId="77777777" w:rsidR="001E00AB" w:rsidRDefault="00000000">
            <w:pPr>
              <w:spacing w:after="0"/>
            </w:pPr>
            <w:r>
              <w:rPr>
                <w:sz w:val="12"/>
              </w:rPr>
              <w:t>PDV-006 implementation</w:t>
            </w:r>
          </w:p>
        </w:tc>
      </w:tr>
      <w:tr w:rsidR="001E00AB" w14:paraId="2C268449" w14:textId="77777777">
        <w:trPr>
          <w:jc w:val="center"/>
        </w:trPr>
        <w:tc>
          <w:tcPr>
            <w:tcW w:w="5314" w:type="dxa"/>
          </w:tcPr>
          <w:p w14:paraId="578BAB3E" w14:textId="77777777" w:rsidR="001E00AB" w:rsidRDefault="00000000">
            <w:pPr>
              <w:spacing w:after="0"/>
            </w:pPr>
            <w:r>
              <w:rPr>
                <w:sz w:val="12"/>
              </w:rPr>
              <w:t>Webhook delivery retry/retention window</w:t>
            </w:r>
          </w:p>
        </w:tc>
        <w:tc>
          <w:tcPr>
            <w:tcW w:w="5314" w:type="dxa"/>
          </w:tcPr>
          <w:p w14:paraId="24354F0E" w14:textId="77777777" w:rsidR="001E00AB" w:rsidRDefault="00000000">
            <w:pPr>
              <w:spacing w:after="0"/>
            </w:pPr>
            <w:r>
              <w:rPr>
                <w:sz w:val="12"/>
              </w:rPr>
              <w:t>Integration/Security</w:t>
            </w:r>
          </w:p>
        </w:tc>
      </w:tr>
      <w:tr w:rsidR="001E00AB" w14:paraId="7A0DF62F" w14:textId="77777777">
        <w:trPr>
          <w:jc w:val="center"/>
        </w:trPr>
        <w:tc>
          <w:tcPr>
            <w:tcW w:w="5314" w:type="dxa"/>
          </w:tcPr>
          <w:p w14:paraId="5CADA0D6" w14:textId="77777777" w:rsidR="001E00AB" w:rsidRDefault="00000000">
            <w:pPr>
              <w:spacing w:after="0"/>
            </w:pPr>
            <w:r>
              <w:rPr>
                <w:sz w:val="12"/>
              </w:rPr>
              <w:t>SDK languages/platforms</w:t>
            </w:r>
          </w:p>
        </w:tc>
        <w:tc>
          <w:tcPr>
            <w:tcW w:w="5314" w:type="dxa"/>
          </w:tcPr>
          <w:p w14:paraId="0C00140D" w14:textId="77777777" w:rsidR="001E00AB" w:rsidRDefault="00000000">
            <w:pPr>
              <w:spacing w:after="0"/>
            </w:pPr>
            <w:r>
              <w:rPr>
                <w:sz w:val="12"/>
              </w:rPr>
              <w:t>Product/Developer Experience</w:t>
            </w:r>
          </w:p>
        </w:tc>
      </w:tr>
      <w:tr w:rsidR="001E00AB" w14:paraId="132B86C9" w14:textId="77777777">
        <w:trPr>
          <w:jc w:val="center"/>
        </w:trPr>
        <w:tc>
          <w:tcPr>
            <w:tcW w:w="5314" w:type="dxa"/>
          </w:tcPr>
          <w:p w14:paraId="04AA6383" w14:textId="77777777" w:rsidR="001E00AB" w:rsidRDefault="00000000">
            <w:pPr>
              <w:spacing w:after="0"/>
            </w:pPr>
            <w:r>
              <w:rPr>
                <w:sz w:val="12"/>
              </w:rPr>
              <w:t>Personal-cloud provider-specific auth flows</w:t>
            </w:r>
          </w:p>
        </w:tc>
        <w:tc>
          <w:tcPr>
            <w:tcW w:w="5314" w:type="dxa"/>
          </w:tcPr>
          <w:p w14:paraId="17B84493" w14:textId="77777777" w:rsidR="001E00AB" w:rsidRDefault="00000000">
            <w:pPr>
              <w:spacing w:after="0"/>
            </w:pPr>
            <w:r>
              <w:rPr>
                <w:sz w:val="12"/>
              </w:rPr>
              <w:t>PDV-004 adapter implementations</w:t>
            </w:r>
          </w:p>
        </w:tc>
      </w:tr>
    </w:tbl>
    <w:p w14:paraId="07DE7629" w14:textId="77777777" w:rsidR="001E00AB" w:rsidRDefault="001E00AB">
      <w:pPr>
        <w:spacing w:after="0"/>
      </w:pPr>
    </w:p>
    <w:p w14:paraId="7C67ABA7" w14:textId="77777777" w:rsidR="001E00AB" w:rsidRDefault="00000000">
      <w:pPr>
        <w:pStyle w:val="1"/>
      </w:pPr>
      <w:r>
        <w:t>32. CRAVS Assessment</w:t>
      </w:r>
    </w:p>
    <w:tbl>
      <w:tblPr>
        <w:tblStyle w:val="af9"/>
        <w:tblW w:w="0" w:type="auto"/>
        <w:jc w:val="center"/>
        <w:tblLook w:val="04A0" w:firstRow="1" w:lastRow="0" w:firstColumn="1" w:lastColumn="0" w:noHBand="0" w:noVBand="1"/>
      </w:tblPr>
      <w:tblGrid>
        <w:gridCol w:w="5308"/>
        <w:gridCol w:w="5310"/>
      </w:tblGrid>
      <w:tr w:rsidR="001E00AB" w14:paraId="375D1655" w14:textId="77777777">
        <w:trPr>
          <w:jc w:val="center"/>
        </w:trPr>
        <w:tc>
          <w:tcPr>
            <w:tcW w:w="5314" w:type="dxa"/>
            <w:shd w:val="clear" w:color="auto" w:fill="17365D"/>
          </w:tcPr>
          <w:p w14:paraId="30311EAE" w14:textId="77777777" w:rsidR="001E00AB" w:rsidRDefault="00000000">
            <w:r>
              <w:rPr>
                <w:b/>
                <w:color w:val="FFFFFF"/>
                <w:sz w:val="13"/>
              </w:rPr>
              <w:t>Gate</w:t>
            </w:r>
          </w:p>
        </w:tc>
        <w:tc>
          <w:tcPr>
            <w:tcW w:w="5314" w:type="dxa"/>
            <w:shd w:val="clear" w:color="auto" w:fill="17365D"/>
          </w:tcPr>
          <w:p w14:paraId="6772BA2C" w14:textId="77777777" w:rsidR="001E00AB" w:rsidRDefault="00000000">
            <w:r>
              <w:rPr>
                <w:b/>
                <w:color w:val="FFFFFF"/>
                <w:sz w:val="13"/>
              </w:rPr>
              <w:t>Assessment</w:t>
            </w:r>
          </w:p>
        </w:tc>
      </w:tr>
      <w:tr w:rsidR="001E00AB" w14:paraId="4F8588CE" w14:textId="77777777">
        <w:trPr>
          <w:jc w:val="center"/>
        </w:trPr>
        <w:tc>
          <w:tcPr>
            <w:tcW w:w="5314" w:type="dxa"/>
          </w:tcPr>
          <w:p w14:paraId="092E8762" w14:textId="77777777" w:rsidR="001E00AB" w:rsidRDefault="00000000">
            <w:pPr>
              <w:spacing w:after="0"/>
            </w:pPr>
            <w:r>
              <w:rPr>
                <w:sz w:val="12"/>
              </w:rPr>
              <w:t>G1 Provenance</w:t>
            </w:r>
          </w:p>
        </w:tc>
        <w:tc>
          <w:tcPr>
            <w:tcW w:w="5314" w:type="dxa"/>
          </w:tcPr>
          <w:p w14:paraId="590C7F89" w14:textId="77777777" w:rsidR="001E00AB" w:rsidRDefault="00000000">
            <w:pPr>
              <w:spacing w:after="0"/>
            </w:pPr>
            <w:r>
              <w:rPr>
                <w:sz w:val="12"/>
              </w:rPr>
              <w:t>PASS CANDIDATE</w:t>
            </w:r>
          </w:p>
        </w:tc>
      </w:tr>
      <w:tr w:rsidR="001E00AB" w14:paraId="08A83E01" w14:textId="77777777">
        <w:trPr>
          <w:jc w:val="center"/>
        </w:trPr>
        <w:tc>
          <w:tcPr>
            <w:tcW w:w="5314" w:type="dxa"/>
          </w:tcPr>
          <w:p w14:paraId="50DE1F1A" w14:textId="77777777" w:rsidR="001E00AB" w:rsidRDefault="00000000">
            <w:pPr>
              <w:spacing w:after="0"/>
            </w:pPr>
            <w:r>
              <w:rPr>
                <w:sz w:val="12"/>
              </w:rPr>
              <w:t>G2 Authority</w:t>
            </w:r>
          </w:p>
        </w:tc>
        <w:tc>
          <w:tcPr>
            <w:tcW w:w="5314" w:type="dxa"/>
          </w:tcPr>
          <w:p w14:paraId="745C013C" w14:textId="77777777" w:rsidR="001E00AB" w:rsidRDefault="00000000">
            <w:pPr>
              <w:spacing w:after="0"/>
            </w:pPr>
            <w:r>
              <w:rPr>
                <w:sz w:val="12"/>
              </w:rPr>
              <w:t>PASS CANDIDATE — API cannot redefine Vault/canonical meaning</w:t>
            </w:r>
          </w:p>
        </w:tc>
      </w:tr>
      <w:tr w:rsidR="001E00AB" w14:paraId="0D31C422" w14:textId="77777777">
        <w:trPr>
          <w:jc w:val="center"/>
        </w:trPr>
        <w:tc>
          <w:tcPr>
            <w:tcW w:w="5314" w:type="dxa"/>
          </w:tcPr>
          <w:p w14:paraId="395F72B9" w14:textId="77777777" w:rsidR="001E00AB" w:rsidRDefault="00000000">
            <w:pPr>
              <w:spacing w:after="0"/>
            </w:pPr>
            <w:r>
              <w:rPr>
                <w:sz w:val="12"/>
              </w:rPr>
              <w:t>G3 Semantic Integrity</w:t>
            </w:r>
          </w:p>
        </w:tc>
        <w:tc>
          <w:tcPr>
            <w:tcW w:w="5314" w:type="dxa"/>
          </w:tcPr>
          <w:p w14:paraId="1DC0EC31" w14:textId="77777777" w:rsidR="001E00AB" w:rsidRDefault="00000000">
            <w:pPr>
              <w:spacing w:after="0"/>
            </w:pPr>
            <w:r>
              <w:rPr>
                <w:sz w:val="12"/>
              </w:rPr>
              <w:t>PASS CANDIDATE — raw/missing/deleted/growth boundaries preserved</w:t>
            </w:r>
          </w:p>
        </w:tc>
      </w:tr>
      <w:tr w:rsidR="001E00AB" w14:paraId="04D56F7A" w14:textId="77777777">
        <w:trPr>
          <w:jc w:val="center"/>
        </w:trPr>
        <w:tc>
          <w:tcPr>
            <w:tcW w:w="5314" w:type="dxa"/>
          </w:tcPr>
          <w:p w14:paraId="493E05E5" w14:textId="77777777" w:rsidR="001E00AB" w:rsidRDefault="00000000">
            <w:pPr>
              <w:spacing w:after="0"/>
            </w:pPr>
            <w:r>
              <w:rPr>
                <w:sz w:val="12"/>
              </w:rPr>
              <w:t>G4 Structure</w:t>
            </w:r>
          </w:p>
        </w:tc>
        <w:tc>
          <w:tcPr>
            <w:tcW w:w="5314" w:type="dxa"/>
          </w:tcPr>
          <w:p w14:paraId="6B750F36" w14:textId="77777777" w:rsidR="001E00AB" w:rsidRDefault="00000000">
            <w:pPr>
              <w:spacing w:after="0"/>
            </w:pPr>
            <w:r>
              <w:rPr>
                <w:sz w:val="12"/>
              </w:rPr>
              <w:t>PASS CANDIDATE — resources/endpoints/errors/versioning defined</w:t>
            </w:r>
          </w:p>
        </w:tc>
      </w:tr>
      <w:tr w:rsidR="001E00AB" w14:paraId="2EA17B7A" w14:textId="77777777">
        <w:trPr>
          <w:jc w:val="center"/>
        </w:trPr>
        <w:tc>
          <w:tcPr>
            <w:tcW w:w="5314" w:type="dxa"/>
          </w:tcPr>
          <w:p w14:paraId="0B223B51" w14:textId="77777777" w:rsidR="001E00AB" w:rsidRDefault="00000000">
            <w:pPr>
              <w:spacing w:after="0"/>
            </w:pPr>
            <w:r>
              <w:rPr>
                <w:sz w:val="12"/>
              </w:rPr>
              <w:t>G5 Dependency</w:t>
            </w:r>
          </w:p>
        </w:tc>
        <w:tc>
          <w:tcPr>
            <w:tcW w:w="5314" w:type="dxa"/>
          </w:tcPr>
          <w:p w14:paraId="3B4A5B68" w14:textId="77777777" w:rsidR="001E00AB" w:rsidRDefault="00000000">
            <w:pPr>
              <w:spacing w:after="0"/>
            </w:pPr>
            <w:r>
              <w:rPr>
                <w:sz w:val="12"/>
              </w:rPr>
              <w:t>PASS CANDIDATE — PDV-003/004/005/006 and ADR/B-04 dependencies explicit</w:t>
            </w:r>
          </w:p>
        </w:tc>
      </w:tr>
      <w:tr w:rsidR="001E00AB" w14:paraId="30C8C431" w14:textId="77777777">
        <w:trPr>
          <w:jc w:val="center"/>
        </w:trPr>
        <w:tc>
          <w:tcPr>
            <w:tcW w:w="5314" w:type="dxa"/>
          </w:tcPr>
          <w:p w14:paraId="040AB0DF" w14:textId="77777777" w:rsidR="001E00AB" w:rsidRDefault="00000000">
            <w:pPr>
              <w:spacing w:after="0"/>
            </w:pPr>
            <w:r>
              <w:rPr>
                <w:sz w:val="12"/>
              </w:rPr>
              <w:t>G6 Privacy/Security</w:t>
            </w:r>
          </w:p>
        </w:tc>
        <w:tc>
          <w:tcPr>
            <w:tcW w:w="5314" w:type="dxa"/>
          </w:tcPr>
          <w:p w14:paraId="292FFB4F" w14:textId="77777777" w:rsidR="001E00AB" w:rsidRDefault="00000000">
            <w:pPr>
              <w:spacing w:after="0"/>
            </w:pPr>
            <w:r>
              <w:rPr>
                <w:sz w:val="12"/>
              </w:rPr>
              <w:t>PASS CANDIDATE — server context/share/secrets/aggregate boundaries defined</w:t>
            </w:r>
          </w:p>
        </w:tc>
      </w:tr>
      <w:tr w:rsidR="001E00AB" w14:paraId="3BAD0F49" w14:textId="77777777">
        <w:trPr>
          <w:jc w:val="center"/>
        </w:trPr>
        <w:tc>
          <w:tcPr>
            <w:tcW w:w="5314" w:type="dxa"/>
          </w:tcPr>
          <w:p w14:paraId="211B5203" w14:textId="77777777" w:rsidR="001E00AB" w:rsidRDefault="00000000">
            <w:pPr>
              <w:spacing w:after="0"/>
            </w:pPr>
            <w:r>
              <w:rPr>
                <w:sz w:val="12"/>
              </w:rPr>
              <w:t>G7 Compatibility</w:t>
            </w:r>
          </w:p>
        </w:tc>
        <w:tc>
          <w:tcPr>
            <w:tcW w:w="5314" w:type="dxa"/>
          </w:tcPr>
          <w:p w14:paraId="3025F822" w14:textId="77777777" w:rsidR="001E00AB" w:rsidRDefault="00000000">
            <w:pPr>
              <w:spacing w:after="0"/>
            </w:pPr>
            <w:r>
              <w:rPr>
                <w:sz w:val="12"/>
              </w:rPr>
              <w:t>PASS CANDIDATE — v1/v2 and same-major rules defined</w:t>
            </w:r>
          </w:p>
        </w:tc>
      </w:tr>
      <w:tr w:rsidR="001E00AB" w14:paraId="432D046C" w14:textId="77777777">
        <w:trPr>
          <w:jc w:val="center"/>
        </w:trPr>
        <w:tc>
          <w:tcPr>
            <w:tcW w:w="5314" w:type="dxa"/>
          </w:tcPr>
          <w:p w14:paraId="793042AD" w14:textId="77777777" w:rsidR="001E00AB" w:rsidRDefault="00000000">
            <w:pPr>
              <w:spacing w:after="0"/>
            </w:pPr>
            <w:r>
              <w:rPr>
                <w:sz w:val="12"/>
              </w:rPr>
              <w:t>G8 Executability</w:t>
            </w:r>
          </w:p>
        </w:tc>
        <w:tc>
          <w:tcPr>
            <w:tcW w:w="5314" w:type="dxa"/>
          </w:tcPr>
          <w:p w14:paraId="4B7ADAE9" w14:textId="77777777" w:rsidR="001E00AB" w:rsidRDefault="00000000">
            <w:pPr>
              <w:spacing w:after="0"/>
            </w:pPr>
            <w:r>
              <w:rPr>
                <w:sz w:val="12"/>
              </w:rPr>
              <w:t>PENDING — standalone OpenAPI v2 not yet generated/executed</w:t>
            </w:r>
          </w:p>
        </w:tc>
      </w:tr>
      <w:tr w:rsidR="001E00AB" w14:paraId="244531BD" w14:textId="77777777">
        <w:trPr>
          <w:jc w:val="center"/>
        </w:trPr>
        <w:tc>
          <w:tcPr>
            <w:tcW w:w="5314" w:type="dxa"/>
          </w:tcPr>
          <w:p w14:paraId="310F6CAA" w14:textId="77777777" w:rsidR="001E00AB" w:rsidRDefault="00000000">
            <w:pPr>
              <w:spacing w:after="0"/>
            </w:pPr>
            <w:r>
              <w:rPr>
                <w:sz w:val="12"/>
              </w:rPr>
              <w:t>G9 Acceptance</w:t>
            </w:r>
          </w:p>
        </w:tc>
        <w:tc>
          <w:tcPr>
            <w:tcW w:w="5314" w:type="dxa"/>
          </w:tcPr>
          <w:p w14:paraId="37C88FE6" w14:textId="77777777" w:rsidR="001E00AB" w:rsidRDefault="00000000">
            <w:pPr>
              <w:spacing w:after="0"/>
            </w:pPr>
            <w:r>
              <w:rPr>
                <w:sz w:val="12"/>
              </w:rPr>
              <w:t>PENDING — PDV7-G01~G20 require evidence</w:t>
            </w:r>
          </w:p>
        </w:tc>
      </w:tr>
      <w:tr w:rsidR="001E00AB" w14:paraId="0EFB7716" w14:textId="77777777">
        <w:trPr>
          <w:jc w:val="center"/>
        </w:trPr>
        <w:tc>
          <w:tcPr>
            <w:tcW w:w="5314" w:type="dxa"/>
          </w:tcPr>
          <w:p w14:paraId="0D91E892" w14:textId="77777777" w:rsidR="001E00AB" w:rsidRDefault="00000000">
            <w:pPr>
              <w:spacing w:after="0"/>
            </w:pPr>
            <w:r>
              <w:rPr>
                <w:sz w:val="12"/>
              </w:rPr>
              <w:t>G10 Release</w:t>
            </w:r>
          </w:p>
        </w:tc>
        <w:tc>
          <w:tcPr>
            <w:tcW w:w="5314" w:type="dxa"/>
          </w:tcPr>
          <w:p w14:paraId="3193D267" w14:textId="77777777" w:rsidR="001E00AB" w:rsidRDefault="00000000">
            <w:pPr>
              <w:spacing w:after="0"/>
            </w:pPr>
            <w:r>
              <w:rPr>
                <w:sz w:val="12"/>
              </w:rPr>
              <w:t>PENDING — B-04 consolidated baseline/manifest/runtime evidence required</w:t>
            </w:r>
          </w:p>
        </w:tc>
      </w:tr>
    </w:tbl>
    <w:p w14:paraId="60144D46" w14:textId="77777777" w:rsidR="001E00AB" w:rsidRDefault="001E00AB">
      <w:pPr>
        <w:spacing w:after="0"/>
      </w:pPr>
    </w:p>
    <w:p w14:paraId="05E55ECF" w14:textId="77777777" w:rsidR="001E00AB" w:rsidRDefault="00000000">
      <w:pPr>
        <w:pStyle w:val="1"/>
      </w:pPr>
      <w:r>
        <w:t>33. Downstream Order</w:t>
      </w:r>
    </w:p>
    <w:tbl>
      <w:tblPr>
        <w:tblStyle w:val="af9"/>
        <w:tblW w:w="0" w:type="auto"/>
        <w:jc w:val="center"/>
        <w:tblLook w:val="04A0" w:firstRow="1" w:lastRow="0" w:firstColumn="1" w:lastColumn="0" w:noHBand="0" w:noVBand="1"/>
      </w:tblPr>
      <w:tblGrid>
        <w:gridCol w:w="3539"/>
        <w:gridCol w:w="3539"/>
        <w:gridCol w:w="3540"/>
      </w:tblGrid>
      <w:tr w:rsidR="001E00AB" w14:paraId="5CD9CF9D" w14:textId="77777777">
        <w:trPr>
          <w:jc w:val="center"/>
        </w:trPr>
        <w:tc>
          <w:tcPr>
            <w:tcW w:w="3543" w:type="dxa"/>
            <w:shd w:val="clear" w:color="auto" w:fill="17365D"/>
          </w:tcPr>
          <w:p w14:paraId="4B72DFA6" w14:textId="77777777" w:rsidR="001E00AB" w:rsidRDefault="00000000">
            <w:r>
              <w:rPr>
                <w:b/>
                <w:color w:val="FFFFFF"/>
                <w:sz w:val="13"/>
              </w:rPr>
              <w:t>Order</w:t>
            </w:r>
          </w:p>
        </w:tc>
        <w:tc>
          <w:tcPr>
            <w:tcW w:w="3543" w:type="dxa"/>
            <w:shd w:val="clear" w:color="auto" w:fill="17365D"/>
          </w:tcPr>
          <w:p w14:paraId="10FAC2D7" w14:textId="77777777" w:rsidR="001E00AB" w:rsidRDefault="00000000">
            <w:r>
              <w:rPr>
                <w:b/>
                <w:color w:val="FFFFFF"/>
                <w:sz w:val="13"/>
              </w:rPr>
              <w:t>Artifact</w:t>
            </w:r>
          </w:p>
        </w:tc>
        <w:tc>
          <w:tcPr>
            <w:tcW w:w="3543" w:type="dxa"/>
            <w:shd w:val="clear" w:color="auto" w:fill="17365D"/>
          </w:tcPr>
          <w:p w14:paraId="7F117C48" w14:textId="77777777" w:rsidR="001E00AB" w:rsidRDefault="00000000">
            <w:r>
              <w:rPr>
                <w:b/>
                <w:color w:val="FFFFFF"/>
                <w:sz w:val="13"/>
              </w:rPr>
              <w:t>Purpose</w:t>
            </w:r>
          </w:p>
        </w:tc>
      </w:tr>
      <w:tr w:rsidR="001E00AB" w14:paraId="5BABECCD" w14:textId="77777777">
        <w:trPr>
          <w:jc w:val="center"/>
        </w:trPr>
        <w:tc>
          <w:tcPr>
            <w:tcW w:w="3543" w:type="dxa"/>
          </w:tcPr>
          <w:p w14:paraId="2AFEA4CF" w14:textId="77777777" w:rsidR="001E00AB" w:rsidRDefault="00000000">
            <w:pPr>
              <w:spacing w:after="0"/>
            </w:pPr>
            <w:r>
              <w:rPr>
                <w:sz w:val="12"/>
              </w:rPr>
              <w:t>1</w:t>
            </w:r>
          </w:p>
        </w:tc>
        <w:tc>
          <w:tcPr>
            <w:tcW w:w="3543" w:type="dxa"/>
          </w:tcPr>
          <w:p w14:paraId="06056CD3" w14:textId="77777777" w:rsidR="001E00AB" w:rsidRDefault="00000000">
            <w:pPr>
              <w:spacing w:after="0"/>
            </w:pPr>
            <w:r>
              <w:rPr>
                <w:sz w:val="12"/>
              </w:rPr>
              <w:t>PDV-008 Vault Security, Retention, Recovery &amp; Provider Test Pack 1.0</w:t>
            </w:r>
          </w:p>
        </w:tc>
        <w:tc>
          <w:tcPr>
            <w:tcW w:w="3543" w:type="dxa"/>
          </w:tcPr>
          <w:p w14:paraId="192C830B" w14:textId="77777777" w:rsidR="001E00AB" w:rsidRDefault="00000000">
            <w:pPr>
              <w:spacing w:after="0"/>
            </w:pPr>
            <w:r>
              <w:rPr>
                <w:sz w:val="12"/>
              </w:rPr>
              <w:t>Convert PDV2/4/5/6/7 gates into executable test matrix</w:t>
            </w:r>
          </w:p>
        </w:tc>
      </w:tr>
      <w:tr w:rsidR="001E00AB" w14:paraId="044B177B" w14:textId="77777777">
        <w:trPr>
          <w:jc w:val="center"/>
        </w:trPr>
        <w:tc>
          <w:tcPr>
            <w:tcW w:w="3543" w:type="dxa"/>
          </w:tcPr>
          <w:p w14:paraId="6DA849F7" w14:textId="77777777" w:rsidR="001E00AB" w:rsidRDefault="00000000">
            <w:pPr>
              <w:spacing w:after="0"/>
            </w:pPr>
            <w:r>
              <w:rPr>
                <w:sz w:val="12"/>
              </w:rPr>
              <w:t>2</w:t>
            </w:r>
          </w:p>
        </w:tc>
        <w:tc>
          <w:tcPr>
            <w:tcW w:w="3543" w:type="dxa"/>
          </w:tcPr>
          <w:p w14:paraId="6C2A6C3C" w14:textId="77777777" w:rsidR="001E00AB" w:rsidRDefault="00000000">
            <w:pPr>
              <w:spacing w:after="0"/>
            </w:pPr>
            <w:r>
              <w:rPr>
                <w:sz w:val="12"/>
              </w:rPr>
              <w:t>Public &amp; Headless OpenAPI v2 Consolidated Baseline</w:t>
            </w:r>
          </w:p>
        </w:tc>
        <w:tc>
          <w:tcPr>
            <w:tcW w:w="3543" w:type="dxa"/>
          </w:tcPr>
          <w:p w14:paraId="32871C07" w14:textId="77777777" w:rsidR="001E00AB" w:rsidRDefault="00000000">
            <w:pPr>
              <w:spacing w:after="0"/>
            </w:pPr>
            <w:r>
              <w:rPr>
                <w:sz w:val="12"/>
              </w:rPr>
              <w:t>Create standalone YAML contract including Vault API</w:t>
            </w:r>
          </w:p>
        </w:tc>
      </w:tr>
      <w:tr w:rsidR="001E00AB" w14:paraId="45FCF3CC" w14:textId="77777777">
        <w:trPr>
          <w:jc w:val="center"/>
        </w:trPr>
        <w:tc>
          <w:tcPr>
            <w:tcW w:w="3543" w:type="dxa"/>
          </w:tcPr>
          <w:p w14:paraId="4FD0827B" w14:textId="77777777" w:rsidR="001E00AB" w:rsidRDefault="00000000">
            <w:pPr>
              <w:spacing w:after="0"/>
            </w:pPr>
            <w:r>
              <w:rPr>
                <w:sz w:val="12"/>
              </w:rPr>
              <w:t>3</w:t>
            </w:r>
          </w:p>
        </w:tc>
        <w:tc>
          <w:tcPr>
            <w:tcW w:w="3543" w:type="dxa"/>
          </w:tcPr>
          <w:p w14:paraId="0D2A7663" w14:textId="77777777" w:rsidR="001E00AB" w:rsidRDefault="00000000">
            <w:pPr>
              <w:spacing w:after="0"/>
            </w:pPr>
            <w:r>
              <w:rPr>
                <w:sz w:val="12"/>
              </w:rPr>
              <w:t>v1↔v2 Compatibility Matrix &amp; Migration Guide</w:t>
            </w:r>
          </w:p>
        </w:tc>
        <w:tc>
          <w:tcPr>
            <w:tcW w:w="3543" w:type="dxa"/>
          </w:tcPr>
          <w:p w14:paraId="310C754E" w14:textId="77777777" w:rsidR="001E00AB" w:rsidRDefault="00000000">
            <w:pPr>
              <w:spacing w:after="0"/>
            </w:pPr>
            <w:r>
              <w:rPr>
                <w:sz w:val="12"/>
              </w:rPr>
              <w:t>B-04 compatibility evidence</w:t>
            </w:r>
          </w:p>
        </w:tc>
      </w:tr>
      <w:tr w:rsidR="001E00AB" w14:paraId="33830E4F" w14:textId="77777777">
        <w:trPr>
          <w:jc w:val="center"/>
        </w:trPr>
        <w:tc>
          <w:tcPr>
            <w:tcW w:w="3543" w:type="dxa"/>
          </w:tcPr>
          <w:p w14:paraId="1421B75F" w14:textId="77777777" w:rsidR="001E00AB" w:rsidRDefault="00000000">
            <w:pPr>
              <w:spacing w:after="0"/>
            </w:pPr>
            <w:r>
              <w:rPr>
                <w:sz w:val="12"/>
              </w:rPr>
              <w:t>4</w:t>
            </w:r>
          </w:p>
        </w:tc>
        <w:tc>
          <w:tcPr>
            <w:tcW w:w="3543" w:type="dxa"/>
          </w:tcPr>
          <w:p w14:paraId="6C847E51" w14:textId="77777777" w:rsidR="001E00AB" w:rsidRDefault="00000000">
            <w:pPr>
              <w:spacing w:after="0"/>
            </w:pPr>
            <w:r>
              <w:rPr>
                <w:sz w:val="12"/>
              </w:rPr>
              <w:t>PDV-003 Physical DB Delta / Immutable Migration Decision</w:t>
            </w:r>
          </w:p>
        </w:tc>
        <w:tc>
          <w:tcPr>
            <w:tcW w:w="3543" w:type="dxa"/>
          </w:tcPr>
          <w:p w14:paraId="31EEDC38" w14:textId="77777777" w:rsidR="001E00AB" w:rsidRDefault="00000000">
            <w:pPr>
              <w:spacing w:after="0"/>
            </w:pPr>
            <w:r>
              <w:rPr>
                <w:sz w:val="12"/>
              </w:rPr>
              <w:t>Align API jobs/resources with physical schema</w:t>
            </w:r>
          </w:p>
        </w:tc>
      </w:tr>
      <w:tr w:rsidR="001E00AB" w14:paraId="1809B2CE" w14:textId="77777777">
        <w:trPr>
          <w:jc w:val="center"/>
        </w:trPr>
        <w:tc>
          <w:tcPr>
            <w:tcW w:w="3543" w:type="dxa"/>
          </w:tcPr>
          <w:p w14:paraId="45C8CEDB" w14:textId="77777777" w:rsidR="001E00AB" w:rsidRDefault="00000000">
            <w:pPr>
              <w:spacing w:after="0"/>
            </w:pPr>
            <w:r>
              <w:rPr>
                <w:sz w:val="12"/>
              </w:rPr>
              <w:t>5</w:t>
            </w:r>
          </w:p>
        </w:tc>
        <w:tc>
          <w:tcPr>
            <w:tcW w:w="3543" w:type="dxa"/>
          </w:tcPr>
          <w:p w14:paraId="43B47F73" w14:textId="77777777" w:rsidR="001E00AB" w:rsidRDefault="00000000">
            <w:pPr>
              <w:spacing w:after="0"/>
            </w:pPr>
            <w:r>
              <w:rPr>
                <w:sz w:val="12"/>
              </w:rPr>
              <w:t>B-02/B-03 Execution</w:t>
            </w:r>
          </w:p>
        </w:tc>
        <w:tc>
          <w:tcPr>
            <w:tcW w:w="3543" w:type="dxa"/>
          </w:tcPr>
          <w:p w14:paraId="7E8A3B16" w14:textId="77777777" w:rsidR="001E00AB" w:rsidRDefault="00000000">
            <w:pPr>
              <w:spacing w:after="0"/>
            </w:pPr>
            <w:r>
              <w:rPr>
                <w:sz w:val="12"/>
              </w:rPr>
              <w:t>PostgreSQL + contract/security/acceptance runtime evidence</w:t>
            </w:r>
          </w:p>
        </w:tc>
      </w:tr>
    </w:tbl>
    <w:p w14:paraId="471D4D65" w14:textId="77777777" w:rsidR="001E00AB" w:rsidRDefault="001E00AB">
      <w:pPr>
        <w:spacing w:after="0"/>
      </w:pPr>
    </w:p>
    <w:p w14:paraId="4A2EFD3F" w14:textId="77777777" w:rsidR="001E00AB" w:rsidRDefault="00000000">
      <w:pPr>
        <w:pStyle w:val="1"/>
      </w:pPr>
      <w:r>
        <w:t>34. Version &amp; Repository Governance</w:t>
      </w:r>
    </w:p>
    <w:p w14:paraId="07B646C3" w14:textId="77777777" w:rsidR="001E00AB" w:rsidRDefault="00000000">
      <w:r>
        <w:t>Canonical target: D:\CHGO\Repository\CHGO-Platform\docs\architecture\PDV-007_Vault_API_and_OpenAPI_v2_Integration_Specification_1.0.docx</w:t>
      </w:r>
    </w:p>
    <w:p w14:paraId="76C55764" w14:textId="77777777" w:rsidR="001E00AB" w:rsidRDefault="00000000">
      <w:r>
        <w:t>Version rule: typo/nonbreaking clarification -&gt; 1.0a; backward-compatible endpoint/schema capability -&gt; 1.1; ownership/auth/deletion/raw-data/public contract break -&gt; 2.0 Major Review. Public API URL major changes only when compatibility rules require it.</w:t>
      </w:r>
    </w:p>
    <w:p w14:paraId="0BB68C25" w14:textId="77777777" w:rsidR="001E00AB" w:rsidRDefault="00000000">
      <w:r>
        <w:t>Manifest entry: artifact_id=CHGO-PDV-007; artifact_family=Personal Vault API / OpenAPI v2 Integration; artifact_type=ARCH_SPEC/API_INTEGRATION_SPEC; version=1.0; status=CANDIDATE; execution_state=NOT_RUN; exact path/hash/bytes and parent dependencies required.</w:t>
      </w:r>
    </w:p>
    <w:p w14:paraId="752B21CF" w14:textId="77777777" w:rsidR="001E00AB" w:rsidRDefault="00000000">
      <w:pPr>
        <w:pStyle w:val="1"/>
      </w:pPr>
      <w:r>
        <w:t>35. Final Decision</w:t>
      </w:r>
    </w:p>
    <w:p w14:paraId="12BCEF26" w14:textId="77777777" w:rsidR="001E00AB" w:rsidRDefault="00000000">
      <w:r>
        <w:t>PDV-007 1.0 freezes the API boundary for Personal Vault integration before the consolidated OpenAPI v2 is generated. It preserves Personal Identity ownership, enforces Privacy Gateway and Coach Dual Gate, keeps provider/KMS details internal, models deletion/export/recovery as governed jobs, protects Headless church integrations from becoming raw-diary backdoors, and keeps Church aggregates separate from individual Vault content. ACTIVE status requires a standalone validated OpenAPI v2 contract plus PDV7-G01~G20 execution evidence.</w:t>
      </w:r>
    </w:p>
    <w:sectPr w:rsidR="001E00AB" w:rsidSect="00034616">
      <w:pgSz w:w="12240" w:h="15840"/>
      <w:pgMar w:top="691" w:right="806" w:bottom="691"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5474740">
    <w:abstractNumId w:val="8"/>
  </w:num>
  <w:num w:numId="2" w16cid:durableId="912199590">
    <w:abstractNumId w:val="6"/>
  </w:num>
  <w:num w:numId="3" w16cid:durableId="965311753">
    <w:abstractNumId w:val="5"/>
  </w:num>
  <w:num w:numId="4" w16cid:durableId="2062510468">
    <w:abstractNumId w:val="4"/>
  </w:num>
  <w:num w:numId="5" w16cid:durableId="1982420695">
    <w:abstractNumId w:val="7"/>
  </w:num>
  <w:num w:numId="6" w16cid:durableId="1256938975">
    <w:abstractNumId w:val="3"/>
  </w:num>
  <w:num w:numId="7" w16cid:durableId="1490825768">
    <w:abstractNumId w:val="2"/>
  </w:num>
  <w:num w:numId="8" w16cid:durableId="1862815997">
    <w:abstractNumId w:val="1"/>
  </w:num>
  <w:num w:numId="9" w16cid:durableId="149784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0AB"/>
    <w:rsid w:val="0029639D"/>
    <w:rsid w:val="00326F90"/>
    <w:rsid w:val="008E1A80"/>
    <w:rsid w:val="00AA1D8D"/>
    <w:rsid w:val="00B47730"/>
    <w:rsid w:val="00CB0664"/>
    <w:rsid w:val="00F905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F32D3"/>
  <w14:defaultImageDpi w14:val="300"/>
  <w15:docId w15:val="{D15B6C57-2EB5-4472-9AA3-28FEA837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8"/>
    </w:pPr>
    <w:rPr>
      <w:rFonts w:ascii="Aptos" w:hAnsi="Aptos"/>
      <w:sz w:val="16"/>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3881</Words>
  <Characters>22126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seung kang</cp:lastModifiedBy>
  <cp:revision>2</cp:revision>
  <dcterms:created xsi:type="dcterms:W3CDTF">2026-09-11T04:22:00Z</dcterms:created>
  <dcterms:modified xsi:type="dcterms:W3CDTF">2026-09-11T04:22:00Z</dcterms:modified>
  <cp:category/>
</cp:coreProperties>
</file>