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38C9" w14:textId="77777777" w:rsidR="00B74D1A" w:rsidRDefault="00000000">
      <w:pPr>
        <w:pStyle w:val="a8"/>
        <w:jc w:val="center"/>
      </w:pPr>
      <w:r>
        <w:t>CHGO Artifact Versioning, Naming &amp;</w:t>
      </w:r>
      <w:r>
        <w:br/>
        <w:t>Repository Governance Standard 1.0</w:t>
      </w:r>
    </w:p>
    <w:p w14:paraId="220435A9" w14:textId="77777777" w:rsidR="00B74D1A" w:rsidRDefault="00000000">
      <w:pPr>
        <w:jc w:val="center"/>
      </w:pPr>
      <w:r>
        <w:rPr>
          <w:b/>
        </w:rPr>
        <w:t>One Artifact Family · One Active Baseline · Deterministic Repository Placement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B74D1A" w14:paraId="278CF64B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68B688B" w14:textId="77777777" w:rsidR="00B74D1A" w:rsidRDefault="00000000">
            <w:r>
              <w:rPr>
                <w:b/>
                <w:color w:val="FFFFFF"/>
                <w:sz w:val="14"/>
              </w:rPr>
              <w:t>Metadata</w:t>
            </w:r>
          </w:p>
        </w:tc>
        <w:tc>
          <w:tcPr>
            <w:tcW w:w="5285" w:type="dxa"/>
            <w:shd w:val="clear" w:color="auto" w:fill="17365D"/>
          </w:tcPr>
          <w:p w14:paraId="7D364F4B" w14:textId="77777777" w:rsidR="00B74D1A" w:rsidRDefault="00000000"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B74D1A" w14:paraId="3A179F8E" w14:textId="77777777">
        <w:trPr>
          <w:jc w:val="center"/>
        </w:trPr>
        <w:tc>
          <w:tcPr>
            <w:tcW w:w="5285" w:type="dxa"/>
          </w:tcPr>
          <w:p w14:paraId="65D1736F" w14:textId="77777777" w:rsidR="00B74D1A" w:rsidRDefault="00000000">
            <w:pPr>
              <w:spacing w:after="0"/>
            </w:pPr>
            <w:r>
              <w:rPr>
                <w:sz w:val="13"/>
              </w:rPr>
              <w:t>Document ID</w:t>
            </w:r>
          </w:p>
        </w:tc>
        <w:tc>
          <w:tcPr>
            <w:tcW w:w="5285" w:type="dxa"/>
          </w:tcPr>
          <w:p w14:paraId="2F466183" w14:textId="77777777" w:rsidR="00B74D1A" w:rsidRDefault="00000000">
            <w:pPr>
              <w:spacing w:after="0"/>
            </w:pPr>
            <w:r>
              <w:rPr>
                <w:sz w:val="13"/>
              </w:rPr>
              <w:t>CHGO-AVNRG-01</w:t>
            </w:r>
          </w:p>
        </w:tc>
      </w:tr>
      <w:tr w:rsidR="00B74D1A" w14:paraId="646BC26E" w14:textId="77777777">
        <w:trPr>
          <w:jc w:val="center"/>
        </w:trPr>
        <w:tc>
          <w:tcPr>
            <w:tcW w:w="5285" w:type="dxa"/>
          </w:tcPr>
          <w:p w14:paraId="3750D092" w14:textId="77777777" w:rsidR="00B74D1A" w:rsidRDefault="00000000">
            <w:pPr>
              <w:spacing w:after="0"/>
            </w:pPr>
            <w:r>
              <w:rPr>
                <w:sz w:val="13"/>
              </w:rPr>
              <w:t>Version / Date</w:t>
            </w:r>
          </w:p>
        </w:tc>
        <w:tc>
          <w:tcPr>
            <w:tcW w:w="5285" w:type="dxa"/>
          </w:tcPr>
          <w:p w14:paraId="325E3D8B" w14:textId="77777777" w:rsidR="00B74D1A" w:rsidRDefault="00000000">
            <w:pPr>
              <w:spacing w:after="0"/>
            </w:pPr>
            <w:r>
              <w:rPr>
                <w:sz w:val="13"/>
              </w:rPr>
              <w:t>1.0 / 2026-09-10</w:t>
            </w:r>
          </w:p>
        </w:tc>
      </w:tr>
      <w:tr w:rsidR="00B74D1A" w14:paraId="783A37B4" w14:textId="77777777">
        <w:trPr>
          <w:jc w:val="center"/>
        </w:trPr>
        <w:tc>
          <w:tcPr>
            <w:tcW w:w="5285" w:type="dxa"/>
          </w:tcPr>
          <w:p w14:paraId="150ED400" w14:textId="77777777" w:rsidR="00B74D1A" w:rsidRDefault="00000000">
            <w:pPr>
              <w:spacing w:after="0"/>
            </w:pPr>
            <w:r>
              <w:rPr>
                <w:sz w:val="13"/>
              </w:rPr>
              <w:t>Lifecycle</w:t>
            </w:r>
          </w:p>
        </w:tc>
        <w:tc>
          <w:tcPr>
            <w:tcW w:w="5285" w:type="dxa"/>
          </w:tcPr>
          <w:p w14:paraId="74E7B5E6" w14:textId="77777777" w:rsidR="00B74D1A" w:rsidRDefault="00000000">
            <w:pPr>
              <w:spacing w:after="0"/>
            </w:pPr>
            <w:r>
              <w:rPr>
                <w:sz w:val="13"/>
              </w:rPr>
              <w:t>GOVERNANCE STANDARD CANDIDATE — REPOSITORY ADOPTION REQUIRED</w:t>
            </w:r>
          </w:p>
        </w:tc>
      </w:tr>
      <w:tr w:rsidR="00B74D1A" w14:paraId="4BAACE63" w14:textId="77777777">
        <w:trPr>
          <w:jc w:val="center"/>
        </w:trPr>
        <w:tc>
          <w:tcPr>
            <w:tcW w:w="5285" w:type="dxa"/>
          </w:tcPr>
          <w:p w14:paraId="6C77FE08" w14:textId="77777777" w:rsidR="00B74D1A" w:rsidRDefault="00000000">
            <w:pPr>
              <w:spacing w:after="0"/>
            </w:pPr>
            <w:r>
              <w:rPr>
                <w:sz w:val="13"/>
              </w:rPr>
              <w:t>Authority</w:t>
            </w:r>
          </w:p>
        </w:tc>
        <w:tc>
          <w:tcPr>
            <w:tcW w:w="5285" w:type="dxa"/>
          </w:tcPr>
          <w:p w14:paraId="52596CAB" w14:textId="77777777" w:rsidR="00B74D1A" w:rsidRDefault="00000000">
            <w:pPr>
              <w:spacing w:after="0"/>
            </w:pPr>
            <w:r>
              <w:rPr>
                <w:sz w:val="13"/>
              </w:rPr>
              <w:t>A0 Governance / Repository Control</w:t>
            </w:r>
          </w:p>
        </w:tc>
      </w:tr>
      <w:tr w:rsidR="00B74D1A" w14:paraId="639B1B94" w14:textId="77777777">
        <w:trPr>
          <w:jc w:val="center"/>
        </w:trPr>
        <w:tc>
          <w:tcPr>
            <w:tcW w:w="5285" w:type="dxa"/>
          </w:tcPr>
          <w:p w14:paraId="72BC85E0" w14:textId="77777777" w:rsidR="00B74D1A" w:rsidRDefault="00000000">
            <w:pPr>
              <w:spacing w:after="0"/>
            </w:pPr>
            <w:r>
              <w:rPr>
                <w:sz w:val="13"/>
              </w:rPr>
              <w:t>Applies to</w:t>
            </w:r>
          </w:p>
        </w:tc>
        <w:tc>
          <w:tcPr>
            <w:tcW w:w="5285" w:type="dxa"/>
          </w:tcPr>
          <w:p w14:paraId="4568E161" w14:textId="77777777" w:rsidR="00B74D1A" w:rsidRDefault="00000000">
            <w:pPr>
              <w:spacing w:after="0"/>
            </w:pPr>
            <w:r>
              <w:rPr>
                <w:sz w:val="13"/>
              </w:rPr>
              <w:t>Canonical, Ontology, Architecture, Product, Privacy/Security, DB, API, Tests, Backlog, Evidence, Release artifacts</w:t>
            </w:r>
          </w:p>
        </w:tc>
      </w:tr>
      <w:tr w:rsidR="00B74D1A" w14:paraId="13DDAFD4" w14:textId="77777777">
        <w:trPr>
          <w:jc w:val="center"/>
        </w:trPr>
        <w:tc>
          <w:tcPr>
            <w:tcW w:w="5285" w:type="dxa"/>
          </w:tcPr>
          <w:p w14:paraId="507DF8B2" w14:textId="77777777" w:rsidR="00B74D1A" w:rsidRDefault="00000000">
            <w:pPr>
              <w:spacing w:after="0"/>
            </w:pPr>
            <w:r>
              <w:rPr>
                <w:sz w:val="13"/>
              </w:rPr>
              <w:t>Primary purpose</w:t>
            </w:r>
          </w:p>
        </w:tc>
        <w:tc>
          <w:tcPr>
            <w:tcW w:w="5285" w:type="dxa"/>
          </w:tcPr>
          <w:p w14:paraId="0BBAAF24" w14:textId="77777777" w:rsidR="00B74D1A" w:rsidRDefault="00000000">
            <w:pPr>
              <w:spacing w:after="0"/>
            </w:pPr>
            <w:r>
              <w:rPr>
                <w:sz w:val="13"/>
              </w:rPr>
              <w:t>Prevent duplicate baselines, ambiguous filenames, wrong repository placement, accidental supersession, mutable applied migrations, and version drift.</w:t>
            </w:r>
          </w:p>
        </w:tc>
      </w:tr>
      <w:tr w:rsidR="00B74D1A" w14:paraId="319060EF" w14:textId="77777777">
        <w:trPr>
          <w:jc w:val="center"/>
        </w:trPr>
        <w:tc>
          <w:tcPr>
            <w:tcW w:w="5285" w:type="dxa"/>
          </w:tcPr>
          <w:p w14:paraId="3AAF10E3" w14:textId="77777777" w:rsidR="00B74D1A" w:rsidRDefault="00000000">
            <w:pPr>
              <w:spacing w:after="0"/>
            </w:pPr>
            <w:r>
              <w:rPr>
                <w:sz w:val="13"/>
              </w:rPr>
              <w:t>Parent governance</w:t>
            </w:r>
          </w:p>
        </w:tc>
        <w:tc>
          <w:tcPr>
            <w:tcW w:w="5285" w:type="dxa"/>
          </w:tcPr>
          <w:p w14:paraId="6927A922" w14:textId="77777777" w:rsidR="00B74D1A" w:rsidRDefault="00000000">
            <w:pPr>
              <w:spacing w:after="0"/>
            </w:pPr>
            <w:r>
              <w:rPr>
                <w:sz w:val="13"/>
              </w:rPr>
              <w:t>CHGO Clean Repository Admission &amp; Validation Standard 1.0 (CRAVS)</w:t>
            </w:r>
          </w:p>
        </w:tc>
      </w:tr>
      <w:tr w:rsidR="00B74D1A" w14:paraId="6840F1EA" w14:textId="77777777">
        <w:trPr>
          <w:jc w:val="center"/>
        </w:trPr>
        <w:tc>
          <w:tcPr>
            <w:tcW w:w="5285" w:type="dxa"/>
          </w:tcPr>
          <w:p w14:paraId="0AE373AA" w14:textId="77777777" w:rsidR="00B74D1A" w:rsidRDefault="00000000">
            <w:pPr>
              <w:spacing w:after="0"/>
            </w:pPr>
            <w:r>
              <w:rPr>
                <w:sz w:val="13"/>
              </w:rPr>
              <w:t>Repository root</w:t>
            </w:r>
          </w:p>
        </w:tc>
        <w:tc>
          <w:tcPr>
            <w:tcW w:w="5285" w:type="dxa"/>
          </w:tcPr>
          <w:p w14:paraId="52D8F522" w14:textId="77777777" w:rsidR="00B74D1A" w:rsidRDefault="00000000">
            <w:pPr>
              <w:spacing w:after="0"/>
            </w:pPr>
            <w:r>
              <w:rPr>
                <w:sz w:val="13"/>
              </w:rPr>
              <w:t>D:\CHGO\Repository\CHGO-Platform\\</w:t>
            </w:r>
          </w:p>
        </w:tc>
      </w:tr>
      <w:tr w:rsidR="00B74D1A" w14:paraId="22C1F01D" w14:textId="77777777">
        <w:trPr>
          <w:jc w:val="center"/>
        </w:trPr>
        <w:tc>
          <w:tcPr>
            <w:tcW w:w="5285" w:type="dxa"/>
          </w:tcPr>
          <w:p w14:paraId="1E8D92AC" w14:textId="77777777" w:rsidR="00B74D1A" w:rsidRDefault="00000000">
            <w:pPr>
              <w:spacing w:after="0"/>
            </w:pPr>
            <w:r>
              <w:rPr>
                <w:sz w:val="13"/>
              </w:rPr>
              <w:t>Rule priority</w:t>
            </w:r>
          </w:p>
        </w:tc>
        <w:tc>
          <w:tcPr>
            <w:tcW w:w="5285" w:type="dxa"/>
          </w:tcPr>
          <w:p w14:paraId="3840A335" w14:textId="77777777" w:rsidR="00B74D1A" w:rsidRDefault="00000000">
            <w:pPr>
              <w:spacing w:after="0"/>
            </w:pPr>
            <w:r>
              <w:rPr>
                <w:sz w:val="13"/>
              </w:rPr>
              <w:t>If this standard conflicts with higher approved A0 governance, higher approved governance wins; conflict must be recorded, not silently reconciled.</w:t>
            </w:r>
          </w:p>
        </w:tc>
      </w:tr>
    </w:tbl>
    <w:p w14:paraId="0525436F" w14:textId="77777777" w:rsidR="00B74D1A" w:rsidRDefault="00B74D1A">
      <w:pPr>
        <w:spacing w:after="0"/>
      </w:pPr>
    </w:p>
    <w:p w14:paraId="0198A3F6" w14:textId="77777777" w:rsidR="00B74D1A" w:rsidRDefault="00000000">
      <w:pPr>
        <w:pStyle w:val="1"/>
      </w:pPr>
      <w:r>
        <w:t>0. Governance Decision</w:t>
      </w:r>
    </w:p>
    <w:p w14:paraId="57D6D567" w14:textId="77777777" w:rsidR="00B74D1A" w:rsidRDefault="00000000">
      <w:r>
        <w:t>CHGO</w:t>
      </w:r>
      <w:r>
        <w:t>의</w:t>
      </w:r>
      <w:r>
        <w:t xml:space="preserve"> </w:t>
      </w:r>
      <w:r>
        <w:t>파일</w:t>
      </w:r>
      <w:r>
        <w:t xml:space="preserve"> </w:t>
      </w:r>
      <w:r>
        <w:t>관리는</w:t>
      </w:r>
      <w:r>
        <w:t xml:space="preserve"> '</w:t>
      </w:r>
      <w:r>
        <w:t>최신처럼</w:t>
      </w:r>
      <w:r>
        <w:t xml:space="preserve"> </w:t>
      </w:r>
      <w:r>
        <w:t>보이는</w:t>
      </w:r>
      <w:r>
        <w:t xml:space="preserve"> </w:t>
      </w:r>
      <w:r>
        <w:t>파일을</w:t>
      </w:r>
      <w:r>
        <w:t xml:space="preserve"> </w:t>
      </w:r>
      <w:r>
        <w:t>사람이</w:t>
      </w:r>
      <w:r>
        <w:t xml:space="preserve"> </w:t>
      </w:r>
      <w:r>
        <w:t>고르는</w:t>
      </w:r>
      <w:r>
        <w:t xml:space="preserve"> </w:t>
      </w:r>
      <w:r>
        <w:t>방식</w:t>
      </w:r>
      <w:r>
        <w:t>'</w:t>
      </w:r>
      <w:r>
        <w:t>에서</w:t>
      </w:r>
      <w:r>
        <w:t xml:space="preserve"> 'Manifest</w:t>
      </w:r>
      <w:r>
        <w:t>가</w:t>
      </w:r>
      <w:r>
        <w:t xml:space="preserve"> </w:t>
      </w:r>
      <w:r>
        <w:t>공식</w:t>
      </w:r>
      <w:r>
        <w:t xml:space="preserve"> </w:t>
      </w:r>
      <w:r>
        <w:t>상태와</w:t>
      </w:r>
      <w:r>
        <w:t xml:space="preserve"> </w:t>
      </w:r>
      <w:r>
        <w:t>위치를</w:t>
      </w:r>
      <w:r>
        <w:t xml:space="preserve"> </w:t>
      </w:r>
      <w:r>
        <w:t>결정하는</w:t>
      </w:r>
      <w:r>
        <w:t xml:space="preserve"> </w:t>
      </w:r>
      <w:r>
        <w:t>방식</w:t>
      </w:r>
      <w:r>
        <w:t>'</w:t>
      </w:r>
      <w:r>
        <w:t>으로</w:t>
      </w:r>
      <w:r>
        <w:t xml:space="preserve"> </w:t>
      </w:r>
      <w:r>
        <w:t>전환한다</w:t>
      </w:r>
      <w:r>
        <w:t xml:space="preserve">. </w:t>
      </w:r>
      <w:r>
        <w:t>파일명은</w:t>
      </w:r>
      <w:r>
        <w:t xml:space="preserve"> </w:t>
      </w:r>
      <w:r>
        <w:t>식별을</w:t>
      </w:r>
      <w:r>
        <w:t xml:space="preserve"> </w:t>
      </w:r>
      <w:r>
        <w:t>돕지만</w:t>
      </w:r>
      <w:r>
        <w:t xml:space="preserve"> Source of Truth</w:t>
      </w:r>
      <w:r>
        <w:t>가</w:t>
      </w:r>
      <w:r>
        <w:t xml:space="preserve"> </w:t>
      </w:r>
      <w:r>
        <w:t>아니다</w:t>
      </w:r>
      <w:r>
        <w:t>. Artifact ID, Artifact Family, Version, Lifecycle Status, Authority, Repository Path, Supersession, Dependency, Validation, Execution Evidence</w:t>
      </w:r>
      <w:r>
        <w:t>와</w:t>
      </w:r>
      <w:r>
        <w:t xml:space="preserve"> SHA-256</w:t>
      </w:r>
      <w:r>
        <w:t>을</w:t>
      </w:r>
      <w:r>
        <w:t xml:space="preserve"> </w:t>
      </w:r>
      <w:r>
        <w:t>결합한</w:t>
      </w:r>
      <w:r>
        <w:t xml:space="preserve"> Repository Manifest</w:t>
      </w:r>
      <w:r>
        <w:t>가</w:t>
      </w:r>
      <w:r>
        <w:t xml:space="preserve"> </w:t>
      </w:r>
      <w:r>
        <w:t>기준선</w:t>
      </w:r>
      <w:r>
        <w:t xml:space="preserve"> </w:t>
      </w:r>
      <w:r>
        <w:t>판정의</w:t>
      </w:r>
      <w:r>
        <w:t xml:space="preserve"> </w:t>
      </w:r>
      <w:r>
        <w:t>중심이</w:t>
      </w:r>
      <w:r>
        <w:t xml:space="preserve"> </w:t>
      </w:r>
      <w:r>
        <w:t>된다</w:t>
      </w:r>
      <w:r>
        <w:t>.</w:t>
      </w:r>
    </w:p>
    <w:p w14:paraId="67C5C3BB" w14:textId="77777777" w:rsidR="00B74D1A" w:rsidRDefault="00000000">
      <w:r>
        <w:t>핵심</w:t>
      </w:r>
      <w:r>
        <w:t xml:space="preserve"> </w:t>
      </w:r>
      <w:r>
        <w:t>규칙은</w:t>
      </w:r>
      <w:r>
        <w:t xml:space="preserve"> One Artifact Family → One ACTIVE Baseline</w:t>
      </w:r>
      <w:r>
        <w:t>이다</w:t>
      </w:r>
      <w:r>
        <w:t xml:space="preserve">. </w:t>
      </w:r>
      <w:r>
        <w:t>새</w:t>
      </w:r>
      <w:r>
        <w:t xml:space="preserve"> </w:t>
      </w:r>
      <w:r>
        <w:t>파일</w:t>
      </w:r>
      <w:r>
        <w:t xml:space="preserve"> </w:t>
      </w:r>
      <w:r>
        <w:t>생성만으로</w:t>
      </w:r>
      <w:r>
        <w:t xml:space="preserve"> </w:t>
      </w:r>
      <w:r>
        <w:t>기존</w:t>
      </w:r>
      <w:r>
        <w:t xml:space="preserve"> </w:t>
      </w:r>
      <w:r>
        <w:t>파일이</w:t>
      </w:r>
      <w:r>
        <w:t xml:space="preserve"> </w:t>
      </w:r>
      <w:r>
        <w:t>폐기되지</w:t>
      </w:r>
      <w:r>
        <w:t xml:space="preserve"> </w:t>
      </w:r>
      <w:r>
        <w:t>않으며</w:t>
      </w:r>
      <w:r>
        <w:t>, CANDIDATE</w:t>
      </w:r>
      <w:r>
        <w:t>가</w:t>
      </w:r>
      <w:r>
        <w:t xml:space="preserve"> ACTIVE</w:t>
      </w:r>
      <w:r>
        <w:t>를</w:t>
      </w:r>
      <w:r>
        <w:t xml:space="preserve"> </w:t>
      </w:r>
      <w:r>
        <w:t>자동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14:paraId="28F2D725" w14:textId="77777777" w:rsidR="00B74D1A" w:rsidRDefault="00000000">
      <w:pPr>
        <w:pStyle w:val="1"/>
      </w:pPr>
      <w:r>
        <w:t>1. Non-Negotiable Principles</w:t>
      </w:r>
    </w:p>
    <w:p w14:paraId="073463BD" w14:textId="77777777" w:rsidR="00B74D1A" w:rsidRDefault="00000000">
      <w:pPr>
        <w:pStyle w:val="a0"/>
      </w:pPr>
      <w:r>
        <w:t>Artifact ID is stable across the artifact family unless governance explicitly creates a new family.</w:t>
      </w:r>
    </w:p>
    <w:p w14:paraId="7FE2ED19" w14:textId="77777777" w:rsidR="00B74D1A" w:rsidRDefault="00000000">
      <w:pPr>
        <w:pStyle w:val="a0"/>
      </w:pPr>
      <w:r>
        <w:t>Version and lifecycle status are separate. Version 2.0 can be CANDIDATE while version 1.0 remains ACTIVE.</w:t>
      </w:r>
    </w:p>
    <w:p w14:paraId="3FAED510" w14:textId="77777777" w:rsidR="00B74D1A" w:rsidRDefault="00000000">
      <w:pPr>
        <w:pStyle w:val="a0"/>
      </w:pPr>
      <w:r>
        <w:t>One artifact family has at most one ACTIVE baseline in the clean repository manifest.</w:t>
      </w:r>
    </w:p>
    <w:p w14:paraId="31309FC1" w14:textId="77777777" w:rsidR="00B74D1A" w:rsidRDefault="00000000">
      <w:pPr>
        <w:pStyle w:val="a0"/>
      </w:pPr>
      <w:r>
        <w:t>Candidate ≠ Evidence; VALIDATED ≠ EXECUTION-VALIDATED; Test Plan ≠ Test Evidence.</w:t>
      </w:r>
    </w:p>
    <w:p w14:paraId="316D79E5" w14:textId="77777777" w:rsidR="00B74D1A" w:rsidRDefault="00000000">
      <w:pPr>
        <w:pStyle w:val="a0"/>
      </w:pPr>
      <w:r>
        <w:t>Applied database migrations are immutable. Fixes use a new migration, never edit the applied file.</w:t>
      </w:r>
    </w:p>
    <w:p w14:paraId="4FEA044E" w14:textId="77777777" w:rsidR="00B74D1A" w:rsidRDefault="00000000">
      <w:pPr>
        <w:pStyle w:val="a0"/>
      </w:pPr>
      <w:r>
        <w:t>Physical repository path is determined by Artifact Type/Responsibility, not by document prefix alone.</w:t>
      </w:r>
    </w:p>
    <w:p w14:paraId="5FB4146D" w14:textId="77777777" w:rsidR="00B74D1A" w:rsidRDefault="00000000">
      <w:pPr>
        <w:pStyle w:val="a0"/>
      </w:pPr>
      <w:r>
        <w:t>Lower authority artifacts cannot redefine higher authority meaning.</w:t>
      </w:r>
    </w:p>
    <w:p w14:paraId="1A808F9D" w14:textId="77777777" w:rsidR="00B74D1A" w:rsidRDefault="00000000">
      <w:pPr>
        <w:pStyle w:val="a0"/>
      </w:pPr>
      <w:r>
        <w:t>Supersession is explicit and traceable; deletion is not supersession.</w:t>
      </w:r>
    </w:p>
    <w:p w14:paraId="511230BB" w14:textId="77777777" w:rsidR="00B74D1A" w:rsidRDefault="00000000">
      <w:pPr>
        <w:pStyle w:val="a0"/>
      </w:pPr>
      <w:r>
        <w:t>Generated artifacts are not admitted until exact path, status, hash and dependency metadata are recorded.</w:t>
      </w:r>
    </w:p>
    <w:p w14:paraId="41E466B3" w14:textId="77777777" w:rsidR="00B74D1A" w:rsidRDefault="00000000">
      <w:pPr>
        <w:pStyle w:val="a0"/>
      </w:pPr>
      <w:r>
        <w:t>Unknown or unresolved baseline = STOP. Do not guess which file is authoritative.</w:t>
      </w:r>
    </w:p>
    <w:p w14:paraId="7244C906" w14:textId="77777777" w:rsidR="00B74D1A" w:rsidRDefault="00000000">
      <w:pPr>
        <w:pStyle w:val="1"/>
      </w:pPr>
      <w:r>
        <w:t>2. Artifact Identity Model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B74D1A" w14:paraId="7F659AB8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53E0EFE0" w14:textId="77777777" w:rsidR="00B74D1A" w:rsidRDefault="00000000"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3523" w:type="dxa"/>
            <w:shd w:val="clear" w:color="auto" w:fill="17365D"/>
          </w:tcPr>
          <w:p w14:paraId="775F5896" w14:textId="77777777" w:rsidR="00B74D1A" w:rsidRDefault="00000000"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w="3523" w:type="dxa"/>
            <w:shd w:val="clear" w:color="auto" w:fill="17365D"/>
          </w:tcPr>
          <w:p w14:paraId="1FD66822" w14:textId="77777777" w:rsidR="00B74D1A" w:rsidRDefault="00000000">
            <w:r>
              <w:rPr>
                <w:b/>
                <w:color w:val="FFFFFF"/>
                <w:sz w:val="14"/>
              </w:rPr>
              <w:t>Example</w:t>
            </w:r>
          </w:p>
        </w:tc>
      </w:tr>
      <w:tr w:rsidR="00B74D1A" w14:paraId="03996474" w14:textId="77777777">
        <w:trPr>
          <w:jc w:val="center"/>
        </w:trPr>
        <w:tc>
          <w:tcPr>
            <w:tcW w:w="3523" w:type="dxa"/>
          </w:tcPr>
          <w:p w14:paraId="77ED71C9" w14:textId="77777777" w:rsidR="00B74D1A" w:rsidRDefault="00000000">
            <w:pPr>
              <w:spacing w:after="0"/>
            </w:pPr>
            <w:r>
              <w:rPr>
                <w:sz w:val="13"/>
              </w:rPr>
              <w:t>artifact_id</w:t>
            </w:r>
          </w:p>
        </w:tc>
        <w:tc>
          <w:tcPr>
            <w:tcW w:w="3523" w:type="dxa"/>
          </w:tcPr>
          <w:p w14:paraId="6B33306A" w14:textId="77777777" w:rsidR="00B74D1A" w:rsidRDefault="00000000">
            <w:pPr>
              <w:spacing w:after="0"/>
            </w:pPr>
            <w:r>
              <w:rPr>
                <w:sz w:val="13"/>
              </w:rPr>
              <w:t>Stable governance identifier; never reused for unrelated meaning</w:t>
            </w:r>
          </w:p>
        </w:tc>
        <w:tc>
          <w:tcPr>
            <w:tcW w:w="3523" w:type="dxa"/>
          </w:tcPr>
          <w:p w14:paraId="25D55137" w14:textId="77777777" w:rsidR="00B74D1A" w:rsidRDefault="00000000">
            <w:pPr>
              <w:spacing w:after="0"/>
            </w:pPr>
            <w:r>
              <w:rPr>
                <w:sz w:val="13"/>
              </w:rPr>
              <w:t>CHGO-PDV-003</w:t>
            </w:r>
          </w:p>
        </w:tc>
      </w:tr>
      <w:tr w:rsidR="00B74D1A" w14:paraId="58EECCBC" w14:textId="77777777">
        <w:trPr>
          <w:jc w:val="center"/>
        </w:trPr>
        <w:tc>
          <w:tcPr>
            <w:tcW w:w="3523" w:type="dxa"/>
          </w:tcPr>
          <w:p w14:paraId="2EAF75D5" w14:textId="77777777" w:rsidR="00B74D1A" w:rsidRDefault="00000000">
            <w:pPr>
              <w:spacing w:after="0"/>
            </w:pPr>
            <w:r>
              <w:rPr>
                <w:sz w:val="13"/>
              </w:rPr>
              <w:t>artifact_family</w:t>
            </w:r>
          </w:p>
        </w:tc>
        <w:tc>
          <w:tcPr>
            <w:tcW w:w="3523" w:type="dxa"/>
          </w:tcPr>
          <w:p w14:paraId="1C482EFE" w14:textId="77777777" w:rsidR="00B74D1A" w:rsidRDefault="00000000">
            <w:pPr>
              <w:spacing w:after="0"/>
            </w:pPr>
            <w:r>
              <w:rPr>
                <w:sz w:val="13"/>
              </w:rPr>
              <w:t>Logical lineage grouping all versions of same responsibility</w:t>
            </w:r>
          </w:p>
        </w:tc>
        <w:tc>
          <w:tcPr>
            <w:tcW w:w="3523" w:type="dxa"/>
          </w:tcPr>
          <w:p w14:paraId="183F8C1C" w14:textId="77777777" w:rsidR="00B74D1A" w:rsidRDefault="00000000">
            <w:pPr>
              <w:spacing w:after="0"/>
            </w:pPr>
            <w:r>
              <w:rPr>
                <w:sz w:val="13"/>
              </w:rPr>
              <w:t>Personal Vault Data Model</w:t>
            </w:r>
          </w:p>
        </w:tc>
      </w:tr>
      <w:tr w:rsidR="00B74D1A" w14:paraId="37E6B3D5" w14:textId="77777777">
        <w:trPr>
          <w:jc w:val="center"/>
        </w:trPr>
        <w:tc>
          <w:tcPr>
            <w:tcW w:w="3523" w:type="dxa"/>
          </w:tcPr>
          <w:p w14:paraId="5C313BD6" w14:textId="77777777" w:rsidR="00B74D1A" w:rsidRDefault="00000000">
            <w:pPr>
              <w:spacing w:after="0"/>
            </w:pPr>
            <w:r>
              <w:rPr>
                <w:sz w:val="13"/>
              </w:rPr>
              <w:t>title</w:t>
            </w:r>
          </w:p>
        </w:tc>
        <w:tc>
          <w:tcPr>
            <w:tcW w:w="3523" w:type="dxa"/>
          </w:tcPr>
          <w:p w14:paraId="67D15E07" w14:textId="77777777" w:rsidR="00B74D1A" w:rsidRDefault="00000000">
            <w:pPr>
              <w:spacing w:after="0"/>
            </w:pPr>
            <w:r>
              <w:rPr>
                <w:sz w:val="13"/>
              </w:rPr>
              <w:t>Human-readable artifact title</w:t>
            </w:r>
          </w:p>
        </w:tc>
        <w:tc>
          <w:tcPr>
            <w:tcW w:w="3523" w:type="dxa"/>
          </w:tcPr>
          <w:p w14:paraId="661111DA" w14:textId="77777777" w:rsidR="00B74D1A" w:rsidRDefault="00000000">
            <w:pPr>
              <w:spacing w:after="0"/>
            </w:pPr>
            <w:r>
              <w:rPr>
                <w:sz w:val="13"/>
              </w:rPr>
              <w:t>Vault Data Model / DB Schema</w:t>
            </w:r>
          </w:p>
        </w:tc>
      </w:tr>
      <w:tr w:rsidR="00B74D1A" w14:paraId="520177E7" w14:textId="77777777">
        <w:trPr>
          <w:jc w:val="center"/>
        </w:trPr>
        <w:tc>
          <w:tcPr>
            <w:tcW w:w="3523" w:type="dxa"/>
          </w:tcPr>
          <w:p w14:paraId="288DD1D7" w14:textId="77777777" w:rsidR="00B74D1A" w:rsidRDefault="00000000">
            <w:pPr>
              <w:spacing w:after="0"/>
            </w:pPr>
            <w:r>
              <w:rPr>
                <w:sz w:val="13"/>
              </w:rPr>
              <w:t>artifact_type</w:t>
            </w:r>
          </w:p>
        </w:tc>
        <w:tc>
          <w:tcPr>
            <w:tcW w:w="3523" w:type="dxa"/>
          </w:tcPr>
          <w:p w14:paraId="63B7E850" w14:textId="77777777" w:rsidR="00B74D1A" w:rsidRDefault="00000000">
            <w:pPr>
              <w:spacing w:after="0"/>
            </w:pPr>
            <w:r>
              <w:rPr>
                <w:sz w:val="13"/>
              </w:rPr>
              <w:t>Controls repository placement</w:t>
            </w:r>
          </w:p>
        </w:tc>
        <w:tc>
          <w:tcPr>
            <w:tcW w:w="3523" w:type="dxa"/>
          </w:tcPr>
          <w:p w14:paraId="215842A5" w14:textId="77777777" w:rsidR="00B74D1A" w:rsidRDefault="00000000">
            <w:pPr>
              <w:spacing w:after="0"/>
            </w:pPr>
            <w:r>
              <w:rPr>
                <w:sz w:val="13"/>
              </w:rPr>
              <w:t>DATA_MODEL_SPEC</w:t>
            </w:r>
          </w:p>
        </w:tc>
      </w:tr>
      <w:tr w:rsidR="00B74D1A" w14:paraId="012EDF3D" w14:textId="77777777">
        <w:trPr>
          <w:jc w:val="center"/>
        </w:trPr>
        <w:tc>
          <w:tcPr>
            <w:tcW w:w="3523" w:type="dxa"/>
          </w:tcPr>
          <w:p w14:paraId="1D61A918" w14:textId="77777777" w:rsidR="00B74D1A" w:rsidRDefault="00000000"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w="3523" w:type="dxa"/>
          </w:tcPr>
          <w:p w14:paraId="46A0BED5" w14:textId="77777777" w:rsidR="00B74D1A" w:rsidRDefault="00000000">
            <w:pPr>
              <w:spacing w:after="0"/>
            </w:pPr>
            <w:r>
              <w:rPr>
                <w:sz w:val="13"/>
              </w:rPr>
              <w:t>Semantic document/product version</w:t>
            </w:r>
          </w:p>
        </w:tc>
        <w:tc>
          <w:tcPr>
            <w:tcW w:w="3523" w:type="dxa"/>
          </w:tcPr>
          <w:p w14:paraId="1FC5C54D" w14:textId="77777777" w:rsidR="00B74D1A" w:rsidRDefault="00000000">
            <w:pPr>
              <w:spacing w:after="0"/>
            </w:pPr>
            <w:r>
              <w:rPr>
                <w:sz w:val="13"/>
              </w:rPr>
              <w:t>1.0 / 1.1 / 2.0</w:t>
            </w:r>
          </w:p>
        </w:tc>
      </w:tr>
      <w:tr w:rsidR="00B74D1A" w14:paraId="0AF51E33" w14:textId="77777777">
        <w:trPr>
          <w:jc w:val="center"/>
        </w:trPr>
        <w:tc>
          <w:tcPr>
            <w:tcW w:w="3523" w:type="dxa"/>
          </w:tcPr>
          <w:p w14:paraId="7E36C67A" w14:textId="77777777" w:rsidR="00B74D1A" w:rsidRDefault="00000000">
            <w:pPr>
              <w:spacing w:after="0"/>
            </w:pPr>
            <w:r>
              <w:rPr>
                <w:sz w:val="13"/>
              </w:rPr>
              <w:t>patch_label</w:t>
            </w:r>
          </w:p>
        </w:tc>
        <w:tc>
          <w:tcPr>
            <w:tcW w:w="3523" w:type="dxa"/>
          </w:tcPr>
          <w:p w14:paraId="166933AE" w14:textId="77777777" w:rsidR="00B74D1A" w:rsidRDefault="00000000">
            <w:pPr>
              <w:spacing w:after="0"/>
            </w:pPr>
            <w:r>
              <w:rPr>
                <w:sz w:val="13"/>
              </w:rPr>
              <w:t>Optional nonbreaking letter patch only when justified</w:t>
            </w:r>
          </w:p>
        </w:tc>
        <w:tc>
          <w:tcPr>
            <w:tcW w:w="3523" w:type="dxa"/>
          </w:tcPr>
          <w:p w14:paraId="5CF054E1" w14:textId="77777777" w:rsidR="00B74D1A" w:rsidRDefault="00000000">
            <w:pPr>
              <w:spacing w:after="0"/>
            </w:pPr>
            <w:r>
              <w:rPr>
                <w:sz w:val="13"/>
              </w:rPr>
              <w:t>1.0a</w:t>
            </w:r>
          </w:p>
        </w:tc>
      </w:tr>
      <w:tr w:rsidR="00B74D1A" w14:paraId="04DA37F7" w14:textId="77777777">
        <w:trPr>
          <w:jc w:val="center"/>
        </w:trPr>
        <w:tc>
          <w:tcPr>
            <w:tcW w:w="3523" w:type="dxa"/>
          </w:tcPr>
          <w:p w14:paraId="78943190" w14:textId="77777777" w:rsidR="00B74D1A" w:rsidRDefault="00000000"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w="3523" w:type="dxa"/>
          </w:tcPr>
          <w:p w14:paraId="683E5380" w14:textId="77777777" w:rsidR="00B74D1A" w:rsidRDefault="00000000">
            <w:pPr>
              <w:spacing w:after="0"/>
            </w:pPr>
            <w:r>
              <w:rPr>
                <w:sz w:val="13"/>
              </w:rPr>
              <w:t>Lifecycle independent from version</w:t>
            </w:r>
          </w:p>
        </w:tc>
        <w:tc>
          <w:tcPr>
            <w:tcW w:w="3523" w:type="dxa"/>
          </w:tcPr>
          <w:p w14:paraId="3A164ECF" w14:textId="77777777" w:rsidR="00B74D1A" w:rsidRDefault="00000000">
            <w:pPr>
              <w:spacing w:after="0"/>
            </w:pPr>
            <w:r>
              <w:rPr>
                <w:sz w:val="13"/>
              </w:rPr>
              <w:t>CANDIDATE</w:t>
            </w:r>
          </w:p>
        </w:tc>
      </w:tr>
      <w:tr w:rsidR="00B74D1A" w14:paraId="7A917140" w14:textId="77777777">
        <w:trPr>
          <w:jc w:val="center"/>
        </w:trPr>
        <w:tc>
          <w:tcPr>
            <w:tcW w:w="3523" w:type="dxa"/>
          </w:tcPr>
          <w:p w14:paraId="42A1AD43" w14:textId="77777777" w:rsidR="00B74D1A" w:rsidRDefault="00000000">
            <w:pPr>
              <w:spacing w:after="0"/>
            </w:pPr>
            <w:r>
              <w:rPr>
                <w:sz w:val="13"/>
              </w:rPr>
              <w:t>authority_layer</w:t>
            </w:r>
          </w:p>
        </w:tc>
        <w:tc>
          <w:tcPr>
            <w:tcW w:w="3523" w:type="dxa"/>
          </w:tcPr>
          <w:p w14:paraId="4F80B576" w14:textId="77777777" w:rsidR="00B74D1A" w:rsidRDefault="00000000">
            <w:pPr>
              <w:spacing w:after="0"/>
            </w:pPr>
            <w:r>
              <w:rPr>
                <w:sz w:val="13"/>
              </w:rPr>
              <w:t>A0–A5 / L0–L4 mapping where applicable</w:t>
            </w:r>
          </w:p>
        </w:tc>
        <w:tc>
          <w:tcPr>
            <w:tcW w:w="3523" w:type="dxa"/>
          </w:tcPr>
          <w:p w14:paraId="17BE4CB5" w14:textId="77777777" w:rsidR="00B74D1A" w:rsidRDefault="00000000">
            <w:pPr>
              <w:spacing w:after="0"/>
            </w:pPr>
            <w:r>
              <w:rPr>
                <w:sz w:val="13"/>
              </w:rPr>
              <w:t>A3 / L3</w:t>
            </w:r>
          </w:p>
        </w:tc>
      </w:tr>
      <w:tr w:rsidR="00B74D1A" w14:paraId="62EDFBB8" w14:textId="77777777">
        <w:trPr>
          <w:jc w:val="center"/>
        </w:trPr>
        <w:tc>
          <w:tcPr>
            <w:tcW w:w="3523" w:type="dxa"/>
          </w:tcPr>
          <w:p w14:paraId="38B2989D" w14:textId="77777777" w:rsidR="00B74D1A" w:rsidRDefault="00000000">
            <w:pPr>
              <w:spacing w:after="0"/>
            </w:pPr>
            <w:r>
              <w:rPr>
                <w:sz w:val="13"/>
              </w:rPr>
              <w:t>repository_path</w:t>
            </w:r>
          </w:p>
        </w:tc>
        <w:tc>
          <w:tcPr>
            <w:tcW w:w="3523" w:type="dxa"/>
          </w:tcPr>
          <w:p w14:paraId="36959C52" w14:textId="77777777" w:rsidR="00B74D1A" w:rsidRDefault="00000000">
            <w:pPr>
              <w:spacing w:after="0"/>
            </w:pPr>
            <w:r>
              <w:rPr>
                <w:sz w:val="13"/>
              </w:rPr>
              <w:t>Exact path relative to repository root</w:t>
            </w:r>
          </w:p>
        </w:tc>
        <w:tc>
          <w:tcPr>
            <w:tcW w:w="3523" w:type="dxa"/>
          </w:tcPr>
          <w:p w14:paraId="249AD51A" w14:textId="77777777" w:rsidR="00B74D1A" w:rsidRDefault="00000000">
            <w:pPr>
              <w:spacing w:after="0"/>
            </w:pPr>
            <w:r>
              <w:rPr>
                <w:sz w:val="13"/>
              </w:rPr>
              <w:t>docs/architecture/...docx</w:t>
            </w:r>
          </w:p>
        </w:tc>
      </w:tr>
      <w:tr w:rsidR="00B74D1A" w14:paraId="16BF7D3A" w14:textId="77777777">
        <w:trPr>
          <w:jc w:val="center"/>
        </w:trPr>
        <w:tc>
          <w:tcPr>
            <w:tcW w:w="3523" w:type="dxa"/>
          </w:tcPr>
          <w:p w14:paraId="5EDEA14D" w14:textId="77777777" w:rsidR="00B74D1A" w:rsidRDefault="00000000">
            <w:pPr>
              <w:spacing w:after="0"/>
            </w:pPr>
            <w:r>
              <w:rPr>
                <w:sz w:val="13"/>
              </w:rPr>
              <w:t>supersedes</w:t>
            </w:r>
          </w:p>
        </w:tc>
        <w:tc>
          <w:tcPr>
            <w:tcW w:w="3523" w:type="dxa"/>
          </w:tcPr>
          <w:p w14:paraId="1DDEF08D" w14:textId="77777777" w:rsidR="00B74D1A" w:rsidRDefault="00000000">
            <w:pPr>
              <w:spacing w:after="0"/>
            </w:pPr>
            <w:r>
              <w:rPr>
                <w:sz w:val="13"/>
              </w:rPr>
              <w:t>Prior artifact/version explicitly replaced</w:t>
            </w:r>
          </w:p>
        </w:tc>
        <w:tc>
          <w:tcPr>
            <w:tcW w:w="3523" w:type="dxa"/>
          </w:tcPr>
          <w:p w14:paraId="0CBF0214" w14:textId="77777777" w:rsidR="00B74D1A" w:rsidRDefault="00000000">
            <w:pPr>
              <w:spacing w:after="0"/>
            </w:pPr>
            <w:r>
              <w:rPr>
                <w:sz w:val="13"/>
              </w:rPr>
              <w:t>CHGO-PDV-003@1.0</w:t>
            </w:r>
          </w:p>
        </w:tc>
      </w:tr>
      <w:tr w:rsidR="00B74D1A" w14:paraId="30559CFF" w14:textId="77777777">
        <w:trPr>
          <w:jc w:val="center"/>
        </w:trPr>
        <w:tc>
          <w:tcPr>
            <w:tcW w:w="3523" w:type="dxa"/>
          </w:tcPr>
          <w:p w14:paraId="4B33EA3E" w14:textId="77777777" w:rsidR="00B74D1A" w:rsidRDefault="00000000">
            <w:pPr>
              <w:spacing w:after="0"/>
            </w:pPr>
            <w:r>
              <w:rPr>
                <w:sz w:val="13"/>
              </w:rPr>
              <w:t>dependencies</w:t>
            </w:r>
          </w:p>
        </w:tc>
        <w:tc>
          <w:tcPr>
            <w:tcW w:w="3523" w:type="dxa"/>
          </w:tcPr>
          <w:p w14:paraId="21AE3400" w14:textId="77777777" w:rsidR="00B74D1A" w:rsidRDefault="00000000">
            <w:pPr>
              <w:spacing w:after="0"/>
            </w:pPr>
            <w:r>
              <w:rPr>
                <w:sz w:val="13"/>
              </w:rPr>
              <w:t>Upstream approved/candidate artifacts</w:t>
            </w:r>
          </w:p>
        </w:tc>
        <w:tc>
          <w:tcPr>
            <w:tcW w:w="3523" w:type="dxa"/>
          </w:tcPr>
          <w:p w14:paraId="330DB7EC" w14:textId="77777777" w:rsidR="00B74D1A" w:rsidRDefault="00000000">
            <w:pPr>
              <w:spacing w:after="0"/>
            </w:pPr>
            <w:r>
              <w:rPr>
                <w:sz w:val="13"/>
              </w:rPr>
              <w:t>CHGO-PDV-002@1.0</w:t>
            </w:r>
          </w:p>
        </w:tc>
      </w:tr>
      <w:tr w:rsidR="00B74D1A" w14:paraId="0011F371" w14:textId="77777777">
        <w:trPr>
          <w:jc w:val="center"/>
        </w:trPr>
        <w:tc>
          <w:tcPr>
            <w:tcW w:w="3523" w:type="dxa"/>
          </w:tcPr>
          <w:p w14:paraId="5F74A852" w14:textId="77777777" w:rsidR="00B74D1A" w:rsidRDefault="00000000">
            <w:pPr>
              <w:spacing w:after="0"/>
            </w:pPr>
            <w:r>
              <w:rPr>
                <w:sz w:val="13"/>
              </w:rPr>
              <w:t>sha256</w:t>
            </w:r>
          </w:p>
        </w:tc>
        <w:tc>
          <w:tcPr>
            <w:tcW w:w="3523" w:type="dxa"/>
          </w:tcPr>
          <w:p w14:paraId="196A28C9" w14:textId="77777777" w:rsidR="00B74D1A" w:rsidRDefault="00000000">
            <w:pPr>
              <w:spacing w:after="0"/>
            </w:pPr>
            <w:r>
              <w:rPr>
                <w:sz w:val="13"/>
              </w:rPr>
              <w:t>Physical file integrity hash</w:t>
            </w:r>
          </w:p>
        </w:tc>
        <w:tc>
          <w:tcPr>
            <w:tcW w:w="3523" w:type="dxa"/>
          </w:tcPr>
          <w:p w14:paraId="18AB5614" w14:textId="77777777" w:rsidR="00B74D1A" w:rsidRDefault="00000000">
            <w:pPr>
              <w:spacing w:after="0"/>
            </w:pPr>
            <w:r>
              <w:rPr>
                <w:sz w:val="13"/>
              </w:rPr>
              <w:t>64-char SHA-256</w:t>
            </w:r>
          </w:p>
        </w:tc>
      </w:tr>
    </w:tbl>
    <w:p w14:paraId="4BB4F60A" w14:textId="77777777" w:rsidR="00B74D1A" w:rsidRDefault="00B74D1A">
      <w:pPr>
        <w:spacing w:after="0"/>
      </w:pPr>
    </w:p>
    <w:p w14:paraId="784FBC1E" w14:textId="77777777" w:rsidR="00B74D1A" w:rsidRDefault="00000000">
      <w:pPr>
        <w:pStyle w:val="1"/>
      </w:pPr>
      <w:r>
        <w:lastRenderedPageBreak/>
        <w:t>3. Version Number Standard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52"/>
        <w:gridCol w:w="2891"/>
        <w:gridCol w:w="2569"/>
      </w:tblGrid>
      <w:tr w:rsidR="00B74D1A" w14:paraId="7CD99DC8" w14:textId="77777777">
        <w:trPr>
          <w:jc w:val="center"/>
        </w:trPr>
        <w:tc>
          <w:tcPr>
            <w:tcW w:w="2642" w:type="dxa"/>
            <w:shd w:val="clear" w:color="auto" w:fill="17365D"/>
          </w:tcPr>
          <w:p w14:paraId="25F0B440" w14:textId="77777777" w:rsidR="00B74D1A" w:rsidRDefault="00000000">
            <w:r>
              <w:rPr>
                <w:b/>
                <w:color w:val="FFFFFF"/>
                <w:sz w:val="14"/>
              </w:rPr>
              <w:t>Change Type</w:t>
            </w:r>
          </w:p>
        </w:tc>
        <w:tc>
          <w:tcPr>
            <w:tcW w:w="2642" w:type="dxa"/>
            <w:shd w:val="clear" w:color="auto" w:fill="17365D"/>
          </w:tcPr>
          <w:p w14:paraId="1E3FBDB7" w14:textId="77777777" w:rsidR="00B74D1A" w:rsidRDefault="00000000">
            <w:r>
              <w:rPr>
                <w:b/>
                <w:color w:val="FFFFFF"/>
                <w:sz w:val="14"/>
              </w:rPr>
              <w:t>Version Rule</w:t>
            </w:r>
          </w:p>
        </w:tc>
        <w:tc>
          <w:tcPr>
            <w:tcW w:w="2642" w:type="dxa"/>
            <w:shd w:val="clear" w:color="auto" w:fill="17365D"/>
          </w:tcPr>
          <w:p w14:paraId="0E5DCD61" w14:textId="77777777" w:rsidR="00B74D1A" w:rsidRDefault="00000000">
            <w:r>
              <w:rPr>
                <w:b/>
                <w:color w:val="FFFFFF"/>
                <w:sz w:val="14"/>
              </w:rPr>
              <w:t>When to Use</w:t>
            </w:r>
          </w:p>
        </w:tc>
        <w:tc>
          <w:tcPr>
            <w:tcW w:w="2642" w:type="dxa"/>
            <w:shd w:val="clear" w:color="auto" w:fill="17365D"/>
          </w:tcPr>
          <w:p w14:paraId="3F9CC90C" w14:textId="77777777" w:rsidR="00B74D1A" w:rsidRDefault="00000000">
            <w:r>
              <w:rPr>
                <w:b/>
                <w:color w:val="FFFFFF"/>
                <w:sz w:val="14"/>
              </w:rPr>
              <w:t>Must Not Use For</w:t>
            </w:r>
          </w:p>
        </w:tc>
      </w:tr>
      <w:tr w:rsidR="00B74D1A" w14:paraId="000E6F2C" w14:textId="77777777">
        <w:trPr>
          <w:jc w:val="center"/>
        </w:trPr>
        <w:tc>
          <w:tcPr>
            <w:tcW w:w="2642" w:type="dxa"/>
          </w:tcPr>
          <w:p w14:paraId="43870C59" w14:textId="77777777" w:rsidR="00B74D1A" w:rsidRDefault="00000000">
            <w:pPr>
              <w:spacing w:after="0"/>
            </w:pPr>
            <w:r>
              <w:rPr>
                <w:sz w:val="13"/>
              </w:rPr>
              <w:t>Major</w:t>
            </w:r>
          </w:p>
        </w:tc>
        <w:tc>
          <w:tcPr>
            <w:tcW w:w="2642" w:type="dxa"/>
          </w:tcPr>
          <w:p w14:paraId="2EF19490" w14:textId="77777777" w:rsidR="00B74D1A" w:rsidRDefault="00000000">
            <w:pPr>
              <w:spacing w:after="0"/>
            </w:pPr>
            <w:r>
              <w:rPr>
                <w:sz w:val="13"/>
              </w:rPr>
              <w:t>N.0 → N+1.0</w:t>
            </w:r>
          </w:p>
        </w:tc>
        <w:tc>
          <w:tcPr>
            <w:tcW w:w="2642" w:type="dxa"/>
          </w:tcPr>
          <w:p w14:paraId="04DD372D" w14:textId="77777777" w:rsidR="00B74D1A" w:rsidRDefault="00000000">
            <w:pPr>
              <w:spacing w:after="0"/>
            </w:pPr>
            <w:r>
              <w:rPr>
                <w:sz w:val="13"/>
              </w:rPr>
              <w:t>Responsibility/boundary break, incompatible data/API meaning, canonical/raw/evidence/identity/tenant/privacy redesign</w:t>
            </w:r>
          </w:p>
        </w:tc>
        <w:tc>
          <w:tcPr>
            <w:tcW w:w="2642" w:type="dxa"/>
          </w:tcPr>
          <w:p w14:paraId="359A6B2D" w14:textId="77777777" w:rsidR="00B74D1A" w:rsidRDefault="00000000">
            <w:pPr>
              <w:spacing w:after="0"/>
            </w:pPr>
            <w:r>
              <w:rPr>
                <w:sz w:val="13"/>
              </w:rPr>
              <w:t>Cosmetic rewrite</w:t>
            </w:r>
          </w:p>
        </w:tc>
      </w:tr>
      <w:tr w:rsidR="00B74D1A" w14:paraId="6038DD8D" w14:textId="77777777">
        <w:trPr>
          <w:jc w:val="center"/>
        </w:trPr>
        <w:tc>
          <w:tcPr>
            <w:tcW w:w="2642" w:type="dxa"/>
          </w:tcPr>
          <w:p w14:paraId="44CBABF2" w14:textId="77777777" w:rsidR="00B74D1A" w:rsidRDefault="00000000">
            <w:pPr>
              <w:spacing w:after="0"/>
            </w:pPr>
            <w:r>
              <w:rPr>
                <w:sz w:val="13"/>
              </w:rPr>
              <w:t>Minor</w:t>
            </w:r>
          </w:p>
        </w:tc>
        <w:tc>
          <w:tcPr>
            <w:tcW w:w="2642" w:type="dxa"/>
          </w:tcPr>
          <w:p w14:paraId="54904F43" w14:textId="77777777" w:rsidR="00B74D1A" w:rsidRDefault="00000000">
            <w:pPr>
              <w:spacing w:after="0"/>
            </w:pPr>
            <w:r>
              <w:rPr>
                <w:sz w:val="13"/>
              </w:rPr>
              <w:t>N.x → N.(x+1)</w:t>
            </w:r>
          </w:p>
        </w:tc>
        <w:tc>
          <w:tcPr>
            <w:tcW w:w="2642" w:type="dxa"/>
          </w:tcPr>
          <w:p w14:paraId="3F3D977B" w14:textId="77777777" w:rsidR="00B74D1A" w:rsidRDefault="00000000">
            <w:pPr>
              <w:spacing w:after="0"/>
            </w:pPr>
            <w:r>
              <w:rPr>
                <w:sz w:val="13"/>
              </w:rPr>
              <w:t>Backward-compatible capability, fields, rules or sections added</w:t>
            </w:r>
          </w:p>
        </w:tc>
        <w:tc>
          <w:tcPr>
            <w:tcW w:w="2642" w:type="dxa"/>
          </w:tcPr>
          <w:p w14:paraId="38E910DE" w14:textId="77777777" w:rsidR="00B74D1A" w:rsidRDefault="00000000">
            <w:pPr>
              <w:spacing w:after="0"/>
            </w:pPr>
            <w:r>
              <w:rPr>
                <w:sz w:val="13"/>
              </w:rPr>
              <w:t>Breaking contract</w:t>
            </w:r>
          </w:p>
        </w:tc>
      </w:tr>
      <w:tr w:rsidR="00B74D1A" w14:paraId="2E9E25F5" w14:textId="77777777">
        <w:trPr>
          <w:jc w:val="center"/>
        </w:trPr>
        <w:tc>
          <w:tcPr>
            <w:tcW w:w="2642" w:type="dxa"/>
          </w:tcPr>
          <w:p w14:paraId="00986050" w14:textId="77777777" w:rsidR="00B74D1A" w:rsidRDefault="00000000">
            <w:pPr>
              <w:spacing w:after="0"/>
            </w:pPr>
            <w:r>
              <w:rPr>
                <w:sz w:val="13"/>
              </w:rPr>
              <w:t>Patch letter</w:t>
            </w:r>
          </w:p>
        </w:tc>
        <w:tc>
          <w:tcPr>
            <w:tcW w:w="2642" w:type="dxa"/>
          </w:tcPr>
          <w:p w14:paraId="70B39ABA" w14:textId="77777777" w:rsidR="00B74D1A" w:rsidRDefault="00000000">
            <w:pPr>
              <w:spacing w:after="0"/>
            </w:pPr>
            <w:r>
              <w:rPr>
                <w:sz w:val="13"/>
              </w:rPr>
              <w:t>1.0 → 1.0a → 1.0b</w:t>
            </w:r>
          </w:p>
        </w:tc>
        <w:tc>
          <w:tcPr>
            <w:tcW w:w="2642" w:type="dxa"/>
          </w:tcPr>
          <w:p w14:paraId="3543BE38" w14:textId="77777777" w:rsidR="00B74D1A" w:rsidRDefault="00000000">
            <w:pPr>
              <w:spacing w:after="0"/>
            </w:pPr>
            <w:r>
              <w:rPr>
                <w:sz w:val="13"/>
              </w:rPr>
              <w:t>Typo, wording, nonbreaking clarification, deployment compatibility patch with same baseline meaning</w:t>
            </w:r>
          </w:p>
        </w:tc>
        <w:tc>
          <w:tcPr>
            <w:tcW w:w="2642" w:type="dxa"/>
          </w:tcPr>
          <w:p w14:paraId="02E537E6" w14:textId="77777777" w:rsidR="00B74D1A" w:rsidRDefault="00000000">
            <w:pPr>
              <w:spacing w:after="0"/>
            </w:pPr>
            <w:r>
              <w:rPr>
                <w:sz w:val="13"/>
              </w:rPr>
              <w:t>Chained structural redesign</w:t>
            </w:r>
          </w:p>
        </w:tc>
      </w:tr>
      <w:tr w:rsidR="00B74D1A" w14:paraId="3740F5C1" w14:textId="77777777">
        <w:trPr>
          <w:jc w:val="center"/>
        </w:trPr>
        <w:tc>
          <w:tcPr>
            <w:tcW w:w="2642" w:type="dxa"/>
          </w:tcPr>
          <w:p w14:paraId="0422F2B7" w14:textId="77777777" w:rsidR="00B74D1A" w:rsidRDefault="00000000">
            <w:pPr>
              <w:spacing w:after="0"/>
            </w:pPr>
            <w:r>
              <w:rPr>
                <w:sz w:val="13"/>
              </w:rPr>
              <w:t>Migration version</w:t>
            </w:r>
          </w:p>
        </w:tc>
        <w:tc>
          <w:tcPr>
            <w:tcW w:w="2642" w:type="dxa"/>
          </w:tcPr>
          <w:p w14:paraId="4BC5FE44" w14:textId="77777777" w:rsidR="00B74D1A" w:rsidRDefault="00000000">
            <w:pPr>
              <w:spacing w:after="0"/>
            </w:pPr>
            <w:r>
              <w:rPr>
                <w:sz w:val="13"/>
              </w:rPr>
              <w:t>V### immutable</w:t>
            </w:r>
          </w:p>
        </w:tc>
        <w:tc>
          <w:tcPr>
            <w:tcW w:w="2642" w:type="dxa"/>
          </w:tcPr>
          <w:p w14:paraId="05B861DB" w14:textId="77777777" w:rsidR="00B74D1A" w:rsidRDefault="00000000">
            <w:pPr>
              <w:spacing w:after="0"/>
            </w:pPr>
            <w:r>
              <w:rPr>
                <w:sz w:val="13"/>
              </w:rPr>
              <w:t>Applied DB change order</w:t>
            </w:r>
          </w:p>
        </w:tc>
        <w:tc>
          <w:tcPr>
            <w:tcW w:w="2642" w:type="dxa"/>
          </w:tcPr>
          <w:p w14:paraId="0D8EB84C" w14:textId="77777777" w:rsidR="00B74D1A" w:rsidRDefault="00000000">
            <w:pPr>
              <w:spacing w:after="0"/>
            </w:pPr>
            <w:r>
              <w:rPr>
                <w:sz w:val="13"/>
              </w:rPr>
              <w:t>Document semantic version</w:t>
            </w:r>
          </w:p>
        </w:tc>
      </w:tr>
      <w:tr w:rsidR="00B74D1A" w14:paraId="768EB70B" w14:textId="77777777">
        <w:trPr>
          <w:jc w:val="center"/>
        </w:trPr>
        <w:tc>
          <w:tcPr>
            <w:tcW w:w="2642" w:type="dxa"/>
          </w:tcPr>
          <w:p w14:paraId="5220C527" w14:textId="77777777" w:rsidR="00B74D1A" w:rsidRDefault="00000000">
            <w:pPr>
              <w:spacing w:after="0"/>
            </w:pPr>
            <w:r>
              <w:rPr>
                <w:sz w:val="13"/>
              </w:rPr>
              <w:t>API major</w:t>
            </w:r>
          </w:p>
        </w:tc>
        <w:tc>
          <w:tcPr>
            <w:tcW w:w="2642" w:type="dxa"/>
          </w:tcPr>
          <w:p w14:paraId="4E38536A" w14:textId="77777777" w:rsidR="00B74D1A" w:rsidRDefault="00000000">
            <w:pPr>
              <w:spacing w:after="0"/>
            </w:pPr>
            <w:r>
              <w:rPr>
                <w:sz w:val="13"/>
              </w:rPr>
              <w:t>/api/v1 → /api/v2</w:t>
            </w:r>
          </w:p>
        </w:tc>
        <w:tc>
          <w:tcPr>
            <w:tcW w:w="2642" w:type="dxa"/>
          </w:tcPr>
          <w:p w14:paraId="61E4F913" w14:textId="77777777" w:rsidR="00B74D1A" w:rsidRDefault="00000000">
            <w:pPr>
              <w:spacing w:after="0"/>
            </w:pPr>
            <w:r>
              <w:rPr>
                <w:sz w:val="13"/>
              </w:rPr>
              <w:t>Client implementation must change incompatibly</w:t>
            </w:r>
          </w:p>
        </w:tc>
        <w:tc>
          <w:tcPr>
            <w:tcW w:w="2642" w:type="dxa"/>
          </w:tcPr>
          <w:p w14:paraId="28343980" w14:textId="77777777" w:rsidR="00B74D1A" w:rsidRDefault="00000000">
            <w:pPr>
              <w:spacing w:after="0"/>
            </w:pPr>
            <w:r>
              <w:rPr>
                <w:sz w:val="13"/>
              </w:rPr>
              <w:t>Product major number alone</w:t>
            </w:r>
          </w:p>
        </w:tc>
      </w:tr>
      <w:tr w:rsidR="00B74D1A" w14:paraId="7FB9CECF" w14:textId="77777777">
        <w:trPr>
          <w:jc w:val="center"/>
        </w:trPr>
        <w:tc>
          <w:tcPr>
            <w:tcW w:w="2642" w:type="dxa"/>
          </w:tcPr>
          <w:p w14:paraId="5C110F24" w14:textId="77777777" w:rsidR="00B74D1A" w:rsidRDefault="00000000">
            <w:pPr>
              <w:spacing w:after="0"/>
            </w:pPr>
            <w:r>
              <w:rPr>
                <w:sz w:val="13"/>
              </w:rPr>
              <w:t>Release build</w:t>
            </w:r>
          </w:p>
        </w:tc>
        <w:tc>
          <w:tcPr>
            <w:tcW w:w="2642" w:type="dxa"/>
          </w:tcPr>
          <w:p w14:paraId="157EB285" w14:textId="77777777" w:rsidR="00B74D1A" w:rsidRDefault="00000000">
            <w:pPr>
              <w:spacing w:after="0"/>
            </w:pPr>
            <w:r>
              <w:rPr>
                <w:sz w:val="13"/>
              </w:rPr>
              <w:t>Separate release metadata</w:t>
            </w:r>
          </w:p>
        </w:tc>
        <w:tc>
          <w:tcPr>
            <w:tcW w:w="2642" w:type="dxa"/>
          </w:tcPr>
          <w:p w14:paraId="38935502" w14:textId="77777777" w:rsidR="00B74D1A" w:rsidRDefault="00000000">
            <w:pPr>
              <w:spacing w:after="0"/>
            </w:pPr>
            <w:r>
              <w:rPr>
                <w:sz w:val="13"/>
              </w:rPr>
              <w:t>Deployable package/build</w:t>
            </w:r>
          </w:p>
        </w:tc>
        <w:tc>
          <w:tcPr>
            <w:tcW w:w="2642" w:type="dxa"/>
          </w:tcPr>
          <w:p w14:paraId="07310C84" w14:textId="77777777" w:rsidR="00B74D1A" w:rsidRDefault="00000000">
            <w:pPr>
              <w:spacing w:after="0"/>
            </w:pPr>
            <w:r>
              <w:rPr>
                <w:sz w:val="13"/>
              </w:rPr>
              <w:t>Artifact meaning/version</w:t>
            </w:r>
          </w:p>
        </w:tc>
      </w:tr>
    </w:tbl>
    <w:p w14:paraId="163FD782" w14:textId="77777777" w:rsidR="00B74D1A" w:rsidRDefault="00B74D1A">
      <w:pPr>
        <w:spacing w:after="0"/>
      </w:pPr>
    </w:p>
    <w:p w14:paraId="2A3B56E4" w14:textId="77777777" w:rsidR="00B74D1A" w:rsidRDefault="00000000">
      <w:r>
        <w:t>Patch Escalation Rule: 2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연쇄</w:t>
      </w:r>
      <w:r>
        <w:t xml:space="preserve"> DB/API/Ontology compatibility patch</w:t>
      </w:r>
      <w:r>
        <w:t>가</w:t>
      </w:r>
      <w:r>
        <w:t xml:space="preserve"> </w:t>
      </w:r>
      <w:r>
        <w:t>구조적</w:t>
      </w:r>
      <w:r>
        <w:t xml:space="preserve"> </w:t>
      </w:r>
      <w:r>
        <w:t>의존성을</w:t>
      </w:r>
      <w:r>
        <w:t xml:space="preserve"> </w:t>
      </w:r>
      <w:r>
        <w:t>만들거나</w:t>
      </w:r>
      <w:r>
        <w:t xml:space="preserve">, </w:t>
      </w:r>
      <w:r>
        <w:t>같은</w:t>
      </w:r>
      <w:r>
        <w:t xml:space="preserve"> family</w:t>
      </w:r>
      <w:r>
        <w:t>에서</w:t>
      </w:r>
      <w:r>
        <w:t xml:space="preserve"> 3</w:t>
      </w:r>
      <w:r>
        <w:t>개</w:t>
      </w:r>
      <w:r>
        <w:t xml:space="preserve"> </w:t>
      </w:r>
      <w:r>
        <w:t>이상의</w:t>
      </w:r>
      <w:r>
        <w:t xml:space="preserve"> patch</w:t>
      </w:r>
      <w:r>
        <w:t>가</w:t>
      </w:r>
      <w:r>
        <w:t xml:space="preserve"> </w:t>
      </w:r>
      <w:r>
        <w:t>누적되면</w:t>
      </w:r>
      <w:r>
        <w:t xml:space="preserve"> Major Redesign Review</w:t>
      </w:r>
      <w:r>
        <w:t>를</w:t>
      </w:r>
      <w:r>
        <w:t xml:space="preserve"> </w:t>
      </w:r>
      <w:r>
        <w:t>시작한다</w:t>
      </w:r>
      <w:r>
        <w:t xml:space="preserve">. </w:t>
      </w:r>
      <w:r>
        <w:t>개발자가</w:t>
      </w:r>
      <w:r>
        <w:t xml:space="preserve"> </w:t>
      </w:r>
      <w:r>
        <w:t>어느</w:t>
      </w:r>
      <w:r>
        <w:t xml:space="preserve"> patch</w:t>
      </w:r>
      <w:r>
        <w:t>가</w:t>
      </w:r>
      <w:r>
        <w:t xml:space="preserve"> baseline</w:t>
      </w:r>
      <w:r>
        <w:t>인지</w:t>
      </w:r>
      <w:r>
        <w:t xml:space="preserve"> </w:t>
      </w:r>
      <w:r>
        <w:t>추측해야</w:t>
      </w:r>
      <w:r>
        <w:t xml:space="preserve"> </w:t>
      </w:r>
      <w:r>
        <w:t>한다면</w:t>
      </w:r>
      <w:r>
        <w:t xml:space="preserve"> patching</w:t>
      </w:r>
      <w:r>
        <w:t>을</w:t>
      </w:r>
      <w:r>
        <w:t xml:space="preserve"> </w:t>
      </w:r>
      <w:r>
        <w:t>중단하고</w:t>
      </w:r>
      <w:r>
        <w:t xml:space="preserve"> consolidation/redesign</w:t>
      </w:r>
      <w:r>
        <w:t>한다</w:t>
      </w:r>
      <w:r>
        <w:t>.</w:t>
      </w:r>
    </w:p>
    <w:p w14:paraId="4181394D" w14:textId="77777777" w:rsidR="00B74D1A" w:rsidRDefault="00000000">
      <w:pPr>
        <w:pStyle w:val="1"/>
      </w:pPr>
      <w:r>
        <w:t>4. Lifecycle State Machine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2641"/>
        <w:gridCol w:w="2639"/>
        <w:gridCol w:w="2640"/>
      </w:tblGrid>
      <w:tr w:rsidR="00B74D1A" w14:paraId="504A75F4" w14:textId="77777777">
        <w:trPr>
          <w:jc w:val="center"/>
        </w:trPr>
        <w:tc>
          <w:tcPr>
            <w:tcW w:w="2642" w:type="dxa"/>
            <w:shd w:val="clear" w:color="auto" w:fill="17365D"/>
          </w:tcPr>
          <w:p w14:paraId="15801BF6" w14:textId="77777777" w:rsidR="00B74D1A" w:rsidRDefault="00000000"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2642" w:type="dxa"/>
            <w:shd w:val="clear" w:color="auto" w:fill="17365D"/>
          </w:tcPr>
          <w:p w14:paraId="6EBD6FCD" w14:textId="77777777" w:rsidR="00B74D1A" w:rsidRDefault="00000000"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w="2642" w:type="dxa"/>
            <w:shd w:val="clear" w:color="auto" w:fill="17365D"/>
          </w:tcPr>
          <w:p w14:paraId="7476F797" w14:textId="77777777" w:rsidR="00B74D1A" w:rsidRDefault="00000000">
            <w:r>
              <w:rPr>
                <w:b/>
                <w:color w:val="FFFFFF"/>
                <w:sz w:val="14"/>
              </w:rPr>
              <w:t>Can Execute?</w:t>
            </w:r>
          </w:p>
        </w:tc>
        <w:tc>
          <w:tcPr>
            <w:tcW w:w="2642" w:type="dxa"/>
            <w:shd w:val="clear" w:color="auto" w:fill="17365D"/>
          </w:tcPr>
          <w:p w14:paraId="13056042" w14:textId="77777777" w:rsidR="00B74D1A" w:rsidRDefault="00000000">
            <w:r>
              <w:rPr>
                <w:b/>
                <w:color w:val="FFFFFF"/>
                <w:sz w:val="14"/>
              </w:rPr>
              <w:t>Can Be Official Baseline?</w:t>
            </w:r>
          </w:p>
        </w:tc>
      </w:tr>
      <w:tr w:rsidR="00B74D1A" w14:paraId="5EE08144" w14:textId="77777777">
        <w:trPr>
          <w:jc w:val="center"/>
        </w:trPr>
        <w:tc>
          <w:tcPr>
            <w:tcW w:w="2642" w:type="dxa"/>
          </w:tcPr>
          <w:p w14:paraId="539BF166" w14:textId="77777777" w:rsidR="00B74D1A" w:rsidRDefault="00000000">
            <w:pPr>
              <w:spacing w:after="0"/>
            </w:pPr>
            <w:r>
              <w:rPr>
                <w:sz w:val="13"/>
              </w:rPr>
              <w:t>SOURCE</w:t>
            </w:r>
          </w:p>
        </w:tc>
        <w:tc>
          <w:tcPr>
            <w:tcW w:w="2642" w:type="dxa"/>
          </w:tcPr>
          <w:p w14:paraId="2088B524" w14:textId="77777777" w:rsidR="00B74D1A" w:rsidRDefault="00000000">
            <w:pPr>
              <w:spacing w:after="0"/>
            </w:pPr>
            <w:r>
              <w:rPr>
                <w:sz w:val="13"/>
              </w:rPr>
              <w:t>Legacy/input/source material</w:t>
            </w:r>
          </w:p>
        </w:tc>
        <w:tc>
          <w:tcPr>
            <w:tcW w:w="2642" w:type="dxa"/>
          </w:tcPr>
          <w:p w14:paraId="3799ECD0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2642" w:type="dxa"/>
          </w:tcPr>
          <w:p w14:paraId="271EAD06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 w:rsidR="00B74D1A" w14:paraId="436E7171" w14:textId="77777777">
        <w:trPr>
          <w:jc w:val="center"/>
        </w:trPr>
        <w:tc>
          <w:tcPr>
            <w:tcW w:w="2642" w:type="dxa"/>
          </w:tcPr>
          <w:p w14:paraId="65CBEF7C" w14:textId="77777777" w:rsidR="00B74D1A" w:rsidRDefault="00000000">
            <w:pPr>
              <w:spacing w:after="0"/>
            </w:pPr>
            <w:r>
              <w:rPr>
                <w:sz w:val="13"/>
              </w:rPr>
              <w:t>REVIEWED</w:t>
            </w:r>
          </w:p>
        </w:tc>
        <w:tc>
          <w:tcPr>
            <w:tcW w:w="2642" w:type="dxa"/>
          </w:tcPr>
          <w:p w14:paraId="5BAF4375" w14:textId="77777777" w:rsidR="00B74D1A" w:rsidRDefault="00000000">
            <w:pPr>
              <w:spacing w:after="0"/>
            </w:pPr>
            <w:r>
              <w:rPr>
                <w:sz w:val="13"/>
              </w:rPr>
              <w:t>Human/structural review completed</w:t>
            </w:r>
          </w:p>
        </w:tc>
        <w:tc>
          <w:tcPr>
            <w:tcW w:w="2642" w:type="dxa"/>
          </w:tcPr>
          <w:p w14:paraId="6DBBD06B" w14:textId="77777777" w:rsidR="00B74D1A" w:rsidRDefault="00000000">
            <w:pPr>
              <w:spacing w:after="0"/>
            </w:pPr>
            <w:r>
              <w:rPr>
                <w:sz w:val="13"/>
              </w:rPr>
              <w:t>Not necessarily</w:t>
            </w:r>
          </w:p>
        </w:tc>
        <w:tc>
          <w:tcPr>
            <w:tcW w:w="2642" w:type="dxa"/>
          </w:tcPr>
          <w:p w14:paraId="59378ECF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 w:rsidR="00B74D1A" w14:paraId="5A7785A5" w14:textId="77777777">
        <w:trPr>
          <w:jc w:val="center"/>
        </w:trPr>
        <w:tc>
          <w:tcPr>
            <w:tcW w:w="2642" w:type="dxa"/>
          </w:tcPr>
          <w:p w14:paraId="7F02D882" w14:textId="77777777" w:rsidR="00B74D1A" w:rsidRDefault="00000000">
            <w:pPr>
              <w:spacing w:after="0"/>
            </w:pPr>
            <w:r>
              <w:rPr>
                <w:sz w:val="13"/>
              </w:rPr>
              <w:t>CANDIDATE</w:t>
            </w:r>
          </w:p>
        </w:tc>
        <w:tc>
          <w:tcPr>
            <w:tcW w:w="2642" w:type="dxa"/>
          </w:tcPr>
          <w:p w14:paraId="2B38F8FA" w14:textId="77777777" w:rsidR="00B74D1A" w:rsidRDefault="00000000">
            <w:pPr>
              <w:spacing w:after="0"/>
            </w:pPr>
            <w:r>
              <w:rPr>
                <w:sz w:val="13"/>
              </w:rPr>
              <w:t>Proposed design/build artifact</w:t>
            </w:r>
          </w:p>
        </w:tc>
        <w:tc>
          <w:tcPr>
            <w:tcW w:w="2642" w:type="dxa"/>
          </w:tcPr>
          <w:p w14:paraId="43B44B23" w14:textId="77777777" w:rsidR="00B74D1A" w:rsidRDefault="00000000">
            <w:pPr>
              <w:spacing w:after="0"/>
            </w:pPr>
            <w:r>
              <w:rPr>
                <w:sz w:val="13"/>
              </w:rPr>
              <w:t>Candidate only</w:t>
            </w:r>
          </w:p>
        </w:tc>
        <w:tc>
          <w:tcPr>
            <w:tcW w:w="2642" w:type="dxa"/>
          </w:tcPr>
          <w:p w14:paraId="76B36005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 w:rsidR="00B74D1A" w14:paraId="7A099DEF" w14:textId="77777777">
        <w:trPr>
          <w:jc w:val="center"/>
        </w:trPr>
        <w:tc>
          <w:tcPr>
            <w:tcW w:w="2642" w:type="dxa"/>
          </w:tcPr>
          <w:p w14:paraId="364EDF16" w14:textId="77777777" w:rsidR="00B74D1A" w:rsidRDefault="00000000">
            <w:pPr>
              <w:spacing w:after="0"/>
            </w:pPr>
            <w:r>
              <w:rPr>
                <w:sz w:val="13"/>
              </w:rPr>
              <w:t>VALIDATED-CANDIDATE</w:t>
            </w:r>
          </w:p>
        </w:tc>
        <w:tc>
          <w:tcPr>
            <w:tcW w:w="2642" w:type="dxa"/>
          </w:tcPr>
          <w:p w14:paraId="0AD12829" w14:textId="77777777" w:rsidR="00B74D1A" w:rsidRDefault="00000000">
            <w:pPr>
              <w:spacing w:after="0"/>
            </w:pPr>
            <w:r>
              <w:rPr>
                <w:sz w:val="13"/>
              </w:rPr>
              <w:t>Semantic/structural/dependency gates passed</w:t>
            </w:r>
          </w:p>
        </w:tc>
        <w:tc>
          <w:tcPr>
            <w:tcW w:w="2642" w:type="dxa"/>
          </w:tcPr>
          <w:p w14:paraId="14FE6638" w14:textId="77777777" w:rsidR="00B74D1A" w:rsidRDefault="00000000">
            <w:pPr>
              <w:spacing w:after="0"/>
            </w:pPr>
            <w:r>
              <w:rPr>
                <w:sz w:val="13"/>
              </w:rPr>
              <w:t>Maybe</w:t>
            </w:r>
          </w:p>
        </w:tc>
        <w:tc>
          <w:tcPr>
            <w:tcW w:w="2642" w:type="dxa"/>
          </w:tcPr>
          <w:p w14:paraId="7EA42418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 w:rsidR="00B74D1A" w14:paraId="61BF3DC5" w14:textId="77777777">
        <w:trPr>
          <w:jc w:val="center"/>
        </w:trPr>
        <w:tc>
          <w:tcPr>
            <w:tcW w:w="2642" w:type="dxa"/>
          </w:tcPr>
          <w:p w14:paraId="5DFCC558" w14:textId="77777777" w:rsidR="00B74D1A" w:rsidRDefault="00000000">
            <w:pPr>
              <w:spacing w:after="0"/>
            </w:pPr>
            <w:r>
              <w:rPr>
                <w:sz w:val="13"/>
              </w:rPr>
              <w:t>EXECUTION-VALIDATED</w:t>
            </w:r>
          </w:p>
        </w:tc>
        <w:tc>
          <w:tcPr>
            <w:tcW w:w="2642" w:type="dxa"/>
          </w:tcPr>
          <w:p w14:paraId="452BB3FC" w14:textId="77777777" w:rsidR="00B74D1A" w:rsidRDefault="00000000">
            <w:pPr>
              <w:spacing w:after="0"/>
            </w:pPr>
            <w:r>
              <w:rPr>
                <w:sz w:val="13"/>
              </w:rPr>
              <w:t>Actual runtime/DB/API/test execution passed</w:t>
            </w:r>
          </w:p>
        </w:tc>
        <w:tc>
          <w:tcPr>
            <w:tcW w:w="2642" w:type="dxa"/>
          </w:tcPr>
          <w:p w14:paraId="38A49D6B" w14:textId="77777777" w:rsidR="00B74D1A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642" w:type="dxa"/>
          </w:tcPr>
          <w:p w14:paraId="1E37E7AB" w14:textId="77777777" w:rsidR="00B74D1A" w:rsidRDefault="00000000">
            <w:pPr>
              <w:spacing w:after="0"/>
            </w:pPr>
            <w:r>
              <w:rPr>
                <w:sz w:val="13"/>
              </w:rPr>
              <w:t>Not automatically</w:t>
            </w:r>
          </w:p>
        </w:tc>
      </w:tr>
      <w:tr w:rsidR="00B74D1A" w14:paraId="17B230E5" w14:textId="77777777">
        <w:trPr>
          <w:jc w:val="center"/>
        </w:trPr>
        <w:tc>
          <w:tcPr>
            <w:tcW w:w="2642" w:type="dxa"/>
          </w:tcPr>
          <w:p w14:paraId="00B1A6AE" w14:textId="77777777" w:rsidR="00B74D1A" w:rsidRDefault="00000000">
            <w:pPr>
              <w:spacing w:after="0"/>
            </w:pPr>
            <w:r>
              <w:rPr>
                <w:sz w:val="13"/>
              </w:rPr>
              <w:t>ACTIVE</w:t>
            </w:r>
          </w:p>
        </w:tc>
        <w:tc>
          <w:tcPr>
            <w:tcW w:w="2642" w:type="dxa"/>
          </w:tcPr>
          <w:p w14:paraId="3A541B35" w14:textId="77777777" w:rsidR="00B74D1A" w:rsidRDefault="00000000">
            <w:pPr>
              <w:spacing w:after="0"/>
            </w:pPr>
            <w:r>
              <w:rPr>
                <w:sz w:val="13"/>
              </w:rPr>
              <w:t>Approved current official baseline</w:t>
            </w:r>
          </w:p>
        </w:tc>
        <w:tc>
          <w:tcPr>
            <w:tcW w:w="2642" w:type="dxa"/>
          </w:tcPr>
          <w:p w14:paraId="47A48A5C" w14:textId="77777777" w:rsidR="00B74D1A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642" w:type="dxa"/>
          </w:tcPr>
          <w:p w14:paraId="0E5CC304" w14:textId="77777777" w:rsidR="00B74D1A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</w:tr>
      <w:tr w:rsidR="00B74D1A" w14:paraId="668C1719" w14:textId="77777777">
        <w:trPr>
          <w:jc w:val="center"/>
        </w:trPr>
        <w:tc>
          <w:tcPr>
            <w:tcW w:w="2642" w:type="dxa"/>
          </w:tcPr>
          <w:p w14:paraId="2A0A7CC3" w14:textId="77777777" w:rsidR="00B74D1A" w:rsidRDefault="00000000">
            <w:pPr>
              <w:spacing w:after="0"/>
            </w:pPr>
            <w:r>
              <w:rPr>
                <w:sz w:val="13"/>
              </w:rPr>
              <w:t>SUPERSEDED</w:t>
            </w:r>
          </w:p>
        </w:tc>
        <w:tc>
          <w:tcPr>
            <w:tcW w:w="2642" w:type="dxa"/>
          </w:tcPr>
          <w:p w14:paraId="6F6107D3" w14:textId="77777777" w:rsidR="00B74D1A" w:rsidRDefault="00000000">
            <w:pPr>
              <w:spacing w:after="0"/>
            </w:pPr>
            <w:r>
              <w:rPr>
                <w:sz w:val="13"/>
              </w:rPr>
              <w:t>Explicitly replaced by newer ACTIVE</w:t>
            </w:r>
          </w:p>
        </w:tc>
        <w:tc>
          <w:tcPr>
            <w:tcW w:w="2642" w:type="dxa"/>
          </w:tcPr>
          <w:p w14:paraId="78761253" w14:textId="77777777" w:rsidR="00B74D1A" w:rsidRDefault="00000000">
            <w:pPr>
              <w:spacing w:after="0"/>
            </w:pPr>
            <w:r>
              <w:rPr>
                <w:sz w:val="13"/>
              </w:rPr>
              <w:t>Historical only</w:t>
            </w:r>
          </w:p>
        </w:tc>
        <w:tc>
          <w:tcPr>
            <w:tcW w:w="2642" w:type="dxa"/>
          </w:tcPr>
          <w:p w14:paraId="64A9F0E9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 w:rsidR="00B74D1A" w14:paraId="654D1AA6" w14:textId="77777777">
        <w:trPr>
          <w:jc w:val="center"/>
        </w:trPr>
        <w:tc>
          <w:tcPr>
            <w:tcW w:w="2642" w:type="dxa"/>
          </w:tcPr>
          <w:p w14:paraId="275F0EF9" w14:textId="77777777" w:rsidR="00B74D1A" w:rsidRDefault="00000000">
            <w:pPr>
              <w:spacing w:after="0"/>
            </w:pPr>
            <w:r>
              <w:rPr>
                <w:sz w:val="13"/>
              </w:rPr>
              <w:t>DEPRECATED</w:t>
            </w:r>
          </w:p>
        </w:tc>
        <w:tc>
          <w:tcPr>
            <w:tcW w:w="2642" w:type="dxa"/>
          </w:tcPr>
          <w:p w14:paraId="04CE27B9" w14:textId="77777777" w:rsidR="00B74D1A" w:rsidRDefault="00000000">
            <w:pPr>
              <w:spacing w:after="0"/>
            </w:pPr>
            <w:r>
              <w:rPr>
                <w:sz w:val="13"/>
              </w:rPr>
              <w:t>Still available but retirement planned</w:t>
            </w:r>
          </w:p>
        </w:tc>
        <w:tc>
          <w:tcPr>
            <w:tcW w:w="2642" w:type="dxa"/>
          </w:tcPr>
          <w:p w14:paraId="73D69FB2" w14:textId="77777777" w:rsidR="00B74D1A" w:rsidRDefault="00000000">
            <w:pPr>
              <w:spacing w:after="0"/>
            </w:pPr>
            <w:r>
              <w:rPr>
                <w:sz w:val="13"/>
              </w:rPr>
              <w:t>Limited</w:t>
            </w:r>
          </w:p>
        </w:tc>
        <w:tc>
          <w:tcPr>
            <w:tcW w:w="2642" w:type="dxa"/>
          </w:tcPr>
          <w:p w14:paraId="0BB97869" w14:textId="77777777" w:rsidR="00B74D1A" w:rsidRDefault="00000000">
            <w:pPr>
              <w:spacing w:after="0"/>
            </w:pPr>
            <w:r>
              <w:rPr>
                <w:sz w:val="13"/>
              </w:rPr>
              <w:t>Only if explicitly still ACTIVE/compatibility</w:t>
            </w:r>
          </w:p>
        </w:tc>
      </w:tr>
      <w:tr w:rsidR="00B74D1A" w14:paraId="19D2E92F" w14:textId="77777777">
        <w:trPr>
          <w:jc w:val="center"/>
        </w:trPr>
        <w:tc>
          <w:tcPr>
            <w:tcW w:w="2642" w:type="dxa"/>
          </w:tcPr>
          <w:p w14:paraId="5A044F95" w14:textId="77777777" w:rsidR="00B74D1A" w:rsidRDefault="00000000">
            <w:pPr>
              <w:spacing w:after="0"/>
            </w:pPr>
            <w:r>
              <w:rPr>
                <w:sz w:val="13"/>
              </w:rPr>
              <w:t>ARCHIVED</w:t>
            </w:r>
          </w:p>
        </w:tc>
        <w:tc>
          <w:tcPr>
            <w:tcW w:w="2642" w:type="dxa"/>
          </w:tcPr>
          <w:p w14:paraId="726DFBF0" w14:textId="77777777" w:rsidR="00B74D1A" w:rsidRDefault="00000000">
            <w:pPr>
              <w:spacing w:after="0"/>
            </w:pPr>
            <w:r>
              <w:rPr>
                <w:sz w:val="13"/>
              </w:rPr>
              <w:t>Historical/non-development reference</w:t>
            </w:r>
          </w:p>
        </w:tc>
        <w:tc>
          <w:tcPr>
            <w:tcW w:w="2642" w:type="dxa"/>
          </w:tcPr>
          <w:p w14:paraId="00672D36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2642" w:type="dxa"/>
          </w:tcPr>
          <w:p w14:paraId="113E3062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 w:rsidR="00B74D1A" w14:paraId="64861365" w14:textId="77777777">
        <w:trPr>
          <w:jc w:val="center"/>
        </w:trPr>
        <w:tc>
          <w:tcPr>
            <w:tcW w:w="2642" w:type="dxa"/>
          </w:tcPr>
          <w:p w14:paraId="4B488027" w14:textId="77777777" w:rsidR="00B74D1A" w:rsidRDefault="00000000">
            <w:pPr>
              <w:spacing w:after="0"/>
            </w:pPr>
            <w:r>
              <w:rPr>
                <w:sz w:val="13"/>
              </w:rPr>
              <w:t>EVIDENCE</w:t>
            </w:r>
          </w:p>
        </w:tc>
        <w:tc>
          <w:tcPr>
            <w:tcW w:w="2642" w:type="dxa"/>
          </w:tcPr>
          <w:p w14:paraId="37694086" w14:textId="77777777" w:rsidR="00B74D1A" w:rsidRDefault="00000000">
            <w:pPr>
              <w:spacing w:after="0"/>
            </w:pPr>
            <w:r>
              <w:rPr>
                <w:sz w:val="13"/>
              </w:rPr>
              <w:t>Execution/validation evidence</w:t>
            </w:r>
          </w:p>
        </w:tc>
        <w:tc>
          <w:tcPr>
            <w:tcW w:w="2642" w:type="dxa"/>
          </w:tcPr>
          <w:p w14:paraId="5BDD375C" w14:textId="77777777" w:rsidR="00B74D1A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2642" w:type="dxa"/>
          </w:tcPr>
          <w:p w14:paraId="50A1A6BA" w14:textId="77777777" w:rsidR="00B74D1A" w:rsidRDefault="00000000">
            <w:pPr>
              <w:spacing w:after="0"/>
            </w:pPr>
            <w:r>
              <w:rPr>
                <w:sz w:val="13"/>
              </w:rPr>
              <w:t>Evidence, not baseline</w:t>
            </w:r>
          </w:p>
        </w:tc>
      </w:tr>
      <w:tr w:rsidR="00B74D1A" w14:paraId="4D29BE3E" w14:textId="77777777">
        <w:trPr>
          <w:jc w:val="center"/>
        </w:trPr>
        <w:tc>
          <w:tcPr>
            <w:tcW w:w="2642" w:type="dxa"/>
          </w:tcPr>
          <w:p w14:paraId="06A30421" w14:textId="77777777" w:rsidR="00B74D1A" w:rsidRDefault="00000000">
            <w:pPr>
              <w:spacing w:after="0"/>
            </w:pPr>
            <w:r>
              <w:rPr>
                <w:sz w:val="13"/>
              </w:rPr>
              <w:t>ALIAS/DUPLICATE</w:t>
            </w:r>
          </w:p>
        </w:tc>
        <w:tc>
          <w:tcPr>
            <w:tcW w:w="2642" w:type="dxa"/>
          </w:tcPr>
          <w:p w14:paraId="36E211D2" w14:textId="77777777" w:rsidR="00B74D1A" w:rsidRDefault="00000000">
            <w:pPr>
              <w:spacing w:after="0"/>
            </w:pPr>
            <w:r>
              <w:rPr>
                <w:sz w:val="13"/>
              </w:rPr>
              <w:t>Duplicate physical representation</w:t>
            </w:r>
          </w:p>
        </w:tc>
        <w:tc>
          <w:tcPr>
            <w:tcW w:w="2642" w:type="dxa"/>
          </w:tcPr>
          <w:p w14:paraId="19D28919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2642" w:type="dxa"/>
          </w:tcPr>
          <w:p w14:paraId="3CE23576" w14:textId="77777777" w:rsidR="00B74D1A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</w:tr>
    </w:tbl>
    <w:p w14:paraId="55742A36" w14:textId="77777777" w:rsidR="00B74D1A" w:rsidRDefault="00B74D1A">
      <w:pPr>
        <w:spacing w:after="0"/>
      </w:pPr>
    </w:p>
    <w:p w14:paraId="648443B7" w14:textId="77777777" w:rsidR="00B74D1A" w:rsidRDefault="00000000">
      <w:r>
        <w:t>Promotion sequence is normally SOURCE → REVIEWED → CANDIDATE/VALIDATED-CANDIDATE → EXECUTION-VALIDATED → ACTIVE. Not every artifact requires runtime execution, but any claim of runtime PASS requires actual evidence.</w:t>
      </w:r>
    </w:p>
    <w:p w14:paraId="4126A51D" w14:textId="77777777" w:rsidR="00B74D1A" w:rsidRDefault="00000000">
      <w:pPr>
        <w:pStyle w:val="1"/>
      </w:pPr>
      <w:r>
        <w:t>5. File Naming Standard</w:t>
      </w:r>
    </w:p>
    <w:p w14:paraId="02991704" w14:textId="77777777" w:rsidR="00B74D1A" w:rsidRDefault="00000000">
      <w:r>
        <w:t>Canonical filename pattern:</w:t>
      </w:r>
    </w:p>
    <w:p w14:paraId="4614A0E3" w14:textId="77777777" w:rsidR="00B74D1A" w:rsidRDefault="00000000">
      <w:r>
        <w:t>[Artifact_Name_or_ID]_[Major.Minor_or_Patch].[ext]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85"/>
        <w:gridCol w:w="2973"/>
        <w:gridCol w:w="5002"/>
      </w:tblGrid>
      <w:tr w:rsidR="00B74D1A" w14:paraId="3AE411C0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206CF34B" w14:textId="77777777" w:rsidR="00B74D1A" w:rsidRDefault="00000000">
            <w:r>
              <w:rPr>
                <w:b/>
                <w:color w:val="FFFFFF"/>
                <w:sz w:val="14"/>
              </w:rPr>
              <w:t>Artifact Class</w:t>
            </w:r>
          </w:p>
        </w:tc>
        <w:tc>
          <w:tcPr>
            <w:tcW w:w="3523" w:type="dxa"/>
            <w:shd w:val="clear" w:color="auto" w:fill="17365D"/>
          </w:tcPr>
          <w:p w14:paraId="0EBE5206" w14:textId="77777777" w:rsidR="00B74D1A" w:rsidRDefault="00000000">
            <w:r>
              <w:rPr>
                <w:b/>
                <w:color w:val="FFFFFF"/>
                <w:sz w:val="14"/>
              </w:rPr>
              <w:t>Pattern</w:t>
            </w:r>
          </w:p>
        </w:tc>
        <w:tc>
          <w:tcPr>
            <w:tcW w:w="3523" w:type="dxa"/>
            <w:shd w:val="clear" w:color="auto" w:fill="17365D"/>
          </w:tcPr>
          <w:p w14:paraId="365D787D" w14:textId="77777777" w:rsidR="00B74D1A" w:rsidRDefault="00000000">
            <w:r>
              <w:rPr>
                <w:b/>
                <w:color w:val="FFFFFF"/>
                <w:sz w:val="14"/>
              </w:rPr>
              <w:t>Example</w:t>
            </w:r>
          </w:p>
        </w:tc>
      </w:tr>
      <w:tr w:rsidR="00B74D1A" w14:paraId="4A3D3F9A" w14:textId="77777777">
        <w:trPr>
          <w:jc w:val="center"/>
        </w:trPr>
        <w:tc>
          <w:tcPr>
            <w:tcW w:w="3523" w:type="dxa"/>
          </w:tcPr>
          <w:p w14:paraId="5A89D162" w14:textId="77777777" w:rsidR="00B74D1A" w:rsidRDefault="00000000">
            <w:pPr>
              <w:spacing w:after="0"/>
            </w:pPr>
            <w:r>
              <w:rPr>
                <w:sz w:val="13"/>
              </w:rPr>
              <w:t>Governance/Architecture DOCX</w:t>
            </w:r>
          </w:p>
        </w:tc>
        <w:tc>
          <w:tcPr>
            <w:tcW w:w="3523" w:type="dxa"/>
          </w:tcPr>
          <w:p w14:paraId="7432863F" w14:textId="77777777" w:rsidR="00B74D1A" w:rsidRDefault="00000000">
            <w:pPr>
              <w:spacing w:after="0"/>
            </w:pPr>
            <w:r>
              <w:rPr>
                <w:sz w:val="13"/>
              </w:rPr>
              <w:t>Descriptive_Name_1.0.docx</w:t>
            </w:r>
          </w:p>
        </w:tc>
        <w:tc>
          <w:tcPr>
            <w:tcW w:w="3523" w:type="dxa"/>
          </w:tcPr>
          <w:p w14:paraId="5155236F" w14:textId="77777777" w:rsidR="00B74D1A" w:rsidRDefault="00000000">
            <w:pPr>
              <w:spacing w:after="0"/>
            </w:pPr>
            <w:r>
              <w:rPr>
                <w:sz w:val="13"/>
              </w:rPr>
              <w:t>CHGO_Artifact_Versioning_Naming_and_Repository_Governance_Standard_1.0.docx</w:t>
            </w:r>
          </w:p>
        </w:tc>
      </w:tr>
      <w:tr w:rsidR="00B74D1A" w14:paraId="126CA13E" w14:textId="77777777">
        <w:trPr>
          <w:jc w:val="center"/>
        </w:trPr>
        <w:tc>
          <w:tcPr>
            <w:tcW w:w="3523" w:type="dxa"/>
          </w:tcPr>
          <w:p w14:paraId="2ABDCE77" w14:textId="77777777" w:rsidR="00B74D1A" w:rsidRDefault="00000000">
            <w:pPr>
              <w:spacing w:after="0"/>
            </w:pPr>
            <w:r>
              <w:rPr>
                <w:sz w:val="13"/>
              </w:rPr>
              <w:t>Numbered family DOCX</w:t>
            </w:r>
          </w:p>
        </w:tc>
        <w:tc>
          <w:tcPr>
            <w:tcW w:w="3523" w:type="dxa"/>
          </w:tcPr>
          <w:p w14:paraId="4EA664B3" w14:textId="77777777" w:rsidR="00B74D1A" w:rsidRDefault="00000000">
            <w:pPr>
              <w:spacing w:after="0"/>
            </w:pPr>
            <w:r>
              <w:rPr>
                <w:sz w:val="13"/>
              </w:rPr>
              <w:t>PDV-003_Descriptive_Name_1.0.docx</w:t>
            </w:r>
          </w:p>
        </w:tc>
        <w:tc>
          <w:tcPr>
            <w:tcW w:w="3523" w:type="dxa"/>
          </w:tcPr>
          <w:p w14:paraId="60720D14" w14:textId="77777777" w:rsidR="00B74D1A" w:rsidRDefault="00000000">
            <w:pPr>
              <w:spacing w:after="0"/>
            </w:pPr>
            <w:r>
              <w:rPr>
                <w:sz w:val="13"/>
              </w:rPr>
              <w:t>PDV-003_Vault_Data_Model_and_DB_Schema_1.0.docx</w:t>
            </w:r>
          </w:p>
        </w:tc>
      </w:tr>
      <w:tr w:rsidR="00B74D1A" w14:paraId="6D8D4426" w14:textId="77777777">
        <w:trPr>
          <w:jc w:val="center"/>
        </w:trPr>
        <w:tc>
          <w:tcPr>
            <w:tcW w:w="3523" w:type="dxa"/>
          </w:tcPr>
          <w:p w14:paraId="6C728D5B" w14:textId="77777777" w:rsidR="00B74D1A" w:rsidRDefault="00000000">
            <w:pPr>
              <w:spacing w:after="0"/>
            </w:pPr>
            <w:r>
              <w:rPr>
                <w:sz w:val="13"/>
              </w:rPr>
              <w:t>Candidate SQL design</w:t>
            </w:r>
          </w:p>
        </w:tc>
        <w:tc>
          <w:tcPr>
            <w:tcW w:w="3523" w:type="dxa"/>
          </w:tcPr>
          <w:p w14:paraId="01A5C0FE" w14:textId="77777777" w:rsidR="00B74D1A" w:rsidRDefault="00000000">
            <w:pPr>
              <w:spacing w:after="0"/>
            </w:pPr>
            <w:r>
              <w:rPr>
                <w:sz w:val="13"/>
              </w:rPr>
              <w:t>Family_Name_1.0.sql</w:t>
            </w:r>
          </w:p>
        </w:tc>
        <w:tc>
          <w:tcPr>
            <w:tcW w:w="3523" w:type="dxa"/>
          </w:tcPr>
          <w:p w14:paraId="4EE97729" w14:textId="77777777" w:rsidR="00B74D1A" w:rsidRDefault="00000000">
            <w:pPr>
              <w:spacing w:after="0"/>
            </w:pPr>
            <w:r>
              <w:rPr>
                <w:sz w:val="13"/>
              </w:rPr>
              <w:t>PDV-003_Vault_Data_Model_and_DB_Schema_1.0.sql</w:t>
            </w:r>
          </w:p>
        </w:tc>
      </w:tr>
      <w:tr w:rsidR="00B74D1A" w14:paraId="06D8C848" w14:textId="77777777">
        <w:trPr>
          <w:jc w:val="center"/>
        </w:trPr>
        <w:tc>
          <w:tcPr>
            <w:tcW w:w="3523" w:type="dxa"/>
          </w:tcPr>
          <w:p w14:paraId="5F7C4C74" w14:textId="77777777" w:rsidR="00B74D1A" w:rsidRDefault="00000000">
            <w:pPr>
              <w:spacing w:after="0"/>
            </w:pPr>
            <w:r>
              <w:rPr>
                <w:sz w:val="13"/>
              </w:rPr>
              <w:t>Applied DB migration</w:t>
            </w:r>
          </w:p>
        </w:tc>
        <w:tc>
          <w:tcPr>
            <w:tcW w:w="3523" w:type="dxa"/>
          </w:tcPr>
          <w:p w14:paraId="3E8DF8A6" w14:textId="77777777" w:rsidR="00B74D1A" w:rsidRDefault="00000000">
            <w:pPr>
              <w:spacing w:after="0"/>
            </w:pPr>
            <w:r>
              <w:rPr>
                <w:sz w:val="13"/>
              </w:rPr>
              <w:t>V###__imperative_or_noun_change.sql</w:t>
            </w:r>
          </w:p>
        </w:tc>
        <w:tc>
          <w:tcPr>
            <w:tcW w:w="3523" w:type="dxa"/>
          </w:tcPr>
          <w:p w14:paraId="6788D178" w14:textId="77777777" w:rsidR="00B74D1A" w:rsidRDefault="00000000">
            <w:pPr>
              <w:spacing w:after="0"/>
            </w:pPr>
            <w:r>
              <w:rPr>
                <w:sz w:val="13"/>
              </w:rPr>
              <w:t>V013__create_personal_vault_metadata.sql</w:t>
            </w:r>
          </w:p>
        </w:tc>
      </w:tr>
      <w:tr w:rsidR="00B74D1A" w14:paraId="5FE75319" w14:textId="77777777">
        <w:trPr>
          <w:jc w:val="center"/>
        </w:trPr>
        <w:tc>
          <w:tcPr>
            <w:tcW w:w="3523" w:type="dxa"/>
          </w:tcPr>
          <w:p w14:paraId="458823E9" w14:textId="77777777" w:rsidR="00B74D1A" w:rsidRDefault="00000000">
            <w:pPr>
              <w:spacing w:after="0"/>
            </w:pPr>
            <w:r>
              <w:rPr>
                <w:sz w:val="13"/>
              </w:rPr>
              <w:t>OpenAPI</w:t>
            </w:r>
          </w:p>
        </w:tc>
        <w:tc>
          <w:tcPr>
            <w:tcW w:w="3523" w:type="dxa"/>
          </w:tcPr>
          <w:p w14:paraId="12D66C80" w14:textId="77777777" w:rsidR="00B74D1A" w:rsidRDefault="00000000">
            <w:pPr>
              <w:spacing w:after="0"/>
            </w:pPr>
            <w:r>
              <w:rPr>
                <w:sz w:val="13"/>
              </w:rPr>
              <w:t>service_or_scope_v2.yaml</w:t>
            </w:r>
          </w:p>
        </w:tc>
        <w:tc>
          <w:tcPr>
            <w:tcW w:w="3523" w:type="dxa"/>
          </w:tcPr>
          <w:p w14:paraId="470D2F95" w14:textId="77777777" w:rsidR="00B74D1A" w:rsidRDefault="00000000">
            <w:pPr>
              <w:spacing w:after="0"/>
            </w:pPr>
            <w:r>
              <w:rPr>
                <w:sz w:val="13"/>
              </w:rPr>
              <w:t>CHGO_Public_Headless_OpenAPI_v2.yaml</w:t>
            </w:r>
          </w:p>
        </w:tc>
      </w:tr>
      <w:tr w:rsidR="00B74D1A" w14:paraId="164FB89E" w14:textId="77777777">
        <w:trPr>
          <w:jc w:val="center"/>
        </w:trPr>
        <w:tc>
          <w:tcPr>
            <w:tcW w:w="3523" w:type="dxa"/>
          </w:tcPr>
          <w:p w14:paraId="486BDC78" w14:textId="77777777" w:rsidR="00B74D1A" w:rsidRDefault="00000000">
            <w:pPr>
              <w:spacing w:after="0"/>
            </w:pPr>
            <w:r>
              <w:rPr>
                <w:sz w:val="13"/>
              </w:rPr>
              <w:t>ADR</w:t>
            </w:r>
          </w:p>
        </w:tc>
        <w:tc>
          <w:tcPr>
            <w:tcW w:w="3523" w:type="dxa"/>
          </w:tcPr>
          <w:p w14:paraId="6CF5C121" w14:textId="77777777" w:rsidR="00B74D1A" w:rsidRDefault="00000000">
            <w:pPr>
              <w:spacing w:after="0"/>
            </w:pPr>
            <w:r>
              <w:rPr>
                <w:sz w:val="13"/>
              </w:rPr>
              <w:t>ADR_TOPIC_###_Title_1.0.docx</w:t>
            </w:r>
          </w:p>
        </w:tc>
        <w:tc>
          <w:tcPr>
            <w:tcW w:w="3523" w:type="dxa"/>
          </w:tcPr>
          <w:p w14:paraId="2AFF1184" w14:textId="77777777" w:rsidR="00B74D1A" w:rsidRDefault="00000000">
            <w:pPr>
              <w:spacing w:after="0"/>
            </w:pPr>
            <w:r>
              <w:rPr>
                <w:sz w:val="13"/>
              </w:rPr>
              <w:t>ADR_API_001_Versioning_and_Compatibility_1.0.docx</w:t>
            </w:r>
          </w:p>
        </w:tc>
      </w:tr>
      <w:tr w:rsidR="00B74D1A" w14:paraId="1096CA35" w14:textId="77777777">
        <w:trPr>
          <w:jc w:val="center"/>
        </w:trPr>
        <w:tc>
          <w:tcPr>
            <w:tcW w:w="3523" w:type="dxa"/>
          </w:tcPr>
          <w:p w14:paraId="0B6A39B4" w14:textId="77777777" w:rsidR="00B74D1A" w:rsidRDefault="00000000">
            <w:pPr>
              <w:spacing w:after="0"/>
            </w:pPr>
            <w:r>
              <w:rPr>
                <w:sz w:val="13"/>
              </w:rPr>
              <w:t>Evidence</w:t>
            </w:r>
          </w:p>
        </w:tc>
        <w:tc>
          <w:tcPr>
            <w:tcW w:w="3523" w:type="dxa"/>
          </w:tcPr>
          <w:p w14:paraId="053459A1" w14:textId="77777777" w:rsidR="00B74D1A" w:rsidRDefault="00000000">
            <w:pPr>
              <w:spacing w:after="0"/>
            </w:pPr>
            <w:r>
              <w:rPr>
                <w:sz w:val="13"/>
              </w:rPr>
              <w:t>Gate_or_Run_Date_Environment.ext</w:t>
            </w:r>
          </w:p>
        </w:tc>
        <w:tc>
          <w:tcPr>
            <w:tcW w:w="3523" w:type="dxa"/>
          </w:tcPr>
          <w:p w14:paraId="445F218C" w14:textId="77777777" w:rsidR="00B74D1A" w:rsidRDefault="00000000">
            <w:pPr>
              <w:spacing w:after="0"/>
            </w:pPr>
            <w:r>
              <w:rPr>
                <w:sz w:val="13"/>
              </w:rPr>
              <w:t>B-02_PostgreSQL_Clean_Run_2026-09-xx.txt</w:t>
            </w:r>
          </w:p>
        </w:tc>
      </w:tr>
    </w:tbl>
    <w:p w14:paraId="03D81EA3" w14:textId="77777777" w:rsidR="00B74D1A" w:rsidRDefault="00B74D1A">
      <w:pPr>
        <w:spacing w:after="0"/>
      </w:pPr>
    </w:p>
    <w:p w14:paraId="151BFC5A" w14:textId="77777777" w:rsidR="00B74D1A" w:rsidRDefault="00000000">
      <w:pPr>
        <w:pStyle w:val="a0"/>
      </w:pPr>
      <w:r>
        <w:t>No '(final)', '(final2)', 'new', 'latest', 'copy', '</w:t>
      </w:r>
      <w:r>
        <w:t>수정본</w:t>
      </w:r>
      <w:r>
        <w:t>', '</w:t>
      </w:r>
      <w:r>
        <w:t>진짜최종</w:t>
      </w:r>
      <w:r>
        <w:t>' in canonical filenames.</w:t>
      </w:r>
    </w:p>
    <w:p w14:paraId="6DACD7D1" w14:textId="77777777" w:rsidR="00B74D1A" w:rsidRDefault="00000000">
      <w:pPr>
        <w:pStyle w:val="a0"/>
      </w:pPr>
      <w:r>
        <w:t>No spaces in canonical repository filenames unless an approved legacy artifact is intentionally preserved.</w:t>
      </w:r>
    </w:p>
    <w:p w14:paraId="1AE065F0" w14:textId="77777777" w:rsidR="00B74D1A" w:rsidRDefault="00000000">
      <w:pPr>
        <w:pStyle w:val="a0"/>
      </w:pPr>
      <w:r>
        <w:t>Do not encode lifecycle only in the filename; lifecycle lives in Manifest and document metadata.</w:t>
      </w:r>
    </w:p>
    <w:p w14:paraId="2DB36927" w14:textId="77777777" w:rsidR="00B74D1A" w:rsidRDefault="00000000">
      <w:pPr>
        <w:pStyle w:val="a0"/>
      </w:pPr>
      <w:r>
        <w:t>Do not rename an applied migration after execution.</w:t>
      </w:r>
    </w:p>
    <w:p w14:paraId="56D5C326" w14:textId="77777777" w:rsidR="00B74D1A" w:rsidRDefault="00000000">
      <w:pPr>
        <w:pStyle w:val="a0"/>
      </w:pPr>
      <w:r>
        <w:t>Aliases may exist only when Manifest marks them ALIAS/DUPLICATE and points to the canonical artifact.</w:t>
      </w:r>
    </w:p>
    <w:p w14:paraId="61AC7BAB" w14:textId="77777777" w:rsidR="00B74D1A" w:rsidRDefault="00000000">
      <w:pPr>
        <w:pStyle w:val="1"/>
      </w:pPr>
      <w:r>
        <w:t>6. Deterministic Repository Placement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1"/>
        <w:gridCol w:w="5279"/>
      </w:tblGrid>
      <w:tr w:rsidR="00B74D1A" w14:paraId="432BB48C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1113A6B" w14:textId="77777777" w:rsidR="00B74D1A" w:rsidRDefault="00000000">
            <w:r>
              <w:rPr>
                <w:b/>
                <w:color w:val="FFFFFF"/>
                <w:sz w:val="14"/>
              </w:rPr>
              <w:t>Artifact Type</w:t>
            </w:r>
          </w:p>
        </w:tc>
        <w:tc>
          <w:tcPr>
            <w:tcW w:w="5285" w:type="dxa"/>
            <w:shd w:val="clear" w:color="auto" w:fill="17365D"/>
          </w:tcPr>
          <w:p w14:paraId="7CFAF8E7" w14:textId="77777777" w:rsidR="00B74D1A" w:rsidRDefault="00000000">
            <w:r>
              <w:rPr>
                <w:b/>
                <w:color w:val="FFFFFF"/>
                <w:sz w:val="14"/>
              </w:rPr>
              <w:t>Canonical Repository Path</w:t>
            </w:r>
          </w:p>
        </w:tc>
      </w:tr>
      <w:tr w:rsidR="00B74D1A" w14:paraId="732741E0" w14:textId="77777777">
        <w:trPr>
          <w:jc w:val="center"/>
        </w:trPr>
        <w:tc>
          <w:tcPr>
            <w:tcW w:w="5285" w:type="dxa"/>
          </w:tcPr>
          <w:p w14:paraId="7EBA37CC" w14:textId="77777777" w:rsidR="00B74D1A" w:rsidRDefault="00000000">
            <w:pPr>
              <w:spacing w:after="0"/>
            </w:pPr>
            <w:r>
              <w:rPr>
                <w:sz w:val="13"/>
              </w:rPr>
              <w:t>Governance / admission / versioning / manifest rules</w:t>
            </w:r>
          </w:p>
        </w:tc>
        <w:tc>
          <w:tcPr>
            <w:tcW w:w="5285" w:type="dxa"/>
          </w:tcPr>
          <w:p w14:paraId="48FB7E40" w14:textId="77777777" w:rsidR="00B74D1A" w:rsidRDefault="00000000">
            <w:pPr>
              <w:spacing w:after="0"/>
            </w:pPr>
            <w:r>
              <w:rPr>
                <w:sz w:val="13"/>
              </w:rPr>
              <w:t>docs/governance/</w:t>
            </w:r>
          </w:p>
        </w:tc>
      </w:tr>
      <w:tr w:rsidR="00B74D1A" w14:paraId="0FE323FE" w14:textId="77777777">
        <w:trPr>
          <w:jc w:val="center"/>
        </w:trPr>
        <w:tc>
          <w:tcPr>
            <w:tcW w:w="5285" w:type="dxa"/>
          </w:tcPr>
          <w:p w14:paraId="44172C68" w14:textId="77777777" w:rsidR="00B74D1A" w:rsidRDefault="00000000">
            <w:pPr>
              <w:spacing w:after="0"/>
            </w:pPr>
            <w:r>
              <w:rPr>
                <w:sz w:val="13"/>
              </w:rPr>
              <w:t>System / integration / data model architecture</w:t>
            </w:r>
          </w:p>
        </w:tc>
        <w:tc>
          <w:tcPr>
            <w:tcW w:w="5285" w:type="dxa"/>
          </w:tcPr>
          <w:p w14:paraId="480F5956" w14:textId="77777777" w:rsidR="00B74D1A" w:rsidRDefault="00000000">
            <w:pPr>
              <w:spacing w:after="0"/>
            </w:pPr>
            <w:r>
              <w:rPr>
                <w:sz w:val="13"/>
              </w:rPr>
              <w:t>docs/architecture/</w:t>
            </w:r>
          </w:p>
        </w:tc>
      </w:tr>
      <w:tr w:rsidR="00B74D1A" w14:paraId="034ADE7A" w14:textId="77777777">
        <w:trPr>
          <w:jc w:val="center"/>
        </w:trPr>
        <w:tc>
          <w:tcPr>
            <w:tcW w:w="5285" w:type="dxa"/>
          </w:tcPr>
          <w:p w14:paraId="17E88265" w14:textId="77777777" w:rsidR="00B74D1A" w:rsidRDefault="00000000">
            <w:pPr>
              <w:spacing w:after="0"/>
            </w:pPr>
            <w:r>
              <w:rPr>
                <w:sz w:val="13"/>
              </w:rPr>
              <w:t>Architecture Decision Record</w:t>
            </w:r>
          </w:p>
        </w:tc>
        <w:tc>
          <w:tcPr>
            <w:tcW w:w="5285" w:type="dxa"/>
          </w:tcPr>
          <w:p w14:paraId="4DDF1C3B" w14:textId="77777777" w:rsidR="00B74D1A" w:rsidRDefault="00000000">
            <w:pPr>
              <w:spacing w:after="0"/>
            </w:pPr>
            <w:r>
              <w:rPr>
                <w:sz w:val="13"/>
              </w:rPr>
              <w:t>docs/adr/</w:t>
            </w:r>
          </w:p>
        </w:tc>
      </w:tr>
      <w:tr w:rsidR="00B74D1A" w14:paraId="40F95837" w14:textId="77777777">
        <w:trPr>
          <w:jc w:val="center"/>
        </w:trPr>
        <w:tc>
          <w:tcPr>
            <w:tcW w:w="5285" w:type="dxa"/>
          </w:tcPr>
          <w:p w14:paraId="6A459608" w14:textId="77777777" w:rsidR="00B74D1A" w:rsidRDefault="00000000">
            <w:pPr>
              <w:spacing w:after="0"/>
            </w:pPr>
            <w:r>
              <w:rPr>
                <w:sz w:val="13"/>
              </w:rPr>
              <w:t>Product requirements / product architecture</w:t>
            </w:r>
          </w:p>
        </w:tc>
        <w:tc>
          <w:tcPr>
            <w:tcW w:w="5285" w:type="dxa"/>
          </w:tcPr>
          <w:p w14:paraId="0A999517" w14:textId="77777777" w:rsidR="00B74D1A" w:rsidRDefault="00000000">
            <w:pPr>
              <w:spacing w:after="0"/>
            </w:pPr>
            <w:r>
              <w:rPr>
                <w:sz w:val="13"/>
              </w:rPr>
              <w:t>docs/product/</w:t>
            </w:r>
          </w:p>
        </w:tc>
      </w:tr>
      <w:tr w:rsidR="00B74D1A" w14:paraId="3519B4CE" w14:textId="77777777">
        <w:trPr>
          <w:jc w:val="center"/>
        </w:trPr>
        <w:tc>
          <w:tcPr>
            <w:tcW w:w="5285" w:type="dxa"/>
          </w:tcPr>
          <w:p w14:paraId="38BA0D0C" w14:textId="77777777" w:rsidR="00B74D1A" w:rsidRDefault="00000000">
            <w:pPr>
              <w:spacing w:after="0"/>
            </w:pPr>
            <w:r>
              <w:rPr>
                <w:sz w:val="13"/>
              </w:rPr>
              <w:t>UX / IA / prototype specification</w:t>
            </w:r>
          </w:p>
        </w:tc>
        <w:tc>
          <w:tcPr>
            <w:tcW w:w="5285" w:type="dxa"/>
          </w:tcPr>
          <w:p w14:paraId="549361BF" w14:textId="77777777" w:rsidR="00B74D1A" w:rsidRDefault="00000000">
            <w:pPr>
              <w:spacing w:after="0"/>
            </w:pPr>
            <w:r>
              <w:rPr>
                <w:sz w:val="13"/>
              </w:rPr>
              <w:t>docs/ux/</w:t>
            </w:r>
          </w:p>
        </w:tc>
      </w:tr>
      <w:tr w:rsidR="00B74D1A" w14:paraId="212F26E2" w14:textId="77777777">
        <w:trPr>
          <w:jc w:val="center"/>
        </w:trPr>
        <w:tc>
          <w:tcPr>
            <w:tcW w:w="5285" w:type="dxa"/>
          </w:tcPr>
          <w:p w14:paraId="363A0333" w14:textId="77777777" w:rsidR="00B74D1A" w:rsidRDefault="00000000">
            <w:pPr>
              <w:spacing w:after="0"/>
            </w:pPr>
            <w:r>
              <w:rPr>
                <w:sz w:val="13"/>
              </w:rPr>
              <w:lastRenderedPageBreak/>
              <w:t>Privacy policy / threat model / crypto / retention standards</w:t>
            </w:r>
          </w:p>
        </w:tc>
        <w:tc>
          <w:tcPr>
            <w:tcW w:w="5285" w:type="dxa"/>
          </w:tcPr>
          <w:p w14:paraId="6A99967D" w14:textId="77777777" w:rsidR="00B74D1A" w:rsidRDefault="00000000">
            <w:pPr>
              <w:spacing w:after="0"/>
            </w:pPr>
            <w:r>
              <w:rPr>
                <w:sz w:val="13"/>
              </w:rPr>
              <w:t>docs/privacy-security/</w:t>
            </w:r>
          </w:p>
        </w:tc>
      </w:tr>
      <w:tr w:rsidR="00B74D1A" w14:paraId="00FCB0FB" w14:textId="77777777">
        <w:trPr>
          <w:jc w:val="center"/>
        </w:trPr>
        <w:tc>
          <w:tcPr>
            <w:tcW w:w="5285" w:type="dxa"/>
          </w:tcPr>
          <w:p w14:paraId="28F36E0A" w14:textId="77777777" w:rsidR="00B74D1A" w:rsidRDefault="00000000">
            <w:pPr>
              <w:spacing w:after="0"/>
            </w:pPr>
            <w:r>
              <w:rPr>
                <w:sz w:val="13"/>
              </w:rPr>
              <w:t>Handoff snapshot / developer transfer report</w:t>
            </w:r>
          </w:p>
        </w:tc>
        <w:tc>
          <w:tcPr>
            <w:tcW w:w="5285" w:type="dxa"/>
          </w:tcPr>
          <w:p w14:paraId="1DD1497B" w14:textId="77777777" w:rsidR="00B74D1A" w:rsidRDefault="00000000">
            <w:pPr>
              <w:spacing w:after="0"/>
            </w:pPr>
            <w:r>
              <w:rPr>
                <w:sz w:val="13"/>
              </w:rPr>
              <w:t>docs/handoff/</w:t>
            </w:r>
          </w:p>
        </w:tc>
      </w:tr>
      <w:tr w:rsidR="00B74D1A" w14:paraId="208C9D81" w14:textId="77777777">
        <w:trPr>
          <w:jc w:val="center"/>
        </w:trPr>
        <w:tc>
          <w:tcPr>
            <w:tcW w:w="5285" w:type="dxa"/>
          </w:tcPr>
          <w:p w14:paraId="791E309F" w14:textId="77777777" w:rsidR="00B74D1A" w:rsidRDefault="00000000">
            <w:pPr>
              <w:spacing w:after="0"/>
            </w:pPr>
            <w:r>
              <w:rPr>
                <w:sz w:val="13"/>
              </w:rPr>
              <w:t>Canonical registry</w:t>
            </w:r>
          </w:p>
        </w:tc>
        <w:tc>
          <w:tcPr>
            <w:tcW w:w="5285" w:type="dxa"/>
          </w:tcPr>
          <w:p w14:paraId="163C40BF" w14:textId="77777777" w:rsidR="00B74D1A" w:rsidRDefault="00000000">
            <w:pPr>
              <w:spacing w:after="0"/>
            </w:pPr>
            <w:r>
              <w:rPr>
                <w:sz w:val="13"/>
              </w:rPr>
              <w:t>canonical/registry/</w:t>
            </w:r>
          </w:p>
        </w:tc>
      </w:tr>
      <w:tr w:rsidR="00B74D1A" w14:paraId="08243EB7" w14:textId="77777777">
        <w:trPr>
          <w:jc w:val="center"/>
        </w:trPr>
        <w:tc>
          <w:tcPr>
            <w:tcW w:w="5285" w:type="dxa"/>
          </w:tcPr>
          <w:p w14:paraId="4D832798" w14:textId="77777777" w:rsidR="00B74D1A" w:rsidRDefault="00000000">
            <w:pPr>
              <w:spacing w:after="0"/>
            </w:pPr>
            <w:r>
              <w:rPr>
                <w:sz w:val="13"/>
              </w:rPr>
              <w:t>JesusLife canonical source/freeze</w:t>
            </w:r>
          </w:p>
        </w:tc>
        <w:tc>
          <w:tcPr>
            <w:tcW w:w="5285" w:type="dxa"/>
          </w:tcPr>
          <w:p w14:paraId="3B92C1DE" w14:textId="77777777" w:rsidR="00B74D1A" w:rsidRDefault="00000000">
            <w:pPr>
              <w:spacing w:after="0"/>
            </w:pPr>
            <w:r>
              <w:rPr>
                <w:sz w:val="13"/>
              </w:rPr>
              <w:t>canonical/jesuslife/</w:t>
            </w:r>
          </w:p>
        </w:tc>
      </w:tr>
      <w:tr w:rsidR="00B74D1A" w14:paraId="3F3485C3" w14:textId="77777777">
        <w:trPr>
          <w:jc w:val="center"/>
        </w:trPr>
        <w:tc>
          <w:tcPr>
            <w:tcW w:w="5285" w:type="dxa"/>
          </w:tcPr>
          <w:p w14:paraId="71869685" w14:textId="77777777" w:rsidR="00B74D1A" w:rsidRDefault="00000000">
            <w:pPr>
              <w:spacing w:after="0"/>
            </w:pPr>
            <w:r>
              <w:rPr>
                <w:sz w:val="13"/>
              </w:rPr>
              <w:t>Ontology registry/rules/validation</w:t>
            </w:r>
          </w:p>
        </w:tc>
        <w:tc>
          <w:tcPr>
            <w:tcW w:w="5285" w:type="dxa"/>
          </w:tcPr>
          <w:p w14:paraId="53495451" w14:textId="77777777" w:rsidR="00B74D1A" w:rsidRDefault="00000000">
            <w:pPr>
              <w:spacing w:after="0"/>
            </w:pPr>
            <w:r>
              <w:rPr>
                <w:sz w:val="13"/>
              </w:rPr>
              <w:t>ontology/registry/, rules/, validation/</w:t>
            </w:r>
          </w:p>
        </w:tc>
      </w:tr>
      <w:tr w:rsidR="00B74D1A" w14:paraId="181FAE19" w14:textId="77777777">
        <w:trPr>
          <w:jc w:val="center"/>
        </w:trPr>
        <w:tc>
          <w:tcPr>
            <w:tcW w:w="5285" w:type="dxa"/>
          </w:tcPr>
          <w:p w14:paraId="5CFC579D" w14:textId="77777777" w:rsidR="00B74D1A" w:rsidRDefault="00000000">
            <w:pPr>
              <w:spacing w:after="0"/>
            </w:pPr>
            <w:r>
              <w:rPr>
                <w:sz w:val="13"/>
              </w:rPr>
              <w:t>Candidate/applied CHGO DB migrations</w:t>
            </w:r>
          </w:p>
        </w:tc>
        <w:tc>
          <w:tcPr>
            <w:tcW w:w="5285" w:type="dxa"/>
          </w:tcPr>
          <w:p w14:paraId="57BA10B4" w14:textId="77777777" w:rsidR="00B74D1A" w:rsidRDefault="00000000">
            <w:pPr>
              <w:spacing w:after="0"/>
            </w:pPr>
            <w:r>
              <w:rPr>
                <w:sz w:val="13"/>
              </w:rPr>
              <w:t>db/migrations/chgo/</w:t>
            </w:r>
          </w:p>
        </w:tc>
      </w:tr>
      <w:tr w:rsidR="00B74D1A" w14:paraId="322BF128" w14:textId="77777777">
        <w:trPr>
          <w:jc w:val="center"/>
        </w:trPr>
        <w:tc>
          <w:tcPr>
            <w:tcW w:w="5285" w:type="dxa"/>
          </w:tcPr>
          <w:p w14:paraId="1266AD5B" w14:textId="77777777" w:rsidR="00B74D1A" w:rsidRDefault="00000000">
            <w:pPr>
              <w:spacing w:after="0"/>
            </w:pPr>
            <w:r>
              <w:rPr>
                <w:sz w:val="13"/>
              </w:rPr>
              <w:t>Church OS DB migrations</w:t>
            </w:r>
          </w:p>
        </w:tc>
        <w:tc>
          <w:tcPr>
            <w:tcW w:w="5285" w:type="dxa"/>
          </w:tcPr>
          <w:p w14:paraId="08153F59" w14:textId="77777777" w:rsidR="00B74D1A" w:rsidRDefault="00000000">
            <w:pPr>
              <w:spacing w:after="0"/>
            </w:pPr>
            <w:r>
              <w:rPr>
                <w:sz w:val="13"/>
              </w:rPr>
              <w:t>db/migrations/church_os/</w:t>
            </w:r>
          </w:p>
        </w:tc>
      </w:tr>
      <w:tr w:rsidR="00B74D1A" w14:paraId="43F1BF67" w14:textId="77777777">
        <w:trPr>
          <w:jc w:val="center"/>
        </w:trPr>
        <w:tc>
          <w:tcPr>
            <w:tcW w:w="5285" w:type="dxa"/>
          </w:tcPr>
          <w:p w14:paraId="5ACF4B5E" w14:textId="77777777" w:rsidR="00B74D1A" w:rsidRDefault="00000000">
            <w:pPr>
              <w:spacing w:after="0"/>
            </w:pPr>
            <w:r>
              <w:rPr>
                <w:sz w:val="13"/>
              </w:rPr>
              <w:t>DB seeds/views/validation</w:t>
            </w:r>
          </w:p>
        </w:tc>
        <w:tc>
          <w:tcPr>
            <w:tcW w:w="5285" w:type="dxa"/>
          </w:tcPr>
          <w:p w14:paraId="5D8B4C0F" w14:textId="77777777" w:rsidR="00B74D1A" w:rsidRDefault="00000000">
            <w:pPr>
              <w:spacing w:after="0"/>
            </w:pPr>
            <w:r>
              <w:rPr>
                <w:sz w:val="13"/>
              </w:rPr>
              <w:t>db/seeds/, views/, validation/</w:t>
            </w:r>
          </w:p>
        </w:tc>
      </w:tr>
      <w:tr w:rsidR="00B74D1A" w14:paraId="20C3E16C" w14:textId="77777777">
        <w:trPr>
          <w:jc w:val="center"/>
        </w:trPr>
        <w:tc>
          <w:tcPr>
            <w:tcW w:w="5285" w:type="dxa"/>
          </w:tcPr>
          <w:p w14:paraId="2C48B819" w14:textId="77777777" w:rsidR="00B74D1A" w:rsidRDefault="00000000">
            <w:pPr>
              <w:spacing w:after="0"/>
            </w:pPr>
            <w:r>
              <w:rPr>
                <w:sz w:val="13"/>
              </w:rPr>
              <w:t>OpenAPI v1/v2</w:t>
            </w:r>
          </w:p>
        </w:tc>
        <w:tc>
          <w:tcPr>
            <w:tcW w:w="5285" w:type="dxa"/>
          </w:tcPr>
          <w:p w14:paraId="7CCB5D36" w14:textId="77777777" w:rsidR="00B74D1A" w:rsidRDefault="00000000">
            <w:pPr>
              <w:spacing w:after="0"/>
            </w:pPr>
            <w:r>
              <w:rPr>
                <w:sz w:val="13"/>
              </w:rPr>
              <w:t>api/openapi/v1/, api/openapi/v2/</w:t>
            </w:r>
          </w:p>
        </w:tc>
      </w:tr>
      <w:tr w:rsidR="00B74D1A" w14:paraId="2F639B37" w14:textId="77777777">
        <w:trPr>
          <w:jc w:val="center"/>
        </w:trPr>
        <w:tc>
          <w:tcPr>
            <w:tcW w:w="5285" w:type="dxa"/>
          </w:tcPr>
          <w:p w14:paraId="15ABA901" w14:textId="77777777" w:rsidR="00B74D1A" w:rsidRDefault="00000000">
            <w:pPr>
              <w:spacing w:after="0"/>
            </w:pPr>
            <w:r>
              <w:rPr>
                <w:sz w:val="13"/>
              </w:rPr>
              <w:t>API compatibility/migration guide</w:t>
            </w:r>
          </w:p>
        </w:tc>
        <w:tc>
          <w:tcPr>
            <w:tcW w:w="5285" w:type="dxa"/>
          </w:tcPr>
          <w:p w14:paraId="757F4AC0" w14:textId="77777777" w:rsidR="00B74D1A" w:rsidRDefault="00000000">
            <w:pPr>
              <w:spacing w:after="0"/>
            </w:pPr>
            <w:r>
              <w:rPr>
                <w:sz w:val="13"/>
              </w:rPr>
              <w:t>api/compatibility/</w:t>
            </w:r>
          </w:p>
        </w:tc>
      </w:tr>
      <w:tr w:rsidR="00B74D1A" w14:paraId="3A0B4AC9" w14:textId="77777777">
        <w:trPr>
          <w:jc w:val="center"/>
        </w:trPr>
        <w:tc>
          <w:tcPr>
            <w:tcW w:w="5285" w:type="dxa"/>
          </w:tcPr>
          <w:p w14:paraId="1B466360" w14:textId="77777777" w:rsidR="00B74D1A" w:rsidRDefault="00000000">
            <w:pPr>
              <w:spacing w:after="0"/>
            </w:pPr>
            <w:r>
              <w:rPr>
                <w:sz w:val="13"/>
              </w:rPr>
              <w:t>Runtime services</w:t>
            </w:r>
          </w:p>
        </w:tc>
        <w:tc>
          <w:tcPr>
            <w:tcW w:w="5285" w:type="dxa"/>
          </w:tcPr>
          <w:p w14:paraId="765F1DE8" w14:textId="77777777" w:rsidR="00B74D1A" w:rsidRDefault="00000000">
            <w:pPr>
              <w:spacing w:after="0"/>
            </w:pPr>
            <w:r>
              <w:rPr>
                <w:sz w:val="13"/>
              </w:rPr>
              <w:t>services/&lt;service&gt;/</w:t>
            </w:r>
          </w:p>
        </w:tc>
      </w:tr>
      <w:tr w:rsidR="00B74D1A" w14:paraId="71ADC19C" w14:textId="77777777">
        <w:trPr>
          <w:jc w:val="center"/>
        </w:trPr>
        <w:tc>
          <w:tcPr>
            <w:tcW w:w="5285" w:type="dxa"/>
          </w:tcPr>
          <w:p w14:paraId="5E40E473" w14:textId="77777777" w:rsidR="00B74D1A" w:rsidRDefault="00000000">
            <w:pPr>
              <w:spacing w:after="0"/>
            </w:pPr>
            <w:r>
              <w:rPr>
                <w:sz w:val="13"/>
              </w:rPr>
              <w:t>Church OS app</w:t>
            </w:r>
          </w:p>
        </w:tc>
        <w:tc>
          <w:tcPr>
            <w:tcW w:w="5285" w:type="dxa"/>
          </w:tcPr>
          <w:p w14:paraId="7A88EB09" w14:textId="77777777" w:rsidR="00B74D1A" w:rsidRDefault="00000000">
            <w:pPr>
              <w:spacing w:after="0"/>
            </w:pPr>
            <w:r>
              <w:rPr>
                <w:sz w:val="13"/>
              </w:rPr>
              <w:t>apps/church-os/</w:t>
            </w:r>
          </w:p>
        </w:tc>
      </w:tr>
      <w:tr w:rsidR="00B74D1A" w14:paraId="7F12E075" w14:textId="77777777">
        <w:trPr>
          <w:jc w:val="center"/>
        </w:trPr>
        <w:tc>
          <w:tcPr>
            <w:tcW w:w="5285" w:type="dxa"/>
          </w:tcPr>
          <w:p w14:paraId="31E97BED" w14:textId="77777777" w:rsidR="00B74D1A" w:rsidRDefault="00000000">
            <w:pPr>
              <w:spacing w:after="0"/>
            </w:pPr>
            <w:r>
              <w:rPr>
                <w:sz w:val="13"/>
              </w:rPr>
              <w:t>Contract/DB/integration/acceptance/security tests</w:t>
            </w:r>
          </w:p>
        </w:tc>
        <w:tc>
          <w:tcPr>
            <w:tcW w:w="5285" w:type="dxa"/>
          </w:tcPr>
          <w:p w14:paraId="65440F7B" w14:textId="77777777" w:rsidR="00B74D1A" w:rsidRDefault="00000000">
            <w:pPr>
              <w:spacing w:after="0"/>
            </w:pPr>
            <w:r>
              <w:rPr>
                <w:sz w:val="13"/>
              </w:rPr>
              <w:t>tests/&lt;test-type&gt;/</w:t>
            </w:r>
          </w:p>
        </w:tc>
      </w:tr>
      <w:tr w:rsidR="00B74D1A" w14:paraId="2576E90E" w14:textId="77777777">
        <w:trPr>
          <w:jc w:val="center"/>
        </w:trPr>
        <w:tc>
          <w:tcPr>
            <w:tcW w:w="5285" w:type="dxa"/>
          </w:tcPr>
          <w:p w14:paraId="1239F599" w14:textId="77777777" w:rsidR="00B74D1A" w:rsidRDefault="00000000">
            <w:pPr>
              <w:spacing w:after="0"/>
            </w:pPr>
            <w:r>
              <w:rPr>
                <w:sz w:val="13"/>
              </w:rPr>
              <w:t>Implementation backlog</w:t>
            </w:r>
          </w:p>
        </w:tc>
        <w:tc>
          <w:tcPr>
            <w:tcW w:w="5285" w:type="dxa"/>
          </w:tcPr>
          <w:p w14:paraId="548FA341" w14:textId="77777777" w:rsidR="00B74D1A" w:rsidRDefault="00000000">
            <w:pPr>
              <w:spacing w:after="0"/>
            </w:pPr>
            <w:r>
              <w:rPr>
                <w:sz w:val="13"/>
              </w:rPr>
              <w:t>backlog/</w:t>
            </w:r>
          </w:p>
        </w:tc>
      </w:tr>
      <w:tr w:rsidR="00B74D1A" w14:paraId="0F391BDA" w14:textId="77777777">
        <w:trPr>
          <w:jc w:val="center"/>
        </w:trPr>
        <w:tc>
          <w:tcPr>
            <w:tcW w:w="5285" w:type="dxa"/>
          </w:tcPr>
          <w:p w14:paraId="5DD77BE6" w14:textId="77777777" w:rsidR="00B74D1A" w:rsidRDefault="00000000">
            <w:pPr>
              <w:spacing w:after="0"/>
            </w:pPr>
            <w:r>
              <w:rPr>
                <w:sz w:val="13"/>
              </w:rPr>
              <w:t>Automation/tooling</w:t>
            </w:r>
          </w:p>
        </w:tc>
        <w:tc>
          <w:tcPr>
            <w:tcW w:w="5285" w:type="dxa"/>
          </w:tcPr>
          <w:p w14:paraId="2EB92124" w14:textId="77777777" w:rsidR="00B74D1A" w:rsidRDefault="00000000">
            <w:pPr>
              <w:spacing w:after="0"/>
            </w:pPr>
            <w:r>
              <w:rPr>
                <w:sz w:val="13"/>
              </w:rPr>
              <w:t>scripts/</w:t>
            </w:r>
          </w:p>
        </w:tc>
      </w:tr>
      <w:tr w:rsidR="00B74D1A" w14:paraId="3C35E868" w14:textId="77777777">
        <w:trPr>
          <w:jc w:val="center"/>
        </w:trPr>
        <w:tc>
          <w:tcPr>
            <w:tcW w:w="5285" w:type="dxa"/>
          </w:tcPr>
          <w:p w14:paraId="1CEE2F66" w14:textId="77777777" w:rsidR="00B74D1A" w:rsidRDefault="00000000">
            <w:pPr>
              <w:spacing w:after="0"/>
            </w:pPr>
            <w:r>
              <w:rPr>
                <w:sz w:val="13"/>
              </w:rPr>
              <w:t>Pre-release evidence</w:t>
            </w:r>
          </w:p>
        </w:tc>
        <w:tc>
          <w:tcPr>
            <w:tcW w:w="5285" w:type="dxa"/>
          </w:tcPr>
          <w:p w14:paraId="789D0E2E" w14:textId="77777777" w:rsidR="00B74D1A" w:rsidRDefault="00000000">
            <w:pPr>
              <w:spacing w:after="0"/>
            </w:pPr>
            <w:r>
              <w:rPr>
                <w:sz w:val="13"/>
              </w:rPr>
              <w:t>evidence/pre-release/</w:t>
            </w:r>
          </w:p>
        </w:tc>
      </w:tr>
    </w:tbl>
    <w:p w14:paraId="7B21B49F" w14:textId="77777777" w:rsidR="00B74D1A" w:rsidRDefault="00B74D1A">
      <w:pPr>
        <w:spacing w:after="0"/>
      </w:pPr>
    </w:p>
    <w:p w14:paraId="571B259B" w14:textId="77777777" w:rsidR="00B74D1A" w:rsidRDefault="00000000">
      <w:r>
        <w:t>Placement Rule: prefix such as PDV, DEV, ONT does not determine the folder by itself. Artifact Type and responsibility do. Example: PDV-002 Threat Model → docs/privacy-security; PDV-003 Data Model Specification → docs/architecture; PDV-003 SQL → db/migrations/chgo.</w:t>
      </w:r>
    </w:p>
    <w:p w14:paraId="477E903D" w14:textId="77777777" w:rsidR="00B74D1A" w:rsidRDefault="00000000">
      <w:pPr>
        <w:pStyle w:val="1"/>
      </w:pPr>
      <w:r>
        <w:t>7. Artifact Type Registry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B74D1A" w14:paraId="02EDCF56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5D704156" w14:textId="77777777" w:rsidR="00B74D1A" w:rsidRDefault="00000000">
            <w:r>
              <w:rPr>
                <w:b/>
                <w:color w:val="FFFFFF"/>
                <w:sz w:val="14"/>
              </w:rPr>
              <w:t>Type Code</w:t>
            </w:r>
          </w:p>
        </w:tc>
        <w:tc>
          <w:tcPr>
            <w:tcW w:w="3523" w:type="dxa"/>
            <w:shd w:val="clear" w:color="auto" w:fill="17365D"/>
          </w:tcPr>
          <w:p w14:paraId="36875D87" w14:textId="77777777" w:rsidR="00B74D1A" w:rsidRDefault="00000000"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w="3523" w:type="dxa"/>
            <w:shd w:val="clear" w:color="auto" w:fill="17365D"/>
          </w:tcPr>
          <w:p w14:paraId="021BE35B" w14:textId="77777777" w:rsidR="00B74D1A" w:rsidRDefault="00000000">
            <w:r>
              <w:rPr>
                <w:b/>
                <w:color w:val="FFFFFF"/>
                <w:sz w:val="14"/>
              </w:rPr>
              <w:t>Default Path</w:t>
            </w:r>
          </w:p>
        </w:tc>
      </w:tr>
      <w:tr w:rsidR="00B74D1A" w14:paraId="567136FB" w14:textId="77777777">
        <w:trPr>
          <w:jc w:val="center"/>
        </w:trPr>
        <w:tc>
          <w:tcPr>
            <w:tcW w:w="3523" w:type="dxa"/>
          </w:tcPr>
          <w:p w14:paraId="7837CF56" w14:textId="77777777" w:rsidR="00B74D1A" w:rsidRDefault="00000000">
            <w:pPr>
              <w:spacing w:after="0"/>
            </w:pPr>
            <w:r>
              <w:rPr>
                <w:sz w:val="13"/>
              </w:rPr>
              <w:t>GOV_STANDARD</w:t>
            </w:r>
          </w:p>
        </w:tc>
        <w:tc>
          <w:tcPr>
            <w:tcW w:w="3523" w:type="dxa"/>
          </w:tcPr>
          <w:p w14:paraId="101A16D1" w14:textId="77777777" w:rsidR="00B74D1A" w:rsidRDefault="00000000">
            <w:pPr>
              <w:spacing w:after="0"/>
            </w:pPr>
            <w:r>
              <w:rPr>
                <w:sz w:val="13"/>
              </w:rPr>
              <w:t>Governance standard</w:t>
            </w:r>
          </w:p>
        </w:tc>
        <w:tc>
          <w:tcPr>
            <w:tcW w:w="3523" w:type="dxa"/>
          </w:tcPr>
          <w:p w14:paraId="53EA1695" w14:textId="77777777" w:rsidR="00B74D1A" w:rsidRDefault="00000000">
            <w:pPr>
              <w:spacing w:after="0"/>
            </w:pPr>
            <w:r>
              <w:rPr>
                <w:sz w:val="13"/>
              </w:rPr>
              <w:t>docs/governance</w:t>
            </w:r>
          </w:p>
        </w:tc>
      </w:tr>
      <w:tr w:rsidR="00B74D1A" w14:paraId="44C5A769" w14:textId="77777777">
        <w:trPr>
          <w:jc w:val="center"/>
        </w:trPr>
        <w:tc>
          <w:tcPr>
            <w:tcW w:w="3523" w:type="dxa"/>
          </w:tcPr>
          <w:p w14:paraId="505727C1" w14:textId="77777777" w:rsidR="00B74D1A" w:rsidRDefault="00000000">
            <w:pPr>
              <w:spacing w:after="0"/>
            </w:pPr>
            <w:r>
              <w:rPr>
                <w:sz w:val="13"/>
              </w:rPr>
              <w:t>ARCH_SPEC</w:t>
            </w:r>
          </w:p>
        </w:tc>
        <w:tc>
          <w:tcPr>
            <w:tcW w:w="3523" w:type="dxa"/>
          </w:tcPr>
          <w:p w14:paraId="3A9CF885" w14:textId="77777777" w:rsidR="00B74D1A" w:rsidRDefault="00000000">
            <w:pPr>
              <w:spacing w:after="0"/>
            </w:pPr>
            <w:r>
              <w:rPr>
                <w:sz w:val="13"/>
              </w:rPr>
              <w:t>Architecture specification</w:t>
            </w:r>
          </w:p>
        </w:tc>
        <w:tc>
          <w:tcPr>
            <w:tcW w:w="3523" w:type="dxa"/>
          </w:tcPr>
          <w:p w14:paraId="32F6E540" w14:textId="77777777" w:rsidR="00B74D1A" w:rsidRDefault="00000000">
            <w:pPr>
              <w:spacing w:after="0"/>
            </w:pPr>
            <w:r>
              <w:rPr>
                <w:sz w:val="13"/>
              </w:rPr>
              <w:t>docs/architecture</w:t>
            </w:r>
          </w:p>
        </w:tc>
      </w:tr>
      <w:tr w:rsidR="00B74D1A" w14:paraId="16E09FAD" w14:textId="77777777">
        <w:trPr>
          <w:jc w:val="center"/>
        </w:trPr>
        <w:tc>
          <w:tcPr>
            <w:tcW w:w="3523" w:type="dxa"/>
          </w:tcPr>
          <w:p w14:paraId="6DB434D8" w14:textId="77777777" w:rsidR="00B74D1A" w:rsidRDefault="00000000">
            <w:pPr>
              <w:spacing w:after="0"/>
            </w:pPr>
            <w:r>
              <w:rPr>
                <w:sz w:val="13"/>
              </w:rPr>
              <w:t>DATA_MODEL_SPEC</w:t>
            </w:r>
          </w:p>
        </w:tc>
        <w:tc>
          <w:tcPr>
            <w:tcW w:w="3523" w:type="dxa"/>
          </w:tcPr>
          <w:p w14:paraId="355C2A2C" w14:textId="77777777" w:rsidR="00B74D1A" w:rsidRDefault="00000000">
            <w:pPr>
              <w:spacing w:after="0"/>
            </w:pPr>
            <w:r>
              <w:rPr>
                <w:sz w:val="13"/>
              </w:rPr>
              <w:t>Logical/physical data model specification</w:t>
            </w:r>
          </w:p>
        </w:tc>
        <w:tc>
          <w:tcPr>
            <w:tcW w:w="3523" w:type="dxa"/>
          </w:tcPr>
          <w:p w14:paraId="2BCA9C73" w14:textId="77777777" w:rsidR="00B74D1A" w:rsidRDefault="00000000">
            <w:pPr>
              <w:spacing w:after="0"/>
            </w:pPr>
            <w:r>
              <w:rPr>
                <w:sz w:val="13"/>
              </w:rPr>
              <w:t>docs/architecture</w:t>
            </w:r>
          </w:p>
        </w:tc>
      </w:tr>
      <w:tr w:rsidR="00B74D1A" w14:paraId="53DBD889" w14:textId="77777777">
        <w:trPr>
          <w:jc w:val="center"/>
        </w:trPr>
        <w:tc>
          <w:tcPr>
            <w:tcW w:w="3523" w:type="dxa"/>
          </w:tcPr>
          <w:p w14:paraId="425A76A8" w14:textId="77777777" w:rsidR="00B74D1A" w:rsidRDefault="00000000">
            <w:pPr>
              <w:spacing w:after="0"/>
            </w:pPr>
            <w:r>
              <w:rPr>
                <w:sz w:val="13"/>
              </w:rPr>
              <w:t>ADR</w:t>
            </w:r>
          </w:p>
        </w:tc>
        <w:tc>
          <w:tcPr>
            <w:tcW w:w="3523" w:type="dxa"/>
          </w:tcPr>
          <w:p w14:paraId="2386D776" w14:textId="77777777" w:rsidR="00B74D1A" w:rsidRDefault="00000000">
            <w:pPr>
              <w:spacing w:after="0"/>
            </w:pPr>
            <w:r>
              <w:rPr>
                <w:sz w:val="13"/>
              </w:rPr>
              <w:t>Architecture decision</w:t>
            </w:r>
          </w:p>
        </w:tc>
        <w:tc>
          <w:tcPr>
            <w:tcW w:w="3523" w:type="dxa"/>
          </w:tcPr>
          <w:p w14:paraId="070487D6" w14:textId="77777777" w:rsidR="00B74D1A" w:rsidRDefault="00000000">
            <w:pPr>
              <w:spacing w:after="0"/>
            </w:pPr>
            <w:r>
              <w:rPr>
                <w:sz w:val="13"/>
              </w:rPr>
              <w:t>docs/adr</w:t>
            </w:r>
          </w:p>
        </w:tc>
      </w:tr>
      <w:tr w:rsidR="00B74D1A" w14:paraId="4A4D3660" w14:textId="77777777">
        <w:trPr>
          <w:jc w:val="center"/>
        </w:trPr>
        <w:tc>
          <w:tcPr>
            <w:tcW w:w="3523" w:type="dxa"/>
          </w:tcPr>
          <w:p w14:paraId="340ED7A9" w14:textId="77777777" w:rsidR="00B74D1A" w:rsidRDefault="00000000">
            <w:pPr>
              <w:spacing w:after="0"/>
            </w:pPr>
            <w:r>
              <w:rPr>
                <w:sz w:val="13"/>
              </w:rPr>
              <w:t>PRODUCT_SPEC</w:t>
            </w:r>
          </w:p>
        </w:tc>
        <w:tc>
          <w:tcPr>
            <w:tcW w:w="3523" w:type="dxa"/>
          </w:tcPr>
          <w:p w14:paraId="38744AB5" w14:textId="77777777" w:rsidR="00B74D1A" w:rsidRDefault="00000000">
            <w:pPr>
              <w:spacing w:after="0"/>
            </w:pPr>
            <w:r>
              <w:rPr>
                <w:sz w:val="13"/>
              </w:rPr>
              <w:t>Product requirements/architecture</w:t>
            </w:r>
          </w:p>
        </w:tc>
        <w:tc>
          <w:tcPr>
            <w:tcW w:w="3523" w:type="dxa"/>
          </w:tcPr>
          <w:p w14:paraId="6062D333" w14:textId="77777777" w:rsidR="00B74D1A" w:rsidRDefault="00000000">
            <w:pPr>
              <w:spacing w:after="0"/>
            </w:pPr>
            <w:r>
              <w:rPr>
                <w:sz w:val="13"/>
              </w:rPr>
              <w:t>docs/product</w:t>
            </w:r>
          </w:p>
        </w:tc>
      </w:tr>
      <w:tr w:rsidR="00B74D1A" w14:paraId="5EB79B33" w14:textId="77777777">
        <w:trPr>
          <w:jc w:val="center"/>
        </w:trPr>
        <w:tc>
          <w:tcPr>
            <w:tcW w:w="3523" w:type="dxa"/>
          </w:tcPr>
          <w:p w14:paraId="0F2BDB77" w14:textId="77777777" w:rsidR="00B74D1A" w:rsidRDefault="00000000">
            <w:pPr>
              <w:spacing w:after="0"/>
            </w:pPr>
            <w:r>
              <w:rPr>
                <w:sz w:val="13"/>
              </w:rPr>
              <w:t>UX_SPEC</w:t>
            </w:r>
          </w:p>
        </w:tc>
        <w:tc>
          <w:tcPr>
            <w:tcW w:w="3523" w:type="dxa"/>
          </w:tcPr>
          <w:p w14:paraId="208F2EDC" w14:textId="77777777" w:rsidR="00B74D1A" w:rsidRDefault="00000000">
            <w:pPr>
              <w:spacing w:after="0"/>
            </w:pPr>
            <w:r>
              <w:rPr>
                <w:sz w:val="13"/>
              </w:rPr>
              <w:t>UX/IA/prototype specification</w:t>
            </w:r>
          </w:p>
        </w:tc>
        <w:tc>
          <w:tcPr>
            <w:tcW w:w="3523" w:type="dxa"/>
          </w:tcPr>
          <w:p w14:paraId="30058477" w14:textId="77777777" w:rsidR="00B74D1A" w:rsidRDefault="00000000">
            <w:pPr>
              <w:spacing w:after="0"/>
            </w:pPr>
            <w:r>
              <w:rPr>
                <w:sz w:val="13"/>
              </w:rPr>
              <w:t>docs/ux</w:t>
            </w:r>
          </w:p>
        </w:tc>
      </w:tr>
      <w:tr w:rsidR="00B74D1A" w14:paraId="3A2458A6" w14:textId="77777777">
        <w:trPr>
          <w:jc w:val="center"/>
        </w:trPr>
        <w:tc>
          <w:tcPr>
            <w:tcW w:w="3523" w:type="dxa"/>
          </w:tcPr>
          <w:p w14:paraId="44C9E8CA" w14:textId="77777777" w:rsidR="00B74D1A" w:rsidRDefault="00000000">
            <w:pPr>
              <w:spacing w:after="0"/>
            </w:pPr>
            <w:r>
              <w:rPr>
                <w:sz w:val="13"/>
              </w:rPr>
              <w:t>PRIVACY_SECURITY_SPEC</w:t>
            </w:r>
          </w:p>
        </w:tc>
        <w:tc>
          <w:tcPr>
            <w:tcW w:w="3523" w:type="dxa"/>
          </w:tcPr>
          <w:p w14:paraId="10F4717D" w14:textId="77777777" w:rsidR="00B74D1A" w:rsidRDefault="00000000">
            <w:pPr>
              <w:spacing w:after="0"/>
            </w:pPr>
            <w:r>
              <w:rPr>
                <w:sz w:val="13"/>
              </w:rPr>
              <w:t>Threat/privacy/crypto/retention security standard</w:t>
            </w:r>
          </w:p>
        </w:tc>
        <w:tc>
          <w:tcPr>
            <w:tcW w:w="3523" w:type="dxa"/>
          </w:tcPr>
          <w:p w14:paraId="0CB295AA" w14:textId="77777777" w:rsidR="00B74D1A" w:rsidRDefault="00000000">
            <w:pPr>
              <w:spacing w:after="0"/>
            </w:pPr>
            <w:r>
              <w:rPr>
                <w:sz w:val="13"/>
              </w:rPr>
              <w:t>docs/privacy-security</w:t>
            </w:r>
          </w:p>
        </w:tc>
      </w:tr>
      <w:tr w:rsidR="00B74D1A" w14:paraId="524741F9" w14:textId="77777777">
        <w:trPr>
          <w:jc w:val="center"/>
        </w:trPr>
        <w:tc>
          <w:tcPr>
            <w:tcW w:w="3523" w:type="dxa"/>
          </w:tcPr>
          <w:p w14:paraId="1F69B37F" w14:textId="77777777" w:rsidR="00B74D1A" w:rsidRDefault="00000000">
            <w:pPr>
              <w:spacing w:after="0"/>
            </w:pPr>
            <w:r>
              <w:rPr>
                <w:sz w:val="13"/>
              </w:rPr>
              <w:t>DB_MIGRATION</w:t>
            </w:r>
          </w:p>
        </w:tc>
        <w:tc>
          <w:tcPr>
            <w:tcW w:w="3523" w:type="dxa"/>
          </w:tcPr>
          <w:p w14:paraId="3517C4C9" w14:textId="77777777" w:rsidR="00B74D1A" w:rsidRDefault="00000000">
            <w:pPr>
              <w:spacing w:after="0"/>
            </w:pPr>
            <w:r>
              <w:rPr>
                <w:sz w:val="13"/>
              </w:rPr>
              <w:t>Executable immutable DB migration</w:t>
            </w:r>
          </w:p>
        </w:tc>
        <w:tc>
          <w:tcPr>
            <w:tcW w:w="3523" w:type="dxa"/>
          </w:tcPr>
          <w:p w14:paraId="6BE52EF4" w14:textId="77777777" w:rsidR="00B74D1A" w:rsidRDefault="00000000">
            <w:pPr>
              <w:spacing w:after="0"/>
            </w:pPr>
            <w:r>
              <w:rPr>
                <w:sz w:val="13"/>
              </w:rPr>
              <w:t>db/migrations/&lt;domain&gt;</w:t>
            </w:r>
          </w:p>
        </w:tc>
      </w:tr>
      <w:tr w:rsidR="00B74D1A" w14:paraId="58C7FE76" w14:textId="77777777">
        <w:trPr>
          <w:jc w:val="center"/>
        </w:trPr>
        <w:tc>
          <w:tcPr>
            <w:tcW w:w="3523" w:type="dxa"/>
          </w:tcPr>
          <w:p w14:paraId="12BAC6B3" w14:textId="77777777" w:rsidR="00B74D1A" w:rsidRDefault="00000000">
            <w:pPr>
              <w:spacing w:after="0"/>
            </w:pPr>
            <w:r>
              <w:rPr>
                <w:sz w:val="13"/>
              </w:rPr>
              <w:t>DB_CANDIDATE_SQL</w:t>
            </w:r>
          </w:p>
        </w:tc>
        <w:tc>
          <w:tcPr>
            <w:tcW w:w="3523" w:type="dxa"/>
          </w:tcPr>
          <w:p w14:paraId="22658151" w14:textId="77777777" w:rsidR="00B74D1A" w:rsidRDefault="00000000">
            <w:pPr>
              <w:spacing w:after="0"/>
            </w:pPr>
            <w:r>
              <w:rPr>
                <w:sz w:val="13"/>
              </w:rPr>
              <w:t>Pre-admission candidate SQL</w:t>
            </w:r>
          </w:p>
        </w:tc>
        <w:tc>
          <w:tcPr>
            <w:tcW w:w="3523" w:type="dxa"/>
          </w:tcPr>
          <w:p w14:paraId="2B1ED46C" w14:textId="77777777" w:rsidR="00B74D1A" w:rsidRDefault="00000000">
            <w:pPr>
              <w:spacing w:after="0"/>
            </w:pPr>
            <w:r>
              <w:rPr>
                <w:sz w:val="13"/>
              </w:rPr>
              <w:t>db/migrations/&lt;domain&gt;</w:t>
            </w:r>
          </w:p>
        </w:tc>
      </w:tr>
      <w:tr w:rsidR="00B74D1A" w14:paraId="00459342" w14:textId="77777777">
        <w:trPr>
          <w:jc w:val="center"/>
        </w:trPr>
        <w:tc>
          <w:tcPr>
            <w:tcW w:w="3523" w:type="dxa"/>
          </w:tcPr>
          <w:p w14:paraId="0B79DCCC" w14:textId="77777777" w:rsidR="00B74D1A" w:rsidRDefault="00000000">
            <w:pPr>
              <w:spacing w:after="0"/>
            </w:pPr>
            <w:r>
              <w:rPr>
                <w:sz w:val="13"/>
              </w:rPr>
              <w:t>OPENAPI</w:t>
            </w:r>
          </w:p>
        </w:tc>
        <w:tc>
          <w:tcPr>
            <w:tcW w:w="3523" w:type="dxa"/>
          </w:tcPr>
          <w:p w14:paraId="5D182F1C" w14:textId="77777777" w:rsidR="00B74D1A" w:rsidRDefault="00000000">
            <w:pPr>
              <w:spacing w:after="0"/>
            </w:pPr>
            <w:r>
              <w:rPr>
                <w:sz w:val="13"/>
              </w:rPr>
              <w:t>API contract</w:t>
            </w:r>
          </w:p>
        </w:tc>
        <w:tc>
          <w:tcPr>
            <w:tcW w:w="3523" w:type="dxa"/>
          </w:tcPr>
          <w:p w14:paraId="03D43D70" w14:textId="77777777" w:rsidR="00B74D1A" w:rsidRDefault="00000000">
            <w:pPr>
              <w:spacing w:after="0"/>
            </w:pPr>
            <w:r>
              <w:rPr>
                <w:sz w:val="13"/>
              </w:rPr>
              <w:t>api/openapi/&lt;major&gt;</w:t>
            </w:r>
          </w:p>
        </w:tc>
      </w:tr>
      <w:tr w:rsidR="00B74D1A" w14:paraId="5AE285FE" w14:textId="77777777">
        <w:trPr>
          <w:jc w:val="center"/>
        </w:trPr>
        <w:tc>
          <w:tcPr>
            <w:tcW w:w="3523" w:type="dxa"/>
          </w:tcPr>
          <w:p w14:paraId="082F0CD8" w14:textId="77777777" w:rsidR="00B74D1A" w:rsidRDefault="00000000">
            <w:pPr>
              <w:spacing w:after="0"/>
            </w:pPr>
            <w:r>
              <w:rPr>
                <w:sz w:val="13"/>
              </w:rPr>
              <w:t>API_COMPAT</w:t>
            </w:r>
          </w:p>
        </w:tc>
        <w:tc>
          <w:tcPr>
            <w:tcW w:w="3523" w:type="dxa"/>
          </w:tcPr>
          <w:p w14:paraId="100C60FD" w14:textId="77777777" w:rsidR="00B74D1A" w:rsidRDefault="00000000">
            <w:pPr>
              <w:spacing w:after="0"/>
            </w:pPr>
            <w:r>
              <w:rPr>
                <w:sz w:val="13"/>
              </w:rPr>
              <w:t>Compatibility/migration contract</w:t>
            </w:r>
          </w:p>
        </w:tc>
        <w:tc>
          <w:tcPr>
            <w:tcW w:w="3523" w:type="dxa"/>
          </w:tcPr>
          <w:p w14:paraId="45F17356" w14:textId="77777777" w:rsidR="00B74D1A" w:rsidRDefault="00000000">
            <w:pPr>
              <w:spacing w:after="0"/>
            </w:pPr>
            <w:r>
              <w:rPr>
                <w:sz w:val="13"/>
              </w:rPr>
              <w:t>api/compatibility</w:t>
            </w:r>
          </w:p>
        </w:tc>
      </w:tr>
      <w:tr w:rsidR="00B74D1A" w14:paraId="663232DA" w14:textId="77777777">
        <w:trPr>
          <w:jc w:val="center"/>
        </w:trPr>
        <w:tc>
          <w:tcPr>
            <w:tcW w:w="3523" w:type="dxa"/>
          </w:tcPr>
          <w:p w14:paraId="3F3B380A" w14:textId="77777777" w:rsidR="00B74D1A" w:rsidRDefault="00000000">
            <w:pPr>
              <w:spacing w:after="0"/>
            </w:pPr>
            <w:r>
              <w:rPr>
                <w:sz w:val="13"/>
              </w:rPr>
              <w:t>TEST_PLAN</w:t>
            </w:r>
          </w:p>
        </w:tc>
        <w:tc>
          <w:tcPr>
            <w:tcW w:w="3523" w:type="dxa"/>
          </w:tcPr>
          <w:p w14:paraId="5DE1BE82" w14:textId="77777777" w:rsidR="00B74D1A" w:rsidRDefault="00000000">
            <w:pPr>
              <w:spacing w:after="0"/>
            </w:pPr>
            <w:r>
              <w:rPr>
                <w:sz w:val="13"/>
              </w:rPr>
              <w:t>Test definition, no PASS claim</w:t>
            </w:r>
          </w:p>
        </w:tc>
        <w:tc>
          <w:tcPr>
            <w:tcW w:w="3523" w:type="dxa"/>
          </w:tcPr>
          <w:p w14:paraId="38566A21" w14:textId="77777777" w:rsidR="00B74D1A" w:rsidRDefault="00000000">
            <w:pPr>
              <w:spacing w:after="0"/>
            </w:pPr>
            <w:r>
              <w:rPr>
                <w:sz w:val="13"/>
              </w:rPr>
              <w:t>tests/&lt;type&gt;</w:t>
            </w:r>
          </w:p>
        </w:tc>
      </w:tr>
      <w:tr w:rsidR="00B74D1A" w14:paraId="7F0747EF" w14:textId="77777777">
        <w:trPr>
          <w:jc w:val="center"/>
        </w:trPr>
        <w:tc>
          <w:tcPr>
            <w:tcW w:w="3523" w:type="dxa"/>
          </w:tcPr>
          <w:p w14:paraId="2ED5BE3F" w14:textId="77777777" w:rsidR="00B74D1A" w:rsidRDefault="00000000">
            <w:pPr>
              <w:spacing w:after="0"/>
            </w:pPr>
            <w:r>
              <w:rPr>
                <w:sz w:val="13"/>
              </w:rPr>
              <w:t>TEST_EVIDENCE</w:t>
            </w:r>
          </w:p>
        </w:tc>
        <w:tc>
          <w:tcPr>
            <w:tcW w:w="3523" w:type="dxa"/>
          </w:tcPr>
          <w:p w14:paraId="58F043B0" w14:textId="77777777" w:rsidR="00B74D1A" w:rsidRDefault="00000000">
            <w:pPr>
              <w:spacing w:after="0"/>
            </w:pPr>
            <w:r>
              <w:rPr>
                <w:sz w:val="13"/>
              </w:rPr>
              <w:t>Actual execution result</w:t>
            </w:r>
          </w:p>
        </w:tc>
        <w:tc>
          <w:tcPr>
            <w:tcW w:w="3523" w:type="dxa"/>
          </w:tcPr>
          <w:p w14:paraId="146197BF" w14:textId="77777777" w:rsidR="00B74D1A" w:rsidRDefault="00000000">
            <w:pPr>
              <w:spacing w:after="0"/>
            </w:pPr>
            <w:r>
              <w:rPr>
                <w:sz w:val="13"/>
              </w:rPr>
              <w:t>evidence/pre-release</w:t>
            </w:r>
          </w:p>
        </w:tc>
      </w:tr>
      <w:tr w:rsidR="00B74D1A" w14:paraId="79F64350" w14:textId="77777777">
        <w:trPr>
          <w:jc w:val="center"/>
        </w:trPr>
        <w:tc>
          <w:tcPr>
            <w:tcW w:w="3523" w:type="dxa"/>
          </w:tcPr>
          <w:p w14:paraId="555F9BF3" w14:textId="77777777" w:rsidR="00B74D1A" w:rsidRDefault="00000000">
            <w:pPr>
              <w:spacing w:after="0"/>
            </w:pPr>
            <w:r>
              <w:rPr>
                <w:sz w:val="13"/>
              </w:rPr>
              <w:t>BACKLOG</w:t>
            </w:r>
          </w:p>
        </w:tc>
        <w:tc>
          <w:tcPr>
            <w:tcW w:w="3523" w:type="dxa"/>
          </w:tcPr>
          <w:p w14:paraId="4FEEAA7E" w14:textId="77777777" w:rsidR="00B74D1A" w:rsidRDefault="00000000">
            <w:pPr>
              <w:spacing w:after="0"/>
            </w:pPr>
            <w:r>
              <w:rPr>
                <w:sz w:val="13"/>
              </w:rPr>
              <w:t>Implementation backlog</w:t>
            </w:r>
          </w:p>
        </w:tc>
        <w:tc>
          <w:tcPr>
            <w:tcW w:w="3523" w:type="dxa"/>
          </w:tcPr>
          <w:p w14:paraId="120F8F39" w14:textId="77777777" w:rsidR="00B74D1A" w:rsidRDefault="00000000">
            <w:pPr>
              <w:spacing w:after="0"/>
            </w:pPr>
            <w:r>
              <w:rPr>
                <w:sz w:val="13"/>
              </w:rPr>
              <w:t>backlog</w:t>
            </w:r>
          </w:p>
        </w:tc>
      </w:tr>
      <w:tr w:rsidR="00B74D1A" w14:paraId="298AD63D" w14:textId="77777777">
        <w:trPr>
          <w:jc w:val="center"/>
        </w:trPr>
        <w:tc>
          <w:tcPr>
            <w:tcW w:w="3523" w:type="dxa"/>
          </w:tcPr>
          <w:p w14:paraId="77814A72" w14:textId="77777777" w:rsidR="00B74D1A" w:rsidRDefault="00000000">
            <w:pPr>
              <w:spacing w:after="0"/>
            </w:pPr>
            <w:r>
              <w:rPr>
                <w:sz w:val="13"/>
              </w:rPr>
              <w:t>HANDOFF</w:t>
            </w:r>
          </w:p>
        </w:tc>
        <w:tc>
          <w:tcPr>
            <w:tcW w:w="3523" w:type="dxa"/>
          </w:tcPr>
          <w:p w14:paraId="3611F751" w14:textId="77777777" w:rsidR="00B74D1A" w:rsidRDefault="00000000">
            <w:pPr>
              <w:spacing w:after="0"/>
            </w:pPr>
            <w:r>
              <w:rPr>
                <w:sz w:val="13"/>
              </w:rPr>
              <w:t>Developer handoff snapshot</w:t>
            </w:r>
          </w:p>
        </w:tc>
        <w:tc>
          <w:tcPr>
            <w:tcW w:w="3523" w:type="dxa"/>
          </w:tcPr>
          <w:p w14:paraId="6A49BAA9" w14:textId="77777777" w:rsidR="00B74D1A" w:rsidRDefault="00000000">
            <w:pPr>
              <w:spacing w:after="0"/>
            </w:pPr>
            <w:r>
              <w:rPr>
                <w:sz w:val="13"/>
              </w:rPr>
              <w:t>docs/handoff</w:t>
            </w:r>
          </w:p>
        </w:tc>
      </w:tr>
    </w:tbl>
    <w:p w14:paraId="4E49AAC4" w14:textId="77777777" w:rsidR="00B74D1A" w:rsidRDefault="00B74D1A">
      <w:pPr>
        <w:spacing w:after="0"/>
      </w:pPr>
    </w:p>
    <w:p w14:paraId="7B28FB6A" w14:textId="77777777" w:rsidR="00B74D1A" w:rsidRDefault="00000000">
      <w:pPr>
        <w:pStyle w:val="1"/>
      </w:pPr>
      <w:r>
        <w:t>8. Repository Manifest — Source of Baseline Truth</w:t>
      </w:r>
    </w:p>
    <w:p w14:paraId="6E420605" w14:textId="77777777" w:rsidR="00B74D1A" w:rsidRDefault="00000000">
      <w:r>
        <w:t>기존</w:t>
      </w:r>
      <w:r>
        <w:t xml:space="preserve"> REPOSITORY_MANIFEST.csv</w:t>
      </w:r>
      <w:r>
        <w:t>를</w:t>
      </w:r>
      <w:r>
        <w:t xml:space="preserve"> </w:t>
      </w:r>
      <w:r>
        <w:t>확장하여</w:t>
      </w:r>
      <w:r>
        <w:t xml:space="preserve"> </w:t>
      </w:r>
      <w:r>
        <w:t>단일</w:t>
      </w:r>
      <w:r>
        <w:t xml:space="preserve"> </w:t>
      </w:r>
      <w:r>
        <w:t>관리표로</w:t>
      </w:r>
      <w:r>
        <w:t xml:space="preserve"> </w:t>
      </w:r>
      <w:r>
        <w:t>사용한다</w:t>
      </w:r>
      <w:r>
        <w:t xml:space="preserve">. </w:t>
      </w:r>
      <w:r>
        <w:t>별도의</w:t>
      </w:r>
      <w:r>
        <w:t xml:space="preserve"> </w:t>
      </w:r>
      <w:r>
        <w:t>경쟁</w:t>
      </w:r>
      <w:r>
        <w:t xml:space="preserve"> Manifest</w:t>
      </w:r>
      <w:r>
        <w:t>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B74D1A" w14:paraId="28182E5C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75EDD909" w14:textId="77777777" w:rsidR="00B74D1A" w:rsidRDefault="00000000">
            <w:r>
              <w:rPr>
                <w:b/>
                <w:color w:val="FFFFFF"/>
                <w:sz w:val="14"/>
              </w:rPr>
              <w:t>Required Field</w:t>
            </w:r>
          </w:p>
        </w:tc>
        <w:tc>
          <w:tcPr>
            <w:tcW w:w="5285" w:type="dxa"/>
            <w:shd w:val="clear" w:color="auto" w:fill="17365D"/>
          </w:tcPr>
          <w:p w14:paraId="40AC2BC6" w14:textId="77777777" w:rsidR="00B74D1A" w:rsidRDefault="00000000">
            <w:r>
              <w:rPr>
                <w:b/>
                <w:color w:val="FFFFFF"/>
                <w:sz w:val="14"/>
              </w:rPr>
              <w:t>Rule</w:t>
            </w:r>
          </w:p>
        </w:tc>
      </w:tr>
      <w:tr w:rsidR="00B74D1A" w14:paraId="2BE6F567" w14:textId="77777777">
        <w:trPr>
          <w:jc w:val="center"/>
        </w:trPr>
        <w:tc>
          <w:tcPr>
            <w:tcW w:w="5285" w:type="dxa"/>
          </w:tcPr>
          <w:p w14:paraId="42B75AAF" w14:textId="77777777" w:rsidR="00B74D1A" w:rsidRDefault="00000000">
            <w:pPr>
              <w:spacing w:after="0"/>
            </w:pPr>
            <w:r>
              <w:rPr>
                <w:sz w:val="13"/>
              </w:rPr>
              <w:t>artifact_id</w:t>
            </w:r>
          </w:p>
        </w:tc>
        <w:tc>
          <w:tcPr>
            <w:tcW w:w="5285" w:type="dxa"/>
          </w:tcPr>
          <w:p w14:paraId="0F1ECE8F" w14:textId="77777777" w:rsidR="00B74D1A" w:rsidRDefault="00000000">
            <w:pPr>
              <w:spacing w:after="0"/>
            </w:pPr>
            <w:r>
              <w:rPr>
                <w:sz w:val="13"/>
              </w:rPr>
              <w:t>Stable ID</w:t>
            </w:r>
          </w:p>
        </w:tc>
      </w:tr>
      <w:tr w:rsidR="00B74D1A" w14:paraId="54C7C341" w14:textId="77777777">
        <w:trPr>
          <w:jc w:val="center"/>
        </w:trPr>
        <w:tc>
          <w:tcPr>
            <w:tcW w:w="5285" w:type="dxa"/>
          </w:tcPr>
          <w:p w14:paraId="566145C3" w14:textId="77777777" w:rsidR="00B74D1A" w:rsidRDefault="00000000">
            <w:pPr>
              <w:spacing w:after="0"/>
            </w:pPr>
            <w:r>
              <w:rPr>
                <w:sz w:val="13"/>
              </w:rPr>
              <w:t>artifact_family</w:t>
            </w:r>
          </w:p>
        </w:tc>
        <w:tc>
          <w:tcPr>
            <w:tcW w:w="5285" w:type="dxa"/>
          </w:tcPr>
          <w:p w14:paraId="6CBE1F68" w14:textId="77777777" w:rsidR="00B74D1A" w:rsidRDefault="00000000">
            <w:pPr>
              <w:spacing w:after="0"/>
            </w:pPr>
            <w:r>
              <w:rPr>
                <w:sz w:val="13"/>
              </w:rPr>
              <w:t>Lineage family</w:t>
            </w:r>
          </w:p>
        </w:tc>
      </w:tr>
      <w:tr w:rsidR="00B74D1A" w14:paraId="7920E79B" w14:textId="77777777">
        <w:trPr>
          <w:jc w:val="center"/>
        </w:trPr>
        <w:tc>
          <w:tcPr>
            <w:tcW w:w="5285" w:type="dxa"/>
          </w:tcPr>
          <w:p w14:paraId="0E9A72CD" w14:textId="77777777" w:rsidR="00B74D1A" w:rsidRDefault="00000000">
            <w:pPr>
              <w:spacing w:after="0"/>
            </w:pPr>
            <w:r>
              <w:rPr>
                <w:sz w:val="13"/>
              </w:rPr>
              <w:t>artifact_type</w:t>
            </w:r>
          </w:p>
        </w:tc>
        <w:tc>
          <w:tcPr>
            <w:tcW w:w="5285" w:type="dxa"/>
          </w:tcPr>
          <w:p w14:paraId="5632E24F" w14:textId="77777777" w:rsidR="00B74D1A" w:rsidRDefault="00000000">
            <w:pPr>
              <w:spacing w:after="0"/>
            </w:pPr>
            <w:r>
              <w:rPr>
                <w:sz w:val="13"/>
              </w:rPr>
              <w:t>Registered type code</w:t>
            </w:r>
          </w:p>
        </w:tc>
      </w:tr>
      <w:tr w:rsidR="00B74D1A" w14:paraId="397A4EC9" w14:textId="77777777">
        <w:trPr>
          <w:jc w:val="center"/>
        </w:trPr>
        <w:tc>
          <w:tcPr>
            <w:tcW w:w="5285" w:type="dxa"/>
          </w:tcPr>
          <w:p w14:paraId="7E622F9F" w14:textId="77777777" w:rsidR="00B74D1A" w:rsidRDefault="00000000">
            <w:pPr>
              <w:spacing w:after="0"/>
            </w:pPr>
            <w:r>
              <w:rPr>
                <w:sz w:val="13"/>
              </w:rPr>
              <w:t>title</w:t>
            </w:r>
          </w:p>
        </w:tc>
        <w:tc>
          <w:tcPr>
            <w:tcW w:w="5285" w:type="dxa"/>
          </w:tcPr>
          <w:p w14:paraId="17C9F2F5" w14:textId="77777777" w:rsidR="00B74D1A" w:rsidRDefault="00000000">
            <w:pPr>
              <w:spacing w:after="0"/>
            </w:pPr>
            <w:r>
              <w:rPr>
                <w:sz w:val="13"/>
              </w:rPr>
              <w:t>Human title</w:t>
            </w:r>
          </w:p>
        </w:tc>
      </w:tr>
      <w:tr w:rsidR="00B74D1A" w14:paraId="724A2A97" w14:textId="77777777">
        <w:trPr>
          <w:jc w:val="center"/>
        </w:trPr>
        <w:tc>
          <w:tcPr>
            <w:tcW w:w="5285" w:type="dxa"/>
          </w:tcPr>
          <w:p w14:paraId="242D4E30" w14:textId="77777777" w:rsidR="00B74D1A" w:rsidRDefault="00000000"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w="5285" w:type="dxa"/>
          </w:tcPr>
          <w:p w14:paraId="791D40C1" w14:textId="77777777" w:rsidR="00B74D1A" w:rsidRDefault="00000000">
            <w:pPr>
              <w:spacing w:after="0"/>
            </w:pPr>
            <w:r>
              <w:rPr>
                <w:sz w:val="13"/>
              </w:rPr>
              <w:t>Semantic version</w:t>
            </w:r>
          </w:p>
        </w:tc>
      </w:tr>
      <w:tr w:rsidR="00B74D1A" w14:paraId="0B2A0C65" w14:textId="77777777">
        <w:trPr>
          <w:jc w:val="center"/>
        </w:trPr>
        <w:tc>
          <w:tcPr>
            <w:tcW w:w="5285" w:type="dxa"/>
          </w:tcPr>
          <w:p w14:paraId="2250D413" w14:textId="77777777" w:rsidR="00B74D1A" w:rsidRDefault="00000000"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w="5285" w:type="dxa"/>
          </w:tcPr>
          <w:p w14:paraId="11E4A210" w14:textId="77777777" w:rsidR="00B74D1A" w:rsidRDefault="00000000">
            <w:pPr>
              <w:spacing w:after="0"/>
            </w:pPr>
            <w:r>
              <w:rPr>
                <w:sz w:val="13"/>
              </w:rPr>
              <w:t>Lifecycle enum</w:t>
            </w:r>
          </w:p>
        </w:tc>
      </w:tr>
      <w:tr w:rsidR="00B74D1A" w14:paraId="22EBBFF9" w14:textId="77777777">
        <w:trPr>
          <w:jc w:val="center"/>
        </w:trPr>
        <w:tc>
          <w:tcPr>
            <w:tcW w:w="5285" w:type="dxa"/>
          </w:tcPr>
          <w:p w14:paraId="672A243A" w14:textId="77777777" w:rsidR="00B74D1A" w:rsidRDefault="00000000">
            <w:pPr>
              <w:spacing w:after="0"/>
            </w:pPr>
            <w:r>
              <w:rPr>
                <w:sz w:val="13"/>
              </w:rPr>
              <w:t>authority_layer</w:t>
            </w:r>
          </w:p>
        </w:tc>
        <w:tc>
          <w:tcPr>
            <w:tcW w:w="5285" w:type="dxa"/>
          </w:tcPr>
          <w:p w14:paraId="56BCC559" w14:textId="77777777" w:rsidR="00B74D1A" w:rsidRDefault="00000000">
            <w:pPr>
              <w:spacing w:after="0"/>
            </w:pPr>
            <w:r>
              <w:rPr>
                <w:sz w:val="13"/>
              </w:rPr>
              <w:t>A0–A5 / applicable layer</w:t>
            </w:r>
          </w:p>
        </w:tc>
      </w:tr>
      <w:tr w:rsidR="00B74D1A" w14:paraId="46315E37" w14:textId="77777777">
        <w:trPr>
          <w:jc w:val="center"/>
        </w:trPr>
        <w:tc>
          <w:tcPr>
            <w:tcW w:w="5285" w:type="dxa"/>
          </w:tcPr>
          <w:p w14:paraId="493088BA" w14:textId="77777777" w:rsidR="00B74D1A" w:rsidRDefault="00000000">
            <w:pPr>
              <w:spacing w:after="0"/>
            </w:pPr>
            <w:r>
              <w:rPr>
                <w:sz w:val="13"/>
              </w:rPr>
              <w:t>repository_path</w:t>
            </w:r>
          </w:p>
        </w:tc>
        <w:tc>
          <w:tcPr>
            <w:tcW w:w="5285" w:type="dxa"/>
          </w:tcPr>
          <w:p w14:paraId="65FA162B" w14:textId="77777777" w:rsidR="00B74D1A" w:rsidRDefault="00000000">
            <w:pPr>
              <w:spacing w:after="0"/>
            </w:pPr>
            <w:r>
              <w:rPr>
                <w:sz w:val="13"/>
              </w:rPr>
              <w:t>Exact relative canonical path</w:t>
            </w:r>
          </w:p>
        </w:tc>
      </w:tr>
      <w:tr w:rsidR="00B74D1A" w14:paraId="5C5CA338" w14:textId="77777777">
        <w:trPr>
          <w:jc w:val="center"/>
        </w:trPr>
        <w:tc>
          <w:tcPr>
            <w:tcW w:w="5285" w:type="dxa"/>
          </w:tcPr>
          <w:p w14:paraId="6EF841B7" w14:textId="77777777" w:rsidR="00B74D1A" w:rsidRDefault="00000000">
            <w:pPr>
              <w:spacing w:after="0"/>
            </w:pPr>
            <w:r>
              <w:rPr>
                <w:sz w:val="13"/>
              </w:rPr>
              <w:t>filename</w:t>
            </w:r>
          </w:p>
        </w:tc>
        <w:tc>
          <w:tcPr>
            <w:tcW w:w="5285" w:type="dxa"/>
          </w:tcPr>
          <w:p w14:paraId="44FDEC3C" w14:textId="77777777" w:rsidR="00B74D1A" w:rsidRDefault="00000000">
            <w:pPr>
              <w:spacing w:after="0"/>
            </w:pPr>
            <w:r>
              <w:rPr>
                <w:sz w:val="13"/>
              </w:rPr>
              <w:t>Exact physical filename</w:t>
            </w:r>
          </w:p>
        </w:tc>
      </w:tr>
      <w:tr w:rsidR="00B74D1A" w14:paraId="78AD9FF5" w14:textId="77777777">
        <w:trPr>
          <w:jc w:val="center"/>
        </w:trPr>
        <w:tc>
          <w:tcPr>
            <w:tcW w:w="5285" w:type="dxa"/>
          </w:tcPr>
          <w:p w14:paraId="68EE8AFC" w14:textId="77777777" w:rsidR="00B74D1A" w:rsidRDefault="00000000">
            <w:pPr>
              <w:spacing w:after="0"/>
            </w:pPr>
            <w:r>
              <w:rPr>
                <w:sz w:val="13"/>
              </w:rPr>
              <w:t>supersedes</w:t>
            </w:r>
          </w:p>
        </w:tc>
        <w:tc>
          <w:tcPr>
            <w:tcW w:w="5285" w:type="dxa"/>
          </w:tcPr>
          <w:p w14:paraId="2256D81D" w14:textId="77777777" w:rsidR="00B74D1A" w:rsidRDefault="00000000">
            <w:pPr>
              <w:spacing w:after="0"/>
            </w:pPr>
            <w:r>
              <w:rPr>
                <w:sz w:val="13"/>
              </w:rPr>
              <w:t>Explicit prior ID@version or blank</w:t>
            </w:r>
          </w:p>
        </w:tc>
      </w:tr>
      <w:tr w:rsidR="00B74D1A" w14:paraId="015FE32A" w14:textId="77777777">
        <w:trPr>
          <w:jc w:val="center"/>
        </w:trPr>
        <w:tc>
          <w:tcPr>
            <w:tcW w:w="5285" w:type="dxa"/>
          </w:tcPr>
          <w:p w14:paraId="37DE6886" w14:textId="77777777" w:rsidR="00B74D1A" w:rsidRDefault="00000000">
            <w:pPr>
              <w:spacing w:after="0"/>
            </w:pPr>
            <w:r>
              <w:rPr>
                <w:sz w:val="13"/>
              </w:rPr>
              <w:t>superseded_by</w:t>
            </w:r>
          </w:p>
        </w:tc>
        <w:tc>
          <w:tcPr>
            <w:tcW w:w="5285" w:type="dxa"/>
          </w:tcPr>
          <w:p w14:paraId="6A5CB385" w14:textId="77777777" w:rsidR="00B74D1A" w:rsidRDefault="00000000">
            <w:pPr>
              <w:spacing w:after="0"/>
            </w:pPr>
            <w:r>
              <w:rPr>
                <w:sz w:val="13"/>
              </w:rPr>
              <w:t>Explicit new ID@version or blank</w:t>
            </w:r>
          </w:p>
        </w:tc>
      </w:tr>
      <w:tr w:rsidR="00B74D1A" w14:paraId="457338FC" w14:textId="77777777">
        <w:trPr>
          <w:jc w:val="center"/>
        </w:trPr>
        <w:tc>
          <w:tcPr>
            <w:tcW w:w="5285" w:type="dxa"/>
          </w:tcPr>
          <w:p w14:paraId="569A80AC" w14:textId="77777777" w:rsidR="00B74D1A" w:rsidRDefault="00000000">
            <w:pPr>
              <w:spacing w:after="0"/>
            </w:pPr>
            <w:r>
              <w:rPr>
                <w:sz w:val="13"/>
              </w:rPr>
              <w:t>dependencies</w:t>
            </w:r>
          </w:p>
        </w:tc>
        <w:tc>
          <w:tcPr>
            <w:tcW w:w="5285" w:type="dxa"/>
          </w:tcPr>
          <w:p w14:paraId="00472C18" w14:textId="77777777" w:rsidR="00B74D1A" w:rsidRDefault="00000000">
            <w:pPr>
              <w:spacing w:after="0"/>
            </w:pPr>
            <w:r>
              <w:rPr>
                <w:sz w:val="13"/>
              </w:rPr>
              <w:t>Machine-readable list/refs</w:t>
            </w:r>
          </w:p>
        </w:tc>
      </w:tr>
      <w:tr w:rsidR="00B74D1A" w14:paraId="7FAF02BB" w14:textId="77777777">
        <w:trPr>
          <w:jc w:val="center"/>
        </w:trPr>
        <w:tc>
          <w:tcPr>
            <w:tcW w:w="5285" w:type="dxa"/>
          </w:tcPr>
          <w:p w14:paraId="705DF217" w14:textId="77777777" w:rsidR="00B74D1A" w:rsidRDefault="00000000">
            <w:pPr>
              <w:spacing w:after="0"/>
            </w:pPr>
            <w:r>
              <w:rPr>
                <w:sz w:val="13"/>
              </w:rPr>
              <w:t>validation_state</w:t>
            </w:r>
          </w:p>
        </w:tc>
        <w:tc>
          <w:tcPr>
            <w:tcW w:w="5285" w:type="dxa"/>
          </w:tcPr>
          <w:p w14:paraId="5F1D3CB6" w14:textId="77777777" w:rsidR="00B74D1A" w:rsidRDefault="00000000">
            <w:pPr>
              <w:spacing w:after="0"/>
            </w:pPr>
            <w:r>
              <w:rPr>
                <w:sz w:val="13"/>
              </w:rPr>
              <w:t>CRAVS/gate state</w:t>
            </w:r>
          </w:p>
        </w:tc>
      </w:tr>
      <w:tr w:rsidR="00B74D1A" w14:paraId="5E833CD7" w14:textId="77777777">
        <w:trPr>
          <w:jc w:val="center"/>
        </w:trPr>
        <w:tc>
          <w:tcPr>
            <w:tcW w:w="5285" w:type="dxa"/>
          </w:tcPr>
          <w:p w14:paraId="7808C05C" w14:textId="77777777" w:rsidR="00B74D1A" w:rsidRDefault="00000000">
            <w:pPr>
              <w:spacing w:after="0"/>
            </w:pPr>
            <w:r>
              <w:rPr>
                <w:sz w:val="13"/>
              </w:rPr>
              <w:t>execution_state</w:t>
            </w:r>
          </w:p>
        </w:tc>
        <w:tc>
          <w:tcPr>
            <w:tcW w:w="5285" w:type="dxa"/>
          </w:tcPr>
          <w:p w14:paraId="02C87027" w14:textId="77777777" w:rsidR="00B74D1A" w:rsidRDefault="00000000">
            <w:pPr>
              <w:spacing w:after="0"/>
            </w:pPr>
            <w:r>
              <w:rPr>
                <w:sz w:val="13"/>
              </w:rPr>
              <w:t>NOT_REQUIRED / NOT_RUN / PASS / FAIL / PARTIAL</w:t>
            </w:r>
          </w:p>
        </w:tc>
      </w:tr>
      <w:tr w:rsidR="00B74D1A" w14:paraId="528CC95D" w14:textId="77777777">
        <w:trPr>
          <w:jc w:val="center"/>
        </w:trPr>
        <w:tc>
          <w:tcPr>
            <w:tcW w:w="5285" w:type="dxa"/>
          </w:tcPr>
          <w:p w14:paraId="6BC1F88B" w14:textId="77777777" w:rsidR="00B74D1A" w:rsidRDefault="00000000">
            <w:pPr>
              <w:spacing w:after="0"/>
            </w:pPr>
            <w:r>
              <w:rPr>
                <w:sz w:val="13"/>
              </w:rPr>
              <w:t>evidence_refs</w:t>
            </w:r>
          </w:p>
        </w:tc>
        <w:tc>
          <w:tcPr>
            <w:tcW w:w="5285" w:type="dxa"/>
          </w:tcPr>
          <w:p w14:paraId="0B68E7AF" w14:textId="77777777" w:rsidR="00B74D1A" w:rsidRDefault="00000000">
            <w:pPr>
              <w:spacing w:after="0"/>
            </w:pPr>
            <w:r>
              <w:rPr>
                <w:sz w:val="13"/>
              </w:rPr>
              <w:t>Actual evidence refs; never test plan masquerading as evidence</w:t>
            </w:r>
          </w:p>
        </w:tc>
      </w:tr>
      <w:tr w:rsidR="00B74D1A" w14:paraId="24013430" w14:textId="77777777">
        <w:trPr>
          <w:jc w:val="center"/>
        </w:trPr>
        <w:tc>
          <w:tcPr>
            <w:tcW w:w="5285" w:type="dxa"/>
          </w:tcPr>
          <w:p w14:paraId="7E15D5BD" w14:textId="77777777" w:rsidR="00B74D1A" w:rsidRDefault="00000000">
            <w:pPr>
              <w:spacing w:after="0"/>
            </w:pPr>
            <w:r>
              <w:rPr>
                <w:sz w:val="13"/>
              </w:rPr>
              <w:t>sha256</w:t>
            </w:r>
          </w:p>
        </w:tc>
        <w:tc>
          <w:tcPr>
            <w:tcW w:w="5285" w:type="dxa"/>
          </w:tcPr>
          <w:p w14:paraId="26B5B583" w14:textId="77777777" w:rsidR="00B74D1A" w:rsidRDefault="00000000">
            <w:pPr>
              <w:spacing w:after="0"/>
            </w:pPr>
            <w:r>
              <w:rPr>
                <w:sz w:val="13"/>
              </w:rPr>
              <w:t>Current physical hash</w:t>
            </w:r>
          </w:p>
        </w:tc>
      </w:tr>
      <w:tr w:rsidR="00B74D1A" w14:paraId="0D48E373" w14:textId="77777777">
        <w:trPr>
          <w:jc w:val="center"/>
        </w:trPr>
        <w:tc>
          <w:tcPr>
            <w:tcW w:w="5285" w:type="dxa"/>
          </w:tcPr>
          <w:p w14:paraId="5D3BE7DB" w14:textId="77777777" w:rsidR="00B74D1A" w:rsidRDefault="00000000">
            <w:pPr>
              <w:spacing w:after="0"/>
            </w:pPr>
            <w:r>
              <w:rPr>
                <w:sz w:val="13"/>
              </w:rPr>
              <w:t>bytes</w:t>
            </w:r>
          </w:p>
        </w:tc>
        <w:tc>
          <w:tcPr>
            <w:tcW w:w="5285" w:type="dxa"/>
          </w:tcPr>
          <w:p w14:paraId="5E3AB544" w14:textId="77777777" w:rsidR="00B74D1A" w:rsidRDefault="00000000">
            <w:pPr>
              <w:spacing w:after="0"/>
            </w:pPr>
            <w:r>
              <w:rPr>
                <w:sz w:val="13"/>
              </w:rPr>
              <w:t>Physical size</w:t>
            </w:r>
          </w:p>
        </w:tc>
      </w:tr>
      <w:tr w:rsidR="00B74D1A" w14:paraId="5B46BDFF" w14:textId="77777777">
        <w:trPr>
          <w:jc w:val="center"/>
        </w:trPr>
        <w:tc>
          <w:tcPr>
            <w:tcW w:w="5285" w:type="dxa"/>
          </w:tcPr>
          <w:p w14:paraId="404A5BEA" w14:textId="77777777" w:rsidR="00B74D1A" w:rsidRDefault="00000000">
            <w:pPr>
              <w:spacing w:after="0"/>
            </w:pPr>
            <w:r>
              <w:rPr>
                <w:sz w:val="13"/>
              </w:rPr>
              <w:t>approved_at</w:t>
            </w:r>
          </w:p>
        </w:tc>
        <w:tc>
          <w:tcPr>
            <w:tcW w:w="5285" w:type="dxa"/>
          </w:tcPr>
          <w:p w14:paraId="7FB4EF21" w14:textId="77777777" w:rsidR="00B74D1A" w:rsidRDefault="00000000">
            <w:pPr>
              <w:spacing w:after="0"/>
            </w:pPr>
            <w:r>
              <w:rPr>
                <w:sz w:val="13"/>
              </w:rPr>
              <w:t>Timestamp when ACTIVE, otherwise blank</w:t>
            </w:r>
          </w:p>
        </w:tc>
      </w:tr>
      <w:tr w:rsidR="00B74D1A" w14:paraId="6DA8B3FB" w14:textId="77777777">
        <w:trPr>
          <w:jc w:val="center"/>
        </w:trPr>
        <w:tc>
          <w:tcPr>
            <w:tcW w:w="5285" w:type="dxa"/>
          </w:tcPr>
          <w:p w14:paraId="43F3C6F7" w14:textId="77777777" w:rsidR="00B74D1A" w:rsidRDefault="00000000">
            <w:pPr>
              <w:spacing w:after="0"/>
            </w:pPr>
            <w:r>
              <w:rPr>
                <w:sz w:val="13"/>
              </w:rPr>
              <w:t>notes</w:t>
            </w:r>
          </w:p>
        </w:tc>
        <w:tc>
          <w:tcPr>
            <w:tcW w:w="5285" w:type="dxa"/>
          </w:tcPr>
          <w:p w14:paraId="7A24B7B6" w14:textId="77777777" w:rsidR="00B74D1A" w:rsidRDefault="00000000">
            <w:pPr>
              <w:spacing w:after="0"/>
            </w:pPr>
            <w:r>
              <w:rPr>
                <w:sz w:val="13"/>
              </w:rPr>
              <w:t>Open decisions/migration caveats</w:t>
            </w:r>
          </w:p>
        </w:tc>
      </w:tr>
    </w:tbl>
    <w:p w14:paraId="7C0D8F8D" w14:textId="77777777" w:rsidR="00B74D1A" w:rsidRDefault="00B74D1A">
      <w:pPr>
        <w:spacing w:after="0"/>
      </w:pPr>
    </w:p>
    <w:p w14:paraId="2F491FAA" w14:textId="77777777" w:rsidR="00B74D1A" w:rsidRDefault="00000000">
      <w:r>
        <w:t xml:space="preserve">Manifest Validation Invariant: </w:t>
      </w:r>
      <w:r>
        <w:t>동일</w:t>
      </w:r>
      <w:r>
        <w:t xml:space="preserve"> artifact_family</w:t>
      </w:r>
      <w:r>
        <w:t>에서</w:t>
      </w:r>
      <w:r>
        <w:t xml:space="preserve"> status=ACTIVE </w:t>
      </w:r>
      <w:r>
        <w:t>행은</w:t>
      </w:r>
      <w:r>
        <w:t xml:space="preserve"> 0 </w:t>
      </w:r>
      <w:r>
        <w:t>또는</w:t>
      </w:r>
      <w:r>
        <w:t xml:space="preserve"> 1</w:t>
      </w:r>
      <w:r>
        <w:t>개여야</w:t>
      </w:r>
      <w:r>
        <w:t xml:space="preserve"> </w:t>
      </w:r>
      <w:r>
        <w:t>한다</w:t>
      </w:r>
      <w:r>
        <w:t>. 2</w:t>
      </w:r>
      <w:r>
        <w:t>개</w:t>
      </w:r>
      <w:r>
        <w:t xml:space="preserve"> </w:t>
      </w:r>
      <w:r>
        <w:t>이상이면</w:t>
      </w:r>
      <w:r>
        <w:t xml:space="preserve"> release/freeze</w:t>
      </w:r>
      <w:r>
        <w:t>를</w:t>
      </w:r>
      <w:r>
        <w:t xml:space="preserve"> </w:t>
      </w:r>
      <w:r>
        <w:t>중단한다</w:t>
      </w:r>
      <w:r>
        <w:t>.</w:t>
      </w:r>
    </w:p>
    <w:p w14:paraId="235097F3" w14:textId="77777777" w:rsidR="00B74D1A" w:rsidRDefault="00000000">
      <w:pPr>
        <w:pStyle w:val="1"/>
      </w:pPr>
      <w:r>
        <w:t>9. Supersession &amp; Compatibility 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B74D1A" w14:paraId="03E0583E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65E1FAED" w14:textId="77777777" w:rsidR="00B74D1A" w:rsidRDefault="00000000">
            <w:r>
              <w:rPr>
                <w:b/>
                <w:color w:val="FFFFFF"/>
                <w:sz w:val="14"/>
              </w:rPr>
              <w:t>Situation</w:t>
            </w:r>
          </w:p>
        </w:tc>
        <w:tc>
          <w:tcPr>
            <w:tcW w:w="5285" w:type="dxa"/>
            <w:shd w:val="clear" w:color="auto" w:fill="17365D"/>
          </w:tcPr>
          <w:p w14:paraId="29643209" w14:textId="77777777" w:rsidR="00B74D1A" w:rsidRDefault="00000000">
            <w:r>
              <w:rPr>
                <w:b/>
                <w:color w:val="FFFFFF"/>
                <w:sz w:val="14"/>
              </w:rPr>
              <w:t>Required Action</w:t>
            </w:r>
          </w:p>
        </w:tc>
      </w:tr>
      <w:tr w:rsidR="00B74D1A" w14:paraId="6A008FF7" w14:textId="77777777">
        <w:trPr>
          <w:jc w:val="center"/>
        </w:trPr>
        <w:tc>
          <w:tcPr>
            <w:tcW w:w="5285" w:type="dxa"/>
          </w:tcPr>
          <w:p w14:paraId="50A5F540" w14:textId="77777777" w:rsidR="00B74D1A" w:rsidRDefault="00000000">
            <w:pPr>
              <w:spacing w:after="0"/>
            </w:pPr>
            <w:r>
              <w:rPr>
                <w:sz w:val="13"/>
              </w:rPr>
              <w:t>New candidate version created</w:t>
            </w:r>
          </w:p>
        </w:tc>
        <w:tc>
          <w:tcPr>
            <w:tcW w:w="5285" w:type="dxa"/>
          </w:tcPr>
          <w:p w14:paraId="09BE70F8" w14:textId="77777777" w:rsidR="00B74D1A" w:rsidRDefault="00000000">
            <w:pPr>
              <w:spacing w:after="0"/>
            </w:pPr>
            <w:r>
              <w:rPr>
                <w:sz w:val="13"/>
              </w:rPr>
              <w:t>Keep old ACTIVE unchanged; register new CANDIDATE</w:t>
            </w:r>
          </w:p>
        </w:tc>
      </w:tr>
      <w:tr w:rsidR="00B74D1A" w14:paraId="47AA15F1" w14:textId="77777777">
        <w:trPr>
          <w:jc w:val="center"/>
        </w:trPr>
        <w:tc>
          <w:tcPr>
            <w:tcW w:w="5285" w:type="dxa"/>
          </w:tcPr>
          <w:p w14:paraId="329FE793" w14:textId="77777777" w:rsidR="00B74D1A" w:rsidRDefault="00000000">
            <w:pPr>
              <w:spacing w:after="0"/>
            </w:pPr>
            <w:r>
              <w:rPr>
                <w:sz w:val="13"/>
              </w:rPr>
              <w:t>New version validated</w:t>
            </w:r>
          </w:p>
        </w:tc>
        <w:tc>
          <w:tcPr>
            <w:tcW w:w="5285" w:type="dxa"/>
          </w:tcPr>
          <w:p w14:paraId="3B83BB02" w14:textId="77777777" w:rsidR="00B74D1A" w:rsidRDefault="00000000">
            <w:pPr>
              <w:spacing w:after="0"/>
            </w:pPr>
            <w:r>
              <w:rPr>
                <w:sz w:val="13"/>
              </w:rPr>
              <w:t>Promote to VALIDATED-CANDIDATE; still no automatic supersession</w:t>
            </w:r>
          </w:p>
        </w:tc>
      </w:tr>
      <w:tr w:rsidR="00B74D1A" w14:paraId="40598072" w14:textId="77777777">
        <w:trPr>
          <w:jc w:val="center"/>
        </w:trPr>
        <w:tc>
          <w:tcPr>
            <w:tcW w:w="5285" w:type="dxa"/>
          </w:tcPr>
          <w:p w14:paraId="63188CB3" w14:textId="77777777" w:rsidR="00B74D1A" w:rsidRDefault="00000000">
            <w:pPr>
              <w:spacing w:after="0"/>
            </w:pPr>
            <w:r>
              <w:rPr>
                <w:sz w:val="13"/>
              </w:rPr>
              <w:t>New version approved ACTIVE</w:t>
            </w:r>
          </w:p>
        </w:tc>
        <w:tc>
          <w:tcPr>
            <w:tcW w:w="5285" w:type="dxa"/>
          </w:tcPr>
          <w:p w14:paraId="3FDA9A2D" w14:textId="77777777" w:rsidR="00B74D1A" w:rsidRDefault="00000000">
            <w:pPr>
              <w:spacing w:after="0"/>
            </w:pPr>
            <w:r>
              <w:rPr>
                <w:sz w:val="13"/>
              </w:rPr>
              <w:t>Set prior ACTIVE → SUPERSEDED in same atomic governance change</w:t>
            </w:r>
          </w:p>
        </w:tc>
      </w:tr>
      <w:tr w:rsidR="00B74D1A" w14:paraId="04B1B42F" w14:textId="77777777">
        <w:trPr>
          <w:jc w:val="center"/>
        </w:trPr>
        <w:tc>
          <w:tcPr>
            <w:tcW w:w="5285" w:type="dxa"/>
          </w:tcPr>
          <w:p w14:paraId="44A175EC" w14:textId="77777777" w:rsidR="00B74D1A" w:rsidRDefault="00000000">
            <w:pPr>
              <w:spacing w:after="0"/>
            </w:pPr>
            <w:r>
              <w:rPr>
                <w:sz w:val="13"/>
              </w:rPr>
              <w:t>Breaking API</w:t>
            </w:r>
          </w:p>
        </w:tc>
        <w:tc>
          <w:tcPr>
            <w:tcW w:w="5285" w:type="dxa"/>
          </w:tcPr>
          <w:p w14:paraId="0135B6C7" w14:textId="77777777" w:rsidR="00B74D1A" w:rsidRDefault="00000000">
            <w:pPr>
              <w:spacing w:after="0"/>
            </w:pPr>
            <w:r>
              <w:rPr>
                <w:sz w:val="13"/>
              </w:rPr>
              <w:t>New API major + compatibility matrix/migration guide</w:t>
            </w:r>
          </w:p>
        </w:tc>
      </w:tr>
      <w:tr w:rsidR="00B74D1A" w14:paraId="40F800FF" w14:textId="77777777">
        <w:trPr>
          <w:jc w:val="center"/>
        </w:trPr>
        <w:tc>
          <w:tcPr>
            <w:tcW w:w="5285" w:type="dxa"/>
          </w:tcPr>
          <w:p w14:paraId="305A11EB" w14:textId="77777777" w:rsidR="00B74D1A" w:rsidRDefault="00000000">
            <w:pPr>
              <w:spacing w:after="0"/>
            </w:pPr>
            <w:r>
              <w:rPr>
                <w:sz w:val="13"/>
              </w:rPr>
              <w:lastRenderedPageBreak/>
              <w:t>Compatible API addition</w:t>
            </w:r>
          </w:p>
        </w:tc>
        <w:tc>
          <w:tcPr>
            <w:tcW w:w="5285" w:type="dxa"/>
          </w:tcPr>
          <w:p w14:paraId="0A6E351B" w14:textId="77777777" w:rsidR="00B74D1A" w:rsidRDefault="00000000">
            <w:pPr>
              <w:spacing w:after="0"/>
            </w:pPr>
            <w:r>
              <w:rPr>
                <w:sz w:val="13"/>
              </w:rPr>
              <w:t>Same major; update OpenAPI artifact minor/release metadata</w:t>
            </w:r>
          </w:p>
        </w:tc>
      </w:tr>
      <w:tr w:rsidR="00B74D1A" w14:paraId="62BCCF04" w14:textId="77777777">
        <w:trPr>
          <w:jc w:val="center"/>
        </w:trPr>
        <w:tc>
          <w:tcPr>
            <w:tcW w:w="5285" w:type="dxa"/>
          </w:tcPr>
          <w:p w14:paraId="054B10F7" w14:textId="77777777" w:rsidR="00B74D1A" w:rsidRDefault="00000000">
            <w:pPr>
              <w:spacing w:after="0"/>
            </w:pPr>
            <w:r>
              <w:rPr>
                <w:sz w:val="13"/>
              </w:rPr>
              <w:t>Applied DB migration bug</w:t>
            </w:r>
          </w:p>
        </w:tc>
        <w:tc>
          <w:tcPr>
            <w:tcW w:w="5285" w:type="dxa"/>
          </w:tcPr>
          <w:p w14:paraId="2BD6991E" w14:textId="77777777" w:rsidR="00B74D1A" w:rsidRDefault="00000000">
            <w:pPr>
              <w:spacing w:after="0"/>
            </w:pPr>
            <w:r>
              <w:rPr>
                <w:sz w:val="13"/>
              </w:rPr>
              <w:t>Create next V### migration; never edit old migration</w:t>
            </w:r>
          </w:p>
        </w:tc>
      </w:tr>
      <w:tr w:rsidR="00B74D1A" w14:paraId="64281528" w14:textId="77777777">
        <w:trPr>
          <w:jc w:val="center"/>
        </w:trPr>
        <w:tc>
          <w:tcPr>
            <w:tcW w:w="5285" w:type="dxa"/>
          </w:tcPr>
          <w:p w14:paraId="005EB25C" w14:textId="77777777" w:rsidR="00B74D1A" w:rsidRDefault="00000000">
            <w:pPr>
              <w:spacing w:after="0"/>
            </w:pPr>
            <w:r>
              <w:rPr>
                <w:sz w:val="13"/>
              </w:rPr>
              <w:t>Ontology meaning change</w:t>
            </w:r>
          </w:p>
        </w:tc>
        <w:tc>
          <w:tcPr>
            <w:tcW w:w="5285" w:type="dxa"/>
          </w:tcPr>
          <w:p w14:paraId="4BED2819" w14:textId="77777777" w:rsidR="00B74D1A" w:rsidRDefault="00000000">
            <w:pPr>
              <w:spacing w:after="0"/>
            </w:pPr>
            <w:r>
              <w:rPr>
                <w:sz w:val="13"/>
              </w:rPr>
              <w:t>Run authority/CQ/triple/schema/impact validation before promotion</w:t>
            </w:r>
          </w:p>
        </w:tc>
      </w:tr>
      <w:tr w:rsidR="00B74D1A" w14:paraId="06347B63" w14:textId="77777777">
        <w:trPr>
          <w:jc w:val="center"/>
        </w:trPr>
        <w:tc>
          <w:tcPr>
            <w:tcW w:w="5285" w:type="dxa"/>
          </w:tcPr>
          <w:p w14:paraId="70C09218" w14:textId="77777777" w:rsidR="00B74D1A" w:rsidRDefault="00000000">
            <w:pPr>
              <w:spacing w:after="0"/>
            </w:pPr>
            <w:r>
              <w:rPr>
                <w:sz w:val="13"/>
              </w:rPr>
              <w:t>Duplicate file discovered</w:t>
            </w:r>
          </w:p>
        </w:tc>
        <w:tc>
          <w:tcPr>
            <w:tcW w:w="5285" w:type="dxa"/>
          </w:tcPr>
          <w:p w14:paraId="26B19882" w14:textId="77777777" w:rsidR="00B74D1A" w:rsidRDefault="00000000">
            <w:pPr>
              <w:spacing w:after="0"/>
            </w:pPr>
            <w:r>
              <w:rPr>
                <w:sz w:val="13"/>
              </w:rPr>
              <w:t>Mark ALIAS/DUPLICATE; choose one canonical path/hash</w:t>
            </w:r>
          </w:p>
        </w:tc>
      </w:tr>
      <w:tr w:rsidR="00B74D1A" w14:paraId="0A125515" w14:textId="77777777">
        <w:trPr>
          <w:jc w:val="center"/>
        </w:trPr>
        <w:tc>
          <w:tcPr>
            <w:tcW w:w="5285" w:type="dxa"/>
          </w:tcPr>
          <w:p w14:paraId="266E355F" w14:textId="77777777" w:rsidR="00B74D1A" w:rsidRDefault="00000000">
            <w:pPr>
              <w:spacing w:after="0"/>
            </w:pPr>
            <w:r>
              <w:rPr>
                <w:sz w:val="13"/>
              </w:rPr>
              <w:t>Legacy useful source</w:t>
            </w:r>
          </w:p>
        </w:tc>
        <w:tc>
          <w:tcPr>
            <w:tcW w:w="5285" w:type="dxa"/>
          </w:tcPr>
          <w:p w14:paraId="6D023E06" w14:textId="77777777" w:rsidR="00B74D1A" w:rsidRDefault="00000000">
            <w:pPr>
              <w:spacing w:after="0"/>
            </w:pPr>
            <w:r>
              <w:rPr>
                <w:sz w:val="13"/>
              </w:rPr>
              <w:t>Keep SOURCE/ARCHIVED outside clean ACTIVE baseline or admit explicitly</w:t>
            </w:r>
          </w:p>
        </w:tc>
      </w:tr>
    </w:tbl>
    <w:p w14:paraId="7C56C57E" w14:textId="77777777" w:rsidR="00B74D1A" w:rsidRDefault="00B74D1A">
      <w:pPr>
        <w:spacing w:after="0"/>
      </w:pPr>
    </w:p>
    <w:p w14:paraId="27E35BD3" w14:textId="77777777" w:rsidR="00B74D1A" w:rsidRDefault="00000000">
      <w:pPr>
        <w:pStyle w:val="1"/>
      </w:pPr>
      <w:r>
        <w:t>10. Dependency &amp; Authority Graph</w:t>
      </w:r>
    </w:p>
    <w:p w14:paraId="58467A9A" w14:textId="77777777" w:rsidR="00B74D1A" w:rsidRDefault="00000000">
      <w:r>
        <w:t>Default dependency direction: Canonical → Ontology → Data/DB Contract → API → AI/Rules → UX/Product → Tests → Release. Architecture/Governance may constrain multiple layers. A downstream artifact cannot silently redefine an upstream authority.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B74D1A" w14:paraId="06FC6E30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2DA54B1" w14:textId="77777777" w:rsidR="00B74D1A" w:rsidRDefault="00000000">
            <w:r>
              <w:rPr>
                <w:b/>
                <w:color w:val="FFFFFF"/>
                <w:sz w:val="14"/>
              </w:rPr>
              <w:t>Authority</w:t>
            </w:r>
          </w:p>
        </w:tc>
        <w:tc>
          <w:tcPr>
            <w:tcW w:w="5285" w:type="dxa"/>
            <w:shd w:val="clear" w:color="auto" w:fill="17365D"/>
          </w:tcPr>
          <w:p w14:paraId="2CEFCF9C" w14:textId="77777777" w:rsidR="00B74D1A" w:rsidRDefault="00000000">
            <w:r>
              <w:rPr>
                <w:b/>
                <w:color w:val="FFFFFF"/>
                <w:sz w:val="14"/>
              </w:rPr>
              <w:t>Responsibility</w:t>
            </w:r>
          </w:p>
        </w:tc>
      </w:tr>
      <w:tr w:rsidR="00B74D1A" w14:paraId="335188FC" w14:textId="77777777">
        <w:trPr>
          <w:jc w:val="center"/>
        </w:trPr>
        <w:tc>
          <w:tcPr>
            <w:tcW w:w="5285" w:type="dxa"/>
          </w:tcPr>
          <w:p w14:paraId="1D1BEB1A" w14:textId="77777777" w:rsidR="00B74D1A" w:rsidRDefault="00000000">
            <w:pPr>
              <w:spacing w:after="0"/>
            </w:pPr>
            <w:r>
              <w:rPr>
                <w:sz w:val="13"/>
              </w:rPr>
              <w:t>A0</w:t>
            </w:r>
          </w:p>
        </w:tc>
        <w:tc>
          <w:tcPr>
            <w:tcW w:w="5285" w:type="dxa"/>
          </w:tcPr>
          <w:p w14:paraId="5316F8BF" w14:textId="77777777" w:rsidR="00B74D1A" w:rsidRDefault="00000000">
            <w:pPr>
              <w:spacing w:after="0"/>
            </w:pPr>
            <w:r>
              <w:rPr>
                <w:sz w:val="13"/>
              </w:rPr>
              <w:t>Governance, lifecycle, admission, versioning, release rules</w:t>
            </w:r>
          </w:p>
        </w:tc>
      </w:tr>
      <w:tr w:rsidR="00B74D1A" w14:paraId="103DEB6F" w14:textId="77777777">
        <w:trPr>
          <w:jc w:val="center"/>
        </w:trPr>
        <w:tc>
          <w:tcPr>
            <w:tcW w:w="5285" w:type="dxa"/>
          </w:tcPr>
          <w:p w14:paraId="5A00FDF7" w14:textId="77777777" w:rsidR="00B74D1A" w:rsidRDefault="00000000">
            <w:pPr>
              <w:spacing w:after="0"/>
            </w:pPr>
            <w:r>
              <w:rPr>
                <w:sz w:val="13"/>
              </w:rPr>
              <w:t>A1</w:t>
            </w:r>
          </w:p>
        </w:tc>
        <w:tc>
          <w:tcPr>
            <w:tcW w:w="5285" w:type="dxa"/>
          </w:tcPr>
          <w:p w14:paraId="731BE570" w14:textId="77777777" w:rsidR="00B74D1A" w:rsidRDefault="00000000">
            <w:pPr>
              <w:spacing w:after="0"/>
            </w:pPr>
            <w:r>
              <w:rPr>
                <w:sz w:val="13"/>
              </w:rPr>
              <w:t>JesusLife Canonical Meaning</w:t>
            </w:r>
          </w:p>
        </w:tc>
      </w:tr>
      <w:tr w:rsidR="00B74D1A" w14:paraId="198D99B4" w14:textId="77777777">
        <w:trPr>
          <w:jc w:val="center"/>
        </w:trPr>
        <w:tc>
          <w:tcPr>
            <w:tcW w:w="5285" w:type="dxa"/>
          </w:tcPr>
          <w:p w14:paraId="327DAA9C" w14:textId="77777777" w:rsidR="00B74D1A" w:rsidRDefault="00000000">
            <w:pPr>
              <w:spacing w:after="0"/>
            </w:pPr>
            <w:r>
              <w:rPr>
                <w:sz w:val="13"/>
              </w:rPr>
              <w:t>A1E</w:t>
            </w:r>
          </w:p>
        </w:tc>
        <w:tc>
          <w:tcPr>
            <w:tcW w:w="5285" w:type="dxa"/>
          </w:tcPr>
          <w:p w14:paraId="1A06FFBC" w14:textId="77777777" w:rsidR="00B74D1A" w:rsidRDefault="00000000">
            <w:pPr>
              <w:spacing w:after="0"/>
            </w:pPr>
            <w:r>
              <w:rPr>
                <w:sz w:val="13"/>
              </w:rPr>
              <w:t>Approved Ecclesiology Extension</w:t>
            </w:r>
          </w:p>
        </w:tc>
      </w:tr>
      <w:tr w:rsidR="00B74D1A" w14:paraId="66855783" w14:textId="77777777">
        <w:trPr>
          <w:jc w:val="center"/>
        </w:trPr>
        <w:tc>
          <w:tcPr>
            <w:tcW w:w="5285" w:type="dxa"/>
          </w:tcPr>
          <w:p w14:paraId="684E5007" w14:textId="77777777" w:rsidR="00B74D1A" w:rsidRDefault="00000000">
            <w:pPr>
              <w:spacing w:after="0"/>
            </w:pPr>
            <w:r>
              <w:rPr>
                <w:sz w:val="13"/>
              </w:rPr>
              <w:t>A2</w:t>
            </w:r>
          </w:p>
        </w:tc>
        <w:tc>
          <w:tcPr>
            <w:tcW w:w="5285" w:type="dxa"/>
          </w:tcPr>
          <w:p w14:paraId="1F60FAE1" w14:textId="77777777" w:rsidR="00B74D1A" w:rsidRDefault="00000000">
            <w:pPr>
              <w:spacing w:after="0"/>
            </w:pPr>
            <w:r>
              <w:rPr>
                <w:sz w:val="13"/>
              </w:rPr>
              <w:t>CHGO Ontology / Knowledge semantics</w:t>
            </w:r>
          </w:p>
        </w:tc>
      </w:tr>
      <w:tr w:rsidR="00B74D1A" w14:paraId="7C915CD8" w14:textId="77777777">
        <w:trPr>
          <w:jc w:val="center"/>
        </w:trPr>
        <w:tc>
          <w:tcPr>
            <w:tcW w:w="5285" w:type="dxa"/>
          </w:tcPr>
          <w:p w14:paraId="247B2B43" w14:textId="77777777" w:rsidR="00B74D1A" w:rsidRDefault="00000000">
            <w:pPr>
              <w:spacing w:after="0"/>
            </w:pPr>
            <w:r>
              <w:rPr>
                <w:sz w:val="13"/>
              </w:rPr>
              <w:t>A3</w:t>
            </w:r>
          </w:p>
        </w:tc>
        <w:tc>
          <w:tcPr>
            <w:tcW w:w="5285" w:type="dxa"/>
          </w:tcPr>
          <w:p w14:paraId="243767AF" w14:textId="77777777" w:rsidR="00B74D1A" w:rsidRDefault="00000000">
            <w:pPr>
              <w:spacing w:after="0"/>
            </w:pPr>
            <w:r>
              <w:rPr>
                <w:sz w:val="13"/>
              </w:rPr>
              <w:t>Architecture / Data / DB / API contracts</w:t>
            </w:r>
          </w:p>
        </w:tc>
      </w:tr>
      <w:tr w:rsidR="00B74D1A" w14:paraId="539EE8A6" w14:textId="77777777">
        <w:trPr>
          <w:jc w:val="center"/>
        </w:trPr>
        <w:tc>
          <w:tcPr>
            <w:tcW w:w="5285" w:type="dxa"/>
          </w:tcPr>
          <w:p w14:paraId="6FA3B41D" w14:textId="77777777" w:rsidR="00B74D1A" w:rsidRDefault="00000000">
            <w:pPr>
              <w:spacing w:after="0"/>
            </w:pPr>
            <w:r>
              <w:rPr>
                <w:sz w:val="13"/>
              </w:rPr>
              <w:t>A4</w:t>
            </w:r>
          </w:p>
        </w:tc>
        <w:tc>
          <w:tcPr>
            <w:tcW w:w="5285" w:type="dxa"/>
          </w:tcPr>
          <w:p w14:paraId="7641C13B" w14:textId="77777777" w:rsidR="00B74D1A" w:rsidRDefault="00000000">
            <w:pPr>
              <w:spacing w:after="0"/>
            </w:pPr>
            <w:r>
              <w:rPr>
                <w:sz w:val="13"/>
              </w:rPr>
              <w:t>Application / UX / AI runtime behavior</w:t>
            </w:r>
          </w:p>
        </w:tc>
      </w:tr>
      <w:tr w:rsidR="00B74D1A" w14:paraId="4C54A43B" w14:textId="77777777">
        <w:trPr>
          <w:jc w:val="center"/>
        </w:trPr>
        <w:tc>
          <w:tcPr>
            <w:tcW w:w="5285" w:type="dxa"/>
          </w:tcPr>
          <w:p w14:paraId="124FF7A8" w14:textId="77777777" w:rsidR="00B74D1A" w:rsidRDefault="00000000">
            <w:pPr>
              <w:spacing w:after="0"/>
            </w:pPr>
            <w:r>
              <w:rPr>
                <w:sz w:val="13"/>
              </w:rPr>
              <w:t>A5</w:t>
            </w:r>
          </w:p>
        </w:tc>
        <w:tc>
          <w:tcPr>
            <w:tcW w:w="5285" w:type="dxa"/>
          </w:tcPr>
          <w:p w14:paraId="20DCA939" w14:textId="77777777" w:rsidR="00B74D1A" w:rsidRDefault="00000000">
            <w:pPr>
              <w:spacing w:after="0"/>
            </w:pPr>
            <w:r>
              <w:rPr>
                <w:sz w:val="13"/>
              </w:rPr>
              <w:t>Tests / Evidence / Release validation</w:t>
            </w:r>
          </w:p>
        </w:tc>
      </w:tr>
    </w:tbl>
    <w:p w14:paraId="662D51EF" w14:textId="77777777" w:rsidR="00B74D1A" w:rsidRDefault="00B74D1A">
      <w:pPr>
        <w:spacing w:after="0"/>
      </w:pPr>
    </w:p>
    <w:p w14:paraId="73AD2A3E" w14:textId="77777777" w:rsidR="00B74D1A" w:rsidRDefault="00000000">
      <w:r>
        <w:t>Conflict Rule: lower authority conflict with higher authority = lower artifact REVISE. Do not 'average' or silently reconcile meanings.</w:t>
      </w:r>
    </w:p>
    <w:p w14:paraId="553A865B" w14:textId="77777777" w:rsidR="00B74D1A" w:rsidRDefault="00000000">
      <w:pPr>
        <w:pStyle w:val="1"/>
      </w:pPr>
      <w:r>
        <w:t>11. Database Migration Governance</w:t>
      </w:r>
    </w:p>
    <w:p w14:paraId="41413863" w14:textId="77777777" w:rsidR="00B74D1A" w:rsidRDefault="00000000">
      <w:pPr>
        <w:pStyle w:val="a0"/>
      </w:pPr>
      <w:r>
        <w:t>Candidate SQL is design material until baseline diff, review and clean PostgreSQL execution.</w:t>
      </w:r>
    </w:p>
    <w:p w14:paraId="7E1CF3F2" w14:textId="77777777" w:rsidR="00B74D1A" w:rsidRDefault="00000000">
      <w:pPr>
        <w:pStyle w:val="a0"/>
      </w:pPr>
      <w:r>
        <w:t>Applied migrations use immutable V### ordering and are never rewritten after execution.</w:t>
      </w:r>
    </w:p>
    <w:p w14:paraId="37C77DC8" w14:textId="77777777" w:rsidR="00B74D1A" w:rsidRDefault="00000000">
      <w:pPr>
        <w:pStyle w:val="a0"/>
      </w:pPr>
      <w:r>
        <w:t>Migration history table and repository file hash must agree in release validation.</w:t>
      </w:r>
    </w:p>
    <w:p w14:paraId="7B3126A9" w14:textId="77777777" w:rsidR="00B74D1A" w:rsidRDefault="00000000">
      <w:pPr>
        <w:pStyle w:val="a0"/>
      </w:pPr>
      <w:r>
        <w:t>Baseline rebuild test executes V001→latest in a clean database.</w:t>
      </w:r>
    </w:p>
    <w:p w14:paraId="27A52CC3" w14:textId="77777777" w:rsidR="00B74D1A" w:rsidRDefault="00000000">
      <w:pPr>
        <w:pStyle w:val="a0"/>
      </w:pPr>
      <w:r>
        <w:t>Replay/upgrade test executes from the supported prior baseline to latest.</w:t>
      </w:r>
    </w:p>
    <w:p w14:paraId="06B308FD" w14:textId="77777777" w:rsidR="00B74D1A" w:rsidRDefault="00000000">
      <w:pPr>
        <w:pStyle w:val="a0"/>
      </w:pPr>
      <w:r>
        <w:t>Schema validation checks forbidden raw-text fields, identity/tenant/Vault boundary, RLS/request roles and destructive cascades.</w:t>
      </w:r>
    </w:p>
    <w:p w14:paraId="1D6C84B7" w14:textId="77777777" w:rsidR="00B74D1A" w:rsidRDefault="00000000">
      <w:pPr>
        <w:pStyle w:val="a0"/>
      </w:pPr>
      <w:r>
        <w:t>DB rollback strategy may be forward-fix rather than down migration when safer; decision must be documented.</w:t>
      </w:r>
    </w:p>
    <w:p w14:paraId="672C19CC" w14:textId="77777777" w:rsidR="00B74D1A" w:rsidRDefault="00000000">
      <w:pPr>
        <w:pStyle w:val="a0"/>
      </w:pPr>
      <w:r>
        <w:t>DEV-002A/PDV-003 compatibility must be resolved before assigning the next immutable production migration number.</w:t>
      </w:r>
    </w:p>
    <w:p w14:paraId="21E6A597" w14:textId="77777777" w:rsidR="00B74D1A" w:rsidRDefault="00000000">
      <w:pPr>
        <w:pStyle w:val="1"/>
      </w:pPr>
      <w:r>
        <w:t>12. API Version Governance</w:t>
      </w:r>
    </w:p>
    <w:p w14:paraId="286B5CB6" w14:textId="77777777" w:rsidR="00B74D1A" w:rsidRDefault="00000000">
      <w:pPr>
        <w:pStyle w:val="a0"/>
      </w:pPr>
      <w:r>
        <w:t>Public/headless REST major is explicit in URL: /api/v1, /api/v2.</w:t>
      </w:r>
    </w:p>
    <w:p w14:paraId="39D07734" w14:textId="77777777" w:rsidR="00B74D1A" w:rsidRDefault="00000000">
      <w:pPr>
        <w:pStyle w:val="a0"/>
      </w:pPr>
      <w:r>
        <w:t>Product version and API major are independent; Church OS 3.0 does not imply /api/v3.</w:t>
      </w:r>
    </w:p>
    <w:p w14:paraId="0D79CB81" w14:textId="77777777" w:rsidR="00B74D1A" w:rsidRDefault="00000000">
      <w:pPr>
        <w:pStyle w:val="a0"/>
      </w:pPr>
      <w:r>
        <w:t>Minor/patch API changes do not create URL versions when backward compatible.</w:t>
      </w:r>
    </w:p>
    <w:p w14:paraId="1480BD87" w14:textId="77777777" w:rsidR="00B74D1A" w:rsidRDefault="00000000">
      <w:pPr>
        <w:pStyle w:val="a0"/>
      </w:pPr>
      <w:r>
        <w:t>Breaking client contract requires a new API major.</w:t>
      </w:r>
    </w:p>
    <w:p w14:paraId="29F39738" w14:textId="77777777" w:rsidR="00B74D1A" w:rsidRDefault="00000000">
      <w:pPr>
        <w:pStyle w:val="a0"/>
      </w:pPr>
      <w:r>
        <w:t>No /api/latest and no unversioned public API.</w:t>
      </w:r>
    </w:p>
    <w:p w14:paraId="00FD1B82" w14:textId="77777777" w:rsidR="00B74D1A" w:rsidRDefault="00000000">
      <w:pPr>
        <w:pStyle w:val="a0"/>
      </w:pPr>
      <w:r>
        <w:t>Each active/candidate major has a standalone consolidated OpenAPI baseline; delta-only files are not sufficient as final baseline.</w:t>
      </w:r>
    </w:p>
    <w:p w14:paraId="09150DBE" w14:textId="77777777" w:rsidR="00B74D1A" w:rsidRDefault="00000000">
      <w:pPr>
        <w:pStyle w:val="a0"/>
      </w:pPr>
      <w:r>
        <w:t>Webhook payloads carry schema_version; SDK uses SemVer and explicit compatibility.</w:t>
      </w:r>
    </w:p>
    <w:p w14:paraId="07BCD864" w14:textId="77777777" w:rsidR="00B74D1A" w:rsidRDefault="00000000">
      <w:pPr>
        <w:pStyle w:val="a0"/>
      </w:pPr>
      <w:r>
        <w:t>Deprecation requires explicit compatibility window/policy; do not invent a fixed duration.</w:t>
      </w:r>
    </w:p>
    <w:p w14:paraId="72C6334D" w14:textId="77777777" w:rsidR="00B74D1A" w:rsidRDefault="00000000">
      <w:pPr>
        <w:pStyle w:val="1"/>
      </w:pPr>
      <w:r>
        <w:t>13. Validation &amp; Promotion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B74D1A" w14:paraId="143279B0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8AB17A8" w14:textId="77777777" w:rsidR="00B74D1A" w:rsidRDefault="00000000"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w="5285" w:type="dxa"/>
            <w:shd w:val="clear" w:color="auto" w:fill="17365D"/>
          </w:tcPr>
          <w:p w14:paraId="16B761E0" w14:textId="77777777" w:rsidR="00B74D1A" w:rsidRDefault="00000000">
            <w:r>
              <w:rPr>
                <w:b/>
                <w:color w:val="FFFFFF"/>
                <w:sz w:val="14"/>
              </w:rPr>
              <w:t>Required Check</w:t>
            </w:r>
          </w:p>
        </w:tc>
      </w:tr>
      <w:tr w:rsidR="00B74D1A" w14:paraId="07CBEEC3" w14:textId="77777777">
        <w:trPr>
          <w:jc w:val="center"/>
        </w:trPr>
        <w:tc>
          <w:tcPr>
            <w:tcW w:w="5285" w:type="dxa"/>
          </w:tcPr>
          <w:p w14:paraId="6F7307F6" w14:textId="77777777" w:rsidR="00B74D1A" w:rsidRDefault="00000000">
            <w:pPr>
              <w:spacing w:after="0"/>
            </w:pPr>
            <w:r>
              <w:rPr>
                <w:sz w:val="13"/>
              </w:rPr>
              <w:t>VG-01 Identity</w:t>
            </w:r>
          </w:p>
        </w:tc>
        <w:tc>
          <w:tcPr>
            <w:tcW w:w="5285" w:type="dxa"/>
          </w:tcPr>
          <w:p w14:paraId="2B055CF5" w14:textId="77777777" w:rsidR="00B74D1A" w:rsidRDefault="00000000">
            <w:pPr>
              <w:spacing w:after="0"/>
            </w:pPr>
            <w:r>
              <w:rPr>
                <w:sz w:val="13"/>
              </w:rPr>
              <w:t>Artifact ID/family/version unique and valid</w:t>
            </w:r>
          </w:p>
        </w:tc>
      </w:tr>
      <w:tr w:rsidR="00B74D1A" w14:paraId="74AF05B2" w14:textId="77777777">
        <w:trPr>
          <w:jc w:val="center"/>
        </w:trPr>
        <w:tc>
          <w:tcPr>
            <w:tcW w:w="5285" w:type="dxa"/>
          </w:tcPr>
          <w:p w14:paraId="35935474" w14:textId="77777777" w:rsidR="00B74D1A" w:rsidRDefault="00000000">
            <w:pPr>
              <w:spacing w:after="0"/>
            </w:pPr>
            <w:r>
              <w:rPr>
                <w:sz w:val="13"/>
              </w:rPr>
              <w:t>VG-02 Placement</w:t>
            </w:r>
          </w:p>
        </w:tc>
        <w:tc>
          <w:tcPr>
            <w:tcW w:w="5285" w:type="dxa"/>
          </w:tcPr>
          <w:p w14:paraId="701BC705" w14:textId="77777777" w:rsidR="00B74D1A" w:rsidRDefault="00000000">
            <w:pPr>
              <w:spacing w:after="0"/>
            </w:pPr>
            <w:r>
              <w:rPr>
                <w:sz w:val="13"/>
              </w:rPr>
              <w:t>artifact_type deterministically maps to repository_path</w:t>
            </w:r>
          </w:p>
        </w:tc>
      </w:tr>
      <w:tr w:rsidR="00B74D1A" w14:paraId="452BFC3F" w14:textId="77777777">
        <w:trPr>
          <w:jc w:val="center"/>
        </w:trPr>
        <w:tc>
          <w:tcPr>
            <w:tcW w:w="5285" w:type="dxa"/>
          </w:tcPr>
          <w:p w14:paraId="797A79AB" w14:textId="77777777" w:rsidR="00B74D1A" w:rsidRDefault="00000000">
            <w:pPr>
              <w:spacing w:after="0"/>
            </w:pPr>
            <w:r>
              <w:rPr>
                <w:sz w:val="13"/>
              </w:rPr>
              <w:t>VG-03 Naming</w:t>
            </w:r>
          </w:p>
        </w:tc>
        <w:tc>
          <w:tcPr>
            <w:tcW w:w="5285" w:type="dxa"/>
          </w:tcPr>
          <w:p w14:paraId="6A9A86A3" w14:textId="77777777" w:rsidR="00B74D1A" w:rsidRDefault="00000000">
            <w:pPr>
              <w:spacing w:after="0"/>
            </w:pPr>
            <w:r>
              <w:rPr>
                <w:sz w:val="13"/>
              </w:rPr>
              <w:t>Filename follows canonical pattern; no final/latest/copy suffix</w:t>
            </w:r>
          </w:p>
        </w:tc>
      </w:tr>
      <w:tr w:rsidR="00B74D1A" w14:paraId="66A40856" w14:textId="77777777">
        <w:trPr>
          <w:jc w:val="center"/>
        </w:trPr>
        <w:tc>
          <w:tcPr>
            <w:tcW w:w="5285" w:type="dxa"/>
          </w:tcPr>
          <w:p w14:paraId="4378DF58" w14:textId="77777777" w:rsidR="00B74D1A" w:rsidRDefault="00000000">
            <w:pPr>
              <w:spacing w:after="0"/>
            </w:pPr>
            <w:r>
              <w:rPr>
                <w:sz w:val="13"/>
              </w:rPr>
              <w:t>VG-04 Authority</w:t>
            </w:r>
          </w:p>
        </w:tc>
        <w:tc>
          <w:tcPr>
            <w:tcW w:w="5285" w:type="dxa"/>
          </w:tcPr>
          <w:p w14:paraId="0F1D005F" w14:textId="77777777" w:rsidR="00B74D1A" w:rsidRDefault="00000000">
            <w:pPr>
              <w:spacing w:after="0"/>
            </w:pPr>
            <w:r>
              <w:rPr>
                <w:sz w:val="13"/>
              </w:rPr>
              <w:t>No lower-layer semantic override</w:t>
            </w:r>
          </w:p>
        </w:tc>
      </w:tr>
      <w:tr w:rsidR="00B74D1A" w14:paraId="44476571" w14:textId="77777777">
        <w:trPr>
          <w:jc w:val="center"/>
        </w:trPr>
        <w:tc>
          <w:tcPr>
            <w:tcW w:w="5285" w:type="dxa"/>
          </w:tcPr>
          <w:p w14:paraId="3DE0C48D" w14:textId="77777777" w:rsidR="00B74D1A" w:rsidRDefault="00000000">
            <w:pPr>
              <w:spacing w:after="0"/>
            </w:pPr>
            <w:r>
              <w:rPr>
                <w:sz w:val="13"/>
              </w:rPr>
              <w:t>VG-05 Dependency</w:t>
            </w:r>
          </w:p>
        </w:tc>
        <w:tc>
          <w:tcPr>
            <w:tcW w:w="5285" w:type="dxa"/>
          </w:tcPr>
          <w:p w14:paraId="72E131FB" w14:textId="77777777" w:rsidR="00B74D1A" w:rsidRDefault="00000000">
            <w:pPr>
              <w:spacing w:after="0"/>
            </w:pPr>
            <w:r>
              <w:rPr>
                <w:sz w:val="13"/>
              </w:rPr>
              <w:t>All upstream refs exist; OPEN dependencies visible</w:t>
            </w:r>
          </w:p>
        </w:tc>
      </w:tr>
      <w:tr w:rsidR="00B74D1A" w14:paraId="5EE2640B" w14:textId="77777777">
        <w:trPr>
          <w:jc w:val="center"/>
        </w:trPr>
        <w:tc>
          <w:tcPr>
            <w:tcW w:w="5285" w:type="dxa"/>
          </w:tcPr>
          <w:p w14:paraId="020B7240" w14:textId="77777777" w:rsidR="00B74D1A" w:rsidRDefault="00000000">
            <w:pPr>
              <w:spacing w:after="0"/>
            </w:pPr>
            <w:r>
              <w:rPr>
                <w:sz w:val="13"/>
              </w:rPr>
              <w:t>VG-06 Supersession</w:t>
            </w:r>
          </w:p>
        </w:tc>
        <w:tc>
          <w:tcPr>
            <w:tcW w:w="5285" w:type="dxa"/>
          </w:tcPr>
          <w:p w14:paraId="0C2ABEB2" w14:textId="77777777" w:rsidR="00B74D1A" w:rsidRDefault="00000000">
            <w:pPr>
              <w:spacing w:after="0"/>
            </w:pPr>
            <w:r>
              <w:rPr>
                <w:sz w:val="13"/>
              </w:rPr>
              <w:t>At most one ACTIVE per family; lineage explicit</w:t>
            </w:r>
          </w:p>
        </w:tc>
      </w:tr>
      <w:tr w:rsidR="00B74D1A" w14:paraId="445FAFDF" w14:textId="77777777">
        <w:trPr>
          <w:jc w:val="center"/>
        </w:trPr>
        <w:tc>
          <w:tcPr>
            <w:tcW w:w="5285" w:type="dxa"/>
          </w:tcPr>
          <w:p w14:paraId="2E24DF5E" w14:textId="77777777" w:rsidR="00B74D1A" w:rsidRDefault="00000000">
            <w:pPr>
              <w:spacing w:after="0"/>
            </w:pPr>
            <w:r>
              <w:rPr>
                <w:sz w:val="13"/>
              </w:rPr>
              <w:t>VG-07 Integrity</w:t>
            </w:r>
          </w:p>
        </w:tc>
        <w:tc>
          <w:tcPr>
            <w:tcW w:w="5285" w:type="dxa"/>
          </w:tcPr>
          <w:p w14:paraId="5799DA7C" w14:textId="77777777" w:rsidR="00B74D1A" w:rsidRDefault="00000000">
            <w:pPr>
              <w:spacing w:after="0"/>
            </w:pPr>
            <w:r>
              <w:rPr>
                <w:sz w:val="13"/>
              </w:rPr>
              <w:t>SHA-256/bytes match physical file</w:t>
            </w:r>
          </w:p>
        </w:tc>
      </w:tr>
      <w:tr w:rsidR="00B74D1A" w14:paraId="34746097" w14:textId="77777777">
        <w:trPr>
          <w:jc w:val="center"/>
        </w:trPr>
        <w:tc>
          <w:tcPr>
            <w:tcW w:w="5285" w:type="dxa"/>
          </w:tcPr>
          <w:p w14:paraId="25EADC46" w14:textId="77777777" w:rsidR="00B74D1A" w:rsidRDefault="00000000">
            <w:pPr>
              <w:spacing w:after="0"/>
            </w:pPr>
            <w:r>
              <w:rPr>
                <w:sz w:val="13"/>
              </w:rPr>
              <w:t>VG-08 Validation</w:t>
            </w:r>
          </w:p>
        </w:tc>
        <w:tc>
          <w:tcPr>
            <w:tcW w:w="5285" w:type="dxa"/>
          </w:tcPr>
          <w:p w14:paraId="3E11303D" w14:textId="77777777" w:rsidR="00B74D1A" w:rsidRDefault="00000000">
            <w:pPr>
              <w:spacing w:after="0"/>
            </w:pPr>
            <w:r>
              <w:rPr>
                <w:sz w:val="13"/>
              </w:rPr>
              <w:t>CRAVS state recorded; Candidate not called Evidence</w:t>
            </w:r>
          </w:p>
        </w:tc>
      </w:tr>
      <w:tr w:rsidR="00B74D1A" w14:paraId="2E074D75" w14:textId="77777777">
        <w:trPr>
          <w:jc w:val="center"/>
        </w:trPr>
        <w:tc>
          <w:tcPr>
            <w:tcW w:w="5285" w:type="dxa"/>
          </w:tcPr>
          <w:p w14:paraId="6FAA3ED2" w14:textId="77777777" w:rsidR="00B74D1A" w:rsidRDefault="00000000">
            <w:pPr>
              <w:spacing w:after="0"/>
            </w:pPr>
            <w:r>
              <w:rPr>
                <w:sz w:val="13"/>
              </w:rPr>
              <w:t>VG-09 Execution</w:t>
            </w:r>
          </w:p>
        </w:tc>
        <w:tc>
          <w:tcPr>
            <w:tcW w:w="5285" w:type="dxa"/>
          </w:tcPr>
          <w:p w14:paraId="7138E071" w14:textId="77777777" w:rsidR="00B74D1A" w:rsidRDefault="00000000">
            <w:pPr>
              <w:spacing w:after="0"/>
            </w:pPr>
            <w:r>
              <w:rPr>
                <w:sz w:val="13"/>
              </w:rPr>
              <w:t>Runtime PASS only with evidence; applied migration immutable</w:t>
            </w:r>
          </w:p>
        </w:tc>
      </w:tr>
      <w:tr w:rsidR="00B74D1A" w14:paraId="6FEE74E4" w14:textId="77777777">
        <w:trPr>
          <w:jc w:val="center"/>
        </w:trPr>
        <w:tc>
          <w:tcPr>
            <w:tcW w:w="5285" w:type="dxa"/>
          </w:tcPr>
          <w:p w14:paraId="69334576" w14:textId="77777777" w:rsidR="00B74D1A" w:rsidRDefault="00000000">
            <w:pPr>
              <w:spacing w:after="0"/>
            </w:pPr>
            <w:r>
              <w:rPr>
                <w:sz w:val="13"/>
              </w:rPr>
              <w:t>VG-10 Release</w:t>
            </w:r>
          </w:p>
        </w:tc>
        <w:tc>
          <w:tcPr>
            <w:tcW w:w="5285" w:type="dxa"/>
          </w:tcPr>
          <w:p w14:paraId="6EFCB667" w14:textId="77777777" w:rsidR="00B74D1A" w:rsidRDefault="00000000">
            <w:pPr>
              <w:spacing w:after="0"/>
            </w:pPr>
            <w:r>
              <w:rPr>
                <w:sz w:val="13"/>
              </w:rPr>
              <w:t>Manifest, repository tree, tests/evidence and release state consistent</w:t>
            </w:r>
          </w:p>
        </w:tc>
      </w:tr>
    </w:tbl>
    <w:p w14:paraId="2A074930" w14:textId="77777777" w:rsidR="00B74D1A" w:rsidRDefault="00B74D1A">
      <w:pPr>
        <w:spacing w:after="0"/>
      </w:pPr>
    </w:p>
    <w:p w14:paraId="748F81BD" w14:textId="77777777" w:rsidR="00B74D1A" w:rsidRDefault="00000000">
      <w:pPr>
        <w:pStyle w:val="1"/>
      </w:pPr>
      <w:r>
        <w:t>14. Pre-Commit / CI Automation Requirements</w:t>
      </w:r>
    </w:p>
    <w:p w14:paraId="40711E8E" w14:textId="77777777" w:rsidR="00B74D1A" w:rsidRDefault="00000000">
      <w:r>
        <w:t>오류</w:t>
      </w:r>
      <w:r>
        <w:t xml:space="preserve"> </w:t>
      </w:r>
      <w:r>
        <w:t>방지를</w:t>
      </w:r>
      <w:r>
        <w:t xml:space="preserve"> </w:t>
      </w:r>
      <w:r>
        <w:t>위해</w:t>
      </w:r>
      <w:r>
        <w:t xml:space="preserve"> </w:t>
      </w:r>
      <w:r>
        <w:t>가능한</w:t>
      </w:r>
      <w:r>
        <w:t xml:space="preserve"> </w:t>
      </w:r>
      <w:r>
        <w:t>규칙은</w:t>
      </w:r>
      <w:r>
        <w:t xml:space="preserve"> </w:t>
      </w:r>
      <w:r>
        <w:t>사람이</w:t>
      </w:r>
      <w:r>
        <w:t xml:space="preserve"> </w:t>
      </w:r>
      <w:r>
        <w:t>아니라</w:t>
      </w:r>
      <w:r>
        <w:t xml:space="preserve"> CI</w:t>
      </w:r>
      <w:r>
        <w:t>가</w:t>
      </w:r>
      <w:r>
        <w:t xml:space="preserve"> </w:t>
      </w:r>
      <w:r>
        <w:t>검사한다</w:t>
      </w:r>
      <w:r>
        <w:t xml:space="preserve">. </w:t>
      </w:r>
      <w:r>
        <w:t>다음</w:t>
      </w:r>
      <w:r>
        <w:t xml:space="preserve"> </w:t>
      </w:r>
      <w:r>
        <w:t>검사를</w:t>
      </w:r>
      <w:r>
        <w:t xml:space="preserve"> scripts/ </w:t>
      </w:r>
      <w:r>
        <w:t>및</w:t>
      </w:r>
      <w:r>
        <w:t xml:space="preserve"> CI</w:t>
      </w:r>
      <w:r>
        <w:t>에</w:t>
      </w:r>
      <w:r>
        <w:t xml:space="preserve"> </w:t>
      </w:r>
      <w:r>
        <w:t>자동화하는</w:t>
      </w:r>
      <w:r>
        <w:t xml:space="preserve"> </w:t>
      </w:r>
      <w:r>
        <w:t>것을</w:t>
      </w:r>
      <w:r>
        <w:t xml:space="preserve"> </w:t>
      </w:r>
      <w:r>
        <w:t>표준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B74D1A" w14:paraId="5B127414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EAE00D5" w14:textId="77777777" w:rsidR="00B74D1A" w:rsidRDefault="00000000">
            <w:r>
              <w:rPr>
                <w:b/>
                <w:color w:val="FFFFFF"/>
                <w:sz w:val="14"/>
              </w:rPr>
              <w:lastRenderedPageBreak/>
              <w:t>Automated Check</w:t>
            </w:r>
          </w:p>
        </w:tc>
        <w:tc>
          <w:tcPr>
            <w:tcW w:w="5285" w:type="dxa"/>
            <w:shd w:val="clear" w:color="auto" w:fill="17365D"/>
          </w:tcPr>
          <w:p w14:paraId="0462BDA7" w14:textId="77777777" w:rsidR="00B74D1A" w:rsidRDefault="00000000">
            <w:r>
              <w:rPr>
                <w:b/>
                <w:color w:val="FFFFFF"/>
                <w:sz w:val="14"/>
              </w:rPr>
              <w:t>Failure Condition</w:t>
            </w:r>
          </w:p>
        </w:tc>
      </w:tr>
      <w:tr w:rsidR="00B74D1A" w14:paraId="57DBE139" w14:textId="77777777">
        <w:trPr>
          <w:jc w:val="center"/>
        </w:trPr>
        <w:tc>
          <w:tcPr>
            <w:tcW w:w="5285" w:type="dxa"/>
          </w:tcPr>
          <w:p w14:paraId="6DFBF6E2" w14:textId="77777777" w:rsidR="00B74D1A" w:rsidRDefault="00000000">
            <w:pPr>
              <w:spacing w:after="0"/>
            </w:pPr>
            <w:r>
              <w:rPr>
                <w:sz w:val="13"/>
              </w:rPr>
              <w:t>manifest_lint</w:t>
            </w:r>
          </w:p>
        </w:tc>
        <w:tc>
          <w:tcPr>
            <w:tcW w:w="5285" w:type="dxa"/>
          </w:tcPr>
          <w:p w14:paraId="763B3136" w14:textId="77777777" w:rsidR="00B74D1A" w:rsidRDefault="00000000">
            <w:pPr>
              <w:spacing w:after="0"/>
            </w:pPr>
            <w:r>
              <w:rPr>
                <w:sz w:val="13"/>
              </w:rPr>
              <w:t>Missing required field, invalid enum/version/type</w:t>
            </w:r>
          </w:p>
        </w:tc>
      </w:tr>
      <w:tr w:rsidR="00B74D1A" w14:paraId="194A23DD" w14:textId="77777777">
        <w:trPr>
          <w:jc w:val="center"/>
        </w:trPr>
        <w:tc>
          <w:tcPr>
            <w:tcW w:w="5285" w:type="dxa"/>
          </w:tcPr>
          <w:p w14:paraId="295C243F" w14:textId="77777777" w:rsidR="00B74D1A" w:rsidRDefault="00000000">
            <w:pPr>
              <w:spacing w:after="0"/>
            </w:pPr>
            <w:r>
              <w:rPr>
                <w:sz w:val="13"/>
              </w:rPr>
              <w:t>active_uniqueness</w:t>
            </w:r>
          </w:p>
        </w:tc>
        <w:tc>
          <w:tcPr>
            <w:tcW w:w="5285" w:type="dxa"/>
          </w:tcPr>
          <w:p w14:paraId="4EE744E0" w14:textId="77777777" w:rsidR="00B74D1A" w:rsidRDefault="00000000">
            <w:pPr>
              <w:spacing w:after="0"/>
            </w:pPr>
            <w:r>
              <w:rPr>
                <w:sz w:val="13"/>
              </w:rPr>
              <w:t>More than one ACTIVE in artifact_family</w:t>
            </w:r>
          </w:p>
        </w:tc>
      </w:tr>
      <w:tr w:rsidR="00B74D1A" w14:paraId="57D33C3F" w14:textId="77777777">
        <w:trPr>
          <w:jc w:val="center"/>
        </w:trPr>
        <w:tc>
          <w:tcPr>
            <w:tcW w:w="5285" w:type="dxa"/>
          </w:tcPr>
          <w:p w14:paraId="4C4E8AA2" w14:textId="77777777" w:rsidR="00B74D1A" w:rsidRDefault="00000000">
            <w:pPr>
              <w:spacing w:after="0"/>
            </w:pPr>
            <w:r>
              <w:rPr>
                <w:sz w:val="13"/>
              </w:rPr>
              <w:t>path_policy</w:t>
            </w:r>
          </w:p>
        </w:tc>
        <w:tc>
          <w:tcPr>
            <w:tcW w:w="5285" w:type="dxa"/>
          </w:tcPr>
          <w:p w14:paraId="7C294F46" w14:textId="77777777" w:rsidR="00B74D1A" w:rsidRDefault="00000000">
            <w:pPr>
              <w:spacing w:after="0"/>
            </w:pPr>
            <w:r>
              <w:rPr>
                <w:sz w:val="13"/>
              </w:rPr>
              <w:t>Artifact type stored in wrong folder</w:t>
            </w:r>
          </w:p>
        </w:tc>
      </w:tr>
      <w:tr w:rsidR="00B74D1A" w14:paraId="149321FA" w14:textId="77777777">
        <w:trPr>
          <w:jc w:val="center"/>
        </w:trPr>
        <w:tc>
          <w:tcPr>
            <w:tcW w:w="5285" w:type="dxa"/>
          </w:tcPr>
          <w:p w14:paraId="5DBB14A0" w14:textId="77777777" w:rsidR="00B74D1A" w:rsidRDefault="00000000">
            <w:pPr>
              <w:spacing w:after="0"/>
            </w:pPr>
            <w:r>
              <w:rPr>
                <w:sz w:val="13"/>
              </w:rPr>
              <w:t>filename_policy</w:t>
            </w:r>
          </w:p>
        </w:tc>
        <w:tc>
          <w:tcPr>
            <w:tcW w:w="5285" w:type="dxa"/>
          </w:tcPr>
          <w:p w14:paraId="6D1332DC" w14:textId="77777777" w:rsidR="00B74D1A" w:rsidRDefault="00000000">
            <w:pPr>
              <w:spacing w:after="0"/>
            </w:pPr>
            <w:r>
              <w:rPr>
                <w:sz w:val="13"/>
              </w:rPr>
              <w:t>Forbidden suffix/space/pattern or version mismatch</w:t>
            </w:r>
          </w:p>
        </w:tc>
      </w:tr>
      <w:tr w:rsidR="00B74D1A" w14:paraId="37C3AFB6" w14:textId="77777777">
        <w:trPr>
          <w:jc w:val="center"/>
        </w:trPr>
        <w:tc>
          <w:tcPr>
            <w:tcW w:w="5285" w:type="dxa"/>
          </w:tcPr>
          <w:p w14:paraId="6B8B37A1" w14:textId="77777777" w:rsidR="00B74D1A" w:rsidRDefault="00000000">
            <w:pPr>
              <w:spacing w:after="0"/>
            </w:pPr>
            <w:r>
              <w:rPr>
                <w:sz w:val="13"/>
              </w:rPr>
              <w:t>hash_check</w:t>
            </w:r>
          </w:p>
        </w:tc>
        <w:tc>
          <w:tcPr>
            <w:tcW w:w="5285" w:type="dxa"/>
          </w:tcPr>
          <w:p w14:paraId="56E20416" w14:textId="77777777" w:rsidR="00B74D1A" w:rsidRDefault="00000000">
            <w:pPr>
              <w:spacing w:after="0"/>
            </w:pPr>
            <w:r>
              <w:rPr>
                <w:sz w:val="13"/>
              </w:rPr>
              <w:t>Manifest SHA-256/bytes differ from file</w:t>
            </w:r>
          </w:p>
        </w:tc>
      </w:tr>
      <w:tr w:rsidR="00B74D1A" w14:paraId="46C81FF8" w14:textId="77777777">
        <w:trPr>
          <w:jc w:val="center"/>
        </w:trPr>
        <w:tc>
          <w:tcPr>
            <w:tcW w:w="5285" w:type="dxa"/>
          </w:tcPr>
          <w:p w14:paraId="6938AC49" w14:textId="77777777" w:rsidR="00B74D1A" w:rsidRDefault="00000000">
            <w:pPr>
              <w:spacing w:after="0"/>
            </w:pPr>
            <w:r>
              <w:rPr>
                <w:sz w:val="13"/>
              </w:rPr>
              <w:t>dependency_check</w:t>
            </w:r>
          </w:p>
        </w:tc>
        <w:tc>
          <w:tcPr>
            <w:tcW w:w="5285" w:type="dxa"/>
          </w:tcPr>
          <w:p w14:paraId="3E365E30" w14:textId="77777777" w:rsidR="00B74D1A" w:rsidRDefault="00000000">
            <w:pPr>
              <w:spacing w:after="0"/>
            </w:pPr>
            <w:r>
              <w:rPr>
                <w:sz w:val="13"/>
              </w:rPr>
              <w:t>Missing dependency or circular invalid dependency</w:t>
            </w:r>
          </w:p>
        </w:tc>
      </w:tr>
      <w:tr w:rsidR="00B74D1A" w14:paraId="163E4B27" w14:textId="77777777">
        <w:trPr>
          <w:jc w:val="center"/>
        </w:trPr>
        <w:tc>
          <w:tcPr>
            <w:tcW w:w="5285" w:type="dxa"/>
          </w:tcPr>
          <w:p w14:paraId="067F4058" w14:textId="77777777" w:rsidR="00B74D1A" w:rsidRDefault="00000000">
            <w:pPr>
              <w:spacing w:after="0"/>
            </w:pPr>
            <w:r>
              <w:rPr>
                <w:sz w:val="13"/>
              </w:rPr>
              <w:t>migration_immutability</w:t>
            </w:r>
          </w:p>
        </w:tc>
        <w:tc>
          <w:tcPr>
            <w:tcW w:w="5285" w:type="dxa"/>
          </w:tcPr>
          <w:p w14:paraId="5AD41BE0" w14:textId="77777777" w:rsidR="00B74D1A" w:rsidRDefault="00000000">
            <w:pPr>
              <w:spacing w:after="0"/>
            </w:pPr>
            <w:r>
              <w:rPr>
                <w:sz w:val="13"/>
              </w:rPr>
              <w:t>Previously applied V### hash changed</w:t>
            </w:r>
          </w:p>
        </w:tc>
      </w:tr>
      <w:tr w:rsidR="00B74D1A" w14:paraId="5B932493" w14:textId="77777777">
        <w:trPr>
          <w:jc w:val="center"/>
        </w:trPr>
        <w:tc>
          <w:tcPr>
            <w:tcW w:w="5285" w:type="dxa"/>
          </w:tcPr>
          <w:p w14:paraId="6ED5C46C" w14:textId="77777777" w:rsidR="00B74D1A" w:rsidRDefault="00000000">
            <w:pPr>
              <w:spacing w:after="0"/>
            </w:pPr>
            <w:r>
              <w:rPr>
                <w:sz w:val="13"/>
              </w:rPr>
              <w:t>openapi_diff</w:t>
            </w:r>
          </w:p>
        </w:tc>
        <w:tc>
          <w:tcPr>
            <w:tcW w:w="5285" w:type="dxa"/>
          </w:tcPr>
          <w:p w14:paraId="19DD585A" w14:textId="77777777" w:rsidR="00B74D1A" w:rsidRDefault="00000000">
            <w:pPr>
              <w:spacing w:after="0"/>
            </w:pPr>
            <w:r>
              <w:rPr>
                <w:sz w:val="13"/>
              </w:rPr>
              <w:t>Breaking change inside same public API major</w:t>
            </w:r>
          </w:p>
        </w:tc>
      </w:tr>
      <w:tr w:rsidR="00B74D1A" w14:paraId="25645ABB" w14:textId="77777777">
        <w:trPr>
          <w:jc w:val="center"/>
        </w:trPr>
        <w:tc>
          <w:tcPr>
            <w:tcW w:w="5285" w:type="dxa"/>
          </w:tcPr>
          <w:p w14:paraId="36EEF7DD" w14:textId="77777777" w:rsidR="00B74D1A" w:rsidRDefault="00000000">
            <w:pPr>
              <w:spacing w:after="0"/>
            </w:pPr>
            <w:r>
              <w:rPr>
                <w:sz w:val="13"/>
              </w:rPr>
              <w:t>forbidden_schema_scan</w:t>
            </w:r>
          </w:p>
        </w:tc>
        <w:tc>
          <w:tcPr>
            <w:tcW w:w="5285" w:type="dxa"/>
          </w:tcPr>
          <w:p w14:paraId="08A7B8AC" w14:textId="77777777" w:rsidR="00B74D1A" w:rsidRDefault="00000000">
            <w:pPr>
              <w:spacing w:after="0"/>
            </w:pPr>
            <w:r>
              <w:rPr>
                <w:sz w:val="13"/>
              </w:rPr>
              <w:t>raw diary/score/identity-collapse forbidden fields</w:t>
            </w:r>
          </w:p>
        </w:tc>
      </w:tr>
      <w:tr w:rsidR="00B74D1A" w14:paraId="08CDAD22" w14:textId="77777777">
        <w:trPr>
          <w:jc w:val="center"/>
        </w:trPr>
        <w:tc>
          <w:tcPr>
            <w:tcW w:w="5285" w:type="dxa"/>
          </w:tcPr>
          <w:p w14:paraId="15F96CE9" w14:textId="77777777" w:rsidR="00B74D1A" w:rsidRDefault="00000000">
            <w:pPr>
              <w:spacing w:after="0"/>
            </w:pPr>
            <w:r>
              <w:rPr>
                <w:sz w:val="13"/>
              </w:rPr>
              <w:t>test_evidence_check</w:t>
            </w:r>
          </w:p>
        </w:tc>
        <w:tc>
          <w:tcPr>
            <w:tcW w:w="5285" w:type="dxa"/>
          </w:tcPr>
          <w:p w14:paraId="1CD3EA3B" w14:textId="77777777" w:rsidR="00B74D1A" w:rsidRDefault="00000000">
            <w:pPr>
              <w:spacing w:after="0"/>
            </w:pPr>
            <w:r>
              <w:rPr>
                <w:sz w:val="13"/>
              </w:rPr>
              <w:t>PASS claimed without evidence reference</w:t>
            </w:r>
          </w:p>
        </w:tc>
      </w:tr>
      <w:tr w:rsidR="00B74D1A" w14:paraId="3280BB57" w14:textId="77777777">
        <w:trPr>
          <w:jc w:val="center"/>
        </w:trPr>
        <w:tc>
          <w:tcPr>
            <w:tcW w:w="5285" w:type="dxa"/>
          </w:tcPr>
          <w:p w14:paraId="5577A0B5" w14:textId="77777777" w:rsidR="00B74D1A" w:rsidRDefault="00000000">
            <w:pPr>
              <w:spacing w:after="0"/>
            </w:pPr>
            <w:r>
              <w:rPr>
                <w:sz w:val="13"/>
              </w:rPr>
              <w:t>repo_orphan_check</w:t>
            </w:r>
          </w:p>
        </w:tc>
        <w:tc>
          <w:tcPr>
            <w:tcW w:w="5285" w:type="dxa"/>
          </w:tcPr>
          <w:p w14:paraId="695D11CC" w14:textId="77777777" w:rsidR="00B74D1A" w:rsidRDefault="00000000">
            <w:pPr>
              <w:spacing w:after="0"/>
            </w:pPr>
            <w:r>
              <w:rPr>
                <w:sz w:val="13"/>
              </w:rPr>
              <w:t>Canonical file exists without Manifest entry or Manifest path missing</w:t>
            </w:r>
          </w:p>
        </w:tc>
      </w:tr>
    </w:tbl>
    <w:p w14:paraId="0F9FD898" w14:textId="77777777" w:rsidR="00B74D1A" w:rsidRDefault="00B74D1A">
      <w:pPr>
        <w:spacing w:after="0"/>
      </w:pPr>
    </w:p>
    <w:p w14:paraId="0244E67C" w14:textId="77777777" w:rsidR="00B74D1A" w:rsidRDefault="00000000">
      <w:pPr>
        <w:pStyle w:val="1"/>
      </w:pPr>
      <w:r>
        <w:t>15. Human Workflow for Every New Artifact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1"/>
        <w:gridCol w:w="3520"/>
      </w:tblGrid>
      <w:tr w:rsidR="00B74D1A" w14:paraId="628D672B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284ADD6B" w14:textId="77777777" w:rsidR="00B74D1A" w:rsidRDefault="00000000"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w="3523" w:type="dxa"/>
            <w:shd w:val="clear" w:color="auto" w:fill="17365D"/>
          </w:tcPr>
          <w:p w14:paraId="5B1D1874" w14:textId="77777777" w:rsidR="00B74D1A" w:rsidRDefault="00000000"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w="3523" w:type="dxa"/>
            <w:shd w:val="clear" w:color="auto" w:fill="17365D"/>
          </w:tcPr>
          <w:p w14:paraId="06400F08" w14:textId="77777777" w:rsidR="00B74D1A" w:rsidRDefault="00000000">
            <w:r>
              <w:rPr>
                <w:b/>
                <w:color w:val="FFFFFF"/>
                <w:sz w:val="14"/>
              </w:rPr>
              <w:t>Output</w:t>
            </w:r>
          </w:p>
        </w:tc>
      </w:tr>
      <w:tr w:rsidR="00B74D1A" w14:paraId="458B819A" w14:textId="77777777">
        <w:trPr>
          <w:jc w:val="center"/>
        </w:trPr>
        <w:tc>
          <w:tcPr>
            <w:tcW w:w="3523" w:type="dxa"/>
          </w:tcPr>
          <w:p w14:paraId="65BBBE7A" w14:textId="77777777" w:rsidR="00B74D1A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3523" w:type="dxa"/>
          </w:tcPr>
          <w:p w14:paraId="6E8730B3" w14:textId="77777777" w:rsidR="00B74D1A" w:rsidRDefault="00000000">
            <w:pPr>
              <w:spacing w:after="0"/>
            </w:pPr>
            <w:r>
              <w:rPr>
                <w:sz w:val="13"/>
              </w:rPr>
              <w:t>Assign artifact_id/family/type before creation</w:t>
            </w:r>
          </w:p>
        </w:tc>
        <w:tc>
          <w:tcPr>
            <w:tcW w:w="3523" w:type="dxa"/>
          </w:tcPr>
          <w:p w14:paraId="53642FD3" w14:textId="77777777" w:rsidR="00B74D1A" w:rsidRDefault="00000000">
            <w:pPr>
              <w:spacing w:after="0"/>
            </w:pPr>
            <w:r>
              <w:rPr>
                <w:sz w:val="13"/>
              </w:rPr>
              <w:t>No unnamed artifact</w:t>
            </w:r>
          </w:p>
        </w:tc>
      </w:tr>
      <w:tr w:rsidR="00B74D1A" w14:paraId="2031D5DC" w14:textId="77777777">
        <w:trPr>
          <w:jc w:val="center"/>
        </w:trPr>
        <w:tc>
          <w:tcPr>
            <w:tcW w:w="3523" w:type="dxa"/>
          </w:tcPr>
          <w:p w14:paraId="13F7C385" w14:textId="77777777" w:rsidR="00B74D1A" w:rsidRDefault="00000000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3523" w:type="dxa"/>
          </w:tcPr>
          <w:p w14:paraId="23147F3D" w14:textId="77777777" w:rsidR="00B74D1A" w:rsidRDefault="00000000">
            <w:pPr>
              <w:spacing w:after="0"/>
            </w:pPr>
            <w:r>
              <w:rPr>
                <w:sz w:val="13"/>
              </w:rPr>
              <w:t>Resolve deterministic target path</w:t>
            </w:r>
          </w:p>
        </w:tc>
        <w:tc>
          <w:tcPr>
            <w:tcW w:w="3523" w:type="dxa"/>
          </w:tcPr>
          <w:p w14:paraId="64620A4B" w14:textId="77777777" w:rsidR="00B74D1A" w:rsidRDefault="00000000">
            <w:pPr>
              <w:spacing w:after="0"/>
            </w:pPr>
            <w:r>
              <w:rPr>
                <w:sz w:val="13"/>
              </w:rPr>
              <w:t>No folder guessing</w:t>
            </w:r>
          </w:p>
        </w:tc>
      </w:tr>
      <w:tr w:rsidR="00B74D1A" w14:paraId="1967515B" w14:textId="77777777">
        <w:trPr>
          <w:jc w:val="center"/>
        </w:trPr>
        <w:tc>
          <w:tcPr>
            <w:tcW w:w="3523" w:type="dxa"/>
          </w:tcPr>
          <w:p w14:paraId="32E62101" w14:textId="77777777" w:rsidR="00B74D1A" w:rsidRDefault="00000000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3523" w:type="dxa"/>
          </w:tcPr>
          <w:p w14:paraId="418CF32A" w14:textId="77777777" w:rsidR="00B74D1A" w:rsidRDefault="00000000">
            <w:pPr>
              <w:spacing w:after="0"/>
            </w:pPr>
            <w:r>
              <w:rPr>
                <w:sz w:val="13"/>
              </w:rPr>
              <w:t>Create as CANDIDATE</w:t>
            </w:r>
          </w:p>
        </w:tc>
        <w:tc>
          <w:tcPr>
            <w:tcW w:w="3523" w:type="dxa"/>
          </w:tcPr>
          <w:p w14:paraId="575956E4" w14:textId="77777777" w:rsidR="00B74D1A" w:rsidRDefault="00000000">
            <w:pPr>
              <w:spacing w:after="0"/>
            </w:pPr>
            <w:r>
              <w:rPr>
                <w:sz w:val="13"/>
              </w:rPr>
              <w:t>Old ACTIVE remains untouched</w:t>
            </w:r>
          </w:p>
        </w:tc>
      </w:tr>
      <w:tr w:rsidR="00B74D1A" w14:paraId="2F796DA1" w14:textId="77777777">
        <w:trPr>
          <w:jc w:val="center"/>
        </w:trPr>
        <w:tc>
          <w:tcPr>
            <w:tcW w:w="3523" w:type="dxa"/>
          </w:tcPr>
          <w:p w14:paraId="2BA8D272" w14:textId="77777777" w:rsidR="00B74D1A" w:rsidRDefault="00000000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3523" w:type="dxa"/>
          </w:tcPr>
          <w:p w14:paraId="069E36B6" w14:textId="77777777" w:rsidR="00B74D1A" w:rsidRDefault="00000000">
            <w:pPr>
              <w:spacing w:after="0"/>
            </w:pPr>
            <w:r>
              <w:rPr>
                <w:sz w:val="13"/>
              </w:rPr>
              <w:t>Record dependencies/supersession intent</w:t>
            </w:r>
          </w:p>
        </w:tc>
        <w:tc>
          <w:tcPr>
            <w:tcW w:w="3523" w:type="dxa"/>
          </w:tcPr>
          <w:p w14:paraId="7EA588AE" w14:textId="77777777" w:rsidR="00B74D1A" w:rsidRDefault="00000000">
            <w:pPr>
              <w:spacing w:after="0"/>
            </w:pPr>
            <w:r>
              <w:rPr>
                <w:sz w:val="13"/>
              </w:rPr>
              <w:t>Traceable lineage</w:t>
            </w:r>
          </w:p>
        </w:tc>
      </w:tr>
      <w:tr w:rsidR="00B74D1A" w14:paraId="151B3A8C" w14:textId="77777777">
        <w:trPr>
          <w:jc w:val="center"/>
        </w:trPr>
        <w:tc>
          <w:tcPr>
            <w:tcW w:w="3523" w:type="dxa"/>
          </w:tcPr>
          <w:p w14:paraId="606F7B0D" w14:textId="77777777" w:rsidR="00B74D1A" w:rsidRDefault="00000000"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w="3523" w:type="dxa"/>
          </w:tcPr>
          <w:p w14:paraId="2FD07917" w14:textId="77777777" w:rsidR="00B74D1A" w:rsidRDefault="00000000">
            <w:pPr>
              <w:spacing w:after="0"/>
            </w:pPr>
            <w:r>
              <w:rPr>
                <w:sz w:val="13"/>
              </w:rPr>
              <w:t>Validate content/authority/compatibility</w:t>
            </w:r>
          </w:p>
        </w:tc>
        <w:tc>
          <w:tcPr>
            <w:tcW w:w="3523" w:type="dxa"/>
          </w:tcPr>
          <w:p w14:paraId="6BC23940" w14:textId="77777777" w:rsidR="00B74D1A" w:rsidRDefault="00000000">
            <w:pPr>
              <w:spacing w:after="0"/>
            </w:pPr>
            <w:r>
              <w:rPr>
                <w:sz w:val="13"/>
              </w:rPr>
              <w:t>CRAVS status</w:t>
            </w:r>
          </w:p>
        </w:tc>
      </w:tr>
      <w:tr w:rsidR="00B74D1A" w14:paraId="4FB75436" w14:textId="77777777">
        <w:trPr>
          <w:jc w:val="center"/>
        </w:trPr>
        <w:tc>
          <w:tcPr>
            <w:tcW w:w="3523" w:type="dxa"/>
          </w:tcPr>
          <w:p w14:paraId="50A1CEB8" w14:textId="77777777" w:rsidR="00B74D1A" w:rsidRDefault="00000000"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w="3523" w:type="dxa"/>
          </w:tcPr>
          <w:p w14:paraId="6A845C15" w14:textId="77777777" w:rsidR="00B74D1A" w:rsidRDefault="00000000">
            <w:pPr>
              <w:spacing w:after="0"/>
            </w:pPr>
            <w:r>
              <w:rPr>
                <w:sz w:val="13"/>
              </w:rPr>
              <w:t>Render/lint/execute as applicable</w:t>
            </w:r>
          </w:p>
        </w:tc>
        <w:tc>
          <w:tcPr>
            <w:tcW w:w="3523" w:type="dxa"/>
          </w:tcPr>
          <w:p w14:paraId="72CD7967" w14:textId="77777777" w:rsidR="00B74D1A" w:rsidRDefault="00000000">
            <w:pPr>
              <w:spacing w:after="0"/>
            </w:pPr>
            <w:r>
              <w:rPr>
                <w:sz w:val="13"/>
              </w:rPr>
              <w:t>Validation/evidence</w:t>
            </w:r>
          </w:p>
        </w:tc>
      </w:tr>
      <w:tr w:rsidR="00B74D1A" w14:paraId="1E512FB3" w14:textId="77777777">
        <w:trPr>
          <w:jc w:val="center"/>
        </w:trPr>
        <w:tc>
          <w:tcPr>
            <w:tcW w:w="3523" w:type="dxa"/>
          </w:tcPr>
          <w:p w14:paraId="472675C1" w14:textId="77777777" w:rsidR="00B74D1A" w:rsidRDefault="00000000"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w="3523" w:type="dxa"/>
          </w:tcPr>
          <w:p w14:paraId="29805AA9" w14:textId="77777777" w:rsidR="00B74D1A" w:rsidRDefault="00000000">
            <w:pPr>
              <w:spacing w:after="0"/>
            </w:pPr>
            <w:r>
              <w:rPr>
                <w:sz w:val="13"/>
              </w:rPr>
              <w:t>Compute SHA-256 and bytes</w:t>
            </w:r>
          </w:p>
        </w:tc>
        <w:tc>
          <w:tcPr>
            <w:tcW w:w="3523" w:type="dxa"/>
          </w:tcPr>
          <w:p w14:paraId="3C22CE4D" w14:textId="77777777" w:rsidR="00B74D1A" w:rsidRDefault="00000000">
            <w:pPr>
              <w:spacing w:after="0"/>
            </w:pPr>
            <w:r>
              <w:rPr>
                <w:sz w:val="13"/>
              </w:rPr>
              <w:t>Physical integrity</w:t>
            </w:r>
          </w:p>
        </w:tc>
      </w:tr>
      <w:tr w:rsidR="00B74D1A" w14:paraId="32159EB2" w14:textId="77777777">
        <w:trPr>
          <w:jc w:val="center"/>
        </w:trPr>
        <w:tc>
          <w:tcPr>
            <w:tcW w:w="3523" w:type="dxa"/>
          </w:tcPr>
          <w:p w14:paraId="2B9FA3B2" w14:textId="77777777" w:rsidR="00B74D1A" w:rsidRDefault="00000000"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w="3523" w:type="dxa"/>
          </w:tcPr>
          <w:p w14:paraId="2657A9F3" w14:textId="77777777" w:rsidR="00B74D1A" w:rsidRDefault="00000000">
            <w:pPr>
              <w:spacing w:after="0"/>
            </w:pPr>
            <w:r>
              <w:rPr>
                <w:sz w:val="13"/>
              </w:rPr>
              <w:t>Update Manifest</w:t>
            </w:r>
          </w:p>
        </w:tc>
        <w:tc>
          <w:tcPr>
            <w:tcW w:w="3523" w:type="dxa"/>
          </w:tcPr>
          <w:p w14:paraId="0C1F914B" w14:textId="77777777" w:rsidR="00B74D1A" w:rsidRDefault="00000000">
            <w:pPr>
              <w:spacing w:after="0"/>
            </w:pPr>
            <w:r>
              <w:rPr>
                <w:sz w:val="13"/>
              </w:rPr>
              <w:t>Single baseline truth</w:t>
            </w:r>
          </w:p>
        </w:tc>
      </w:tr>
      <w:tr w:rsidR="00B74D1A" w14:paraId="783A8886" w14:textId="77777777">
        <w:trPr>
          <w:jc w:val="center"/>
        </w:trPr>
        <w:tc>
          <w:tcPr>
            <w:tcW w:w="3523" w:type="dxa"/>
          </w:tcPr>
          <w:p w14:paraId="0275F234" w14:textId="77777777" w:rsidR="00B74D1A" w:rsidRDefault="00000000"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w="3523" w:type="dxa"/>
          </w:tcPr>
          <w:p w14:paraId="01D958B6" w14:textId="77777777" w:rsidR="00B74D1A" w:rsidRDefault="00000000">
            <w:pPr>
              <w:spacing w:after="0"/>
            </w:pPr>
            <w:r>
              <w:rPr>
                <w:sz w:val="13"/>
              </w:rPr>
              <w:t>Promote only with approval/evidence</w:t>
            </w:r>
          </w:p>
        </w:tc>
        <w:tc>
          <w:tcPr>
            <w:tcW w:w="3523" w:type="dxa"/>
          </w:tcPr>
          <w:p w14:paraId="0A2CEADB" w14:textId="77777777" w:rsidR="00B74D1A" w:rsidRDefault="00000000">
            <w:pPr>
              <w:spacing w:after="0"/>
            </w:pPr>
            <w:r>
              <w:rPr>
                <w:sz w:val="13"/>
              </w:rPr>
              <w:t>ACTIVE or remain candidate</w:t>
            </w:r>
          </w:p>
        </w:tc>
      </w:tr>
      <w:tr w:rsidR="00B74D1A" w14:paraId="21246658" w14:textId="77777777">
        <w:trPr>
          <w:jc w:val="center"/>
        </w:trPr>
        <w:tc>
          <w:tcPr>
            <w:tcW w:w="3523" w:type="dxa"/>
          </w:tcPr>
          <w:p w14:paraId="7894855D" w14:textId="77777777" w:rsidR="00B74D1A" w:rsidRDefault="00000000"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w="3523" w:type="dxa"/>
          </w:tcPr>
          <w:p w14:paraId="74CD452E" w14:textId="77777777" w:rsidR="00B74D1A" w:rsidRDefault="00000000">
            <w:pPr>
              <w:spacing w:after="0"/>
            </w:pPr>
            <w:r>
              <w:rPr>
                <w:sz w:val="13"/>
              </w:rPr>
              <w:t>If promoted, atomically supersede prior ACTIVE</w:t>
            </w:r>
          </w:p>
        </w:tc>
        <w:tc>
          <w:tcPr>
            <w:tcW w:w="3523" w:type="dxa"/>
          </w:tcPr>
          <w:p w14:paraId="01E3F46B" w14:textId="77777777" w:rsidR="00B74D1A" w:rsidRDefault="00000000">
            <w:pPr>
              <w:spacing w:after="0"/>
            </w:pPr>
            <w:r>
              <w:rPr>
                <w:sz w:val="13"/>
              </w:rPr>
              <w:t>One ACTIVE per family</w:t>
            </w:r>
          </w:p>
        </w:tc>
      </w:tr>
    </w:tbl>
    <w:p w14:paraId="0C76FDAA" w14:textId="77777777" w:rsidR="00B74D1A" w:rsidRDefault="00B74D1A">
      <w:pPr>
        <w:spacing w:after="0"/>
      </w:pPr>
    </w:p>
    <w:p w14:paraId="4BEE1602" w14:textId="77777777" w:rsidR="00B74D1A" w:rsidRDefault="00000000">
      <w:pPr>
        <w:pStyle w:val="1"/>
      </w:pPr>
      <w:r>
        <w:t>16. Standard Completion Block — Mandatory in Future Responses</w:t>
      </w:r>
    </w:p>
    <w:p w14:paraId="07CF2DDC" w14:textId="77777777" w:rsidR="00B74D1A" w:rsidRDefault="00000000">
      <w:r>
        <w:t>앞으로</w:t>
      </w:r>
      <w:r>
        <w:t xml:space="preserve"> CHGO artifact</w:t>
      </w:r>
      <w:r>
        <w:t>를</w:t>
      </w:r>
      <w:r>
        <w:t xml:space="preserve"> </w:t>
      </w:r>
      <w:r>
        <w:t>생성하거나</w:t>
      </w:r>
      <w:r>
        <w:t xml:space="preserve"> </w:t>
      </w:r>
      <w:r>
        <w:t>수정한</w:t>
      </w:r>
      <w:r>
        <w:t xml:space="preserve"> </w:t>
      </w:r>
      <w:r>
        <w:t>뒤에는</w:t>
      </w:r>
      <w:r>
        <w:t xml:space="preserve"> </w:t>
      </w:r>
      <w:r>
        <w:t>사용자에게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반드시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8"/>
        <w:gridCol w:w="5282"/>
      </w:tblGrid>
      <w:tr w:rsidR="00B74D1A" w14:paraId="5A441393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21F1050" w14:textId="77777777" w:rsidR="00B74D1A" w:rsidRDefault="00000000"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5285" w:type="dxa"/>
            <w:shd w:val="clear" w:color="auto" w:fill="17365D"/>
          </w:tcPr>
          <w:p w14:paraId="6CC19A29" w14:textId="77777777" w:rsidR="00B74D1A" w:rsidRDefault="00000000">
            <w:r>
              <w:rPr>
                <w:b/>
                <w:color w:val="FFFFFF"/>
                <w:sz w:val="14"/>
              </w:rPr>
              <w:t>Example</w:t>
            </w:r>
          </w:p>
        </w:tc>
      </w:tr>
      <w:tr w:rsidR="00B74D1A" w14:paraId="66257D8F" w14:textId="77777777">
        <w:trPr>
          <w:jc w:val="center"/>
        </w:trPr>
        <w:tc>
          <w:tcPr>
            <w:tcW w:w="5285" w:type="dxa"/>
          </w:tcPr>
          <w:p w14:paraId="00AFD1D6" w14:textId="77777777" w:rsidR="00B74D1A" w:rsidRDefault="00000000">
            <w:pPr>
              <w:spacing w:after="0"/>
            </w:pPr>
            <w:r>
              <w:rPr>
                <w:sz w:val="13"/>
              </w:rPr>
              <w:t>Artifact ID</w:t>
            </w:r>
          </w:p>
        </w:tc>
        <w:tc>
          <w:tcPr>
            <w:tcW w:w="5285" w:type="dxa"/>
          </w:tcPr>
          <w:p w14:paraId="7411B3A4" w14:textId="77777777" w:rsidR="00B74D1A" w:rsidRDefault="00000000">
            <w:pPr>
              <w:spacing w:after="0"/>
            </w:pPr>
            <w:r>
              <w:rPr>
                <w:sz w:val="13"/>
              </w:rPr>
              <w:t>CHGO-PDV-003</w:t>
            </w:r>
          </w:p>
        </w:tc>
      </w:tr>
      <w:tr w:rsidR="00B74D1A" w14:paraId="670D6F7A" w14:textId="77777777">
        <w:trPr>
          <w:jc w:val="center"/>
        </w:trPr>
        <w:tc>
          <w:tcPr>
            <w:tcW w:w="5285" w:type="dxa"/>
          </w:tcPr>
          <w:p w14:paraId="474EBA61" w14:textId="77777777" w:rsidR="00B74D1A" w:rsidRDefault="00000000">
            <w:pPr>
              <w:spacing w:after="0"/>
            </w:pPr>
            <w:r>
              <w:rPr>
                <w:sz w:val="13"/>
              </w:rPr>
              <w:t>Version / Status</w:t>
            </w:r>
          </w:p>
        </w:tc>
        <w:tc>
          <w:tcPr>
            <w:tcW w:w="5285" w:type="dxa"/>
          </w:tcPr>
          <w:p w14:paraId="3250F681" w14:textId="77777777" w:rsidR="00B74D1A" w:rsidRDefault="00000000">
            <w:pPr>
              <w:spacing w:after="0"/>
            </w:pPr>
            <w:r>
              <w:rPr>
                <w:sz w:val="13"/>
              </w:rPr>
              <w:t>1.0 / CANDIDATE</w:t>
            </w:r>
          </w:p>
        </w:tc>
      </w:tr>
      <w:tr w:rsidR="00B74D1A" w14:paraId="51776C09" w14:textId="77777777">
        <w:trPr>
          <w:jc w:val="center"/>
        </w:trPr>
        <w:tc>
          <w:tcPr>
            <w:tcW w:w="5285" w:type="dxa"/>
          </w:tcPr>
          <w:p w14:paraId="097A9981" w14:textId="77777777" w:rsidR="00B74D1A" w:rsidRDefault="00000000">
            <w:pPr>
              <w:spacing w:after="0"/>
            </w:pPr>
            <w:r>
              <w:rPr>
                <w:sz w:val="13"/>
              </w:rPr>
              <w:t>Artifact Type</w:t>
            </w:r>
          </w:p>
        </w:tc>
        <w:tc>
          <w:tcPr>
            <w:tcW w:w="5285" w:type="dxa"/>
          </w:tcPr>
          <w:p w14:paraId="3F5F98D8" w14:textId="77777777" w:rsidR="00B74D1A" w:rsidRDefault="00000000">
            <w:pPr>
              <w:spacing w:after="0"/>
            </w:pPr>
            <w:r>
              <w:rPr>
                <w:sz w:val="13"/>
              </w:rPr>
              <w:t>DATA_MODEL_SPEC</w:t>
            </w:r>
          </w:p>
        </w:tc>
      </w:tr>
      <w:tr w:rsidR="00B74D1A" w14:paraId="465F4996" w14:textId="77777777">
        <w:trPr>
          <w:jc w:val="center"/>
        </w:trPr>
        <w:tc>
          <w:tcPr>
            <w:tcW w:w="5285" w:type="dxa"/>
          </w:tcPr>
          <w:p w14:paraId="6D787FBD" w14:textId="77777777" w:rsidR="00B74D1A" w:rsidRDefault="00000000">
            <w:pPr>
              <w:spacing w:after="0"/>
            </w:pPr>
            <w:r>
              <w:rPr>
                <w:sz w:val="13"/>
              </w:rPr>
              <w:t>Repository</w:t>
            </w:r>
          </w:p>
        </w:tc>
        <w:tc>
          <w:tcPr>
            <w:tcW w:w="5285" w:type="dxa"/>
          </w:tcPr>
          <w:p w14:paraId="42C97A22" w14:textId="77777777" w:rsidR="00B74D1A" w:rsidRDefault="00000000">
            <w:pPr>
              <w:spacing w:after="0"/>
            </w:pPr>
            <w:r>
              <w:rPr>
                <w:sz w:val="13"/>
              </w:rPr>
              <w:t>docs/architecture/PDV-003_Vault_Data_Model_and_DB_Schema_1.0.docx</w:t>
            </w:r>
          </w:p>
        </w:tc>
      </w:tr>
      <w:tr w:rsidR="00B74D1A" w14:paraId="11296729" w14:textId="77777777">
        <w:trPr>
          <w:jc w:val="center"/>
        </w:trPr>
        <w:tc>
          <w:tcPr>
            <w:tcW w:w="5285" w:type="dxa"/>
          </w:tcPr>
          <w:p w14:paraId="5096D429" w14:textId="77777777" w:rsidR="00B74D1A" w:rsidRDefault="00000000">
            <w:pPr>
              <w:spacing w:after="0"/>
            </w:pPr>
            <w:r>
              <w:rPr>
                <w:sz w:val="13"/>
              </w:rPr>
              <w:t>Companion Artifact</w:t>
            </w:r>
          </w:p>
        </w:tc>
        <w:tc>
          <w:tcPr>
            <w:tcW w:w="5285" w:type="dxa"/>
          </w:tcPr>
          <w:p w14:paraId="45560C79" w14:textId="77777777" w:rsidR="00B74D1A" w:rsidRDefault="00000000">
            <w:pPr>
              <w:spacing w:after="0"/>
            </w:pPr>
            <w:r>
              <w:rPr>
                <w:sz w:val="13"/>
              </w:rPr>
              <w:t>db/migrations/chgo/PDV-003_Vault_Data_Model_and_DB_Schema_1.0.sql</w:t>
            </w:r>
          </w:p>
        </w:tc>
      </w:tr>
      <w:tr w:rsidR="00B74D1A" w14:paraId="09D38C4E" w14:textId="77777777">
        <w:trPr>
          <w:jc w:val="center"/>
        </w:trPr>
        <w:tc>
          <w:tcPr>
            <w:tcW w:w="5285" w:type="dxa"/>
          </w:tcPr>
          <w:p w14:paraId="7C674444" w14:textId="77777777" w:rsidR="00B74D1A" w:rsidRDefault="00000000">
            <w:pPr>
              <w:spacing w:after="0"/>
            </w:pPr>
            <w:r>
              <w:rPr>
                <w:sz w:val="13"/>
              </w:rPr>
              <w:t>Supersedes</w:t>
            </w:r>
          </w:p>
        </w:tc>
        <w:tc>
          <w:tcPr>
            <w:tcW w:w="5285" w:type="dxa"/>
          </w:tcPr>
          <w:p w14:paraId="20B2E3A2" w14:textId="77777777" w:rsidR="00B74D1A" w:rsidRDefault="00000000">
            <w:pPr>
              <w:spacing w:after="0"/>
            </w:pPr>
            <w:r>
              <w:rPr>
                <w:sz w:val="13"/>
              </w:rPr>
              <w:t>None — new family</w:t>
            </w:r>
          </w:p>
        </w:tc>
      </w:tr>
      <w:tr w:rsidR="00B74D1A" w14:paraId="3364DB3D" w14:textId="77777777">
        <w:trPr>
          <w:jc w:val="center"/>
        </w:trPr>
        <w:tc>
          <w:tcPr>
            <w:tcW w:w="5285" w:type="dxa"/>
          </w:tcPr>
          <w:p w14:paraId="13BA46A2" w14:textId="77777777" w:rsidR="00B74D1A" w:rsidRDefault="00000000">
            <w:pPr>
              <w:spacing w:after="0"/>
            </w:pPr>
            <w:r>
              <w:rPr>
                <w:sz w:val="13"/>
              </w:rPr>
              <w:t>Execution</w:t>
            </w:r>
          </w:p>
        </w:tc>
        <w:tc>
          <w:tcPr>
            <w:tcW w:w="5285" w:type="dxa"/>
          </w:tcPr>
          <w:p w14:paraId="6C347477" w14:textId="77777777" w:rsidR="00B74D1A" w:rsidRDefault="00000000">
            <w:pPr>
              <w:spacing w:after="0"/>
            </w:pPr>
            <w:r>
              <w:rPr>
                <w:sz w:val="13"/>
              </w:rPr>
              <w:t>NOT_RUN</w:t>
            </w:r>
          </w:p>
        </w:tc>
      </w:tr>
      <w:tr w:rsidR="00B74D1A" w14:paraId="535F910D" w14:textId="77777777">
        <w:trPr>
          <w:jc w:val="center"/>
        </w:trPr>
        <w:tc>
          <w:tcPr>
            <w:tcW w:w="5285" w:type="dxa"/>
          </w:tcPr>
          <w:p w14:paraId="3F3B7D1D" w14:textId="77777777" w:rsidR="00B74D1A" w:rsidRDefault="00000000">
            <w:pPr>
              <w:spacing w:after="0"/>
            </w:pPr>
            <w:r>
              <w:rPr>
                <w:sz w:val="13"/>
              </w:rPr>
              <w:t>Next Promotion Gate</w:t>
            </w:r>
          </w:p>
        </w:tc>
        <w:tc>
          <w:tcPr>
            <w:tcW w:w="5285" w:type="dxa"/>
          </w:tcPr>
          <w:p w14:paraId="683BA616" w14:textId="77777777" w:rsidR="00B74D1A" w:rsidRDefault="00000000">
            <w:pPr>
              <w:spacing w:after="0"/>
            </w:pPr>
            <w:r>
              <w:rPr>
                <w:sz w:val="13"/>
              </w:rPr>
              <w:t>Diff against DEV-002A/DEV-002B + PostgreSQL execution</w:t>
            </w:r>
          </w:p>
        </w:tc>
      </w:tr>
    </w:tbl>
    <w:p w14:paraId="144C919E" w14:textId="77777777" w:rsidR="00B74D1A" w:rsidRDefault="00B74D1A">
      <w:pPr>
        <w:spacing w:after="0"/>
      </w:pPr>
    </w:p>
    <w:p w14:paraId="587B1178" w14:textId="77777777" w:rsidR="00B74D1A" w:rsidRDefault="00000000">
      <w:r>
        <w:t>If any of these fields is unknown, say OPEN/UNRESOLVED. Never guess.</w:t>
      </w:r>
    </w:p>
    <w:p w14:paraId="045A15D8" w14:textId="77777777" w:rsidR="00B74D1A" w:rsidRDefault="00000000">
      <w:pPr>
        <w:pStyle w:val="1"/>
      </w:pPr>
      <w:r>
        <w:t>17. Existing Clean Repository Reconciliation</w:t>
      </w:r>
    </w:p>
    <w:p w14:paraId="0F04AC81" w14:textId="77777777" w:rsidR="00B74D1A" w:rsidRDefault="00000000">
      <w:r>
        <w:t>본</w:t>
      </w:r>
      <w:r>
        <w:t xml:space="preserve"> </w:t>
      </w:r>
      <w:r>
        <w:t>표준</w:t>
      </w:r>
      <w:r>
        <w:t xml:space="preserve"> </w:t>
      </w:r>
      <w:r>
        <w:t>채택</w:t>
      </w:r>
      <w:r>
        <w:t xml:space="preserve"> </w:t>
      </w:r>
      <w:r>
        <w:t>후</w:t>
      </w:r>
      <w:r>
        <w:t xml:space="preserve"> </w:t>
      </w:r>
      <w:r>
        <w:t>현재</w:t>
      </w:r>
      <w:r>
        <w:t xml:space="preserve"> Clean Repository</w:t>
      </w:r>
      <w:r>
        <w:t>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Reconciliation 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파일을</w:t>
      </w:r>
      <w:r>
        <w:t xml:space="preserve"> </w:t>
      </w:r>
      <w:r>
        <w:t>대량</w:t>
      </w:r>
      <w:r>
        <w:t xml:space="preserve"> </w:t>
      </w:r>
      <w:r>
        <w:t>이동하거나</w:t>
      </w:r>
      <w:r>
        <w:t xml:space="preserve"> </w:t>
      </w:r>
      <w:r>
        <w:t>상태를</w:t>
      </w:r>
      <w:r>
        <w:t xml:space="preserve"> </w:t>
      </w:r>
      <w:r>
        <w:t>자동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 Manifest</w:t>
      </w:r>
      <w:r>
        <w:t>를</w:t>
      </w:r>
      <w:r>
        <w:t xml:space="preserve"> </w:t>
      </w:r>
      <w:r>
        <w:t>읽고</w:t>
      </w:r>
      <w:r>
        <w:t xml:space="preserve"> </w:t>
      </w:r>
      <w:r>
        <w:t>각</w:t>
      </w:r>
      <w:r>
        <w:t xml:space="preserve"> artifact</w:t>
      </w:r>
      <w:r>
        <w:t>를</w:t>
      </w:r>
      <w:r>
        <w:t xml:space="preserve"> type/path/status </w:t>
      </w:r>
      <w:r>
        <w:t>기준으로</w:t>
      </w:r>
      <w:r>
        <w:t xml:space="preserve"> </w:t>
      </w:r>
      <w:r>
        <w:t>검사하여</w:t>
      </w:r>
      <w:r>
        <w:t xml:space="preserve"> MOVE, RENAME, STATUS-FIX, HASH-REFRESH, ALIAS, KEEP </w:t>
      </w:r>
      <w:r>
        <w:t>후보를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 </w:t>
      </w:r>
      <w:r>
        <w:t>승인된</w:t>
      </w:r>
      <w:r>
        <w:t xml:space="preserve"> </w:t>
      </w:r>
      <w:r>
        <w:t>변경만</w:t>
      </w:r>
      <w:r>
        <w:t xml:space="preserve"> </w:t>
      </w:r>
      <w:r>
        <w:t>적용한다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B74D1A" w14:paraId="06E4D8E5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15A8AB5" w14:textId="77777777" w:rsidR="00B74D1A" w:rsidRDefault="00000000">
            <w:r>
              <w:rPr>
                <w:b/>
                <w:color w:val="FFFFFF"/>
                <w:sz w:val="14"/>
              </w:rPr>
              <w:t>Known Reconciliation Focus</w:t>
            </w:r>
          </w:p>
        </w:tc>
        <w:tc>
          <w:tcPr>
            <w:tcW w:w="5285" w:type="dxa"/>
            <w:shd w:val="clear" w:color="auto" w:fill="17365D"/>
          </w:tcPr>
          <w:p w14:paraId="49882449" w14:textId="77777777" w:rsidR="00B74D1A" w:rsidRDefault="00000000">
            <w:r>
              <w:rPr>
                <w:b/>
                <w:color w:val="FFFFFF"/>
                <w:sz w:val="14"/>
              </w:rPr>
              <w:t>Action</w:t>
            </w:r>
          </w:p>
        </w:tc>
      </w:tr>
      <w:tr w:rsidR="00B74D1A" w14:paraId="6B6E9498" w14:textId="77777777">
        <w:trPr>
          <w:jc w:val="center"/>
        </w:trPr>
        <w:tc>
          <w:tcPr>
            <w:tcW w:w="5285" w:type="dxa"/>
          </w:tcPr>
          <w:p w14:paraId="14616A8A" w14:textId="77777777" w:rsidR="00B74D1A" w:rsidRDefault="00000000">
            <w:pPr>
              <w:spacing w:after="0"/>
            </w:pPr>
            <w:r>
              <w:rPr>
                <w:sz w:val="13"/>
              </w:rPr>
              <w:t>Setup Guide path discrepancy</w:t>
            </w:r>
          </w:p>
        </w:tc>
        <w:tc>
          <w:tcPr>
            <w:tcW w:w="5285" w:type="dxa"/>
          </w:tcPr>
          <w:p w14:paraId="7840DD16" w14:textId="77777777" w:rsidR="00B74D1A" w:rsidRDefault="00000000">
            <w:pPr>
              <w:spacing w:after="0"/>
            </w:pPr>
            <w:r>
              <w:rPr>
                <w:sz w:val="13"/>
              </w:rPr>
              <w:t>Resolve governance vs handoff placement; update Manifest/hash after physical move</w:t>
            </w:r>
          </w:p>
        </w:tc>
      </w:tr>
      <w:tr w:rsidR="00B74D1A" w14:paraId="7801FDB6" w14:textId="77777777">
        <w:trPr>
          <w:jc w:val="center"/>
        </w:trPr>
        <w:tc>
          <w:tcPr>
            <w:tcW w:w="5285" w:type="dxa"/>
          </w:tcPr>
          <w:p w14:paraId="0C4771F3" w14:textId="77777777" w:rsidR="00B74D1A" w:rsidRDefault="00000000">
            <w:pPr>
              <w:spacing w:after="0"/>
            </w:pPr>
            <w:r>
              <w:rPr>
                <w:sz w:val="13"/>
              </w:rPr>
              <w:t>PDV-003 DOCX</w:t>
            </w:r>
          </w:p>
        </w:tc>
        <w:tc>
          <w:tcPr>
            <w:tcW w:w="5285" w:type="dxa"/>
          </w:tcPr>
          <w:p w14:paraId="2BEB2BF4" w14:textId="77777777" w:rsidR="00B74D1A" w:rsidRDefault="00000000">
            <w:pPr>
              <w:spacing w:after="0"/>
            </w:pPr>
            <w:r>
              <w:rPr>
                <w:sz w:val="13"/>
              </w:rPr>
              <w:t>Canonical target = docs/architecture</w:t>
            </w:r>
          </w:p>
        </w:tc>
      </w:tr>
      <w:tr w:rsidR="00B74D1A" w14:paraId="5436331D" w14:textId="77777777">
        <w:trPr>
          <w:jc w:val="center"/>
        </w:trPr>
        <w:tc>
          <w:tcPr>
            <w:tcW w:w="5285" w:type="dxa"/>
          </w:tcPr>
          <w:p w14:paraId="7F6F39A8" w14:textId="77777777" w:rsidR="00B74D1A" w:rsidRDefault="00000000">
            <w:pPr>
              <w:spacing w:after="0"/>
            </w:pPr>
            <w:r>
              <w:rPr>
                <w:sz w:val="13"/>
              </w:rPr>
              <w:t>PDV-003 SQL</w:t>
            </w:r>
          </w:p>
        </w:tc>
        <w:tc>
          <w:tcPr>
            <w:tcW w:w="5285" w:type="dxa"/>
          </w:tcPr>
          <w:p w14:paraId="6903DCB0" w14:textId="77777777" w:rsidR="00B74D1A" w:rsidRDefault="00000000">
            <w:pPr>
              <w:spacing w:after="0"/>
            </w:pPr>
            <w:r>
              <w:rPr>
                <w:sz w:val="13"/>
              </w:rPr>
              <w:t>Candidate target = db/migrations/chgo; not applied migration</w:t>
            </w:r>
          </w:p>
        </w:tc>
      </w:tr>
      <w:tr w:rsidR="00B74D1A" w14:paraId="0AD43495" w14:textId="77777777">
        <w:trPr>
          <w:jc w:val="center"/>
        </w:trPr>
        <w:tc>
          <w:tcPr>
            <w:tcW w:w="5285" w:type="dxa"/>
          </w:tcPr>
          <w:p w14:paraId="3E53BDF2" w14:textId="77777777" w:rsidR="00B74D1A" w:rsidRDefault="00000000">
            <w:pPr>
              <w:spacing w:after="0"/>
            </w:pPr>
            <w:r>
              <w:rPr>
                <w:sz w:val="13"/>
              </w:rPr>
              <w:t>White-Label/Headless 3.0</w:t>
            </w:r>
          </w:p>
        </w:tc>
        <w:tc>
          <w:tcPr>
            <w:tcW w:w="5285" w:type="dxa"/>
          </w:tcPr>
          <w:p w14:paraId="2DAAC1A9" w14:textId="77777777" w:rsidR="00B74D1A" w:rsidRDefault="00000000">
            <w:pPr>
              <w:spacing w:after="0"/>
            </w:pPr>
            <w:r>
              <w:rPr>
                <w:sz w:val="13"/>
              </w:rPr>
              <w:t>Architecture candidate path + Manifest admission</w:t>
            </w:r>
          </w:p>
        </w:tc>
      </w:tr>
      <w:tr w:rsidR="00B74D1A" w14:paraId="2C9F042D" w14:textId="77777777">
        <w:trPr>
          <w:jc w:val="center"/>
        </w:trPr>
        <w:tc>
          <w:tcPr>
            <w:tcW w:w="5285" w:type="dxa"/>
          </w:tcPr>
          <w:p w14:paraId="09F1F6D9" w14:textId="77777777" w:rsidR="00B74D1A" w:rsidRDefault="00000000">
            <w:pPr>
              <w:spacing w:after="0"/>
            </w:pPr>
            <w:r>
              <w:rPr>
                <w:sz w:val="13"/>
              </w:rPr>
              <w:t>Identity/Tenant/Vault Boundary 1.0</w:t>
            </w:r>
          </w:p>
        </w:tc>
        <w:tc>
          <w:tcPr>
            <w:tcW w:w="5285" w:type="dxa"/>
          </w:tcPr>
          <w:p w14:paraId="22979795" w14:textId="77777777" w:rsidR="00B74D1A" w:rsidRDefault="00000000">
            <w:pPr>
              <w:spacing w:after="0"/>
            </w:pPr>
            <w:r>
              <w:rPr>
                <w:sz w:val="13"/>
              </w:rPr>
              <w:t>Privacy-security boundary artifact; confirm type/path</w:t>
            </w:r>
          </w:p>
        </w:tc>
      </w:tr>
      <w:tr w:rsidR="00B74D1A" w14:paraId="259E1B8B" w14:textId="77777777">
        <w:trPr>
          <w:jc w:val="center"/>
        </w:trPr>
        <w:tc>
          <w:tcPr>
            <w:tcW w:w="5285" w:type="dxa"/>
          </w:tcPr>
          <w:p w14:paraId="6B6FEC0A" w14:textId="77777777" w:rsidR="00B74D1A" w:rsidRDefault="00000000">
            <w:pPr>
              <w:spacing w:after="0"/>
            </w:pPr>
            <w:r>
              <w:rPr>
                <w:sz w:val="13"/>
              </w:rPr>
              <w:t>PDV-002</w:t>
            </w:r>
          </w:p>
        </w:tc>
        <w:tc>
          <w:tcPr>
            <w:tcW w:w="5285" w:type="dxa"/>
          </w:tcPr>
          <w:p w14:paraId="3FBF3697" w14:textId="77777777" w:rsidR="00B74D1A" w:rsidRDefault="00000000">
            <w:pPr>
              <w:spacing w:after="0"/>
            </w:pPr>
            <w:r>
              <w:rPr>
                <w:sz w:val="13"/>
              </w:rPr>
              <w:t>Privacy/security artifact; confirm type/path</w:t>
            </w:r>
          </w:p>
        </w:tc>
      </w:tr>
      <w:tr w:rsidR="00B74D1A" w14:paraId="4598AEC8" w14:textId="77777777">
        <w:trPr>
          <w:jc w:val="center"/>
        </w:trPr>
        <w:tc>
          <w:tcPr>
            <w:tcW w:w="5285" w:type="dxa"/>
          </w:tcPr>
          <w:p w14:paraId="3D93716C" w14:textId="77777777" w:rsidR="00B74D1A" w:rsidRDefault="00000000">
            <w:pPr>
              <w:spacing w:after="0"/>
            </w:pPr>
            <w:r>
              <w:rPr>
                <w:sz w:val="13"/>
              </w:rPr>
              <w:t>API v2 delta</w:t>
            </w:r>
          </w:p>
        </w:tc>
        <w:tc>
          <w:tcPr>
            <w:tcW w:w="5285" w:type="dxa"/>
          </w:tcPr>
          <w:p w14:paraId="5C73127A" w14:textId="77777777" w:rsidR="00B74D1A" w:rsidRDefault="00000000">
            <w:pPr>
              <w:spacing w:after="0"/>
            </w:pPr>
            <w:r>
              <w:rPr>
                <w:sz w:val="13"/>
              </w:rPr>
              <w:t>Remain B-04 candidate until standalone consolidated v2 exists</w:t>
            </w:r>
          </w:p>
        </w:tc>
      </w:tr>
      <w:tr w:rsidR="00B74D1A" w14:paraId="3DE29780" w14:textId="77777777">
        <w:trPr>
          <w:jc w:val="center"/>
        </w:trPr>
        <w:tc>
          <w:tcPr>
            <w:tcW w:w="5285" w:type="dxa"/>
          </w:tcPr>
          <w:p w14:paraId="0D760E0B" w14:textId="77777777" w:rsidR="00B74D1A" w:rsidRDefault="00000000">
            <w:pPr>
              <w:spacing w:after="0"/>
            </w:pPr>
            <w:r>
              <w:rPr>
                <w:sz w:val="13"/>
              </w:rPr>
              <w:t>V001–V012</w:t>
            </w:r>
          </w:p>
        </w:tc>
        <w:tc>
          <w:tcPr>
            <w:tcW w:w="5285" w:type="dxa"/>
          </w:tcPr>
          <w:p w14:paraId="0505783E" w14:textId="77777777" w:rsidR="00B74D1A" w:rsidRDefault="00000000">
            <w:pPr>
              <w:spacing w:after="0"/>
            </w:pPr>
            <w:r>
              <w:rPr>
                <w:sz w:val="13"/>
              </w:rPr>
              <w:t>Preserve immutable/source status according to actual execution history; do not claim applied if not executed</w:t>
            </w:r>
          </w:p>
        </w:tc>
      </w:tr>
    </w:tbl>
    <w:p w14:paraId="38DACD16" w14:textId="77777777" w:rsidR="00B74D1A" w:rsidRDefault="00B74D1A">
      <w:pPr>
        <w:spacing w:after="0"/>
      </w:pPr>
    </w:p>
    <w:p w14:paraId="3CFA98B0" w14:textId="77777777" w:rsidR="00B74D1A" w:rsidRDefault="00000000">
      <w:pPr>
        <w:pStyle w:val="1"/>
      </w:pPr>
      <w:r>
        <w:t>18. Change Control for This Governance Standard</w:t>
      </w:r>
    </w:p>
    <w:p w14:paraId="74C06DA7" w14:textId="77777777" w:rsidR="00B74D1A" w:rsidRDefault="00000000">
      <w:r>
        <w:t>본</w:t>
      </w:r>
      <w:r>
        <w:t xml:space="preserve"> </w:t>
      </w:r>
      <w:r>
        <w:t>표준</w:t>
      </w:r>
      <w:r>
        <w:t xml:space="preserve"> </w:t>
      </w:r>
      <w:r>
        <w:t>자체도</w:t>
      </w:r>
      <w:r>
        <w:t xml:space="preserve"> </w:t>
      </w:r>
      <w:r>
        <w:t>같은</w:t>
      </w:r>
      <w:r>
        <w:t xml:space="preserve"> </w:t>
      </w:r>
      <w:r>
        <w:t>규칙을</w:t>
      </w:r>
      <w:r>
        <w:t xml:space="preserve"> </w:t>
      </w:r>
      <w:r>
        <w:t>따른다</w:t>
      </w:r>
      <w:r>
        <w:t xml:space="preserve">. </w:t>
      </w:r>
      <w:r>
        <w:t>오탈자</w:t>
      </w:r>
      <w:r>
        <w:t>/</w:t>
      </w:r>
      <w:r>
        <w:t>비파괴</w:t>
      </w:r>
      <w:r>
        <w:t xml:space="preserve"> </w:t>
      </w:r>
      <w:r>
        <w:t>설명은</w:t>
      </w:r>
      <w:r>
        <w:t xml:space="preserve"> 1.0a, </w:t>
      </w:r>
      <w:r>
        <w:t>호환</w:t>
      </w:r>
      <w:r>
        <w:t xml:space="preserve"> </w:t>
      </w:r>
      <w:r>
        <w:t>가능한</w:t>
      </w:r>
      <w:r>
        <w:t xml:space="preserve"> governance capability </w:t>
      </w:r>
      <w:r>
        <w:t>추가는</w:t>
      </w:r>
      <w:r>
        <w:t xml:space="preserve"> 1.1, lifecycle/version/path semantics</w:t>
      </w:r>
      <w:r>
        <w:t>를</w:t>
      </w:r>
      <w:r>
        <w:t xml:space="preserve"> </w:t>
      </w:r>
      <w:r>
        <w:t>깨는</w:t>
      </w:r>
      <w:r>
        <w:t xml:space="preserve"> </w:t>
      </w:r>
      <w:r>
        <w:t>변경은</w:t>
      </w:r>
      <w:r>
        <w:t xml:space="preserve"> 2.0 Major Review </w:t>
      </w:r>
      <w:r>
        <w:t>대상으로</w:t>
      </w:r>
      <w:r>
        <w:t xml:space="preserve"> </w:t>
      </w:r>
      <w:r>
        <w:t>한다</w:t>
      </w:r>
      <w:r>
        <w:t xml:space="preserve">. </w:t>
      </w:r>
      <w:r>
        <w:t>새로운</w:t>
      </w:r>
      <w:r>
        <w:t xml:space="preserve"> </w:t>
      </w:r>
      <w:r>
        <w:t>표준이</w:t>
      </w:r>
      <w:r>
        <w:t xml:space="preserve"> ACTIVE</w:t>
      </w:r>
      <w:r>
        <w:t>가</w:t>
      </w:r>
      <w:r>
        <w:t xml:space="preserve"> </w:t>
      </w:r>
      <w:r>
        <w:t>되기</w:t>
      </w:r>
      <w:r>
        <w:t xml:space="preserve"> </w:t>
      </w:r>
      <w:r>
        <w:t>전까지</w:t>
      </w:r>
      <w:r>
        <w:t xml:space="preserve"> </w:t>
      </w:r>
      <w:r>
        <w:t>이전</w:t>
      </w:r>
      <w:r>
        <w:t xml:space="preserve"> ACTIVE governance</w:t>
      </w:r>
      <w:r>
        <w:t>가</w:t>
      </w:r>
      <w:r>
        <w:t xml:space="preserve"> </w:t>
      </w:r>
      <w:r>
        <w:t>계속</w:t>
      </w:r>
      <w:r>
        <w:t xml:space="preserve"> </w:t>
      </w:r>
      <w:r>
        <w:t>기준이다</w:t>
      </w:r>
      <w:r>
        <w:t>.</w:t>
      </w:r>
    </w:p>
    <w:p w14:paraId="153B9815" w14:textId="77777777" w:rsidR="00B74D1A" w:rsidRDefault="00000000">
      <w:pPr>
        <w:pStyle w:val="1"/>
      </w:pPr>
      <w:r>
        <w:lastRenderedPageBreak/>
        <w:t>19. Repository Placement</w:t>
      </w:r>
    </w:p>
    <w:p w14:paraId="2A460D36" w14:textId="77777777" w:rsidR="00B74D1A" w:rsidRDefault="00000000">
      <w:r>
        <w:t>Canonical target: D:\CHGO\Repository\CHGO-Platform\docs\governance\CHGO_Artifact_Versioning_Naming_and_Repository_Governance_Standard_1.0.docx</w:t>
      </w:r>
    </w:p>
    <w:p w14:paraId="5C759134" w14:textId="77777777" w:rsidR="00B74D1A" w:rsidRDefault="00000000">
      <w:r>
        <w:t>This artifact belongs in docs/governance because it controls all other artifact types and repository placement. It should not be duplicated into docs/handoff as a second canonical copy.</w:t>
      </w:r>
    </w:p>
    <w:p w14:paraId="255067C3" w14:textId="77777777" w:rsidR="00B74D1A" w:rsidRDefault="00000000">
      <w:pPr>
        <w:pStyle w:val="1"/>
      </w:pPr>
      <w:r>
        <w:t>20. Adoption Decision &amp; Next Step</w:t>
      </w:r>
    </w:p>
    <w:p w14:paraId="18A95E96" w14:textId="77777777" w:rsidR="00B74D1A" w:rsidRDefault="00000000">
      <w:r>
        <w:t>Status at creation: GOVERNANCE STANDARD CANDIDATE. Recommended adoption sequence is: (1) review/approve this standard, (2) reconcile the existing Clean Repository against it, (3) update REPOSITORY_MANIFEST.csv schema and rows, (4) run path/hash/ACTIVE uniqueness checks, and only then continue new PDV/API/DB artifacts under the governed workflow.</w:t>
      </w:r>
    </w:p>
    <w:p w14:paraId="349E638E" w14:textId="77777777" w:rsidR="00B74D1A" w:rsidRDefault="00000000">
      <w:r>
        <w:t>The immediate next artifact should therefore be CHGO Clean Repository Reconciliation &amp; Manifest Migration 1.0, producing a change matrix rather than blindly moving files.</w:t>
      </w:r>
    </w:p>
    <w:sectPr w:rsidR="00B74D1A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903366">
    <w:abstractNumId w:val="8"/>
  </w:num>
  <w:num w:numId="2" w16cid:durableId="1587687660">
    <w:abstractNumId w:val="6"/>
  </w:num>
  <w:num w:numId="3" w16cid:durableId="1353603385">
    <w:abstractNumId w:val="5"/>
  </w:num>
  <w:num w:numId="4" w16cid:durableId="750201268">
    <w:abstractNumId w:val="4"/>
  </w:num>
  <w:num w:numId="5" w16cid:durableId="1013147441">
    <w:abstractNumId w:val="7"/>
  </w:num>
  <w:num w:numId="6" w16cid:durableId="1878619089">
    <w:abstractNumId w:val="3"/>
  </w:num>
  <w:num w:numId="7" w16cid:durableId="1501114063">
    <w:abstractNumId w:val="2"/>
  </w:num>
  <w:num w:numId="8" w16cid:durableId="2035619109">
    <w:abstractNumId w:val="1"/>
  </w:num>
  <w:num w:numId="9" w16cid:durableId="192919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2B3"/>
    <w:rsid w:val="0029639D"/>
    <w:rsid w:val="00326F90"/>
    <w:rsid w:val="00AA1D8D"/>
    <w:rsid w:val="00B47730"/>
    <w:rsid w:val="00B74D1A"/>
    <w:rsid w:val="00CB0664"/>
    <w:rsid w:val="00F70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6DB98"/>
  <w14:defaultImageDpi w14:val="300"/>
  <w15:docId w15:val="{068BE847-272B-4F12-8048-E0EF3DCE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6"/>
    </w:pPr>
    <w:rPr>
      <w:rFonts w:ascii="Aptos" w:hAnsi="Aptos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2656</Words>
  <Characters>15140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2026-09-10T13:06:00Z</dcterms:created>
  <dcterms:modified xsi:type="dcterms:W3CDTF">2026-09-10T13:06:00Z</dcterms:modified>
  <cp:category/>
</cp:coreProperties>
</file>