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B-04 API Pre-Development Closure Readiness</w:t>
        <w:br/>
        <w:t>&amp; Developer Execution Runbook 1.0</w:t>
      </w:r>
    </w:p>
    <w:p>
      <w:pPr>
        <w:jc w:val="center"/>
      </w:pPr>
      <w:r>
        <w:rPr>
          <w:b/>
        </w:rPr>
        <w:t>CHGO Dual-Major API · /api/v1 + /api/v2 · Single Closure Runbook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Metadata</w:t>
            </w:r>
          </w:p>
        </w:tc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Value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Artifact ID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CHGO-B04-RUNBOOK-01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Version / Date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1.0 / 2026-09-12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Lifecycle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DEVELOPER EXECUTION RUNBOOK CANDIDATE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Pre-Development Readiness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READY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Runtime Closure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NOT READY — runtime environment/evidence absent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B-04 Final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OPEN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Core Rule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Test Plan ≠ Evidence; NOT_RUN/PENDING/PARTIAL ≠ PASS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Closure Decision</w:t>
      </w:r>
    </w:p>
    <w:p>
      <w:r>
        <w:t>B-04는 이제 '무엇을 테스트해야 하는가'가 불명확해서 막힌 상태가 아니다. v1 authority, consolidated v2, compatibility model, R1~R6 Pack이 준비되어 개발 전 검증체계는 READY로 판정한다. 그러나 실제 배포 route, 실제 consumer, auth/privacy/webhook/SDK runtime evidence가 없으므로 B-04 자체는 OPEN이다.</w:t>
      </w:r>
    </w:p>
    <w:p>
      <w:r>
        <w:t>이 Runbook은 개발자가 서버와 client를 구현한 뒤 여러 문서를 찾아다니지 않고 하나의 순서로 실행·증거화·판정하도록 만든 최상위 실행 문서다.</w:t>
      </w:r>
    </w:p>
    <w:p>
      <w:pPr>
        <w:pStyle w:val="Heading1"/>
      </w:pPr>
      <w:r>
        <w:t>2. B-04 Closure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43"/>
        <w:gridCol w:w="3543"/>
        <w:gridCol w:w="3543"/>
      </w:tblGrid>
      <w:tr>
        <w:tc>
          <w:tcPr>
            <w:tcW w:type="dxa" w:w="3543"/>
            <w:shd w:fill="17365D"/>
          </w:tcPr>
          <w:p>
            <w:r>
              <w:rPr>
                <w:b/>
                <w:color w:val="FFFFFF"/>
                <w:sz w:val="12"/>
              </w:rPr>
              <w:t>Phase</w:t>
            </w:r>
          </w:p>
        </w:tc>
        <w:tc>
          <w:tcPr>
            <w:tcW w:type="dxa" w:w="3543"/>
            <w:shd w:fill="17365D"/>
          </w:tcPr>
          <w:p>
            <w:r>
              <w:rPr>
                <w:b/>
                <w:color w:val="FFFFFF"/>
                <w:sz w:val="12"/>
              </w:rPr>
              <w:t>Purpose</w:t>
            </w:r>
          </w:p>
        </w:tc>
        <w:tc>
          <w:tcPr>
            <w:tcW w:type="dxa" w:w="3543"/>
            <w:shd w:fill="17365D"/>
          </w:tcPr>
          <w:p>
            <w:r>
              <w:rPr>
                <w:b/>
                <w:color w:val="FFFFFF"/>
                <w:sz w:val="12"/>
              </w:rPr>
              <w:t>Current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R0 Source Freeze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v1/v2 authority + hashes + compatibility decision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READY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R1 Route Fingerprint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실제 배포 route ↔ OpenAPI 비교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R2 Consumer Observation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실제 client/SDK/webhook 사용 operation 식별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R3 Auth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인증·권한·tenant negative tests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R4 Vault Privacy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Pastor/Coach/Headless/AI privacy boundary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R5 Webhook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scope/signature/replay/version/privacy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PARTIAL: source PASS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R6 SDK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major binding/no silent switch/privacy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PARTIAL: source PASS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R7 Migration &amp; Canary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v1 decisions, cutover, leak scan, rollback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NOT_RUN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R8 Release Review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evidence manifest + approvals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PENDING</w:t>
            </w:r>
          </w:p>
        </w:tc>
      </w:tr>
    </w:tbl>
    <w:p>
      <w:pPr>
        <w:spacing w:after="0"/>
      </w:pPr>
    </w:p>
    <w:p>
      <w:pPr>
        <w:pStyle w:val="Heading1"/>
      </w:pPr>
      <w:r>
        <w:t>3. Pre-Development Evidence Already Available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43"/>
        <w:gridCol w:w="3543"/>
        <w:gridCol w:w="3543"/>
      </w:tblGrid>
      <w:tr>
        <w:tc>
          <w:tcPr>
            <w:tcW w:type="dxa" w:w="3543"/>
            <w:shd w:fill="17365D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type="dxa" w:w="3543"/>
            <w:shd w:fill="17365D"/>
          </w:tcPr>
          <w:p>
            <w:r>
              <w:rPr>
                <w:b/>
                <w:color w:val="FFFFFF"/>
                <w:sz w:val="12"/>
              </w:rPr>
              <w:t>Result</w:t>
            </w:r>
          </w:p>
        </w:tc>
        <w:tc>
          <w:tcPr>
            <w:tcW w:type="dxa" w:w="3543"/>
            <w:shd w:fill="17365D"/>
          </w:tcPr>
          <w:p>
            <w:r>
              <w:rPr>
                <w:b/>
                <w:color w:val="FFFFFF"/>
                <w:sz w:val="12"/>
              </w:rPr>
              <w:t>Meaning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Dual-major source contract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12 PASS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OpenAPI source-level contract checks passed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R1/R2 Pack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Prepared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Declared fingerprint/templates/scripts ready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R3/R4 Pack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3 PASS / 5 SKIPPED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Pack integrity passed; runtime absent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R5 Pack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7 PASS / 3 SKIPPED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Webhook source contract passed; runtime absent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R6 Pack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7 PASS / 2 SKIPPED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SDK policy/source checks passed; SDK artifact absent</w:t>
            </w:r>
          </w:p>
        </w:tc>
      </w:tr>
    </w:tbl>
    <w:p>
      <w:pPr>
        <w:spacing w:after="0"/>
      </w:pPr>
    </w:p>
    <w:p>
      <w:r>
        <w:t>위 PASS는 각 Pack이 명시한 범위에서만 유효하다. SKIPPED를 PASS로 해석하거나, source-level PASS를 runtime PASS로 확대해서는 안 된다.</w:t>
      </w:r>
    </w:p>
    <w:p>
      <w:pPr>
        <w:pStyle w:val="Heading1"/>
      </w:pPr>
      <w:r>
        <w:t>4. Developer Execution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43"/>
        <w:gridCol w:w="3543"/>
        <w:gridCol w:w="3543"/>
      </w:tblGrid>
      <w:tr>
        <w:tc>
          <w:tcPr>
            <w:tcW w:type="dxa" w:w="3543"/>
            <w:shd w:fill="17365D"/>
          </w:tcPr>
          <w:p>
            <w:r>
              <w:rPr>
                <w:b/>
                <w:color w:val="FFFFFF"/>
                <w:sz w:val="12"/>
              </w:rPr>
              <w:t>Order</w:t>
            </w:r>
          </w:p>
        </w:tc>
        <w:tc>
          <w:tcPr>
            <w:tcW w:type="dxa" w:w="3543"/>
            <w:shd w:fill="17365D"/>
          </w:tcPr>
          <w:p>
            <w:r>
              <w:rPr>
                <w:b/>
                <w:color w:val="FFFFFF"/>
                <w:sz w:val="12"/>
              </w:rPr>
              <w:t>Stage</w:t>
            </w:r>
          </w:p>
        </w:tc>
        <w:tc>
          <w:tcPr>
            <w:tcW w:type="dxa" w:w="3543"/>
            <w:shd w:fill="17365D"/>
          </w:tcPr>
          <w:p>
            <w:r>
              <w:rPr>
                <w:b/>
                <w:color w:val="FFFFFF"/>
                <w:sz w:val="12"/>
              </w:rPr>
              <w:t>Action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0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Freeze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빌드 commit, 환경, v1/v2 OpenAPI hash를 run record에 기록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R1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Gateway/service route export → declared contract와 비교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R2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Gateway/APM/config/source/SDK/webhook registry로 실제 consumer 식별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Decision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관측된 v1 operation마다 RETAIN/ADAPTER/REPLACED/RETIRE 결정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4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R3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Unauthenticated, invalid token, cross-tenant, role escalation 실행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5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R4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Pastor raw Vault, Coach share, Headless, AI, church-move privacy 실행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6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R5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Webhook auth/scope/signature/replay/schema/retry/SSRF/revoke 실행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7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R6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실제 SDK/client major/hash/base URL/operation/security 실행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8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R7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Migration canary + dual-run/cutover/rollback + leak scan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9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R8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1"/>
              </w:rPr>
              <w:t>Evidence manifest 완성 → reviewer 승인 → B-04 PASS/REVISE</w:t>
            </w:r>
          </w:p>
        </w:tc>
      </w:tr>
    </w:tbl>
    <w:p>
      <w:pPr>
        <w:spacing w:after="0"/>
      </w:pPr>
    </w:p>
    <w:p>
      <w:pPr>
        <w:pStyle w:val="Heading1"/>
      </w:pPr>
      <w:r>
        <w:t>5. R0 — Source Freeze</w:t>
      </w:r>
    </w:p>
    <w:p>
      <w:r>
        <w:t>실행 시작 전에 테스트 대상이 움직이지 않도록 environment identity, build commit, v1/v2 OpenAPI SHA-256을 기록한다. 실행 도중 OpenAPI 또는 build가 바뀌면 동일 run의 결과로 합치지 않고 새 run을 만든다.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Gate</w:t>
            </w:r>
          </w:p>
        </w:tc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PASS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R0-G01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Environment identified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R0-G02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Build/commit recorded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R0-G03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v1 source hash recorded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R0-G04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v2 source hash recorded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R0-G05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No /api/latest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R0-G06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Evidence directory/run_id created</w:t>
            </w:r>
          </w:p>
        </w:tc>
      </w:tr>
    </w:tbl>
    <w:p>
      <w:pPr>
        <w:spacing w:after="0"/>
      </w:pPr>
    </w:p>
    <w:p>
      <w:pPr>
        <w:pStyle w:val="Heading1"/>
      </w:pPr>
      <w:r>
        <w:t>6. R1 + R2 — What Is Actually Deployed and Used?</w:t>
      </w:r>
    </w:p>
    <w:p>
      <w:r>
        <w:t>R1은 '문서에 있는 route'가 아니라 실제 gateway/service가 노출한 route를 증명한다. R2는 '있을 것 같은 consumer'가 아니라 실제 traffic/config/code evidence로 client를 식별한다.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Do</w:t>
            </w:r>
          </w:p>
        </w:tc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Do Not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Record method/path, service, environment, source ref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Infer deployment from OpenAPI alone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Record consumer owner, API major, used operation, last seen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Mark template candidates as OBSERVED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Keep UNKNOWN if evidence missing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Retire v1 because v2 exists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Separate each church/headless integration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Merge all churches into one assumed consumer</w:t>
            </w:r>
          </w:p>
        </w:tc>
      </w:tr>
    </w:tbl>
    <w:p>
      <w:pPr>
        <w:spacing w:after="0"/>
      </w:pPr>
    </w:p>
    <w:p>
      <w:pPr>
        <w:pStyle w:val="Heading1"/>
      </w:pPr>
      <w:r>
        <w:t>7. R3 + R4 — Security and Personal Vault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Boundary</w:t>
            </w:r>
          </w:p>
        </w:tc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Mandatory Negative Evidence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Tenant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Cross-tenant access denied without unsafe disclosure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Role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Client role/tenant claim cannot override server authority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Pastor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Raw Vault denied; aggregate only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Coach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Role alone denied; active explicit share required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Headless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No raw Vault/provider/KMS authority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AI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Purpose-minimized access; over-broad request denied/redacted/handoff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Church Move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New church gets no historical raw diary automatically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Deletion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Accepted job never falsely equals PURGED</w:t>
            </w:r>
          </w:p>
        </w:tc>
      </w:tr>
    </w:tbl>
    <w:p>
      <w:pPr>
        <w:spacing w:after="0"/>
      </w:pPr>
    </w:p>
    <w:p>
      <w:pPr>
        <w:pStyle w:val="Heading1"/>
      </w:pPr>
      <w:r>
        <w:t>8. R5 — Webhook Closure</w:t>
      </w:r>
    </w:p>
    <w:p>
      <w:r>
        <w:t>Source-level scope/idempotency/metadata-only checks가 이미 PASS했더라도 실제 delivery 보안은 별도다. Signature, replay, schema_version, retry, cross-tenant routing, SSRF/redirect, revoke, Vault canary를 실제 receiver 환경에서 검증해야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Must PASS</w:t>
            </w:r>
          </w:p>
        </w:tc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Evidence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Signature reject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invalid signature HTTP/result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Replay dedupe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same event side-effect count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Schema version fail-safe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missing/unsupported version result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Vault metadata-only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synthetic canary absent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Retry bounded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5xx/4xx attempt evidence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Revocation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post-revoke no delivery</w:t>
            </w:r>
          </w:p>
        </w:tc>
      </w:tr>
    </w:tbl>
    <w:p>
      <w:pPr>
        <w:spacing w:after="0"/>
      </w:pPr>
    </w:p>
    <w:p>
      <w:pPr>
        <w:pStyle w:val="Heading1"/>
      </w:pPr>
      <w:r>
        <w:t>9. R6 — SDK / Client Closure</w:t>
      </w:r>
    </w:p>
    <w:p>
      <w:r>
        <w:t>각 실제 SDK/client는 supported API major, SDK version, OpenAPI hash, base URL을 명시한다. v1↔v2 silent switch와 `/api/latest`는 금지한다. 실제 consumer가 쓰는 operation이 선언 major에 존재하는지 확인한다.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Gate</w:t>
            </w:r>
          </w:p>
        </w:tc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Requirement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Major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Explicit v1 or v2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Hash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Exact source OpenAPI hash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Base URL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Matches declared major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SemVer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Release version recorded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Operation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Every used call exists in that major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Privacy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No Vault/Coach/Pastor shortcut</w:t>
            </w:r>
          </w:p>
        </w:tc>
      </w:tr>
    </w:tbl>
    <w:p>
      <w:pPr>
        <w:spacing w:after="0"/>
      </w:pPr>
    </w:p>
    <w:p>
      <w:pPr>
        <w:pStyle w:val="Heading1"/>
      </w:pPr>
      <w:r>
        <w:t>10. R7 — Migration, Canary and Rollback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Step</w:t>
            </w:r>
          </w:p>
        </w:tc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Rule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v1 decision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Every observed v1 operation gets RETAIN/ADAPTER/REPLACED/RETIRE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Adapter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Semantic mapping + contract tests; never path-name guess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Canary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Synthetic diary/token/key markers must not appear in unauthorized payload/log/webhook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Cutover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Small controlled consumer set first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Rollback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Must restore prior major/client without data/permission corruption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Retirement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Only after observed consumer evidence shows safe retirement</w:t>
            </w:r>
          </w:p>
        </w:tc>
      </w:tr>
    </w:tbl>
    <w:p>
      <w:pPr>
        <w:spacing w:after="0"/>
      </w:pPr>
    </w:p>
    <w:p>
      <w:r>
        <w:t>특히 `Raw Diary ≠ Growth Evidence`, `Membership ≠ Vault Permission`, `Coach Role ≠ Share Grant`는 migration 중에도 변경할 수 없는 invariant다.</w:t>
      </w:r>
    </w:p>
    <w:p>
      <w:pPr>
        <w:pStyle w:val="Heading1"/>
      </w:pPr>
      <w:r>
        <w:t>11. Evidence Handling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Required</w:t>
            </w:r>
          </w:p>
        </w:tc>
        <w:tc>
          <w:tcPr>
            <w:tcW w:type="dxa" w:w="5314"/>
            <w:shd w:fill="17365D"/>
          </w:tcPr>
          <w:p>
            <w:r>
              <w:rPr>
                <w:b/>
                <w:color w:val="FFFFFF"/>
                <w:sz w:val="12"/>
              </w:rPr>
              <w:t>Forbidden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run_id, time, environment, build, hashes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Real access tokens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Test ID + PASS/FAIL/SKIP + evidence ref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Raw Life Diary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Synthetic identifiers/canaries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DEK/KEK/KMS secret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Redacted HTTP metadata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Provider OAuth secret</w:t>
            </w:r>
          </w:p>
        </w:tc>
      </w:tr>
      <w:tr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Immutable execution output</w:t>
            </w:r>
          </w:p>
        </w:tc>
        <w:tc>
          <w:tcPr>
            <w:tcW w:type="dxa" w:w="5314"/>
          </w:tcPr>
          <w:p>
            <w:pPr>
              <w:spacing w:after="0"/>
            </w:pPr>
            <w:r>
              <w:rPr>
                <w:sz w:val="11"/>
              </w:rPr>
              <w:t>Overwriting prior PASS/FAIL evidence</w:t>
            </w:r>
          </w:p>
        </w:tc>
      </w:tr>
    </w:tbl>
    <w:p>
      <w:pPr>
        <w:spacing w:after="0"/>
      </w:pPr>
    </w:p>
    <w:p>
      <w:r>
        <w:t>실행 결과는 `developer_execution_run_record.csv`에 누적하고, 최종 `B-04_release_evidence_manifest`에는 evidence의 위치/식별자만 기록한다.</w:t>
      </w:r>
    </w:p>
    <w:p>
      <w:pPr>
        <w:pStyle w:val="Heading1"/>
      </w:pPr>
      <w:r>
        <w:t>12. Stop-the-Line Conditions</w:t>
      </w:r>
    </w:p>
    <w:p>
      <w:pPr>
        <w:pStyle w:val="ListBullet"/>
      </w:pPr>
      <w:r>
        <w:t>Cross-tenant data exposure 또는 tenant authority 우회</w:t>
      </w:r>
    </w:p>
    <w:p>
      <w:pPr>
        <w:pStyle w:val="ListBullet"/>
      </w:pPr>
      <w:r>
        <w:t>Pastor/Coach/Headless가 승인되지 않은 raw Vault를 읽음</w:t>
      </w:r>
    </w:p>
    <w:p>
      <w:pPr>
        <w:pStyle w:val="ListBullet"/>
      </w:pPr>
      <w:r>
        <w:t>Raw diary/token/key canary가 API response, log 또는 webhook에 누출</w:t>
      </w:r>
    </w:p>
    <w:p>
      <w:pPr>
        <w:pStyle w:val="ListBullet"/>
      </w:pPr>
      <w:r>
        <w:t>v1↔v2 silent major switch 또는 undocumented public route 발견</w:t>
      </w:r>
    </w:p>
    <w:p>
      <w:pPr>
        <w:pStyle w:val="ListBullet"/>
      </w:pPr>
      <w:r>
        <w:t>삭제된/철회된 권한이 restore/retry/cache 후 되살아남</w:t>
      </w:r>
    </w:p>
    <w:p>
      <w:pPr>
        <w:pStyle w:val="ListBullet"/>
      </w:pPr>
      <w:r>
        <w:t>실제 consumer가 있는데 v1 retirement를 먼저 진행</w:t>
      </w:r>
    </w:p>
    <w:p>
      <w:r>
        <w:t>위 항목은 P0 STOP. B-04를 PASS로 승격하지 않고 REVISE로 돌린다.</w:t>
      </w:r>
    </w:p>
    <w:p>
      <w:pPr>
        <w:pStyle w:val="Heading1"/>
      </w:pPr>
      <w:r>
        <w:t>13. Closure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43"/>
        <w:gridCol w:w="3543"/>
        <w:gridCol w:w="3543"/>
      </w:tblGrid>
      <w:tr>
        <w:tc>
          <w:tcPr>
            <w:tcW w:type="dxa" w:w="3543"/>
            <w:shd w:fill="17365D"/>
          </w:tcPr>
          <w:p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543"/>
            <w:shd w:fill="17365D"/>
          </w:tcPr>
          <w:p>
            <w:r>
              <w:rPr>
                <w:b/>
                <w:color w:val="FFFFFF"/>
                <w:sz w:val="12"/>
              </w:rPr>
              <w:t>Condition</w:t>
            </w:r>
          </w:p>
        </w:tc>
        <w:tc>
          <w:tcPr>
            <w:tcW w:type="dxa" w:w="3543"/>
            <w:shd w:fill="17365D"/>
          </w:tcPr>
          <w:p>
            <w:r>
              <w:rPr>
                <w:b/>
                <w:color w:val="FFFFFF"/>
                <w:sz w:val="12"/>
              </w:rPr>
              <w:t>Current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B04-01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Authoritative v1 baseline fixed and hash recorded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READY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B04-02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Standalone consolidated v2 candidate fixed and hash recorded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READY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B04-03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v1/v2 compatibility model approved: controlled dual-major coexistence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READY-CANDIDATE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B04-04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Deployed /api/v1 and /api/v2 routes fingerprinted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NOT_RUN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B04-05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Actual consumers and used operations observed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NOT_RUN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B04-06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Authentication/authorization negative tests executed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NOT_RUN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B04-07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Vault privacy boundary negative tests executed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NOT_RUN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B04-08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Webhook signature/replay/version/privacy tests executed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PARTIAL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B04-09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Actual SDK/client major-binding tests executed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PARTIAL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B04-10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Every observed v1 operation classified RETAIN/ADAPTER/REPLACED/RETIRE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NOT_RUN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B04-11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No raw diary/token/key leakage in API/log/webhook evidence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NOT_RUN</w:t>
            </w:r>
          </w:p>
        </w:tc>
      </w:tr>
      <w:tr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B04-12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Release manifest records API major, hashes, test evidence, rollback</w:t>
            </w:r>
          </w:p>
        </w:tc>
        <w:tc>
          <w:tcPr>
            <w:tcW w:type="dxa" w:w="3543"/>
          </w:tcPr>
          <w:p>
            <w:pPr>
              <w:spacing w:after="0"/>
            </w:pPr>
            <w:r>
              <w:rPr>
                <w:sz w:val="10"/>
              </w:rPr>
              <w:t>PENDING</w:t>
            </w:r>
          </w:p>
        </w:tc>
      </w:tr>
    </w:tbl>
    <w:p>
      <w:pPr>
        <w:spacing w:after="0"/>
      </w:pPr>
    </w:p>
    <w:p>
      <w:pPr>
        <w:pStyle w:val="Heading1"/>
      </w:pPr>
      <w:r>
        <w:t>14. Final B-04 Promotion Rule</w:t>
      </w:r>
    </w:p>
    <w:p>
      <w:r>
        <w:t>B-04 PASS는 다음 조건을 동시에 만족할 때만 허용한다: R0 source freeze 완료, R1/R2 실제 환경 evidence, R3/R4 security/privacy PASS, R5 webhook runtime PASS, R6 actual SDK/client PASS, 모든 관측 v1 operation lifecycle 결정, canary leak scan PASS, rollback evidence, release manifest 완성, reviewer 승인.</w:t>
      </w:r>
    </w:p>
    <w:p>
      <w:r>
        <w:t>하나라도 NOT_RUN, PENDING, PARTIAL, UNKNOWN이면 최종 상태는 OPEN 또는 REVISE다. 이 규칙은 자동화 validator에도 동일하게 반영했다.</w:t>
      </w:r>
    </w:p>
    <w:p>
      <w:pPr>
        <w:pStyle w:val="Heading1"/>
      </w:pPr>
      <w:r>
        <w:t>15. Repository Placement</w:t>
      </w:r>
    </w:p>
    <w:p>
      <w:r>
        <w:t>Primary Runbook: D:\CHGO\Repository\CHGO-Platform\docs\handoff\CHGO_B-04_API_Pre-Development_Closure_Readiness_and_Developer_Execution_Runbook_1.0.docx</w:t>
      </w:r>
    </w:p>
    <w:p>
      <w:r>
        <w:t>Execution Pack: D:\CHGO\Repository\CHGO-Platform\tests\contract\CHGO_B-04_API_Pre-Development_Closure_Readiness_and_Developer_Execution_Runbook_1.0\</w:t>
      </w:r>
    </w:p>
    <w:p>
      <w:r>
        <w:t>ZIP Archive: D:\CHGO\Repository\CHGO-Platform\docs\handoff\packages\CHGO_B-04_API_Pre-Development_Closure_Readiness_and_Developer_Execution_Runbook_1.0.zip</w:t>
      </w:r>
    </w:p>
    <w:p>
      <w:pPr>
        <w:pStyle w:val="Heading1"/>
      </w:pPr>
      <w:r>
        <w:t>16. Current Decision</w:t>
      </w:r>
    </w:p>
    <w:p>
      <w:r>
        <w:t>PRE-DEVELOPMENT READINESS = READY. B-04 FINAL CLOSURE = OPEN. 개발자는 이 Runbook을 기준으로 실제 환경이 준비되는 즉시 R0부터 실행한다. 새로운 설계문서를 추가하기보다 이제 evidence를 채우는 것이 B-04의 핵심이다.</w:t>
      </w:r>
    </w:p>
    <w:sectPr w:rsidR="00FC693F" w:rsidRPr="0006063C" w:rsidSect="00034616">
      <w:pgSz w:w="12240" w:h="15840"/>
      <w:pgMar w:top="691" w:right="806" w:bottom="691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