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AA38" w14:textId="77777777" w:rsidR="00432091" w:rsidRDefault="00000000">
      <w:pPr>
        <w:pStyle w:val="a8"/>
        <w:jc w:val="center"/>
      </w:pPr>
      <w:r>
        <w:t>PDV-002 Personal Vault Threat Model &amp;</w:t>
      </w:r>
      <w:r>
        <w:br/>
        <w:t>Privacy Impact Specification 1.0</w:t>
      </w:r>
    </w:p>
    <w:p w14:paraId="304DF9D1" w14:textId="77777777" w:rsidR="00432091" w:rsidRDefault="00000000">
      <w:pPr>
        <w:jc w:val="center"/>
      </w:pPr>
      <w:r>
        <w:rPr>
          <w:b/>
        </w:rPr>
        <w:t>Threat-led Privacy-by-Design · Raw Diary Protection · Identity/Tenant/Vault Separation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8496"/>
      </w:tblGrid>
      <w:tr w:rsidR="00432091" w14:paraId="7A3E5348" w14:textId="77777777">
        <w:trPr>
          <w:jc w:val="center"/>
        </w:trPr>
        <w:tc>
          <w:tcPr>
            <w:tcW w:w="2088" w:type="dxa"/>
            <w:shd w:val="clear" w:color="auto" w:fill="17365D"/>
          </w:tcPr>
          <w:p w14:paraId="3A7587BD" w14:textId="77777777" w:rsidR="00432091" w:rsidRDefault="00000000">
            <w:r>
              <w:rPr>
                <w:b/>
                <w:color w:val="FFFFFF"/>
                <w:sz w:val="15"/>
              </w:rPr>
              <w:t>Metadata</w:t>
            </w:r>
          </w:p>
        </w:tc>
        <w:tc>
          <w:tcPr>
            <w:tcW w:w="8640" w:type="dxa"/>
            <w:shd w:val="clear" w:color="auto" w:fill="17365D"/>
          </w:tcPr>
          <w:p w14:paraId="49E53C12" w14:textId="77777777" w:rsidR="00432091" w:rsidRDefault="00000000">
            <w:r>
              <w:rPr>
                <w:b/>
                <w:color w:val="FFFFFF"/>
                <w:sz w:val="15"/>
              </w:rPr>
              <w:t>Value</w:t>
            </w:r>
          </w:p>
        </w:tc>
      </w:tr>
      <w:tr w:rsidR="00432091" w14:paraId="72242F72" w14:textId="77777777">
        <w:trPr>
          <w:jc w:val="center"/>
        </w:trPr>
        <w:tc>
          <w:tcPr>
            <w:tcW w:w="2088" w:type="dxa"/>
            <w:vAlign w:val="center"/>
          </w:tcPr>
          <w:p w14:paraId="440DDBB4" w14:textId="77777777" w:rsidR="00432091" w:rsidRDefault="00000000">
            <w:pPr>
              <w:spacing w:after="0"/>
            </w:pPr>
            <w:r>
              <w:rPr>
                <w:sz w:val="14"/>
              </w:rPr>
              <w:t>Document ID</w:t>
            </w:r>
          </w:p>
        </w:tc>
        <w:tc>
          <w:tcPr>
            <w:tcW w:w="8640" w:type="dxa"/>
            <w:vAlign w:val="center"/>
          </w:tcPr>
          <w:p w14:paraId="62B26D9E" w14:textId="77777777" w:rsidR="00432091" w:rsidRDefault="00000000">
            <w:pPr>
              <w:spacing w:after="0"/>
            </w:pPr>
            <w:r>
              <w:rPr>
                <w:sz w:val="14"/>
              </w:rPr>
              <w:t>CHGO-PDV-002</w:t>
            </w:r>
          </w:p>
        </w:tc>
      </w:tr>
      <w:tr w:rsidR="00432091" w14:paraId="55DEFDE6" w14:textId="77777777">
        <w:trPr>
          <w:jc w:val="center"/>
        </w:trPr>
        <w:tc>
          <w:tcPr>
            <w:tcW w:w="2088" w:type="dxa"/>
            <w:vAlign w:val="center"/>
          </w:tcPr>
          <w:p w14:paraId="713D1B94" w14:textId="77777777" w:rsidR="00432091" w:rsidRDefault="00000000">
            <w:pPr>
              <w:spacing w:after="0"/>
            </w:pPr>
            <w:r>
              <w:rPr>
                <w:sz w:val="14"/>
              </w:rPr>
              <w:t>Version / Date</w:t>
            </w:r>
          </w:p>
        </w:tc>
        <w:tc>
          <w:tcPr>
            <w:tcW w:w="8640" w:type="dxa"/>
            <w:vAlign w:val="center"/>
          </w:tcPr>
          <w:p w14:paraId="5057DDA6" w14:textId="77777777" w:rsidR="00432091" w:rsidRDefault="00000000">
            <w:pPr>
              <w:spacing w:after="0"/>
            </w:pPr>
            <w:r>
              <w:rPr>
                <w:sz w:val="14"/>
              </w:rPr>
              <w:t>1.0 / 2026-09-10</w:t>
            </w:r>
          </w:p>
        </w:tc>
      </w:tr>
      <w:tr w:rsidR="00432091" w14:paraId="2A9E4521" w14:textId="77777777">
        <w:trPr>
          <w:jc w:val="center"/>
        </w:trPr>
        <w:tc>
          <w:tcPr>
            <w:tcW w:w="2088" w:type="dxa"/>
            <w:vAlign w:val="center"/>
          </w:tcPr>
          <w:p w14:paraId="66BF3D2A" w14:textId="77777777" w:rsidR="00432091" w:rsidRDefault="00000000">
            <w:pPr>
              <w:spacing w:after="0"/>
            </w:pPr>
            <w:r>
              <w:rPr>
                <w:sz w:val="14"/>
              </w:rPr>
              <w:t>Lifecycle</w:t>
            </w:r>
          </w:p>
        </w:tc>
        <w:tc>
          <w:tcPr>
            <w:tcW w:w="8640" w:type="dxa"/>
            <w:vAlign w:val="center"/>
          </w:tcPr>
          <w:p w14:paraId="519A6194" w14:textId="77777777" w:rsidR="00432091" w:rsidRDefault="00000000">
            <w:pPr>
              <w:spacing w:after="0"/>
            </w:pPr>
            <w:r>
              <w:rPr>
                <w:sz w:val="14"/>
              </w:rPr>
              <w:t>SECURITY &amp; PRIVACY SPECIFICATION CANDIDATE — CRAVS / THREAT / PIA VALIDATION REQUIRED</w:t>
            </w:r>
          </w:p>
        </w:tc>
      </w:tr>
      <w:tr w:rsidR="00432091" w14:paraId="37B4DC0C" w14:textId="77777777">
        <w:trPr>
          <w:jc w:val="center"/>
        </w:trPr>
        <w:tc>
          <w:tcPr>
            <w:tcW w:w="2088" w:type="dxa"/>
            <w:vAlign w:val="center"/>
          </w:tcPr>
          <w:p w14:paraId="14CEDF14" w14:textId="77777777" w:rsidR="00432091" w:rsidRDefault="00000000">
            <w:pPr>
              <w:spacing w:after="0"/>
            </w:pPr>
            <w:r>
              <w:rPr>
                <w:sz w:val="14"/>
              </w:rPr>
              <w:t>Layer</w:t>
            </w:r>
          </w:p>
        </w:tc>
        <w:tc>
          <w:tcPr>
            <w:tcW w:w="8640" w:type="dxa"/>
            <w:vAlign w:val="center"/>
          </w:tcPr>
          <w:p w14:paraId="5F50BECE" w14:textId="77777777" w:rsidR="00432091" w:rsidRDefault="00000000">
            <w:pPr>
              <w:spacing w:after="0"/>
            </w:pPr>
            <w:r>
              <w:rPr>
                <w:sz w:val="14"/>
              </w:rPr>
              <w:t>Personal Data Plane + L4 Privacy/Security; interfaces with L3 Identity/Tenant and L2 CHGO Engine</w:t>
            </w:r>
          </w:p>
        </w:tc>
      </w:tr>
      <w:tr w:rsidR="00432091" w14:paraId="731DEC76" w14:textId="77777777">
        <w:trPr>
          <w:jc w:val="center"/>
        </w:trPr>
        <w:tc>
          <w:tcPr>
            <w:tcW w:w="2088" w:type="dxa"/>
            <w:vAlign w:val="center"/>
          </w:tcPr>
          <w:p w14:paraId="306A91D3" w14:textId="77777777" w:rsidR="00432091" w:rsidRDefault="00000000">
            <w:pPr>
              <w:spacing w:after="0"/>
            </w:pPr>
            <w:r>
              <w:rPr>
                <w:sz w:val="14"/>
              </w:rPr>
              <w:t>Parent artifacts</w:t>
            </w:r>
          </w:p>
        </w:tc>
        <w:tc>
          <w:tcPr>
            <w:tcW w:w="8640" w:type="dxa"/>
            <w:vAlign w:val="center"/>
          </w:tcPr>
          <w:p w14:paraId="036920DA" w14:textId="77777777" w:rsidR="00432091" w:rsidRDefault="00000000">
            <w:pPr>
              <w:spacing w:after="0"/>
            </w:pPr>
            <w:r>
              <w:rPr>
                <w:sz w:val="14"/>
              </w:rPr>
              <w:t>CHGO-PDV-LDSA-01; CHGO-ITPV-BS-01; CHGO-CC-WHIA-03</w:t>
            </w:r>
          </w:p>
        </w:tc>
      </w:tr>
      <w:tr w:rsidR="00432091" w14:paraId="5B10538E" w14:textId="77777777">
        <w:trPr>
          <w:jc w:val="center"/>
        </w:trPr>
        <w:tc>
          <w:tcPr>
            <w:tcW w:w="2088" w:type="dxa"/>
            <w:vAlign w:val="center"/>
          </w:tcPr>
          <w:p w14:paraId="5E055D95" w14:textId="77777777" w:rsidR="00432091" w:rsidRDefault="00000000">
            <w:pPr>
              <w:spacing w:after="0"/>
            </w:pPr>
            <w:r>
              <w:rPr>
                <w:sz w:val="14"/>
              </w:rPr>
              <w:t>Primary purpose</w:t>
            </w:r>
          </w:p>
        </w:tc>
        <w:tc>
          <w:tcPr>
            <w:tcW w:w="8640" w:type="dxa"/>
            <w:vAlign w:val="center"/>
          </w:tcPr>
          <w:p w14:paraId="0EE3FA91" w14:textId="77777777" w:rsidR="00432091" w:rsidRDefault="00000000">
            <w:pPr>
              <w:spacing w:after="0"/>
            </w:pPr>
            <w:r>
              <w:rPr>
                <w:sz w:val="14"/>
              </w:rPr>
              <w:t>Identify credible threats/privacy harms to Personal Vault and convert them into mandatory controls, testable gates, residual-risk decisions, and downstream requirements.</w:t>
            </w:r>
          </w:p>
        </w:tc>
      </w:tr>
      <w:tr w:rsidR="00432091" w14:paraId="59F718E1" w14:textId="77777777">
        <w:trPr>
          <w:jc w:val="center"/>
        </w:trPr>
        <w:tc>
          <w:tcPr>
            <w:tcW w:w="2088" w:type="dxa"/>
            <w:vAlign w:val="center"/>
          </w:tcPr>
          <w:p w14:paraId="1C626859" w14:textId="77777777" w:rsidR="00432091" w:rsidRDefault="00000000">
            <w:pPr>
              <w:spacing w:after="0"/>
            </w:pPr>
            <w:r>
              <w:rPr>
                <w:sz w:val="14"/>
              </w:rPr>
              <w:t>Authority limit</w:t>
            </w:r>
          </w:p>
        </w:tc>
        <w:tc>
          <w:tcPr>
            <w:tcW w:w="8640" w:type="dxa"/>
            <w:vAlign w:val="center"/>
          </w:tcPr>
          <w:p w14:paraId="0649D82E" w14:textId="77777777" w:rsidR="00432091" w:rsidRDefault="00000000">
            <w:pPr>
              <w:spacing w:after="0"/>
            </w:pPr>
            <w:r>
              <w:rPr>
                <w:sz w:val="14"/>
              </w:rPr>
              <w:t>Does not set final legal retention periods, jurisdictional compliance conclusions, IAM vendor, crypto algorithm profile, or production cohort threshold.</w:t>
            </w:r>
          </w:p>
        </w:tc>
      </w:tr>
      <w:tr w:rsidR="00432091" w14:paraId="32CA6422" w14:textId="77777777">
        <w:trPr>
          <w:jc w:val="center"/>
        </w:trPr>
        <w:tc>
          <w:tcPr>
            <w:tcW w:w="2088" w:type="dxa"/>
            <w:vAlign w:val="center"/>
          </w:tcPr>
          <w:p w14:paraId="7782441B" w14:textId="77777777" w:rsidR="00432091" w:rsidRDefault="00000000">
            <w:pPr>
              <w:spacing w:after="0"/>
            </w:pPr>
            <w:r>
              <w:rPr>
                <w:sz w:val="14"/>
              </w:rPr>
              <w:t>Promotion rule</w:t>
            </w:r>
          </w:p>
        </w:tc>
        <w:tc>
          <w:tcPr>
            <w:tcW w:w="8640" w:type="dxa"/>
            <w:vAlign w:val="center"/>
          </w:tcPr>
          <w:p w14:paraId="5B7BADE0" w14:textId="77777777" w:rsidR="00432091" w:rsidRDefault="00000000">
            <w:pPr>
              <w:spacing w:after="0"/>
            </w:pPr>
            <w:r>
              <w:rPr>
                <w:sz w:val="14"/>
              </w:rPr>
              <w:t>Candidate ≠ Evidence. No EXECUTION-VALIDATED/ACTIVE status until security/privacy controls are implemented and tested.</w:t>
            </w:r>
          </w:p>
        </w:tc>
      </w:tr>
    </w:tbl>
    <w:p w14:paraId="19704C90" w14:textId="77777777" w:rsidR="00432091" w:rsidRDefault="00432091">
      <w:pPr>
        <w:spacing w:after="0"/>
      </w:pPr>
    </w:p>
    <w:p w14:paraId="0435EC7C" w14:textId="77777777" w:rsidR="00432091" w:rsidRDefault="00000000">
      <w:pPr>
        <w:pStyle w:val="1"/>
      </w:pPr>
      <w:r>
        <w:t>0. Executive Security &amp; Privacy Decision</w:t>
      </w:r>
    </w:p>
    <w:p w14:paraId="23BDFF0E" w14:textId="77777777" w:rsidR="00432091" w:rsidRDefault="00000000">
      <w:r>
        <w:t>Personal Vault</w:t>
      </w:r>
      <w:r>
        <w:t>는</w:t>
      </w:r>
      <w:r>
        <w:t xml:space="preserve"> </w:t>
      </w:r>
      <w:r>
        <w:t>생명일기</w:t>
      </w:r>
      <w:r>
        <w:t>·</w:t>
      </w:r>
      <w:r>
        <w:t>성찰</w:t>
      </w:r>
      <w:r>
        <w:t xml:space="preserve"> </w:t>
      </w:r>
      <w:r>
        <w:t>등</w:t>
      </w:r>
      <w:r>
        <w:t xml:space="preserve"> </w:t>
      </w:r>
      <w:r>
        <w:t>민감할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개인</w:t>
      </w:r>
      <w:r>
        <w:t xml:space="preserve"> </w:t>
      </w:r>
      <w:r>
        <w:t>원문을</w:t>
      </w:r>
      <w:r>
        <w:t xml:space="preserve"> </w:t>
      </w:r>
      <w:r>
        <w:t>보호하는</w:t>
      </w:r>
      <w:r>
        <w:t xml:space="preserve"> </w:t>
      </w:r>
      <w:r>
        <w:t>별도</w:t>
      </w:r>
      <w:r>
        <w:t xml:space="preserve"> </w:t>
      </w:r>
      <w:r>
        <w:t>보안</w:t>
      </w:r>
      <w:r>
        <w:t xml:space="preserve"> </w:t>
      </w:r>
      <w:r>
        <w:t>경계다</w:t>
      </w:r>
      <w:r>
        <w:t xml:space="preserve">.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위험은</w:t>
      </w:r>
      <w:r>
        <w:t xml:space="preserve"> </w:t>
      </w:r>
      <w:r>
        <w:t>단순한</w:t>
      </w:r>
      <w:r>
        <w:t xml:space="preserve"> '</w:t>
      </w:r>
      <w:r>
        <w:t>해킹</w:t>
      </w:r>
      <w:r>
        <w:t xml:space="preserve">' </w:t>
      </w:r>
      <w:r>
        <w:t>하나가</w:t>
      </w:r>
      <w:r>
        <w:t xml:space="preserve"> </w:t>
      </w:r>
      <w:r>
        <w:t>아니라</w:t>
      </w:r>
      <w:r>
        <w:t xml:space="preserve"> ① </w:t>
      </w:r>
      <w:r>
        <w:t>교회</w:t>
      </w:r>
      <w:r>
        <w:t xml:space="preserve"> membership</w:t>
      </w:r>
      <w:r>
        <w:t>과</w:t>
      </w:r>
      <w:r>
        <w:t xml:space="preserve"> Vault ownership</w:t>
      </w:r>
      <w:r>
        <w:t>의</w:t>
      </w:r>
      <w:r>
        <w:t xml:space="preserve"> </w:t>
      </w:r>
      <w:r>
        <w:t>혼동</w:t>
      </w:r>
      <w:r>
        <w:t xml:space="preserve">, ② tenant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누출</w:t>
      </w:r>
      <w:r>
        <w:t xml:space="preserve">, ③ </w:t>
      </w:r>
      <w:r>
        <w:t>계정</w:t>
      </w:r>
      <w:r>
        <w:t xml:space="preserve"> </w:t>
      </w:r>
      <w:r>
        <w:t>복구</w:t>
      </w:r>
      <w:r>
        <w:t xml:space="preserve"> </w:t>
      </w:r>
      <w:r>
        <w:t>탈취</w:t>
      </w:r>
      <w:r>
        <w:t xml:space="preserve">, ④ </w:t>
      </w:r>
      <w:r>
        <w:t>공유</w:t>
      </w:r>
      <w:r>
        <w:t xml:space="preserve"> </w:t>
      </w:r>
      <w:r>
        <w:t>철회</w:t>
      </w:r>
      <w:r>
        <w:t xml:space="preserve"> </w:t>
      </w:r>
      <w:r>
        <w:t>후</w:t>
      </w:r>
      <w:r>
        <w:t xml:space="preserve"> </w:t>
      </w:r>
      <w:r>
        <w:t>잔존</w:t>
      </w:r>
      <w:r>
        <w:t xml:space="preserve"> </w:t>
      </w:r>
      <w:r>
        <w:t>접근</w:t>
      </w:r>
      <w:r>
        <w:t>, ⑤ AI/</w:t>
      </w:r>
      <w:r>
        <w:t>로그</w:t>
      </w:r>
      <w:r>
        <w:t>/</w:t>
      </w:r>
      <w:r>
        <w:t>분석계로의</w:t>
      </w:r>
      <w:r>
        <w:t xml:space="preserve"> </w:t>
      </w:r>
      <w:r>
        <w:t>원문</w:t>
      </w:r>
      <w:r>
        <w:t xml:space="preserve"> </w:t>
      </w:r>
      <w:r>
        <w:t>복제</w:t>
      </w:r>
      <w:r>
        <w:t xml:space="preserve">, ⑥ </w:t>
      </w:r>
      <w:r>
        <w:t>암호화</w:t>
      </w:r>
      <w:r>
        <w:t xml:space="preserve"> </w:t>
      </w:r>
      <w:r>
        <w:t>키와</w:t>
      </w:r>
      <w:r>
        <w:t xml:space="preserve"> </w:t>
      </w:r>
      <w:r>
        <w:t>데이터의</w:t>
      </w:r>
      <w:r>
        <w:t xml:space="preserve"> </w:t>
      </w:r>
      <w:r>
        <w:t>동시</w:t>
      </w:r>
      <w:r>
        <w:t xml:space="preserve"> </w:t>
      </w:r>
      <w:r>
        <w:t>노출</w:t>
      </w:r>
      <w:r>
        <w:t xml:space="preserve">, ⑦ </w:t>
      </w:r>
      <w:r>
        <w:t>삭제</w:t>
      </w:r>
      <w:r>
        <w:t>·</w:t>
      </w:r>
      <w:r>
        <w:t>이관</w:t>
      </w:r>
      <w:r>
        <w:t xml:space="preserve"> </w:t>
      </w:r>
      <w:r>
        <w:t>실패</w:t>
      </w:r>
      <w:r>
        <w:t xml:space="preserve">, ⑧ </w:t>
      </w:r>
      <w:r>
        <w:t>가명키를</w:t>
      </w:r>
      <w:r>
        <w:t xml:space="preserve"> </w:t>
      </w:r>
      <w:r>
        <w:t>통한</w:t>
      </w:r>
      <w:r>
        <w:t xml:space="preserve"> </w:t>
      </w:r>
      <w:r>
        <w:t>재식별</w:t>
      </w:r>
      <w:r>
        <w:t xml:space="preserve">, ⑨ </w:t>
      </w:r>
      <w:r>
        <w:t>내부자</w:t>
      </w:r>
      <w:r>
        <w:t>·</w:t>
      </w:r>
      <w:r>
        <w:t>지원계정</w:t>
      </w:r>
      <w:r>
        <w:t xml:space="preserve"> </w:t>
      </w:r>
      <w:r>
        <w:t>오용이</w:t>
      </w:r>
      <w:r>
        <w:t xml:space="preserve"> </w:t>
      </w:r>
      <w:r>
        <w:t>결합되는</w:t>
      </w:r>
      <w:r>
        <w:t xml:space="preserve"> </w:t>
      </w:r>
      <w:r>
        <w:t>것이다</w:t>
      </w:r>
      <w:r>
        <w:t>.</w:t>
      </w:r>
    </w:p>
    <w:p w14:paraId="4AEE83CB" w14:textId="77777777" w:rsidR="00432091" w:rsidRDefault="00000000">
      <w:r>
        <w:t>따라서</w:t>
      </w:r>
      <w:r>
        <w:t xml:space="preserve"> PDV-002</w:t>
      </w:r>
      <w:r>
        <w:t>는</w:t>
      </w:r>
      <w:r>
        <w:t xml:space="preserve"> '</w:t>
      </w:r>
      <w:r>
        <w:t>원문을</w:t>
      </w:r>
      <w:r>
        <w:t xml:space="preserve"> </w:t>
      </w:r>
      <w:r>
        <w:t>암호화한다</w:t>
      </w:r>
      <w:r>
        <w:t>'</w:t>
      </w:r>
      <w:r>
        <w:t>만으로</w:t>
      </w:r>
      <w:r>
        <w:t xml:space="preserve"> PASS</w:t>
      </w:r>
      <w:r>
        <w:t>하지</w:t>
      </w:r>
      <w:r>
        <w:t xml:space="preserve"> </w:t>
      </w:r>
      <w:r>
        <w:t>않는다</w:t>
      </w:r>
      <w:r>
        <w:t xml:space="preserve">. Identity/Tenant/Vault/Growth </w:t>
      </w:r>
      <w:r>
        <w:t>경계를</w:t>
      </w:r>
      <w:r>
        <w:t xml:space="preserve"> </w:t>
      </w:r>
      <w:r>
        <w:t>분리하고</w:t>
      </w:r>
      <w:r>
        <w:t xml:space="preserve">, </w:t>
      </w:r>
      <w:r>
        <w:t>목적</w:t>
      </w:r>
      <w:r>
        <w:t xml:space="preserve"> </w:t>
      </w:r>
      <w:r>
        <w:t>제한</w:t>
      </w:r>
      <w:r>
        <w:t>·</w:t>
      </w:r>
      <w:r>
        <w:t>최소수집</w:t>
      </w:r>
      <w:r>
        <w:t>·</w:t>
      </w:r>
      <w:r>
        <w:t>권한</w:t>
      </w:r>
      <w:r>
        <w:t xml:space="preserve"> </w:t>
      </w:r>
      <w:r>
        <w:t>철회</w:t>
      </w:r>
      <w:r>
        <w:t>·</w:t>
      </w:r>
      <w:r>
        <w:t>복구</w:t>
      </w:r>
      <w:r>
        <w:t>·</w:t>
      </w:r>
      <w:r>
        <w:t>키</w:t>
      </w:r>
      <w:r>
        <w:t xml:space="preserve"> </w:t>
      </w:r>
      <w:r>
        <w:t>수명주기</w:t>
      </w:r>
      <w:r>
        <w:t>·</w:t>
      </w:r>
      <w:r>
        <w:t>삭제</w:t>
      </w:r>
      <w:r>
        <w:t xml:space="preserve"> </w:t>
      </w:r>
      <w:r>
        <w:t>전파</w:t>
      </w:r>
      <w:r>
        <w:t>·</w:t>
      </w:r>
      <w:r>
        <w:t>감사</w:t>
      </w:r>
      <w:r>
        <w:t>·</w:t>
      </w:r>
      <w:r>
        <w:t>테스트를</w:t>
      </w:r>
      <w:r>
        <w:t xml:space="preserve"> </w:t>
      </w:r>
      <w:r>
        <w:t>하나의</w:t>
      </w:r>
      <w:r>
        <w:t xml:space="preserve"> </w:t>
      </w:r>
      <w:r>
        <w:t>통제</w:t>
      </w:r>
      <w:r>
        <w:t xml:space="preserve"> </w:t>
      </w:r>
      <w:r>
        <w:t>체계로</w:t>
      </w:r>
      <w:r>
        <w:t xml:space="preserve"> </w:t>
      </w:r>
      <w:r>
        <w:t>검증한다</w:t>
      </w:r>
      <w:r>
        <w:t>.</w:t>
      </w:r>
    </w:p>
    <w:p w14:paraId="3B42D611" w14:textId="77777777" w:rsidR="00432091" w:rsidRDefault="00000000">
      <w:pPr>
        <w:pStyle w:val="1"/>
      </w:pPr>
      <w:r>
        <w:t>1. Authoritative Baseline Invariants</w:t>
      </w:r>
    </w:p>
    <w:p w14:paraId="0E1B236B" w14:textId="77777777" w:rsidR="00432091" w:rsidRDefault="00000000">
      <w:pPr>
        <w:pStyle w:val="a0"/>
      </w:pPr>
      <w:r>
        <w:t>Device ≠ Account ≠ Personal Identity ≠ Church Person ≠ Membership ≠ Personal Vault ≠ Growth Subject.</w:t>
      </w:r>
    </w:p>
    <w:p w14:paraId="422A8029" w14:textId="77777777" w:rsidR="00432091" w:rsidRDefault="00000000">
      <w:pPr>
        <w:pStyle w:val="a0"/>
      </w:pPr>
      <w:r>
        <w:t>Raw Diary ≠ Growth Evidence; Candidate ≠ Evidence; AI cannot auto-confirm Evidence.</w:t>
      </w:r>
    </w:p>
    <w:p w14:paraId="738378E3" w14:textId="77777777" w:rsidR="00432091" w:rsidRDefault="00000000">
      <w:pPr>
        <w:pStyle w:val="a0"/>
      </w:pPr>
      <w:r>
        <w:t>Church membership/admin role does not create Vault ownership or raw diary access.</w:t>
      </w:r>
    </w:p>
    <w:p w14:paraId="15C18E0F" w14:textId="77777777" w:rsidR="00432091" w:rsidRDefault="00000000">
      <w:pPr>
        <w:pStyle w:val="a0"/>
      </w:pPr>
      <w:r>
        <w:t>Coach access = valid assignment/role + explicit user consent/share grant (Dual Gate).</w:t>
      </w:r>
    </w:p>
    <w:p w14:paraId="3D739703" w14:textId="77777777" w:rsidR="00432091" w:rsidRDefault="00000000">
      <w:pPr>
        <w:pStyle w:val="a0"/>
      </w:pPr>
      <w:r>
        <w:t>Pastor protected-growth access is aggregate/suppression only by default; no person_id, subject_key, raw reflection reverse path.</w:t>
      </w:r>
    </w:p>
    <w:p w14:paraId="16752576" w14:textId="77777777" w:rsidR="00432091" w:rsidRDefault="00000000">
      <w:pPr>
        <w:pStyle w:val="a0"/>
      </w:pPr>
      <w:r>
        <w:t>Raw protected text is not copied into ordinary Growth DB, webhook, URL, analytics, logs, traces, audit text or error payloads.</w:t>
      </w:r>
    </w:p>
    <w:p w14:paraId="272ACB67" w14:textId="77777777" w:rsidR="00432091" w:rsidRDefault="00000000">
      <w:pPr>
        <w:pStyle w:val="a0"/>
      </w:pPr>
      <w:r>
        <w:t>Personal Vault remains continuous across church move; church offboarding does not delete the user's Vault.</w:t>
      </w:r>
    </w:p>
    <w:p w14:paraId="2FC9F65A" w14:textId="77777777" w:rsidR="00432091" w:rsidRDefault="00000000">
      <w:pPr>
        <w:pStyle w:val="a0"/>
      </w:pPr>
      <w:r>
        <w:t>Deletion must propagate through Vault, indexes, derived-data review and backup policy.</w:t>
      </w:r>
    </w:p>
    <w:p w14:paraId="71FC9C8E" w14:textId="77777777" w:rsidR="00432091" w:rsidRDefault="00000000">
      <w:pPr>
        <w:pStyle w:val="a0"/>
      </w:pPr>
      <w:r>
        <w:t>Storage Provider ≠ Domain Model; provider change must not redefine ownership/privacy semantics.</w:t>
      </w:r>
    </w:p>
    <w:p w14:paraId="030EE6D4" w14:textId="77777777" w:rsidR="00432091" w:rsidRDefault="00000000">
      <w:pPr>
        <w:pStyle w:val="a0"/>
      </w:pPr>
      <w:r>
        <w:t>Safety/Privacy may override or HANDOFF an AI/growth flow.</w:t>
      </w:r>
    </w:p>
    <w:p w14:paraId="6DBA1493" w14:textId="77777777" w:rsidR="00432091" w:rsidRDefault="00000000">
      <w:pPr>
        <w:pStyle w:val="1"/>
      </w:pPr>
      <w:r>
        <w:t>2. Scope, Assets &amp; Trust Boundaries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3179"/>
        <w:gridCol w:w="4539"/>
      </w:tblGrid>
      <w:tr w:rsidR="00432091" w14:paraId="7765DD42" w14:textId="77777777">
        <w:trPr>
          <w:jc w:val="center"/>
        </w:trPr>
        <w:tc>
          <w:tcPr>
            <w:tcW w:w="2880" w:type="dxa"/>
            <w:shd w:val="clear" w:color="auto" w:fill="17365D"/>
          </w:tcPr>
          <w:p w14:paraId="16B44923" w14:textId="77777777" w:rsidR="00432091" w:rsidRDefault="00000000">
            <w:r>
              <w:rPr>
                <w:b/>
                <w:color w:val="FFFFFF"/>
                <w:sz w:val="15"/>
              </w:rPr>
              <w:t>Asset / Boundary</w:t>
            </w:r>
          </w:p>
        </w:tc>
        <w:tc>
          <w:tcPr>
            <w:tcW w:w="3240" w:type="dxa"/>
            <w:shd w:val="clear" w:color="auto" w:fill="17365D"/>
          </w:tcPr>
          <w:p w14:paraId="1D668654" w14:textId="77777777" w:rsidR="00432091" w:rsidRDefault="00000000">
            <w:r>
              <w:rPr>
                <w:b/>
                <w:color w:val="FFFFFF"/>
                <w:sz w:val="15"/>
              </w:rPr>
              <w:t>Sensitivity / Value</w:t>
            </w:r>
          </w:p>
        </w:tc>
        <w:tc>
          <w:tcPr>
            <w:tcW w:w="4608" w:type="dxa"/>
            <w:shd w:val="clear" w:color="auto" w:fill="17365D"/>
          </w:tcPr>
          <w:p w14:paraId="013C0A5A" w14:textId="77777777" w:rsidR="00432091" w:rsidRDefault="00000000">
            <w:r>
              <w:rPr>
                <w:b/>
                <w:color w:val="FFFFFF"/>
                <w:sz w:val="15"/>
              </w:rPr>
              <w:t>Primary Security Objective</w:t>
            </w:r>
          </w:p>
        </w:tc>
      </w:tr>
      <w:tr w:rsidR="00432091" w14:paraId="38DCCE65" w14:textId="77777777">
        <w:trPr>
          <w:jc w:val="center"/>
        </w:trPr>
        <w:tc>
          <w:tcPr>
            <w:tcW w:w="2880" w:type="dxa"/>
            <w:vAlign w:val="center"/>
          </w:tcPr>
          <w:p w14:paraId="19E62085" w14:textId="77777777" w:rsidR="00432091" w:rsidRDefault="00000000">
            <w:pPr>
              <w:spacing w:after="0"/>
            </w:pPr>
            <w:r>
              <w:rPr>
                <w:sz w:val="14"/>
              </w:rPr>
              <w:t>Raw Life Diary / reflection</w:t>
            </w:r>
          </w:p>
        </w:tc>
        <w:tc>
          <w:tcPr>
            <w:tcW w:w="3240" w:type="dxa"/>
            <w:vAlign w:val="center"/>
          </w:tcPr>
          <w:p w14:paraId="2C7A50C8" w14:textId="77777777" w:rsidR="00432091" w:rsidRDefault="00000000">
            <w:pPr>
              <w:spacing w:after="0"/>
            </w:pPr>
            <w:r>
              <w:rPr>
                <w:sz w:val="14"/>
              </w:rPr>
              <w:t>Very High</w:t>
            </w:r>
          </w:p>
        </w:tc>
        <w:tc>
          <w:tcPr>
            <w:tcW w:w="4608" w:type="dxa"/>
            <w:vAlign w:val="center"/>
          </w:tcPr>
          <w:p w14:paraId="6B79C08D" w14:textId="77777777" w:rsidR="00432091" w:rsidRDefault="00000000">
            <w:pPr>
              <w:spacing w:after="0"/>
            </w:pPr>
            <w:r>
              <w:rPr>
                <w:sz w:val="14"/>
              </w:rPr>
              <w:t>Confidentiality, user control, integrity, deletion/export</w:t>
            </w:r>
          </w:p>
        </w:tc>
      </w:tr>
      <w:tr w:rsidR="00432091" w14:paraId="7731D43C" w14:textId="77777777">
        <w:trPr>
          <w:jc w:val="center"/>
        </w:trPr>
        <w:tc>
          <w:tcPr>
            <w:tcW w:w="2880" w:type="dxa"/>
            <w:vAlign w:val="center"/>
          </w:tcPr>
          <w:p w14:paraId="09E6C532" w14:textId="77777777" w:rsidR="00432091" w:rsidRDefault="00000000">
            <w:pPr>
              <w:spacing w:after="0"/>
            </w:pPr>
            <w:r>
              <w:rPr>
                <w:sz w:val="14"/>
              </w:rPr>
              <w:t>Vault metadata / object refs</w:t>
            </w:r>
          </w:p>
        </w:tc>
        <w:tc>
          <w:tcPr>
            <w:tcW w:w="3240" w:type="dxa"/>
            <w:vAlign w:val="center"/>
          </w:tcPr>
          <w:p w14:paraId="7527D418" w14:textId="77777777" w:rsidR="00432091" w:rsidRDefault="00000000"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4608" w:type="dxa"/>
            <w:vAlign w:val="center"/>
          </w:tcPr>
          <w:p w14:paraId="1400A11F" w14:textId="77777777" w:rsidR="00432091" w:rsidRDefault="00000000">
            <w:pPr>
              <w:spacing w:after="0"/>
            </w:pPr>
            <w:r>
              <w:rPr>
                <w:sz w:val="14"/>
              </w:rPr>
              <w:t>No enumeration, minimal disclosure, correct ownership</w:t>
            </w:r>
          </w:p>
        </w:tc>
      </w:tr>
      <w:tr w:rsidR="00432091" w14:paraId="231ED967" w14:textId="77777777">
        <w:trPr>
          <w:jc w:val="center"/>
        </w:trPr>
        <w:tc>
          <w:tcPr>
            <w:tcW w:w="2880" w:type="dxa"/>
            <w:vAlign w:val="center"/>
          </w:tcPr>
          <w:p w14:paraId="4DA807EB" w14:textId="77777777" w:rsidR="00432091" w:rsidRDefault="00000000">
            <w:pPr>
              <w:spacing w:after="0"/>
            </w:pPr>
            <w:r>
              <w:rPr>
                <w:sz w:val="14"/>
              </w:rPr>
              <w:t>Personal Identity / recovery</w:t>
            </w:r>
          </w:p>
        </w:tc>
        <w:tc>
          <w:tcPr>
            <w:tcW w:w="3240" w:type="dxa"/>
            <w:vAlign w:val="center"/>
          </w:tcPr>
          <w:p w14:paraId="4244A19B" w14:textId="77777777" w:rsidR="00432091" w:rsidRDefault="00000000">
            <w:pPr>
              <w:spacing w:after="0"/>
            </w:pPr>
            <w:r>
              <w:rPr>
                <w:sz w:val="14"/>
              </w:rPr>
              <w:t>Very High</w:t>
            </w:r>
          </w:p>
        </w:tc>
        <w:tc>
          <w:tcPr>
            <w:tcW w:w="4608" w:type="dxa"/>
            <w:vAlign w:val="center"/>
          </w:tcPr>
          <w:p w14:paraId="5DF88BFA" w14:textId="77777777" w:rsidR="00432091" w:rsidRDefault="00000000">
            <w:pPr>
              <w:spacing w:after="0"/>
            </w:pPr>
            <w:r>
              <w:rPr>
                <w:sz w:val="14"/>
              </w:rPr>
              <w:t>Prevent account takeover and unauthorized Vault recovery</w:t>
            </w:r>
          </w:p>
        </w:tc>
      </w:tr>
      <w:tr w:rsidR="00432091" w14:paraId="31591483" w14:textId="77777777">
        <w:trPr>
          <w:jc w:val="center"/>
        </w:trPr>
        <w:tc>
          <w:tcPr>
            <w:tcW w:w="2880" w:type="dxa"/>
            <w:vAlign w:val="center"/>
          </w:tcPr>
          <w:p w14:paraId="71870740" w14:textId="77777777" w:rsidR="00432091" w:rsidRDefault="00000000">
            <w:pPr>
              <w:spacing w:after="0"/>
            </w:pPr>
            <w:r>
              <w:rPr>
                <w:sz w:val="14"/>
              </w:rPr>
              <w:t>Share grants / consent</w:t>
            </w:r>
          </w:p>
        </w:tc>
        <w:tc>
          <w:tcPr>
            <w:tcW w:w="3240" w:type="dxa"/>
            <w:vAlign w:val="center"/>
          </w:tcPr>
          <w:p w14:paraId="642E2359" w14:textId="77777777" w:rsidR="00432091" w:rsidRDefault="00000000">
            <w:pPr>
              <w:spacing w:after="0"/>
            </w:pPr>
            <w:r>
              <w:rPr>
                <w:sz w:val="14"/>
              </w:rPr>
              <w:t>Very High</w:t>
            </w:r>
          </w:p>
        </w:tc>
        <w:tc>
          <w:tcPr>
            <w:tcW w:w="4608" w:type="dxa"/>
            <w:vAlign w:val="center"/>
          </w:tcPr>
          <w:p w14:paraId="590F0C56" w14:textId="77777777" w:rsidR="00432091" w:rsidRDefault="00000000">
            <w:pPr>
              <w:spacing w:after="0"/>
            </w:pPr>
            <w:r>
              <w:rPr>
                <w:sz w:val="14"/>
              </w:rPr>
              <w:t>Purpose/scope/time correctness; revocation effectiveness</w:t>
            </w:r>
          </w:p>
        </w:tc>
      </w:tr>
      <w:tr w:rsidR="00432091" w14:paraId="53F5EA55" w14:textId="77777777">
        <w:trPr>
          <w:jc w:val="center"/>
        </w:trPr>
        <w:tc>
          <w:tcPr>
            <w:tcW w:w="2880" w:type="dxa"/>
            <w:vAlign w:val="center"/>
          </w:tcPr>
          <w:p w14:paraId="4174B431" w14:textId="77777777" w:rsidR="00432091" w:rsidRDefault="00000000">
            <w:pPr>
              <w:spacing w:after="0"/>
            </w:pPr>
            <w:r>
              <w:rPr>
                <w:sz w:val="14"/>
              </w:rPr>
              <w:t>Encryption keys / key refs</w:t>
            </w:r>
          </w:p>
        </w:tc>
        <w:tc>
          <w:tcPr>
            <w:tcW w:w="3240" w:type="dxa"/>
            <w:vAlign w:val="center"/>
          </w:tcPr>
          <w:p w14:paraId="35318408" w14:textId="77777777" w:rsidR="00432091" w:rsidRDefault="00000000">
            <w:pPr>
              <w:spacing w:after="0"/>
            </w:pPr>
            <w:r>
              <w:rPr>
                <w:sz w:val="14"/>
              </w:rPr>
              <w:t>Critical</w:t>
            </w:r>
          </w:p>
        </w:tc>
        <w:tc>
          <w:tcPr>
            <w:tcW w:w="4608" w:type="dxa"/>
            <w:vAlign w:val="center"/>
          </w:tcPr>
          <w:p w14:paraId="47A304A4" w14:textId="77777777" w:rsidR="00432091" w:rsidRDefault="00000000">
            <w:pPr>
              <w:spacing w:after="0"/>
            </w:pPr>
            <w:r>
              <w:rPr>
                <w:sz w:val="14"/>
              </w:rPr>
              <w:t>Separation, least access, rotation/recovery/zeroization</w:t>
            </w:r>
          </w:p>
        </w:tc>
      </w:tr>
      <w:tr w:rsidR="00432091" w14:paraId="196780F7" w14:textId="77777777">
        <w:trPr>
          <w:jc w:val="center"/>
        </w:trPr>
        <w:tc>
          <w:tcPr>
            <w:tcW w:w="2880" w:type="dxa"/>
            <w:vAlign w:val="center"/>
          </w:tcPr>
          <w:p w14:paraId="1C2BA828" w14:textId="77777777" w:rsidR="00432091" w:rsidRDefault="00000000">
            <w:pPr>
              <w:spacing w:after="0"/>
            </w:pPr>
            <w:r>
              <w:rPr>
                <w:sz w:val="14"/>
              </w:rPr>
              <w:t>Pseudonym subject mapping</w:t>
            </w:r>
          </w:p>
        </w:tc>
        <w:tc>
          <w:tcPr>
            <w:tcW w:w="3240" w:type="dxa"/>
            <w:vAlign w:val="center"/>
          </w:tcPr>
          <w:p w14:paraId="51DEC1E0" w14:textId="77777777" w:rsidR="00432091" w:rsidRDefault="00000000">
            <w:pPr>
              <w:spacing w:after="0"/>
            </w:pPr>
            <w:r>
              <w:rPr>
                <w:sz w:val="14"/>
              </w:rPr>
              <w:t>Critical</w:t>
            </w:r>
          </w:p>
        </w:tc>
        <w:tc>
          <w:tcPr>
            <w:tcW w:w="4608" w:type="dxa"/>
            <w:vAlign w:val="center"/>
          </w:tcPr>
          <w:p w14:paraId="69C082D1" w14:textId="77777777" w:rsidR="00432091" w:rsidRDefault="00000000">
            <w:pPr>
              <w:spacing w:after="0"/>
            </w:pPr>
            <w:r>
              <w:rPr>
                <w:sz w:val="14"/>
              </w:rPr>
              <w:t>Prevent unauthorized re-identification/cross-tenant tracking</w:t>
            </w:r>
          </w:p>
        </w:tc>
      </w:tr>
      <w:tr w:rsidR="00432091" w14:paraId="5841A2A8" w14:textId="77777777">
        <w:trPr>
          <w:jc w:val="center"/>
        </w:trPr>
        <w:tc>
          <w:tcPr>
            <w:tcW w:w="2880" w:type="dxa"/>
            <w:vAlign w:val="center"/>
          </w:tcPr>
          <w:p w14:paraId="32CB52EE" w14:textId="77777777" w:rsidR="00432091" w:rsidRDefault="00000000">
            <w:pPr>
              <w:spacing w:after="0"/>
            </w:pPr>
            <w:r>
              <w:rPr>
                <w:sz w:val="14"/>
              </w:rPr>
              <w:t>Derived Candidate/Evidence</w:t>
            </w:r>
          </w:p>
        </w:tc>
        <w:tc>
          <w:tcPr>
            <w:tcW w:w="3240" w:type="dxa"/>
            <w:vAlign w:val="center"/>
          </w:tcPr>
          <w:p w14:paraId="3D394E13" w14:textId="77777777" w:rsidR="00432091" w:rsidRDefault="00000000"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4608" w:type="dxa"/>
            <w:vAlign w:val="center"/>
          </w:tcPr>
          <w:p w14:paraId="5A751208" w14:textId="77777777" w:rsidR="00432091" w:rsidRDefault="00000000">
            <w:pPr>
              <w:spacing w:after="0"/>
            </w:pPr>
            <w:r>
              <w:rPr>
                <w:sz w:val="14"/>
              </w:rPr>
              <w:t>Provenance/integrity; no raw leakage; Candidate≠Evidence</w:t>
            </w:r>
          </w:p>
        </w:tc>
      </w:tr>
      <w:tr w:rsidR="00432091" w14:paraId="4ECCFD4D" w14:textId="77777777">
        <w:trPr>
          <w:jc w:val="center"/>
        </w:trPr>
        <w:tc>
          <w:tcPr>
            <w:tcW w:w="2880" w:type="dxa"/>
            <w:vAlign w:val="center"/>
          </w:tcPr>
          <w:p w14:paraId="6909FA7E" w14:textId="77777777" w:rsidR="00432091" w:rsidRDefault="00000000">
            <w:pPr>
              <w:spacing w:after="0"/>
            </w:pPr>
            <w:r>
              <w:rPr>
                <w:sz w:val="14"/>
              </w:rPr>
              <w:t>Pastor aggregate</w:t>
            </w:r>
          </w:p>
        </w:tc>
        <w:tc>
          <w:tcPr>
            <w:tcW w:w="3240" w:type="dxa"/>
            <w:vAlign w:val="center"/>
          </w:tcPr>
          <w:p w14:paraId="3EDBB074" w14:textId="77777777" w:rsidR="00432091" w:rsidRDefault="00000000">
            <w:pPr>
              <w:spacing w:after="0"/>
            </w:pPr>
            <w:r>
              <w:rPr>
                <w:sz w:val="14"/>
              </w:rPr>
              <w:t>Medium-High</w:t>
            </w:r>
          </w:p>
        </w:tc>
        <w:tc>
          <w:tcPr>
            <w:tcW w:w="4608" w:type="dxa"/>
            <w:vAlign w:val="center"/>
          </w:tcPr>
          <w:p w14:paraId="0D0D3593" w14:textId="77777777" w:rsidR="00432091" w:rsidRDefault="00000000">
            <w:pPr>
              <w:spacing w:after="0"/>
            </w:pPr>
            <w:r>
              <w:rPr>
                <w:sz w:val="14"/>
              </w:rPr>
              <w:t>No reverse identification; suppression/coverage</w:t>
            </w:r>
          </w:p>
        </w:tc>
      </w:tr>
      <w:tr w:rsidR="00432091" w14:paraId="71957466" w14:textId="77777777">
        <w:trPr>
          <w:jc w:val="center"/>
        </w:trPr>
        <w:tc>
          <w:tcPr>
            <w:tcW w:w="2880" w:type="dxa"/>
            <w:vAlign w:val="center"/>
          </w:tcPr>
          <w:p w14:paraId="291E55F4" w14:textId="77777777" w:rsidR="00432091" w:rsidRDefault="00000000">
            <w:pPr>
              <w:spacing w:after="0"/>
            </w:pPr>
            <w:r>
              <w:rPr>
                <w:sz w:val="14"/>
              </w:rPr>
              <w:t>Audit/security metadata</w:t>
            </w:r>
          </w:p>
        </w:tc>
        <w:tc>
          <w:tcPr>
            <w:tcW w:w="3240" w:type="dxa"/>
            <w:vAlign w:val="center"/>
          </w:tcPr>
          <w:p w14:paraId="0BD44976" w14:textId="77777777" w:rsidR="00432091" w:rsidRDefault="00000000"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4608" w:type="dxa"/>
            <w:vAlign w:val="center"/>
          </w:tcPr>
          <w:p w14:paraId="6A12E2D8" w14:textId="77777777" w:rsidR="00432091" w:rsidRDefault="00000000">
            <w:pPr>
              <w:spacing w:after="0"/>
            </w:pPr>
            <w:r>
              <w:rPr>
                <w:sz w:val="14"/>
              </w:rPr>
              <w:t>Integrity and traceability without raw content</w:t>
            </w:r>
          </w:p>
        </w:tc>
      </w:tr>
      <w:tr w:rsidR="00432091" w14:paraId="7EDF7CF9" w14:textId="77777777">
        <w:trPr>
          <w:jc w:val="center"/>
        </w:trPr>
        <w:tc>
          <w:tcPr>
            <w:tcW w:w="2880" w:type="dxa"/>
            <w:vAlign w:val="center"/>
          </w:tcPr>
          <w:p w14:paraId="0D9F5788" w14:textId="77777777" w:rsidR="00432091" w:rsidRDefault="00000000">
            <w:pPr>
              <w:spacing w:after="0"/>
            </w:pPr>
            <w:r>
              <w:rPr>
                <w:sz w:val="14"/>
              </w:rPr>
              <w:t>Provider/OAuth tokens</w:t>
            </w:r>
          </w:p>
        </w:tc>
        <w:tc>
          <w:tcPr>
            <w:tcW w:w="3240" w:type="dxa"/>
            <w:vAlign w:val="center"/>
          </w:tcPr>
          <w:p w14:paraId="34EDB43B" w14:textId="77777777" w:rsidR="00432091" w:rsidRDefault="00000000">
            <w:pPr>
              <w:spacing w:after="0"/>
            </w:pPr>
            <w:r>
              <w:rPr>
                <w:sz w:val="14"/>
              </w:rPr>
              <w:t>Critical</w:t>
            </w:r>
          </w:p>
        </w:tc>
        <w:tc>
          <w:tcPr>
            <w:tcW w:w="4608" w:type="dxa"/>
            <w:vAlign w:val="center"/>
          </w:tcPr>
          <w:p w14:paraId="1E27FB46" w14:textId="77777777" w:rsidR="00432091" w:rsidRDefault="00000000">
            <w:pPr>
              <w:spacing w:after="0"/>
            </w:pPr>
            <w:r>
              <w:rPr>
                <w:sz w:val="14"/>
              </w:rPr>
              <w:t>Least scope, secure storage, revoke/migrate</w:t>
            </w:r>
          </w:p>
        </w:tc>
      </w:tr>
    </w:tbl>
    <w:p w14:paraId="5ECA66C6" w14:textId="77777777" w:rsidR="00432091" w:rsidRDefault="00432091">
      <w:pPr>
        <w:spacing w:after="0"/>
      </w:pPr>
    </w:p>
    <w:p w14:paraId="15D59FC3" w14:textId="77777777" w:rsidR="00432091" w:rsidRDefault="00000000">
      <w:pPr>
        <w:pStyle w:val="1"/>
      </w:pPr>
      <w:r>
        <w:t>3. Threat Actors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4379"/>
        <w:gridCol w:w="3683"/>
      </w:tblGrid>
      <w:tr w:rsidR="00432091" w14:paraId="59CCD091" w14:textId="77777777">
        <w:trPr>
          <w:jc w:val="center"/>
        </w:trPr>
        <w:tc>
          <w:tcPr>
            <w:tcW w:w="2520" w:type="dxa"/>
            <w:shd w:val="clear" w:color="auto" w:fill="17365D"/>
          </w:tcPr>
          <w:p w14:paraId="3F5EA98C" w14:textId="77777777" w:rsidR="00432091" w:rsidRDefault="00000000"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4464" w:type="dxa"/>
            <w:shd w:val="clear" w:color="auto" w:fill="17365D"/>
          </w:tcPr>
          <w:p w14:paraId="2D9B320F" w14:textId="77777777" w:rsidR="00432091" w:rsidRDefault="00000000">
            <w:r>
              <w:rPr>
                <w:b/>
                <w:color w:val="FFFFFF"/>
                <w:sz w:val="15"/>
              </w:rPr>
              <w:t>Capability / Motivation</w:t>
            </w:r>
          </w:p>
        </w:tc>
        <w:tc>
          <w:tcPr>
            <w:tcW w:w="3744" w:type="dxa"/>
            <w:shd w:val="clear" w:color="auto" w:fill="17365D"/>
          </w:tcPr>
          <w:p w14:paraId="35DC26E4" w14:textId="77777777" w:rsidR="00432091" w:rsidRDefault="00000000">
            <w:r>
              <w:rPr>
                <w:b/>
                <w:color w:val="FFFFFF"/>
                <w:sz w:val="15"/>
              </w:rPr>
              <w:t>Boundary Assumption</w:t>
            </w:r>
          </w:p>
        </w:tc>
      </w:tr>
      <w:tr w:rsidR="00432091" w14:paraId="52978AF8" w14:textId="77777777">
        <w:trPr>
          <w:jc w:val="center"/>
        </w:trPr>
        <w:tc>
          <w:tcPr>
            <w:tcW w:w="2520" w:type="dxa"/>
            <w:vAlign w:val="center"/>
          </w:tcPr>
          <w:p w14:paraId="216A3F6B" w14:textId="77777777" w:rsidR="00432091" w:rsidRDefault="00000000">
            <w:pPr>
              <w:spacing w:after="0"/>
            </w:pPr>
            <w:r>
              <w:rPr>
                <w:sz w:val="14"/>
              </w:rPr>
              <w:t>External attacker</w:t>
            </w:r>
          </w:p>
        </w:tc>
        <w:tc>
          <w:tcPr>
            <w:tcW w:w="4464" w:type="dxa"/>
            <w:vAlign w:val="center"/>
          </w:tcPr>
          <w:p w14:paraId="040F9F33" w14:textId="77777777" w:rsidR="00432091" w:rsidRDefault="00000000">
            <w:pPr>
              <w:spacing w:after="0"/>
            </w:pPr>
            <w:r>
              <w:rPr>
                <w:sz w:val="14"/>
              </w:rPr>
              <w:t>Credential theft, API abuse, object enumeration, token theft</w:t>
            </w:r>
          </w:p>
        </w:tc>
        <w:tc>
          <w:tcPr>
            <w:tcW w:w="3744" w:type="dxa"/>
            <w:vAlign w:val="center"/>
          </w:tcPr>
          <w:p w14:paraId="665B2B43" w14:textId="77777777" w:rsidR="00432091" w:rsidRDefault="00000000">
            <w:pPr>
              <w:spacing w:after="0"/>
            </w:pPr>
            <w:r>
              <w:rPr>
                <w:sz w:val="14"/>
              </w:rPr>
              <w:t>Internet-facing paths are hostile</w:t>
            </w:r>
          </w:p>
        </w:tc>
      </w:tr>
      <w:tr w:rsidR="00432091" w14:paraId="01E567A2" w14:textId="77777777">
        <w:trPr>
          <w:jc w:val="center"/>
        </w:trPr>
        <w:tc>
          <w:tcPr>
            <w:tcW w:w="2520" w:type="dxa"/>
            <w:vAlign w:val="center"/>
          </w:tcPr>
          <w:p w14:paraId="1ABB3FEF" w14:textId="77777777" w:rsidR="00432091" w:rsidRDefault="00000000">
            <w:pPr>
              <w:spacing w:after="0"/>
            </w:pPr>
            <w:r>
              <w:rPr>
                <w:sz w:val="14"/>
              </w:rPr>
              <w:lastRenderedPageBreak/>
              <w:t>Malicious/compromised tenant admin</w:t>
            </w:r>
          </w:p>
        </w:tc>
        <w:tc>
          <w:tcPr>
            <w:tcW w:w="4464" w:type="dxa"/>
            <w:vAlign w:val="center"/>
          </w:tcPr>
          <w:p w14:paraId="1C90869F" w14:textId="77777777" w:rsidR="00432091" w:rsidRDefault="00000000">
            <w:pPr>
              <w:spacing w:after="0"/>
            </w:pPr>
            <w:r>
              <w:rPr>
                <w:sz w:val="14"/>
              </w:rPr>
              <w:t>Uses legitimate church role to seek personal records</w:t>
            </w:r>
          </w:p>
        </w:tc>
        <w:tc>
          <w:tcPr>
            <w:tcW w:w="3744" w:type="dxa"/>
            <w:vAlign w:val="center"/>
          </w:tcPr>
          <w:p w14:paraId="6F895095" w14:textId="77777777" w:rsidR="00432091" w:rsidRDefault="00000000">
            <w:pPr>
              <w:spacing w:after="0"/>
            </w:pPr>
            <w:r>
              <w:rPr>
                <w:sz w:val="14"/>
              </w:rPr>
              <w:t>Tenant admin is not Vault admin</w:t>
            </w:r>
          </w:p>
        </w:tc>
      </w:tr>
      <w:tr w:rsidR="00432091" w14:paraId="4F7D37D4" w14:textId="77777777">
        <w:trPr>
          <w:jc w:val="center"/>
        </w:trPr>
        <w:tc>
          <w:tcPr>
            <w:tcW w:w="2520" w:type="dxa"/>
            <w:vAlign w:val="center"/>
          </w:tcPr>
          <w:p w14:paraId="58C55CEF" w14:textId="77777777" w:rsidR="00432091" w:rsidRDefault="00000000">
            <w:pPr>
              <w:spacing w:after="0"/>
            </w:pPr>
            <w:r>
              <w:rPr>
                <w:sz w:val="14"/>
              </w:rPr>
              <w:t>Curious pastor/leader/coach</w:t>
            </w:r>
          </w:p>
        </w:tc>
        <w:tc>
          <w:tcPr>
            <w:tcW w:w="4464" w:type="dxa"/>
            <w:vAlign w:val="center"/>
          </w:tcPr>
          <w:p w14:paraId="268B27AD" w14:textId="77777777" w:rsidR="00432091" w:rsidRDefault="00000000">
            <w:pPr>
              <w:spacing w:after="0"/>
            </w:pPr>
            <w:r>
              <w:rPr>
                <w:sz w:val="14"/>
              </w:rPr>
              <w:t>Over-broad search/export or expired share use</w:t>
            </w:r>
          </w:p>
        </w:tc>
        <w:tc>
          <w:tcPr>
            <w:tcW w:w="3744" w:type="dxa"/>
            <w:vAlign w:val="center"/>
          </w:tcPr>
          <w:p w14:paraId="437DE313" w14:textId="77777777" w:rsidR="00432091" w:rsidRDefault="00000000">
            <w:pPr>
              <w:spacing w:after="0"/>
            </w:pPr>
            <w:r>
              <w:rPr>
                <w:sz w:val="14"/>
              </w:rPr>
              <w:t>Role does not override purpose/consent</w:t>
            </w:r>
          </w:p>
        </w:tc>
      </w:tr>
      <w:tr w:rsidR="00432091" w14:paraId="262CFE30" w14:textId="77777777">
        <w:trPr>
          <w:jc w:val="center"/>
        </w:trPr>
        <w:tc>
          <w:tcPr>
            <w:tcW w:w="2520" w:type="dxa"/>
            <w:vAlign w:val="center"/>
          </w:tcPr>
          <w:p w14:paraId="11D39763" w14:textId="77777777" w:rsidR="00432091" w:rsidRDefault="00000000">
            <w:pPr>
              <w:spacing w:after="0"/>
            </w:pPr>
            <w:r>
              <w:rPr>
                <w:sz w:val="14"/>
              </w:rPr>
              <w:t>Compromised headless church app</w:t>
            </w:r>
          </w:p>
        </w:tc>
        <w:tc>
          <w:tcPr>
            <w:tcW w:w="4464" w:type="dxa"/>
            <w:vAlign w:val="center"/>
          </w:tcPr>
          <w:p w14:paraId="7D635C7F" w14:textId="77777777" w:rsidR="00432091" w:rsidRDefault="00000000">
            <w:pPr>
              <w:spacing w:after="0"/>
            </w:pPr>
            <w:r>
              <w:rPr>
                <w:sz w:val="14"/>
              </w:rPr>
              <w:t>Forged tenant/person context, token replay, raw payload capture</w:t>
            </w:r>
          </w:p>
        </w:tc>
        <w:tc>
          <w:tcPr>
            <w:tcW w:w="3744" w:type="dxa"/>
            <w:vAlign w:val="center"/>
          </w:tcPr>
          <w:p w14:paraId="67E0626E" w14:textId="77777777" w:rsidR="00432091" w:rsidRDefault="00000000">
            <w:pPr>
              <w:spacing w:after="0"/>
            </w:pPr>
            <w:r>
              <w:rPr>
                <w:sz w:val="14"/>
              </w:rPr>
              <w:t>External client is untrusted until server verification</w:t>
            </w:r>
          </w:p>
        </w:tc>
      </w:tr>
      <w:tr w:rsidR="00432091" w14:paraId="704116E8" w14:textId="77777777">
        <w:trPr>
          <w:jc w:val="center"/>
        </w:trPr>
        <w:tc>
          <w:tcPr>
            <w:tcW w:w="2520" w:type="dxa"/>
            <w:vAlign w:val="center"/>
          </w:tcPr>
          <w:p w14:paraId="27204451" w14:textId="77777777" w:rsidR="00432091" w:rsidRDefault="00000000">
            <w:pPr>
              <w:spacing w:after="0"/>
            </w:pPr>
            <w:r>
              <w:rPr>
                <w:sz w:val="14"/>
              </w:rPr>
              <w:t>Insider / support / SRE</w:t>
            </w:r>
          </w:p>
        </w:tc>
        <w:tc>
          <w:tcPr>
            <w:tcW w:w="4464" w:type="dxa"/>
            <w:vAlign w:val="center"/>
          </w:tcPr>
          <w:p w14:paraId="1BE998D7" w14:textId="77777777" w:rsidR="00432091" w:rsidRDefault="00000000">
            <w:pPr>
              <w:spacing w:after="0"/>
            </w:pPr>
            <w:r>
              <w:rPr>
                <w:sz w:val="14"/>
              </w:rPr>
              <w:t>Privileged operational access</w:t>
            </w:r>
          </w:p>
        </w:tc>
        <w:tc>
          <w:tcPr>
            <w:tcW w:w="3744" w:type="dxa"/>
            <w:vAlign w:val="center"/>
          </w:tcPr>
          <w:p w14:paraId="6B993988" w14:textId="77777777" w:rsidR="00432091" w:rsidRDefault="00000000">
            <w:pPr>
              <w:spacing w:after="0"/>
            </w:pPr>
            <w:r>
              <w:rPr>
                <w:sz w:val="14"/>
              </w:rPr>
              <w:t>No standing raw access; break-glass separately governed</w:t>
            </w:r>
          </w:p>
        </w:tc>
      </w:tr>
      <w:tr w:rsidR="00432091" w14:paraId="43269FA0" w14:textId="77777777">
        <w:trPr>
          <w:jc w:val="center"/>
        </w:trPr>
        <w:tc>
          <w:tcPr>
            <w:tcW w:w="2520" w:type="dxa"/>
            <w:vAlign w:val="center"/>
          </w:tcPr>
          <w:p w14:paraId="0C18AFE8" w14:textId="77777777" w:rsidR="00432091" w:rsidRDefault="00000000">
            <w:pPr>
              <w:spacing w:after="0"/>
            </w:pPr>
            <w:r>
              <w:rPr>
                <w:sz w:val="14"/>
              </w:rPr>
              <w:t>Compromised AI/provider</w:t>
            </w:r>
          </w:p>
        </w:tc>
        <w:tc>
          <w:tcPr>
            <w:tcW w:w="4464" w:type="dxa"/>
            <w:vAlign w:val="center"/>
          </w:tcPr>
          <w:p w14:paraId="2A2100DE" w14:textId="77777777" w:rsidR="00432091" w:rsidRDefault="00000000">
            <w:pPr>
              <w:spacing w:after="0"/>
            </w:pPr>
            <w:r>
              <w:rPr>
                <w:sz w:val="14"/>
              </w:rPr>
              <w:t>Prompt/data retention/logging leakage</w:t>
            </w:r>
          </w:p>
        </w:tc>
        <w:tc>
          <w:tcPr>
            <w:tcW w:w="3744" w:type="dxa"/>
            <w:vAlign w:val="center"/>
          </w:tcPr>
          <w:p w14:paraId="4F2B1738" w14:textId="77777777" w:rsidR="00432091" w:rsidRDefault="00000000">
            <w:pPr>
              <w:spacing w:after="0"/>
            </w:pPr>
            <w:r>
              <w:rPr>
                <w:sz w:val="14"/>
              </w:rPr>
              <w:t>Provider cannot become system of record</w:t>
            </w:r>
          </w:p>
        </w:tc>
      </w:tr>
      <w:tr w:rsidR="00432091" w14:paraId="59E1A0CD" w14:textId="77777777">
        <w:trPr>
          <w:jc w:val="center"/>
        </w:trPr>
        <w:tc>
          <w:tcPr>
            <w:tcW w:w="2520" w:type="dxa"/>
            <w:vAlign w:val="center"/>
          </w:tcPr>
          <w:p w14:paraId="3BC6A6A0" w14:textId="77777777" w:rsidR="00432091" w:rsidRDefault="00000000">
            <w:pPr>
              <w:spacing w:after="0"/>
            </w:pPr>
            <w:r>
              <w:rPr>
                <w:sz w:val="14"/>
              </w:rPr>
              <w:t>Storage/cloud provider compromise</w:t>
            </w:r>
          </w:p>
        </w:tc>
        <w:tc>
          <w:tcPr>
            <w:tcW w:w="4464" w:type="dxa"/>
            <w:vAlign w:val="center"/>
          </w:tcPr>
          <w:p w14:paraId="4EF3185F" w14:textId="77777777" w:rsidR="00432091" w:rsidRDefault="00000000">
            <w:pPr>
              <w:spacing w:after="0"/>
            </w:pPr>
            <w:r>
              <w:rPr>
                <w:sz w:val="14"/>
              </w:rPr>
              <w:t>Object or token exposure</w:t>
            </w:r>
          </w:p>
        </w:tc>
        <w:tc>
          <w:tcPr>
            <w:tcW w:w="3744" w:type="dxa"/>
            <w:vAlign w:val="center"/>
          </w:tcPr>
          <w:p w14:paraId="5EFAE2F4" w14:textId="77777777" w:rsidR="00432091" w:rsidRDefault="00000000">
            <w:pPr>
              <w:spacing w:after="0"/>
            </w:pPr>
            <w:r>
              <w:rPr>
                <w:sz w:val="14"/>
              </w:rPr>
              <w:t>Encryption/key separation and adapter isolation required</w:t>
            </w:r>
          </w:p>
        </w:tc>
      </w:tr>
      <w:tr w:rsidR="00432091" w14:paraId="5C1CF5BF" w14:textId="77777777">
        <w:trPr>
          <w:jc w:val="center"/>
        </w:trPr>
        <w:tc>
          <w:tcPr>
            <w:tcW w:w="2520" w:type="dxa"/>
            <w:vAlign w:val="center"/>
          </w:tcPr>
          <w:p w14:paraId="3FE2C378" w14:textId="77777777" w:rsidR="00432091" w:rsidRDefault="00000000">
            <w:pPr>
              <w:spacing w:after="0"/>
            </w:pPr>
            <w:r>
              <w:rPr>
                <w:sz w:val="14"/>
              </w:rPr>
              <w:t>User on lost/shared device</w:t>
            </w:r>
          </w:p>
        </w:tc>
        <w:tc>
          <w:tcPr>
            <w:tcW w:w="4464" w:type="dxa"/>
            <w:vAlign w:val="center"/>
          </w:tcPr>
          <w:p w14:paraId="7971BB1E" w14:textId="77777777" w:rsidR="00432091" w:rsidRDefault="00000000">
            <w:pPr>
              <w:spacing w:after="0"/>
            </w:pPr>
            <w:r>
              <w:rPr>
                <w:sz w:val="14"/>
              </w:rPr>
              <w:t>Session/token exposure</w:t>
            </w:r>
          </w:p>
        </w:tc>
        <w:tc>
          <w:tcPr>
            <w:tcW w:w="3744" w:type="dxa"/>
            <w:vAlign w:val="center"/>
          </w:tcPr>
          <w:p w14:paraId="1B2456A7" w14:textId="77777777" w:rsidR="00432091" w:rsidRDefault="00000000">
            <w:pPr>
              <w:spacing w:after="0"/>
            </w:pPr>
            <w:r>
              <w:rPr>
                <w:sz w:val="14"/>
              </w:rPr>
              <w:t>Device is not identity; session revocation/recovery required</w:t>
            </w:r>
          </w:p>
        </w:tc>
      </w:tr>
      <w:tr w:rsidR="00432091" w14:paraId="36D6DC19" w14:textId="77777777">
        <w:trPr>
          <w:jc w:val="center"/>
        </w:trPr>
        <w:tc>
          <w:tcPr>
            <w:tcW w:w="2520" w:type="dxa"/>
            <w:vAlign w:val="center"/>
          </w:tcPr>
          <w:p w14:paraId="5E0C7940" w14:textId="77777777" w:rsidR="00432091" w:rsidRDefault="00000000">
            <w:pPr>
              <w:spacing w:after="0"/>
            </w:pPr>
            <w:r>
              <w:rPr>
                <w:sz w:val="14"/>
              </w:rPr>
              <w:t>Automated abuse/bot</w:t>
            </w:r>
          </w:p>
        </w:tc>
        <w:tc>
          <w:tcPr>
            <w:tcW w:w="4464" w:type="dxa"/>
            <w:vAlign w:val="center"/>
          </w:tcPr>
          <w:p w14:paraId="1F94766D" w14:textId="77777777" w:rsidR="00432091" w:rsidRDefault="00000000">
            <w:pPr>
              <w:spacing w:after="0"/>
            </w:pPr>
            <w:r>
              <w:rPr>
                <w:sz w:val="14"/>
              </w:rPr>
              <w:t>Enumeration, export/recovery abuse, resource exhaustion</w:t>
            </w:r>
          </w:p>
        </w:tc>
        <w:tc>
          <w:tcPr>
            <w:tcW w:w="3744" w:type="dxa"/>
            <w:vAlign w:val="center"/>
          </w:tcPr>
          <w:p w14:paraId="1D8FF5D6" w14:textId="77777777" w:rsidR="00432091" w:rsidRDefault="00000000">
            <w:pPr>
              <w:spacing w:after="0"/>
            </w:pPr>
            <w:r>
              <w:rPr>
                <w:sz w:val="14"/>
              </w:rPr>
              <w:t>Rate/risk controls required</w:t>
            </w:r>
          </w:p>
        </w:tc>
      </w:tr>
    </w:tbl>
    <w:p w14:paraId="6BC67E40" w14:textId="77777777" w:rsidR="00432091" w:rsidRDefault="00432091">
      <w:pPr>
        <w:spacing w:after="0"/>
      </w:pPr>
    </w:p>
    <w:p w14:paraId="38E64EEB" w14:textId="77777777" w:rsidR="00432091" w:rsidRDefault="00000000">
      <w:pPr>
        <w:pStyle w:val="1"/>
      </w:pPr>
      <w:r>
        <w:t>4. Threat Modeling Method</w:t>
      </w:r>
    </w:p>
    <w:p w14:paraId="766E55F9" w14:textId="77777777" w:rsidR="00432091" w:rsidRDefault="00000000">
      <w:r>
        <w:t>본</w:t>
      </w:r>
      <w:r>
        <w:t xml:space="preserve"> </w:t>
      </w:r>
      <w:r>
        <w:t>문서는</w:t>
      </w:r>
      <w:r>
        <w:t xml:space="preserve"> STRIDE</w:t>
      </w:r>
      <w:r>
        <w:t>형</w:t>
      </w:r>
      <w:r>
        <w:t xml:space="preserve"> </w:t>
      </w:r>
      <w:r>
        <w:t>기술</w:t>
      </w:r>
      <w:r>
        <w:t xml:space="preserve"> </w:t>
      </w:r>
      <w:r>
        <w:t>위협과</w:t>
      </w:r>
      <w:r>
        <w:t xml:space="preserve"> privacy-harm </w:t>
      </w:r>
      <w:r>
        <w:t>관점을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 xml:space="preserve">. </w:t>
      </w:r>
      <w:r>
        <w:t>위험</w:t>
      </w:r>
      <w:r>
        <w:t xml:space="preserve"> </w:t>
      </w:r>
      <w:r>
        <w:t>점수는</w:t>
      </w:r>
      <w:r>
        <w:t xml:space="preserve"> </w:t>
      </w:r>
      <w:r>
        <w:t>정밀한</w:t>
      </w:r>
      <w:r>
        <w:t xml:space="preserve"> </w:t>
      </w:r>
      <w:r>
        <w:t>확률</w:t>
      </w:r>
      <w:r>
        <w:t xml:space="preserve"> </w:t>
      </w:r>
      <w:r>
        <w:t>예측이</w:t>
      </w:r>
      <w:r>
        <w:t xml:space="preserve"> </w:t>
      </w:r>
      <w:r>
        <w:t>아니라</w:t>
      </w:r>
      <w:r>
        <w:t xml:space="preserve"> </w:t>
      </w:r>
      <w:r>
        <w:t>우선순위</w:t>
      </w:r>
      <w:r>
        <w:t xml:space="preserve"> </w:t>
      </w:r>
      <w:r>
        <w:t>분류용</w:t>
      </w:r>
      <w:r>
        <w:t xml:space="preserve"> Candidate</w:t>
      </w:r>
      <w:r>
        <w:t>다</w:t>
      </w:r>
      <w:r>
        <w:t xml:space="preserve">.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사고</w:t>
      </w:r>
      <w:r>
        <w:t>·</w:t>
      </w:r>
      <w:r>
        <w:t>침투테스트</w:t>
      </w:r>
      <w:r>
        <w:t>·</w:t>
      </w:r>
      <w:r>
        <w:t>법률검토가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'</w:t>
      </w:r>
      <w:r>
        <w:t>낮음</w:t>
      </w:r>
      <w:r>
        <w:t>'</w:t>
      </w:r>
      <w:r>
        <w:t>을</w:t>
      </w:r>
      <w:r>
        <w:t xml:space="preserve"> </w:t>
      </w:r>
      <w:r>
        <w:t>안전의</w:t>
      </w:r>
      <w:r>
        <w:t xml:space="preserve"> </w:t>
      </w:r>
      <w:r>
        <w:t>증거로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82"/>
        <w:gridCol w:w="7578"/>
      </w:tblGrid>
      <w:tr w:rsidR="00432091" w14:paraId="09E96106" w14:textId="77777777">
        <w:trPr>
          <w:jc w:val="center"/>
        </w:trPr>
        <w:tc>
          <w:tcPr>
            <w:tcW w:w="3024" w:type="dxa"/>
            <w:shd w:val="clear" w:color="auto" w:fill="17365D"/>
          </w:tcPr>
          <w:p w14:paraId="01E5320A" w14:textId="77777777" w:rsidR="00432091" w:rsidRDefault="00000000"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w="7704" w:type="dxa"/>
            <w:shd w:val="clear" w:color="auto" w:fill="17365D"/>
          </w:tcPr>
          <w:p w14:paraId="50BD516B" w14:textId="77777777" w:rsidR="00432091" w:rsidRDefault="00000000">
            <w:r>
              <w:rPr>
                <w:b/>
                <w:color w:val="FFFFFF"/>
                <w:sz w:val="15"/>
              </w:rPr>
              <w:t>Scale</w:t>
            </w:r>
          </w:p>
        </w:tc>
      </w:tr>
      <w:tr w:rsidR="00432091" w14:paraId="4151556D" w14:textId="77777777">
        <w:trPr>
          <w:jc w:val="center"/>
        </w:trPr>
        <w:tc>
          <w:tcPr>
            <w:tcW w:w="3024" w:type="dxa"/>
            <w:vAlign w:val="center"/>
          </w:tcPr>
          <w:p w14:paraId="593BE3EB" w14:textId="77777777" w:rsidR="00432091" w:rsidRDefault="00000000">
            <w:pPr>
              <w:spacing w:after="0"/>
            </w:pPr>
            <w:r>
              <w:rPr>
                <w:sz w:val="14"/>
              </w:rPr>
              <w:t>Likelihood (L)</w:t>
            </w:r>
          </w:p>
        </w:tc>
        <w:tc>
          <w:tcPr>
            <w:tcW w:w="7704" w:type="dxa"/>
            <w:vAlign w:val="center"/>
          </w:tcPr>
          <w:p w14:paraId="69A385CF" w14:textId="77777777" w:rsidR="00432091" w:rsidRDefault="00000000">
            <w:pPr>
              <w:spacing w:after="0"/>
            </w:pPr>
            <w:r>
              <w:rPr>
                <w:sz w:val="14"/>
              </w:rPr>
              <w:t>1 Rare / 2 Unlikely / 3 Plausible / 4 Likely / 5 Expected</w:t>
            </w:r>
          </w:p>
        </w:tc>
      </w:tr>
      <w:tr w:rsidR="00432091" w14:paraId="084950FB" w14:textId="77777777">
        <w:trPr>
          <w:jc w:val="center"/>
        </w:trPr>
        <w:tc>
          <w:tcPr>
            <w:tcW w:w="3024" w:type="dxa"/>
            <w:vAlign w:val="center"/>
          </w:tcPr>
          <w:p w14:paraId="684720C5" w14:textId="77777777" w:rsidR="00432091" w:rsidRDefault="00000000">
            <w:pPr>
              <w:spacing w:after="0"/>
            </w:pPr>
            <w:r>
              <w:rPr>
                <w:sz w:val="14"/>
              </w:rPr>
              <w:t>Impact (I)</w:t>
            </w:r>
          </w:p>
        </w:tc>
        <w:tc>
          <w:tcPr>
            <w:tcW w:w="7704" w:type="dxa"/>
            <w:vAlign w:val="center"/>
          </w:tcPr>
          <w:p w14:paraId="0BC10E2B" w14:textId="77777777" w:rsidR="00432091" w:rsidRDefault="00000000">
            <w:pPr>
              <w:spacing w:after="0"/>
            </w:pPr>
            <w:r>
              <w:rPr>
                <w:sz w:val="14"/>
              </w:rPr>
              <w:t>1 Minor / 2 Limited / 3 Significant / 4 Severe / 5 Critical</w:t>
            </w:r>
          </w:p>
        </w:tc>
      </w:tr>
      <w:tr w:rsidR="00432091" w14:paraId="5A6D665F" w14:textId="77777777">
        <w:trPr>
          <w:jc w:val="center"/>
        </w:trPr>
        <w:tc>
          <w:tcPr>
            <w:tcW w:w="3024" w:type="dxa"/>
            <w:vAlign w:val="center"/>
          </w:tcPr>
          <w:p w14:paraId="7FB459FD" w14:textId="77777777" w:rsidR="00432091" w:rsidRDefault="00000000">
            <w:pPr>
              <w:spacing w:after="0"/>
            </w:pPr>
            <w:r>
              <w:rPr>
                <w:sz w:val="14"/>
              </w:rPr>
              <w:t>Risk Candidate</w:t>
            </w:r>
          </w:p>
        </w:tc>
        <w:tc>
          <w:tcPr>
            <w:tcW w:w="7704" w:type="dxa"/>
            <w:vAlign w:val="center"/>
          </w:tcPr>
          <w:p w14:paraId="44ED3094" w14:textId="77777777" w:rsidR="00432091" w:rsidRDefault="00000000">
            <w:pPr>
              <w:spacing w:after="0"/>
            </w:pPr>
            <w:r>
              <w:rPr>
                <w:sz w:val="14"/>
              </w:rPr>
              <w:t>L×I: 1–4 Low; 5–9 Medium; 10–16 High; 17–25 Critical. Production rating requires evidence/review.</w:t>
            </w:r>
          </w:p>
        </w:tc>
      </w:tr>
      <w:tr w:rsidR="00432091" w14:paraId="01F29AFF" w14:textId="77777777">
        <w:trPr>
          <w:jc w:val="center"/>
        </w:trPr>
        <w:tc>
          <w:tcPr>
            <w:tcW w:w="3024" w:type="dxa"/>
            <w:vAlign w:val="center"/>
          </w:tcPr>
          <w:p w14:paraId="31FD24BA" w14:textId="77777777" w:rsidR="00432091" w:rsidRDefault="00000000">
            <w:pPr>
              <w:spacing w:after="0"/>
            </w:pPr>
            <w:r>
              <w:rPr>
                <w:sz w:val="14"/>
              </w:rPr>
              <w:t>Privacy Harm Lens</w:t>
            </w:r>
          </w:p>
        </w:tc>
        <w:tc>
          <w:tcPr>
            <w:tcW w:w="7704" w:type="dxa"/>
            <w:vAlign w:val="center"/>
          </w:tcPr>
          <w:p w14:paraId="5776C1B8" w14:textId="77777777" w:rsidR="00432091" w:rsidRDefault="00000000">
            <w:pPr>
              <w:spacing w:after="0"/>
            </w:pPr>
            <w:r>
              <w:rPr>
                <w:sz w:val="14"/>
              </w:rPr>
              <w:t>Loss of control, exposure, surveillance/tracking, exclusion, chilling effect, reputational/relational harm, irreversible disclosure.</w:t>
            </w:r>
          </w:p>
        </w:tc>
      </w:tr>
    </w:tbl>
    <w:p w14:paraId="5330D25F" w14:textId="77777777" w:rsidR="00432091" w:rsidRDefault="00432091">
      <w:pPr>
        <w:spacing w:after="0"/>
      </w:pPr>
    </w:p>
    <w:p w14:paraId="13036706" w14:textId="77777777" w:rsidR="00432091" w:rsidRDefault="00000000">
      <w:pPr>
        <w:pStyle w:val="1"/>
      </w:pPr>
      <w:r>
        <w:t>5. Primary Threat Register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1903"/>
        <w:gridCol w:w="2872"/>
        <w:gridCol w:w="422"/>
        <w:gridCol w:w="422"/>
        <w:gridCol w:w="1120"/>
        <w:gridCol w:w="3055"/>
      </w:tblGrid>
      <w:tr w:rsidR="00432091" w14:paraId="7A656434" w14:textId="77777777">
        <w:trPr>
          <w:jc w:val="center"/>
        </w:trPr>
        <w:tc>
          <w:tcPr>
            <w:tcW w:w="792" w:type="dxa"/>
            <w:shd w:val="clear" w:color="auto" w:fill="17365D"/>
          </w:tcPr>
          <w:p w14:paraId="049419DD" w14:textId="77777777" w:rsidR="00432091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44" w:type="dxa"/>
            <w:shd w:val="clear" w:color="auto" w:fill="17365D"/>
          </w:tcPr>
          <w:p w14:paraId="40B0EE1B" w14:textId="77777777" w:rsidR="00432091" w:rsidRDefault="00000000">
            <w:r>
              <w:rPr>
                <w:b/>
                <w:color w:val="FFFFFF"/>
                <w:sz w:val="15"/>
              </w:rPr>
              <w:t>Threat</w:t>
            </w:r>
          </w:p>
        </w:tc>
        <w:tc>
          <w:tcPr>
            <w:tcW w:w="2952" w:type="dxa"/>
            <w:shd w:val="clear" w:color="auto" w:fill="17365D"/>
          </w:tcPr>
          <w:p w14:paraId="5EAB4BD6" w14:textId="77777777" w:rsidR="00432091" w:rsidRDefault="00000000">
            <w:r>
              <w:rPr>
                <w:b/>
                <w:color w:val="FFFFFF"/>
                <w:sz w:val="15"/>
              </w:rPr>
              <w:t>Attack / Failure</w:t>
            </w:r>
          </w:p>
        </w:tc>
        <w:tc>
          <w:tcPr>
            <w:tcW w:w="432" w:type="dxa"/>
            <w:shd w:val="clear" w:color="auto" w:fill="17365D"/>
          </w:tcPr>
          <w:p w14:paraId="6C893C43" w14:textId="77777777" w:rsidR="00432091" w:rsidRDefault="00000000">
            <w:r>
              <w:rPr>
                <w:b/>
                <w:color w:val="FFFFFF"/>
                <w:sz w:val="15"/>
              </w:rPr>
              <w:t>L</w:t>
            </w:r>
          </w:p>
        </w:tc>
        <w:tc>
          <w:tcPr>
            <w:tcW w:w="432" w:type="dxa"/>
            <w:shd w:val="clear" w:color="auto" w:fill="17365D"/>
          </w:tcPr>
          <w:p w14:paraId="67D9C947" w14:textId="77777777" w:rsidR="00432091" w:rsidRDefault="00000000">
            <w:r>
              <w:rPr>
                <w:b/>
                <w:color w:val="FFFFFF"/>
                <w:sz w:val="15"/>
              </w:rPr>
              <w:t>I</w:t>
            </w:r>
          </w:p>
        </w:tc>
        <w:tc>
          <w:tcPr>
            <w:tcW w:w="1152" w:type="dxa"/>
            <w:shd w:val="clear" w:color="auto" w:fill="17365D"/>
          </w:tcPr>
          <w:p w14:paraId="290B9B36" w14:textId="77777777" w:rsidR="00432091" w:rsidRDefault="00000000"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w="3168" w:type="dxa"/>
            <w:shd w:val="clear" w:color="auto" w:fill="17365D"/>
          </w:tcPr>
          <w:p w14:paraId="3D4E281B" w14:textId="77777777" w:rsidR="00432091" w:rsidRDefault="00000000">
            <w:r>
              <w:rPr>
                <w:b/>
                <w:color w:val="FFFFFF"/>
                <w:sz w:val="15"/>
              </w:rPr>
              <w:t>Required Control</w:t>
            </w:r>
          </w:p>
        </w:tc>
      </w:tr>
      <w:tr w:rsidR="00432091" w14:paraId="1D64F766" w14:textId="77777777">
        <w:trPr>
          <w:jc w:val="center"/>
        </w:trPr>
        <w:tc>
          <w:tcPr>
            <w:tcW w:w="792" w:type="dxa"/>
            <w:vAlign w:val="center"/>
          </w:tcPr>
          <w:p w14:paraId="1EC21B46" w14:textId="77777777" w:rsidR="00432091" w:rsidRDefault="00000000">
            <w:pPr>
              <w:spacing w:after="0"/>
            </w:pPr>
            <w:r>
              <w:rPr>
                <w:sz w:val="14"/>
              </w:rPr>
              <w:t>PV-T01</w:t>
            </w:r>
          </w:p>
        </w:tc>
        <w:tc>
          <w:tcPr>
            <w:tcW w:w="1944" w:type="dxa"/>
            <w:vAlign w:val="center"/>
          </w:tcPr>
          <w:p w14:paraId="179D13FD" w14:textId="77777777" w:rsidR="00432091" w:rsidRDefault="00000000">
            <w:pPr>
              <w:spacing w:after="0"/>
            </w:pPr>
            <w:r>
              <w:rPr>
                <w:sz w:val="14"/>
              </w:rPr>
              <w:t>Cross-tenant Vault access</w:t>
            </w:r>
          </w:p>
        </w:tc>
        <w:tc>
          <w:tcPr>
            <w:tcW w:w="2952" w:type="dxa"/>
            <w:vAlign w:val="center"/>
          </w:tcPr>
          <w:p w14:paraId="0014964C" w14:textId="77777777" w:rsidR="00432091" w:rsidRDefault="00000000">
            <w:pPr>
              <w:spacing w:after="0"/>
            </w:pPr>
            <w:r>
              <w:rPr>
                <w:sz w:val="14"/>
              </w:rPr>
              <w:t>Forged tenant/person ID, IDOR, cache/RLS/context bleed</w:t>
            </w:r>
          </w:p>
        </w:tc>
        <w:tc>
          <w:tcPr>
            <w:tcW w:w="432" w:type="dxa"/>
            <w:vAlign w:val="center"/>
          </w:tcPr>
          <w:p w14:paraId="30D69CBB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32" w:type="dxa"/>
            <w:vAlign w:val="center"/>
          </w:tcPr>
          <w:p w14:paraId="3447717A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33D917A2" w14:textId="77777777" w:rsidR="00432091" w:rsidRDefault="00000000">
            <w:pPr>
              <w:spacing w:after="0"/>
            </w:pPr>
            <w:r>
              <w:rPr>
                <w:sz w:val="14"/>
              </w:rPr>
              <w:t>20 Critical</w:t>
            </w:r>
          </w:p>
        </w:tc>
        <w:tc>
          <w:tcPr>
            <w:tcW w:w="3168" w:type="dxa"/>
            <w:vAlign w:val="center"/>
          </w:tcPr>
          <w:p w14:paraId="2A6C722D" w14:textId="77777777" w:rsidR="00432091" w:rsidRDefault="00000000">
            <w:pPr>
              <w:spacing w:after="0"/>
            </w:pPr>
            <w:r>
              <w:rPr>
                <w:sz w:val="14"/>
              </w:rPr>
              <w:t>Server tenant binding; object authorization; RLS/service defense-in-depth; cache/queue/storage partition; negative tests</w:t>
            </w:r>
          </w:p>
        </w:tc>
      </w:tr>
      <w:tr w:rsidR="00432091" w14:paraId="02D861BB" w14:textId="77777777">
        <w:trPr>
          <w:jc w:val="center"/>
        </w:trPr>
        <w:tc>
          <w:tcPr>
            <w:tcW w:w="792" w:type="dxa"/>
            <w:vAlign w:val="center"/>
          </w:tcPr>
          <w:p w14:paraId="4573CFBB" w14:textId="77777777" w:rsidR="00432091" w:rsidRDefault="00000000">
            <w:pPr>
              <w:spacing w:after="0"/>
            </w:pPr>
            <w:r>
              <w:rPr>
                <w:sz w:val="14"/>
              </w:rPr>
              <w:t>PV-T02</w:t>
            </w:r>
          </w:p>
        </w:tc>
        <w:tc>
          <w:tcPr>
            <w:tcW w:w="1944" w:type="dxa"/>
            <w:vAlign w:val="center"/>
          </w:tcPr>
          <w:p w14:paraId="06F5244F" w14:textId="77777777" w:rsidR="00432091" w:rsidRDefault="00000000">
            <w:pPr>
              <w:spacing w:after="0"/>
            </w:pPr>
            <w:r>
              <w:rPr>
                <w:sz w:val="14"/>
              </w:rPr>
              <w:t>Membership→Vault privilege escalation</w:t>
            </w:r>
          </w:p>
        </w:tc>
        <w:tc>
          <w:tcPr>
            <w:tcW w:w="2952" w:type="dxa"/>
            <w:vAlign w:val="center"/>
          </w:tcPr>
          <w:p w14:paraId="057EA958" w14:textId="77777777" w:rsidR="00432091" w:rsidRDefault="00000000">
            <w:pPr>
              <w:spacing w:after="0"/>
            </w:pPr>
            <w:r>
              <w:rPr>
                <w:sz w:val="14"/>
              </w:rPr>
              <w:t>Church role interpreted as diary permission</w:t>
            </w:r>
          </w:p>
        </w:tc>
        <w:tc>
          <w:tcPr>
            <w:tcW w:w="432" w:type="dxa"/>
            <w:vAlign w:val="center"/>
          </w:tcPr>
          <w:p w14:paraId="673342BF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32" w:type="dxa"/>
            <w:vAlign w:val="center"/>
          </w:tcPr>
          <w:p w14:paraId="349498EA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43BB28B1" w14:textId="77777777" w:rsidR="00432091" w:rsidRDefault="00000000">
            <w:pPr>
              <w:spacing w:after="0"/>
            </w:pPr>
            <w:r>
              <w:rPr>
                <w:sz w:val="14"/>
              </w:rPr>
              <w:t>20 Critical</w:t>
            </w:r>
          </w:p>
        </w:tc>
        <w:tc>
          <w:tcPr>
            <w:tcW w:w="3168" w:type="dxa"/>
            <w:vAlign w:val="center"/>
          </w:tcPr>
          <w:p w14:paraId="7E14E66A" w14:textId="77777777" w:rsidR="00432091" w:rsidRDefault="00000000">
            <w:pPr>
              <w:spacing w:after="0"/>
            </w:pPr>
            <w:r>
              <w:rPr>
                <w:sz w:val="14"/>
              </w:rPr>
              <w:t>Separate authorization domain; membership never sufficient; explicit share/purpose gate</w:t>
            </w:r>
          </w:p>
        </w:tc>
      </w:tr>
      <w:tr w:rsidR="00432091" w14:paraId="25AA7878" w14:textId="77777777">
        <w:trPr>
          <w:jc w:val="center"/>
        </w:trPr>
        <w:tc>
          <w:tcPr>
            <w:tcW w:w="792" w:type="dxa"/>
            <w:vAlign w:val="center"/>
          </w:tcPr>
          <w:p w14:paraId="4229E1BB" w14:textId="77777777" w:rsidR="00432091" w:rsidRDefault="00000000">
            <w:pPr>
              <w:spacing w:after="0"/>
            </w:pPr>
            <w:r>
              <w:rPr>
                <w:sz w:val="14"/>
              </w:rPr>
              <w:t>PV-T03</w:t>
            </w:r>
          </w:p>
        </w:tc>
        <w:tc>
          <w:tcPr>
            <w:tcW w:w="1944" w:type="dxa"/>
            <w:vAlign w:val="center"/>
          </w:tcPr>
          <w:p w14:paraId="5BC58F83" w14:textId="77777777" w:rsidR="00432091" w:rsidRDefault="00000000">
            <w:pPr>
              <w:spacing w:after="0"/>
            </w:pPr>
            <w:r>
              <w:rPr>
                <w:sz w:val="14"/>
              </w:rPr>
              <w:t>Account recovery takeover</w:t>
            </w:r>
          </w:p>
        </w:tc>
        <w:tc>
          <w:tcPr>
            <w:tcW w:w="2952" w:type="dxa"/>
            <w:vAlign w:val="center"/>
          </w:tcPr>
          <w:p w14:paraId="451F777F" w14:textId="77777777" w:rsidR="00432091" w:rsidRDefault="00000000">
            <w:pPr>
              <w:spacing w:after="0"/>
            </w:pPr>
            <w:r>
              <w:rPr>
                <w:sz w:val="14"/>
              </w:rPr>
              <w:t>Attacker resets auth and recovers Vault</w:t>
            </w:r>
          </w:p>
        </w:tc>
        <w:tc>
          <w:tcPr>
            <w:tcW w:w="432" w:type="dxa"/>
            <w:vAlign w:val="center"/>
          </w:tcPr>
          <w:p w14:paraId="633813FC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79638402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79CC3C48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2B31843A" w14:textId="77777777" w:rsidR="00432091" w:rsidRDefault="00000000">
            <w:pPr>
              <w:spacing w:after="0"/>
            </w:pPr>
            <w:r>
              <w:rPr>
                <w:sz w:val="14"/>
              </w:rPr>
              <w:t>Risk-based/step-up recovery; session revocation; recovery audit; sensitive-action delay/verification policy</w:t>
            </w:r>
          </w:p>
        </w:tc>
      </w:tr>
      <w:tr w:rsidR="00432091" w14:paraId="2D66A916" w14:textId="77777777">
        <w:trPr>
          <w:jc w:val="center"/>
        </w:trPr>
        <w:tc>
          <w:tcPr>
            <w:tcW w:w="792" w:type="dxa"/>
            <w:vAlign w:val="center"/>
          </w:tcPr>
          <w:p w14:paraId="17DC4D71" w14:textId="77777777" w:rsidR="00432091" w:rsidRDefault="00000000">
            <w:pPr>
              <w:spacing w:after="0"/>
            </w:pPr>
            <w:r>
              <w:rPr>
                <w:sz w:val="14"/>
              </w:rPr>
              <w:t>PV-T04</w:t>
            </w:r>
          </w:p>
        </w:tc>
        <w:tc>
          <w:tcPr>
            <w:tcW w:w="1944" w:type="dxa"/>
            <w:vAlign w:val="center"/>
          </w:tcPr>
          <w:p w14:paraId="7993A437" w14:textId="77777777" w:rsidR="00432091" w:rsidRDefault="00000000">
            <w:pPr>
              <w:spacing w:after="0"/>
            </w:pPr>
            <w:r>
              <w:rPr>
                <w:sz w:val="14"/>
              </w:rPr>
              <w:t>Coach access persists after revocation</w:t>
            </w:r>
          </w:p>
        </w:tc>
        <w:tc>
          <w:tcPr>
            <w:tcW w:w="2952" w:type="dxa"/>
            <w:vAlign w:val="center"/>
          </w:tcPr>
          <w:p w14:paraId="300FCCB7" w14:textId="77777777" w:rsidR="00432091" w:rsidRDefault="00000000">
            <w:pPr>
              <w:spacing w:after="0"/>
            </w:pPr>
            <w:r>
              <w:rPr>
                <w:sz w:val="14"/>
              </w:rPr>
              <w:t>Stale session/cache/export continues access</w:t>
            </w:r>
          </w:p>
        </w:tc>
        <w:tc>
          <w:tcPr>
            <w:tcW w:w="432" w:type="dxa"/>
            <w:vAlign w:val="center"/>
          </w:tcPr>
          <w:p w14:paraId="692D5056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0A6FD481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7F38037E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22EB068A" w14:textId="77777777" w:rsidR="00432091" w:rsidRDefault="00000000">
            <w:pPr>
              <w:spacing w:after="0"/>
            </w:pPr>
            <w:r>
              <w:rPr>
                <w:sz w:val="14"/>
              </w:rPr>
              <w:t>Grant revocation propagation; token/cache invalidation; bounded expiry; access ledger</w:t>
            </w:r>
          </w:p>
        </w:tc>
      </w:tr>
      <w:tr w:rsidR="00432091" w14:paraId="3153E8CC" w14:textId="77777777">
        <w:trPr>
          <w:jc w:val="center"/>
        </w:trPr>
        <w:tc>
          <w:tcPr>
            <w:tcW w:w="792" w:type="dxa"/>
            <w:vAlign w:val="center"/>
          </w:tcPr>
          <w:p w14:paraId="5671795F" w14:textId="77777777" w:rsidR="00432091" w:rsidRDefault="00000000">
            <w:pPr>
              <w:spacing w:after="0"/>
            </w:pPr>
            <w:r>
              <w:rPr>
                <w:sz w:val="14"/>
              </w:rPr>
              <w:t>PV-T05</w:t>
            </w:r>
          </w:p>
        </w:tc>
        <w:tc>
          <w:tcPr>
            <w:tcW w:w="1944" w:type="dxa"/>
            <w:vAlign w:val="center"/>
          </w:tcPr>
          <w:p w14:paraId="5A4A1D2F" w14:textId="77777777" w:rsidR="00432091" w:rsidRDefault="00000000">
            <w:pPr>
              <w:spacing w:after="0"/>
            </w:pPr>
            <w:r>
              <w:rPr>
                <w:sz w:val="14"/>
              </w:rPr>
              <w:t>Pastor reverse-identification</w:t>
            </w:r>
          </w:p>
        </w:tc>
        <w:tc>
          <w:tcPr>
            <w:tcW w:w="2952" w:type="dxa"/>
            <w:vAlign w:val="center"/>
          </w:tcPr>
          <w:p w14:paraId="684E6E96" w14:textId="77777777" w:rsidR="00432091" w:rsidRDefault="00000000">
            <w:pPr>
              <w:spacing w:after="0"/>
            </w:pPr>
            <w:r>
              <w:rPr>
                <w:sz w:val="14"/>
              </w:rPr>
              <w:t>Aggregate or pseudonym link reveals person</w:t>
            </w:r>
          </w:p>
        </w:tc>
        <w:tc>
          <w:tcPr>
            <w:tcW w:w="432" w:type="dxa"/>
            <w:vAlign w:val="center"/>
          </w:tcPr>
          <w:p w14:paraId="23F55A85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169E549F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532102FF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347CC30F" w14:textId="77777777" w:rsidR="00432091" w:rsidRDefault="00000000">
            <w:pPr>
              <w:spacing w:after="0"/>
            </w:pPr>
            <w:r>
              <w:rPr>
                <w:sz w:val="14"/>
              </w:rPr>
              <w:t>Aggregate-only model; suppression; no reverse key; restricted mapping; query/export tests</w:t>
            </w:r>
          </w:p>
        </w:tc>
      </w:tr>
      <w:tr w:rsidR="00432091" w14:paraId="0A6F91E8" w14:textId="77777777">
        <w:trPr>
          <w:jc w:val="center"/>
        </w:trPr>
        <w:tc>
          <w:tcPr>
            <w:tcW w:w="792" w:type="dxa"/>
            <w:vAlign w:val="center"/>
          </w:tcPr>
          <w:p w14:paraId="7B16A57C" w14:textId="77777777" w:rsidR="00432091" w:rsidRDefault="00000000">
            <w:pPr>
              <w:spacing w:after="0"/>
            </w:pPr>
            <w:r>
              <w:rPr>
                <w:sz w:val="14"/>
              </w:rPr>
              <w:t>PV-T06</w:t>
            </w:r>
          </w:p>
        </w:tc>
        <w:tc>
          <w:tcPr>
            <w:tcW w:w="1944" w:type="dxa"/>
            <w:vAlign w:val="center"/>
          </w:tcPr>
          <w:p w14:paraId="2ED77BE9" w14:textId="77777777" w:rsidR="00432091" w:rsidRDefault="00000000">
            <w:pPr>
              <w:spacing w:after="0"/>
            </w:pPr>
            <w:r>
              <w:rPr>
                <w:sz w:val="14"/>
              </w:rPr>
              <w:t>AI raw-text leakage</w:t>
            </w:r>
          </w:p>
        </w:tc>
        <w:tc>
          <w:tcPr>
            <w:tcW w:w="2952" w:type="dxa"/>
            <w:vAlign w:val="center"/>
          </w:tcPr>
          <w:p w14:paraId="1BB968D9" w14:textId="77777777" w:rsidR="00432091" w:rsidRDefault="00000000">
            <w:pPr>
              <w:spacing w:after="0"/>
            </w:pPr>
            <w:r>
              <w:rPr>
                <w:sz w:val="14"/>
              </w:rPr>
              <w:t>Prompt/provider/log/cache retains diary</w:t>
            </w:r>
          </w:p>
        </w:tc>
        <w:tc>
          <w:tcPr>
            <w:tcW w:w="432" w:type="dxa"/>
            <w:vAlign w:val="center"/>
          </w:tcPr>
          <w:p w14:paraId="32F80016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32" w:type="dxa"/>
            <w:vAlign w:val="center"/>
          </w:tcPr>
          <w:p w14:paraId="6F2808C2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6DE4E03A" w14:textId="77777777" w:rsidR="00432091" w:rsidRDefault="00000000">
            <w:pPr>
              <w:spacing w:after="0"/>
            </w:pPr>
            <w:r>
              <w:rPr>
                <w:sz w:val="14"/>
              </w:rPr>
              <w:t>20 Critical</w:t>
            </w:r>
          </w:p>
        </w:tc>
        <w:tc>
          <w:tcPr>
            <w:tcW w:w="3168" w:type="dxa"/>
            <w:vAlign w:val="center"/>
          </w:tcPr>
          <w:p w14:paraId="007B04B0" w14:textId="77777777" w:rsidR="00432091" w:rsidRDefault="00000000">
            <w:pPr>
              <w:spacing w:after="0"/>
            </w:pPr>
            <w:r>
              <w:rPr>
                <w:sz w:val="14"/>
              </w:rPr>
              <w:t>Privacy Gateway; minimum fields; ephemeral context; provider controls; raw-log prohibition; DLP/test</w:t>
            </w:r>
          </w:p>
        </w:tc>
      </w:tr>
      <w:tr w:rsidR="00432091" w14:paraId="0EA2A5DB" w14:textId="77777777">
        <w:trPr>
          <w:jc w:val="center"/>
        </w:trPr>
        <w:tc>
          <w:tcPr>
            <w:tcW w:w="792" w:type="dxa"/>
            <w:vAlign w:val="center"/>
          </w:tcPr>
          <w:p w14:paraId="753D2D13" w14:textId="77777777" w:rsidR="00432091" w:rsidRDefault="00000000">
            <w:pPr>
              <w:spacing w:after="0"/>
            </w:pPr>
            <w:r>
              <w:rPr>
                <w:sz w:val="14"/>
              </w:rPr>
              <w:t>PV-T07</w:t>
            </w:r>
          </w:p>
        </w:tc>
        <w:tc>
          <w:tcPr>
            <w:tcW w:w="1944" w:type="dxa"/>
            <w:vAlign w:val="center"/>
          </w:tcPr>
          <w:p w14:paraId="46F7154B" w14:textId="77777777" w:rsidR="00432091" w:rsidRDefault="00000000">
            <w:pPr>
              <w:spacing w:after="0"/>
            </w:pPr>
            <w:r>
              <w:rPr>
                <w:sz w:val="14"/>
              </w:rPr>
              <w:t>Observability leakage</w:t>
            </w:r>
          </w:p>
        </w:tc>
        <w:tc>
          <w:tcPr>
            <w:tcW w:w="2952" w:type="dxa"/>
            <w:vAlign w:val="center"/>
          </w:tcPr>
          <w:p w14:paraId="0FF8C952" w14:textId="77777777" w:rsidR="00432091" w:rsidRDefault="00000000">
            <w:pPr>
              <w:spacing w:after="0"/>
            </w:pPr>
            <w:r>
              <w:rPr>
                <w:sz w:val="14"/>
              </w:rPr>
              <w:t>Raw diary appears in logs/errors/traces</w:t>
            </w:r>
          </w:p>
        </w:tc>
        <w:tc>
          <w:tcPr>
            <w:tcW w:w="432" w:type="dxa"/>
            <w:vAlign w:val="center"/>
          </w:tcPr>
          <w:p w14:paraId="565017EB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32" w:type="dxa"/>
            <w:vAlign w:val="center"/>
          </w:tcPr>
          <w:p w14:paraId="59B27700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2E8C12AB" w14:textId="77777777" w:rsidR="00432091" w:rsidRDefault="00000000">
            <w:pPr>
              <w:spacing w:after="0"/>
            </w:pPr>
            <w:r>
              <w:rPr>
                <w:sz w:val="14"/>
              </w:rPr>
              <w:t>20 Critical</w:t>
            </w:r>
          </w:p>
        </w:tc>
        <w:tc>
          <w:tcPr>
            <w:tcW w:w="3168" w:type="dxa"/>
            <w:vAlign w:val="center"/>
          </w:tcPr>
          <w:p w14:paraId="4EB4F187" w14:textId="77777777" w:rsidR="00432091" w:rsidRDefault="00000000">
            <w:pPr>
              <w:spacing w:after="0"/>
            </w:pPr>
            <w:r>
              <w:rPr>
                <w:sz w:val="14"/>
              </w:rPr>
              <w:t>Allowlist structured logging; redaction; payload/body logging disabled; log scanning gate</w:t>
            </w:r>
          </w:p>
        </w:tc>
      </w:tr>
      <w:tr w:rsidR="00432091" w14:paraId="1257AE37" w14:textId="77777777">
        <w:trPr>
          <w:jc w:val="center"/>
        </w:trPr>
        <w:tc>
          <w:tcPr>
            <w:tcW w:w="792" w:type="dxa"/>
            <w:vAlign w:val="center"/>
          </w:tcPr>
          <w:p w14:paraId="10C185EC" w14:textId="77777777" w:rsidR="00432091" w:rsidRDefault="00000000">
            <w:pPr>
              <w:spacing w:after="0"/>
            </w:pPr>
            <w:r>
              <w:rPr>
                <w:sz w:val="14"/>
              </w:rPr>
              <w:t>PV-T08</w:t>
            </w:r>
          </w:p>
        </w:tc>
        <w:tc>
          <w:tcPr>
            <w:tcW w:w="1944" w:type="dxa"/>
            <w:vAlign w:val="center"/>
          </w:tcPr>
          <w:p w14:paraId="6B3B6D86" w14:textId="77777777" w:rsidR="00432091" w:rsidRDefault="00000000">
            <w:pPr>
              <w:spacing w:after="0"/>
            </w:pPr>
            <w:r>
              <w:rPr>
                <w:sz w:val="14"/>
              </w:rPr>
              <w:t>Key/data co-compromise</w:t>
            </w:r>
          </w:p>
        </w:tc>
        <w:tc>
          <w:tcPr>
            <w:tcW w:w="2952" w:type="dxa"/>
            <w:vAlign w:val="center"/>
          </w:tcPr>
          <w:p w14:paraId="61E58FC2" w14:textId="77777777" w:rsidR="00432091" w:rsidRDefault="00000000">
            <w:pPr>
              <w:spacing w:after="0"/>
            </w:pPr>
            <w:r>
              <w:rPr>
                <w:sz w:val="14"/>
              </w:rPr>
              <w:t>Keys stored with ciphertext or exported insecurely</w:t>
            </w:r>
          </w:p>
        </w:tc>
        <w:tc>
          <w:tcPr>
            <w:tcW w:w="432" w:type="dxa"/>
            <w:vAlign w:val="center"/>
          </w:tcPr>
          <w:p w14:paraId="3EC8FCD6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3F988525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5938A964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6DC75012" w14:textId="77777777" w:rsidR="00432091" w:rsidRDefault="00000000">
            <w:pPr>
              <w:spacing w:after="0"/>
            </w:pPr>
            <w:r>
              <w:rPr>
                <w:sz w:val="14"/>
              </w:rPr>
              <w:t>Envelope encryption; KEK/DEK separation; KMS/HSM; least key access; rotation/compromise runbook</w:t>
            </w:r>
          </w:p>
        </w:tc>
      </w:tr>
      <w:tr w:rsidR="00432091" w14:paraId="65C3545A" w14:textId="77777777">
        <w:trPr>
          <w:jc w:val="center"/>
        </w:trPr>
        <w:tc>
          <w:tcPr>
            <w:tcW w:w="792" w:type="dxa"/>
            <w:vAlign w:val="center"/>
          </w:tcPr>
          <w:p w14:paraId="48C32835" w14:textId="77777777" w:rsidR="00432091" w:rsidRDefault="00000000">
            <w:pPr>
              <w:spacing w:after="0"/>
            </w:pPr>
            <w:r>
              <w:rPr>
                <w:sz w:val="14"/>
              </w:rPr>
              <w:t>PV-T09</w:t>
            </w:r>
          </w:p>
        </w:tc>
        <w:tc>
          <w:tcPr>
            <w:tcW w:w="1944" w:type="dxa"/>
            <w:vAlign w:val="center"/>
          </w:tcPr>
          <w:p w14:paraId="01EA43E3" w14:textId="77777777" w:rsidR="00432091" w:rsidRDefault="00000000">
            <w:pPr>
              <w:spacing w:after="0"/>
            </w:pPr>
            <w:r>
              <w:rPr>
                <w:sz w:val="14"/>
              </w:rPr>
              <w:t>Provider OAuth/token theft</w:t>
            </w:r>
          </w:p>
        </w:tc>
        <w:tc>
          <w:tcPr>
            <w:tcW w:w="2952" w:type="dxa"/>
            <w:vAlign w:val="center"/>
          </w:tcPr>
          <w:p w14:paraId="133B0BA6" w14:textId="77777777" w:rsidR="00432091" w:rsidRDefault="00000000">
            <w:pPr>
              <w:spacing w:after="0"/>
            </w:pPr>
            <w:r>
              <w:rPr>
                <w:sz w:val="14"/>
              </w:rPr>
              <w:t>Personal Cloud token grants broad storage access</w:t>
            </w:r>
          </w:p>
        </w:tc>
        <w:tc>
          <w:tcPr>
            <w:tcW w:w="432" w:type="dxa"/>
            <w:vAlign w:val="center"/>
          </w:tcPr>
          <w:p w14:paraId="5B3A8AEA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6FF018E8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68F87DAE" w14:textId="77777777" w:rsidR="00432091" w:rsidRDefault="00000000">
            <w:pPr>
              <w:spacing w:after="0"/>
            </w:pPr>
            <w:r>
              <w:rPr>
                <w:sz w:val="14"/>
              </w:rPr>
              <w:t>12 High</w:t>
            </w:r>
          </w:p>
        </w:tc>
        <w:tc>
          <w:tcPr>
            <w:tcW w:w="3168" w:type="dxa"/>
            <w:vAlign w:val="center"/>
          </w:tcPr>
          <w:p w14:paraId="1FFA70BA" w14:textId="77777777" w:rsidR="00432091" w:rsidRDefault="00000000">
            <w:pPr>
              <w:spacing w:after="0"/>
            </w:pPr>
            <w:r>
              <w:rPr>
                <w:sz w:val="14"/>
              </w:rPr>
              <w:t>Least OAuth scope; encrypted secret storage; revoke/refresh controls; provider capability contract</w:t>
            </w:r>
          </w:p>
        </w:tc>
      </w:tr>
      <w:tr w:rsidR="00432091" w14:paraId="6D696A44" w14:textId="77777777">
        <w:trPr>
          <w:jc w:val="center"/>
        </w:trPr>
        <w:tc>
          <w:tcPr>
            <w:tcW w:w="792" w:type="dxa"/>
            <w:vAlign w:val="center"/>
          </w:tcPr>
          <w:p w14:paraId="1187F729" w14:textId="77777777" w:rsidR="00432091" w:rsidRDefault="00000000">
            <w:pPr>
              <w:spacing w:after="0"/>
            </w:pPr>
            <w:r>
              <w:rPr>
                <w:sz w:val="14"/>
              </w:rPr>
              <w:t>PV-T10</w:t>
            </w:r>
          </w:p>
        </w:tc>
        <w:tc>
          <w:tcPr>
            <w:tcW w:w="1944" w:type="dxa"/>
            <w:vAlign w:val="center"/>
          </w:tcPr>
          <w:p w14:paraId="28219A0A" w14:textId="77777777" w:rsidR="00432091" w:rsidRDefault="00000000">
            <w:pPr>
              <w:spacing w:after="0"/>
            </w:pPr>
            <w:r>
              <w:rPr>
                <w:sz w:val="14"/>
              </w:rPr>
              <w:t>Deletion incomplete</w:t>
            </w:r>
          </w:p>
        </w:tc>
        <w:tc>
          <w:tcPr>
            <w:tcW w:w="2952" w:type="dxa"/>
            <w:vAlign w:val="center"/>
          </w:tcPr>
          <w:p w14:paraId="2C1F49AD" w14:textId="77777777" w:rsidR="00432091" w:rsidRDefault="00000000">
            <w:pPr>
              <w:spacing w:after="0"/>
            </w:pPr>
            <w:r>
              <w:rPr>
                <w:sz w:val="14"/>
              </w:rPr>
              <w:t>Vault deleted but index/derived/backup remains</w:t>
            </w:r>
          </w:p>
        </w:tc>
        <w:tc>
          <w:tcPr>
            <w:tcW w:w="432" w:type="dxa"/>
            <w:vAlign w:val="center"/>
          </w:tcPr>
          <w:p w14:paraId="475A35BC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32" w:type="dxa"/>
            <w:vAlign w:val="center"/>
          </w:tcPr>
          <w:p w14:paraId="6ACC3680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3753B819" w14:textId="77777777" w:rsidR="00432091" w:rsidRDefault="00000000">
            <w:pPr>
              <w:spacing w:after="0"/>
            </w:pPr>
            <w:r>
              <w:rPr>
                <w:sz w:val="14"/>
              </w:rPr>
              <w:t>16 High</w:t>
            </w:r>
          </w:p>
        </w:tc>
        <w:tc>
          <w:tcPr>
            <w:tcW w:w="3168" w:type="dxa"/>
            <w:vAlign w:val="center"/>
          </w:tcPr>
          <w:p w14:paraId="21CA6AA1" w14:textId="77777777" w:rsidR="00432091" w:rsidRDefault="00000000">
            <w:pPr>
              <w:spacing w:after="0"/>
            </w:pPr>
            <w:r>
              <w:rPr>
                <w:sz w:val="14"/>
              </w:rPr>
              <w:t>Deletion orchestration + state machine + evidence; derived-data review; backup policy trace</w:t>
            </w:r>
          </w:p>
        </w:tc>
      </w:tr>
      <w:tr w:rsidR="00432091" w14:paraId="27BEC6FB" w14:textId="77777777">
        <w:trPr>
          <w:jc w:val="center"/>
        </w:trPr>
        <w:tc>
          <w:tcPr>
            <w:tcW w:w="792" w:type="dxa"/>
            <w:vAlign w:val="center"/>
          </w:tcPr>
          <w:p w14:paraId="001EB35C" w14:textId="77777777" w:rsidR="00432091" w:rsidRDefault="00000000">
            <w:pPr>
              <w:spacing w:after="0"/>
            </w:pPr>
            <w:r>
              <w:rPr>
                <w:sz w:val="14"/>
              </w:rPr>
              <w:t>PV-T11</w:t>
            </w:r>
          </w:p>
        </w:tc>
        <w:tc>
          <w:tcPr>
            <w:tcW w:w="1944" w:type="dxa"/>
            <w:vAlign w:val="center"/>
          </w:tcPr>
          <w:p w14:paraId="34D37F41" w14:textId="77777777" w:rsidR="00432091" w:rsidRDefault="00000000">
            <w:pPr>
              <w:spacing w:after="0"/>
            </w:pPr>
            <w:r>
              <w:rPr>
                <w:sz w:val="14"/>
              </w:rPr>
              <w:t>Church exit deletes personal Vault</w:t>
            </w:r>
          </w:p>
        </w:tc>
        <w:tc>
          <w:tcPr>
            <w:tcW w:w="2952" w:type="dxa"/>
            <w:vAlign w:val="center"/>
          </w:tcPr>
          <w:p w14:paraId="30C5A83F" w14:textId="77777777" w:rsidR="00432091" w:rsidRDefault="00000000">
            <w:pPr>
              <w:spacing w:after="0"/>
            </w:pPr>
            <w:r>
              <w:rPr>
                <w:sz w:val="14"/>
              </w:rPr>
              <w:t>Tenant offboarding cascades into user-owned data</w:t>
            </w:r>
          </w:p>
        </w:tc>
        <w:tc>
          <w:tcPr>
            <w:tcW w:w="432" w:type="dxa"/>
            <w:vAlign w:val="center"/>
          </w:tcPr>
          <w:p w14:paraId="29D453A0" w14:textId="77777777" w:rsidR="00432091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32" w:type="dxa"/>
            <w:vAlign w:val="center"/>
          </w:tcPr>
          <w:p w14:paraId="5198F9B1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74AFC999" w14:textId="77777777" w:rsidR="00432091" w:rsidRDefault="00000000">
            <w:pPr>
              <w:spacing w:after="0"/>
            </w:pPr>
            <w:r>
              <w:rPr>
                <w:sz w:val="14"/>
              </w:rPr>
              <w:t>10 High</w:t>
            </w:r>
          </w:p>
        </w:tc>
        <w:tc>
          <w:tcPr>
            <w:tcW w:w="3168" w:type="dxa"/>
            <w:vAlign w:val="center"/>
          </w:tcPr>
          <w:p w14:paraId="16D5EBAB" w14:textId="77777777" w:rsidR="00432091" w:rsidRDefault="00000000">
            <w:pPr>
              <w:spacing w:after="0"/>
            </w:pPr>
            <w:r>
              <w:rPr>
                <w:sz w:val="14"/>
              </w:rPr>
              <w:t>Separate lifecycle/FK/cascade rules; offboarding tests; personal export/delete independent</w:t>
            </w:r>
          </w:p>
        </w:tc>
      </w:tr>
      <w:tr w:rsidR="00432091" w14:paraId="57DBA7EF" w14:textId="77777777">
        <w:trPr>
          <w:jc w:val="center"/>
        </w:trPr>
        <w:tc>
          <w:tcPr>
            <w:tcW w:w="792" w:type="dxa"/>
            <w:vAlign w:val="center"/>
          </w:tcPr>
          <w:p w14:paraId="5CE44613" w14:textId="77777777" w:rsidR="00432091" w:rsidRDefault="00000000">
            <w:pPr>
              <w:spacing w:after="0"/>
            </w:pPr>
            <w:r>
              <w:rPr>
                <w:sz w:val="14"/>
              </w:rPr>
              <w:t>PV-T12</w:t>
            </w:r>
          </w:p>
        </w:tc>
        <w:tc>
          <w:tcPr>
            <w:tcW w:w="1944" w:type="dxa"/>
            <w:vAlign w:val="center"/>
          </w:tcPr>
          <w:p w14:paraId="3C613E43" w14:textId="77777777" w:rsidR="00432091" w:rsidRDefault="00000000">
            <w:pPr>
              <w:spacing w:after="0"/>
            </w:pPr>
            <w:r>
              <w:rPr>
                <w:sz w:val="14"/>
              </w:rPr>
              <w:t>Duplicate identity merge corrupts ownership</w:t>
            </w:r>
          </w:p>
        </w:tc>
        <w:tc>
          <w:tcPr>
            <w:tcW w:w="2952" w:type="dxa"/>
            <w:vAlign w:val="center"/>
          </w:tcPr>
          <w:p w14:paraId="799E77BD" w14:textId="77777777" w:rsidR="00432091" w:rsidRDefault="00000000">
            <w:pPr>
              <w:spacing w:after="0"/>
            </w:pPr>
            <w:r>
              <w:rPr>
                <w:sz w:val="14"/>
              </w:rPr>
              <w:t>Profile similarity merges two Vaults</w:t>
            </w:r>
          </w:p>
        </w:tc>
        <w:tc>
          <w:tcPr>
            <w:tcW w:w="432" w:type="dxa"/>
            <w:vAlign w:val="center"/>
          </w:tcPr>
          <w:p w14:paraId="4F6480F9" w14:textId="77777777" w:rsidR="00432091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32" w:type="dxa"/>
            <w:vAlign w:val="center"/>
          </w:tcPr>
          <w:p w14:paraId="5DB4BF46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7A1AD311" w14:textId="77777777" w:rsidR="00432091" w:rsidRDefault="00000000">
            <w:pPr>
              <w:spacing w:after="0"/>
            </w:pPr>
            <w:r>
              <w:rPr>
                <w:sz w:val="14"/>
              </w:rPr>
              <w:t>10 High</w:t>
            </w:r>
          </w:p>
        </w:tc>
        <w:tc>
          <w:tcPr>
            <w:tcW w:w="3168" w:type="dxa"/>
            <w:vAlign w:val="center"/>
          </w:tcPr>
          <w:p w14:paraId="72202FEE" w14:textId="77777777" w:rsidR="00432091" w:rsidRDefault="00000000">
            <w:pPr>
              <w:spacing w:after="0"/>
            </w:pPr>
            <w:r>
              <w:rPr>
                <w:sz w:val="14"/>
              </w:rPr>
              <w:t>Verified identity linking; no similarity-only Vault merge; reversible audited merge workflow</w:t>
            </w:r>
          </w:p>
        </w:tc>
      </w:tr>
      <w:tr w:rsidR="00432091" w14:paraId="55D2AF42" w14:textId="77777777">
        <w:trPr>
          <w:jc w:val="center"/>
        </w:trPr>
        <w:tc>
          <w:tcPr>
            <w:tcW w:w="792" w:type="dxa"/>
            <w:vAlign w:val="center"/>
          </w:tcPr>
          <w:p w14:paraId="20C65A03" w14:textId="77777777" w:rsidR="00432091" w:rsidRDefault="00000000">
            <w:pPr>
              <w:spacing w:after="0"/>
            </w:pPr>
            <w:r>
              <w:rPr>
                <w:sz w:val="14"/>
              </w:rPr>
              <w:t>PV-T13</w:t>
            </w:r>
          </w:p>
        </w:tc>
        <w:tc>
          <w:tcPr>
            <w:tcW w:w="1944" w:type="dxa"/>
            <w:vAlign w:val="center"/>
          </w:tcPr>
          <w:p w14:paraId="7477E4ED" w14:textId="77777777" w:rsidR="00432091" w:rsidRDefault="00000000">
            <w:pPr>
              <w:spacing w:after="0"/>
            </w:pPr>
            <w:r>
              <w:rPr>
                <w:sz w:val="14"/>
              </w:rPr>
              <w:t>Universal pseudonym tracking</w:t>
            </w:r>
          </w:p>
        </w:tc>
        <w:tc>
          <w:tcPr>
            <w:tcW w:w="2952" w:type="dxa"/>
            <w:vAlign w:val="center"/>
          </w:tcPr>
          <w:p w14:paraId="36964F02" w14:textId="77777777" w:rsidR="00432091" w:rsidRDefault="00000000">
            <w:pPr>
              <w:spacing w:after="0"/>
            </w:pPr>
            <w:r>
              <w:rPr>
                <w:sz w:val="14"/>
              </w:rPr>
              <w:t>Same subject key links user across churches/purposes</w:t>
            </w:r>
          </w:p>
        </w:tc>
        <w:tc>
          <w:tcPr>
            <w:tcW w:w="432" w:type="dxa"/>
            <w:vAlign w:val="center"/>
          </w:tcPr>
          <w:p w14:paraId="3F61E3C2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296B4FC3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14DFADDB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641D5F02" w14:textId="77777777" w:rsidR="00432091" w:rsidRDefault="00000000">
            <w:pPr>
              <w:spacing w:after="0"/>
            </w:pPr>
            <w:r>
              <w:rPr>
                <w:sz w:val="14"/>
              </w:rPr>
              <w:t>Tenant/purpose scoped pseudonyms; restricted translation; rotation; no global ordinary key</w:t>
            </w:r>
          </w:p>
        </w:tc>
      </w:tr>
      <w:tr w:rsidR="00432091" w14:paraId="4123CD08" w14:textId="77777777">
        <w:trPr>
          <w:jc w:val="center"/>
        </w:trPr>
        <w:tc>
          <w:tcPr>
            <w:tcW w:w="792" w:type="dxa"/>
            <w:vAlign w:val="center"/>
          </w:tcPr>
          <w:p w14:paraId="0E9A6786" w14:textId="77777777" w:rsidR="00432091" w:rsidRDefault="00000000">
            <w:pPr>
              <w:spacing w:after="0"/>
            </w:pPr>
            <w:r>
              <w:rPr>
                <w:sz w:val="14"/>
              </w:rPr>
              <w:t>PV-T14</w:t>
            </w:r>
          </w:p>
        </w:tc>
        <w:tc>
          <w:tcPr>
            <w:tcW w:w="1944" w:type="dxa"/>
            <w:vAlign w:val="center"/>
          </w:tcPr>
          <w:p w14:paraId="54822C69" w14:textId="77777777" w:rsidR="00432091" w:rsidRDefault="00000000">
            <w:pPr>
              <w:spacing w:after="0"/>
            </w:pPr>
            <w:r>
              <w:rPr>
                <w:sz w:val="14"/>
              </w:rPr>
              <w:t>Webhook/deep-link exfiltration</w:t>
            </w:r>
          </w:p>
        </w:tc>
        <w:tc>
          <w:tcPr>
            <w:tcW w:w="2952" w:type="dxa"/>
            <w:vAlign w:val="center"/>
          </w:tcPr>
          <w:p w14:paraId="20EEA2D8" w14:textId="77777777" w:rsidR="00432091" w:rsidRDefault="00000000">
            <w:pPr>
              <w:spacing w:after="0"/>
            </w:pPr>
            <w:r>
              <w:rPr>
                <w:sz w:val="14"/>
              </w:rPr>
              <w:t>Protected text placed in event/URL/return state</w:t>
            </w:r>
          </w:p>
        </w:tc>
        <w:tc>
          <w:tcPr>
            <w:tcW w:w="432" w:type="dxa"/>
            <w:vAlign w:val="center"/>
          </w:tcPr>
          <w:p w14:paraId="7DEA051E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15D34923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65A9734B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30B8EB33" w14:textId="77777777" w:rsidR="00432091" w:rsidRDefault="00000000">
            <w:pPr>
              <w:spacing w:after="0"/>
            </w:pPr>
            <w:r>
              <w:rPr>
                <w:sz w:val="14"/>
              </w:rPr>
              <w:t>Typed allowlist schemas; opaque state; no raw_text; contract lint/security tests</w:t>
            </w:r>
          </w:p>
        </w:tc>
      </w:tr>
      <w:tr w:rsidR="00432091" w14:paraId="40F29C9D" w14:textId="77777777">
        <w:trPr>
          <w:jc w:val="center"/>
        </w:trPr>
        <w:tc>
          <w:tcPr>
            <w:tcW w:w="792" w:type="dxa"/>
            <w:vAlign w:val="center"/>
          </w:tcPr>
          <w:p w14:paraId="157D8D04" w14:textId="77777777" w:rsidR="00432091" w:rsidRDefault="00000000">
            <w:pPr>
              <w:spacing w:after="0"/>
            </w:pPr>
            <w:r>
              <w:rPr>
                <w:sz w:val="14"/>
              </w:rPr>
              <w:t>PV-T15</w:t>
            </w:r>
          </w:p>
        </w:tc>
        <w:tc>
          <w:tcPr>
            <w:tcW w:w="1944" w:type="dxa"/>
            <w:vAlign w:val="center"/>
          </w:tcPr>
          <w:p w14:paraId="0C979584" w14:textId="77777777" w:rsidR="00432091" w:rsidRDefault="00000000">
            <w:pPr>
              <w:spacing w:after="0"/>
            </w:pPr>
            <w:r>
              <w:rPr>
                <w:sz w:val="14"/>
              </w:rPr>
              <w:t>Break-glass insider misuse</w:t>
            </w:r>
          </w:p>
        </w:tc>
        <w:tc>
          <w:tcPr>
            <w:tcW w:w="2952" w:type="dxa"/>
            <w:vAlign w:val="center"/>
          </w:tcPr>
          <w:p w14:paraId="2E4FB23C" w14:textId="77777777" w:rsidR="00432091" w:rsidRDefault="00000000">
            <w:pPr>
              <w:spacing w:after="0"/>
            </w:pPr>
            <w:r>
              <w:rPr>
                <w:sz w:val="14"/>
              </w:rPr>
              <w:t>Support privilege used to inspect diary</w:t>
            </w:r>
          </w:p>
        </w:tc>
        <w:tc>
          <w:tcPr>
            <w:tcW w:w="432" w:type="dxa"/>
            <w:vAlign w:val="center"/>
          </w:tcPr>
          <w:p w14:paraId="42757400" w14:textId="77777777" w:rsidR="00432091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32" w:type="dxa"/>
            <w:vAlign w:val="center"/>
          </w:tcPr>
          <w:p w14:paraId="2EEFF36D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465A64C1" w14:textId="77777777" w:rsidR="00432091" w:rsidRDefault="00000000">
            <w:pPr>
              <w:spacing w:after="0"/>
            </w:pPr>
            <w:r>
              <w:rPr>
                <w:sz w:val="14"/>
              </w:rPr>
              <w:t>10 High</w:t>
            </w:r>
          </w:p>
        </w:tc>
        <w:tc>
          <w:tcPr>
            <w:tcW w:w="3168" w:type="dxa"/>
            <w:vAlign w:val="center"/>
          </w:tcPr>
          <w:p w14:paraId="14D816E2" w14:textId="77777777" w:rsidR="00432091" w:rsidRDefault="00000000">
            <w:pPr>
              <w:spacing w:after="0"/>
            </w:pPr>
            <w:r>
              <w:rPr>
                <w:sz w:val="14"/>
              </w:rPr>
              <w:t>No standing raw access; approval/time-bound elevation; reason; immutable audit; post-review</w:t>
            </w:r>
          </w:p>
        </w:tc>
      </w:tr>
      <w:tr w:rsidR="00432091" w14:paraId="55570132" w14:textId="77777777">
        <w:trPr>
          <w:jc w:val="center"/>
        </w:trPr>
        <w:tc>
          <w:tcPr>
            <w:tcW w:w="792" w:type="dxa"/>
            <w:vAlign w:val="center"/>
          </w:tcPr>
          <w:p w14:paraId="366F1BF0" w14:textId="77777777" w:rsidR="00432091" w:rsidRDefault="00000000">
            <w:pPr>
              <w:spacing w:after="0"/>
            </w:pPr>
            <w:r>
              <w:rPr>
                <w:sz w:val="14"/>
              </w:rPr>
              <w:t>PV-T16</w:t>
            </w:r>
          </w:p>
        </w:tc>
        <w:tc>
          <w:tcPr>
            <w:tcW w:w="1944" w:type="dxa"/>
            <w:vAlign w:val="center"/>
          </w:tcPr>
          <w:p w14:paraId="5F8F850D" w14:textId="77777777" w:rsidR="00432091" w:rsidRDefault="00000000">
            <w:pPr>
              <w:spacing w:after="0"/>
            </w:pPr>
            <w:r>
              <w:rPr>
                <w:sz w:val="14"/>
              </w:rPr>
              <w:t>Export abuse</w:t>
            </w:r>
          </w:p>
        </w:tc>
        <w:tc>
          <w:tcPr>
            <w:tcW w:w="2952" w:type="dxa"/>
            <w:vAlign w:val="center"/>
          </w:tcPr>
          <w:p w14:paraId="1FF02CC6" w14:textId="77777777" w:rsidR="00432091" w:rsidRDefault="00000000">
            <w:pPr>
              <w:spacing w:after="0"/>
            </w:pPr>
            <w:r>
              <w:rPr>
                <w:sz w:val="14"/>
              </w:rPr>
              <w:t>Stolen session triggers bulk personal export</w:t>
            </w:r>
          </w:p>
        </w:tc>
        <w:tc>
          <w:tcPr>
            <w:tcW w:w="432" w:type="dxa"/>
            <w:vAlign w:val="center"/>
          </w:tcPr>
          <w:p w14:paraId="5BF274BB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7F750ABD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4829E893" w14:textId="77777777" w:rsidR="00432091" w:rsidRDefault="00000000">
            <w:pPr>
              <w:spacing w:after="0"/>
            </w:pPr>
            <w:r>
              <w:rPr>
                <w:sz w:val="14"/>
              </w:rPr>
              <w:t>15 High</w:t>
            </w:r>
          </w:p>
        </w:tc>
        <w:tc>
          <w:tcPr>
            <w:tcW w:w="3168" w:type="dxa"/>
            <w:vAlign w:val="center"/>
          </w:tcPr>
          <w:p w14:paraId="0ACC293F" w14:textId="77777777" w:rsidR="00432091" w:rsidRDefault="00000000">
            <w:pPr>
              <w:spacing w:after="0"/>
            </w:pPr>
            <w:r>
              <w:rPr>
                <w:sz w:val="14"/>
              </w:rPr>
              <w:t>Step-up auth; rate/risk controls; user notification; export audit; secure delivery</w:t>
            </w:r>
          </w:p>
        </w:tc>
      </w:tr>
      <w:tr w:rsidR="00432091" w14:paraId="3518FF31" w14:textId="77777777">
        <w:trPr>
          <w:jc w:val="center"/>
        </w:trPr>
        <w:tc>
          <w:tcPr>
            <w:tcW w:w="792" w:type="dxa"/>
            <w:vAlign w:val="center"/>
          </w:tcPr>
          <w:p w14:paraId="05D5B48F" w14:textId="77777777" w:rsidR="00432091" w:rsidRDefault="00000000">
            <w:pPr>
              <w:spacing w:after="0"/>
            </w:pPr>
            <w:r>
              <w:rPr>
                <w:sz w:val="14"/>
              </w:rPr>
              <w:t>PV-T17</w:t>
            </w:r>
          </w:p>
        </w:tc>
        <w:tc>
          <w:tcPr>
            <w:tcW w:w="1944" w:type="dxa"/>
            <w:vAlign w:val="center"/>
          </w:tcPr>
          <w:p w14:paraId="727C79CF" w14:textId="77777777" w:rsidR="00432091" w:rsidRDefault="00000000">
            <w:pPr>
              <w:spacing w:after="0"/>
            </w:pPr>
            <w:r>
              <w:rPr>
                <w:sz w:val="14"/>
              </w:rPr>
              <w:t>Object enumeration / signed URL misuse</w:t>
            </w:r>
          </w:p>
        </w:tc>
        <w:tc>
          <w:tcPr>
            <w:tcW w:w="2952" w:type="dxa"/>
            <w:vAlign w:val="center"/>
          </w:tcPr>
          <w:p w14:paraId="2C59EC51" w14:textId="77777777" w:rsidR="00432091" w:rsidRDefault="00000000">
            <w:pPr>
              <w:spacing w:after="0"/>
            </w:pPr>
            <w:r>
              <w:rPr>
                <w:sz w:val="14"/>
              </w:rPr>
              <w:t>Guess entry IDs or reuse signed URL</w:t>
            </w:r>
          </w:p>
        </w:tc>
        <w:tc>
          <w:tcPr>
            <w:tcW w:w="432" w:type="dxa"/>
            <w:vAlign w:val="center"/>
          </w:tcPr>
          <w:p w14:paraId="10CBAB7B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707E4F2B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38B01B62" w14:textId="77777777" w:rsidR="00432091" w:rsidRDefault="00000000">
            <w:pPr>
              <w:spacing w:after="0"/>
            </w:pPr>
            <w:r>
              <w:rPr>
                <w:sz w:val="14"/>
              </w:rPr>
              <w:t>12 High</w:t>
            </w:r>
          </w:p>
        </w:tc>
        <w:tc>
          <w:tcPr>
            <w:tcW w:w="3168" w:type="dxa"/>
            <w:vAlign w:val="center"/>
          </w:tcPr>
          <w:p w14:paraId="571754B1" w14:textId="77777777" w:rsidR="00432091" w:rsidRDefault="00000000">
            <w:pPr>
              <w:spacing w:after="0"/>
            </w:pPr>
            <w:r>
              <w:rPr>
                <w:sz w:val="14"/>
              </w:rPr>
              <w:t>Opaque IDs; authorize before signing; object/method/lifetime bound; revocation strategy</w:t>
            </w:r>
          </w:p>
        </w:tc>
      </w:tr>
      <w:tr w:rsidR="00432091" w14:paraId="5AB4AC14" w14:textId="77777777">
        <w:trPr>
          <w:jc w:val="center"/>
        </w:trPr>
        <w:tc>
          <w:tcPr>
            <w:tcW w:w="792" w:type="dxa"/>
            <w:vAlign w:val="center"/>
          </w:tcPr>
          <w:p w14:paraId="1B02BC11" w14:textId="77777777" w:rsidR="00432091" w:rsidRDefault="00000000">
            <w:pPr>
              <w:spacing w:after="0"/>
            </w:pPr>
            <w:r>
              <w:rPr>
                <w:sz w:val="14"/>
              </w:rPr>
              <w:t>PV-T18</w:t>
            </w:r>
          </w:p>
        </w:tc>
        <w:tc>
          <w:tcPr>
            <w:tcW w:w="1944" w:type="dxa"/>
            <w:vAlign w:val="center"/>
          </w:tcPr>
          <w:p w14:paraId="52F593AB" w14:textId="77777777" w:rsidR="00432091" w:rsidRDefault="00000000">
            <w:pPr>
              <w:spacing w:after="0"/>
            </w:pPr>
            <w:r>
              <w:rPr>
                <w:sz w:val="14"/>
              </w:rPr>
              <w:t>Backup/restore resurrects deleted data</w:t>
            </w:r>
          </w:p>
        </w:tc>
        <w:tc>
          <w:tcPr>
            <w:tcW w:w="2952" w:type="dxa"/>
            <w:vAlign w:val="center"/>
          </w:tcPr>
          <w:p w14:paraId="322EE981" w14:textId="77777777" w:rsidR="00432091" w:rsidRDefault="00000000">
            <w:pPr>
              <w:spacing w:after="0"/>
            </w:pPr>
            <w:r>
              <w:rPr>
                <w:sz w:val="14"/>
              </w:rPr>
              <w:t>Restore makes deleted entries accessible</w:t>
            </w:r>
          </w:p>
        </w:tc>
        <w:tc>
          <w:tcPr>
            <w:tcW w:w="432" w:type="dxa"/>
            <w:vAlign w:val="center"/>
          </w:tcPr>
          <w:p w14:paraId="4CC0C04C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199DF38F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5B958785" w14:textId="77777777" w:rsidR="00432091" w:rsidRDefault="00000000">
            <w:pPr>
              <w:spacing w:after="0"/>
            </w:pPr>
            <w:r>
              <w:rPr>
                <w:sz w:val="14"/>
              </w:rPr>
              <w:t>12 High</w:t>
            </w:r>
          </w:p>
        </w:tc>
        <w:tc>
          <w:tcPr>
            <w:tcW w:w="3168" w:type="dxa"/>
            <w:vAlign w:val="center"/>
          </w:tcPr>
          <w:p w14:paraId="127CD99A" w14:textId="77777777" w:rsidR="00432091" w:rsidRDefault="00000000">
            <w:pPr>
              <w:spacing w:after="0"/>
            </w:pPr>
            <w:r>
              <w:rPr>
                <w:sz w:val="14"/>
              </w:rPr>
              <w:t>Deletion ledger/tombstones; restore reconciliation; cryptographic deletion where applicable</w:t>
            </w:r>
          </w:p>
        </w:tc>
      </w:tr>
      <w:tr w:rsidR="00432091" w14:paraId="36FFE018" w14:textId="77777777">
        <w:trPr>
          <w:jc w:val="center"/>
        </w:trPr>
        <w:tc>
          <w:tcPr>
            <w:tcW w:w="792" w:type="dxa"/>
            <w:vAlign w:val="center"/>
          </w:tcPr>
          <w:p w14:paraId="603A71E0" w14:textId="77777777" w:rsidR="00432091" w:rsidRDefault="00000000">
            <w:pPr>
              <w:spacing w:after="0"/>
            </w:pPr>
            <w:r>
              <w:rPr>
                <w:sz w:val="14"/>
              </w:rPr>
              <w:t>PV-T19</w:t>
            </w:r>
          </w:p>
        </w:tc>
        <w:tc>
          <w:tcPr>
            <w:tcW w:w="1944" w:type="dxa"/>
            <w:vAlign w:val="center"/>
          </w:tcPr>
          <w:p w14:paraId="3D2F8CD2" w14:textId="77777777" w:rsidR="00432091" w:rsidRDefault="00000000">
            <w:pPr>
              <w:spacing w:after="0"/>
            </w:pPr>
            <w:r>
              <w:rPr>
                <w:sz w:val="14"/>
              </w:rPr>
              <w:t xml:space="preserve">Malicious content/prompt </w:t>
            </w:r>
            <w:r>
              <w:rPr>
                <w:sz w:val="14"/>
              </w:rPr>
              <w:lastRenderedPageBreak/>
              <w:t>injection</w:t>
            </w:r>
          </w:p>
        </w:tc>
        <w:tc>
          <w:tcPr>
            <w:tcW w:w="2952" w:type="dxa"/>
            <w:vAlign w:val="center"/>
          </w:tcPr>
          <w:p w14:paraId="643A2416" w14:textId="77777777" w:rsidR="00432091" w:rsidRDefault="00000000">
            <w:pPr>
              <w:spacing w:after="0"/>
            </w:pPr>
            <w:r>
              <w:rPr>
                <w:sz w:val="14"/>
              </w:rPr>
              <w:lastRenderedPageBreak/>
              <w:t>Diary text manipulates AI/tools</w:t>
            </w:r>
          </w:p>
        </w:tc>
        <w:tc>
          <w:tcPr>
            <w:tcW w:w="432" w:type="dxa"/>
            <w:vAlign w:val="center"/>
          </w:tcPr>
          <w:p w14:paraId="25874AFE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5254B46F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169AEF14" w14:textId="77777777" w:rsidR="00432091" w:rsidRDefault="00000000">
            <w:pPr>
              <w:spacing w:after="0"/>
            </w:pPr>
            <w:r>
              <w:rPr>
                <w:sz w:val="14"/>
              </w:rPr>
              <w:t>12 High</w:t>
            </w:r>
          </w:p>
        </w:tc>
        <w:tc>
          <w:tcPr>
            <w:tcW w:w="3168" w:type="dxa"/>
            <w:vAlign w:val="center"/>
          </w:tcPr>
          <w:p w14:paraId="50D28331" w14:textId="77777777" w:rsidR="00432091" w:rsidRDefault="00000000">
            <w:pPr>
              <w:spacing w:after="0"/>
            </w:pPr>
            <w:r>
              <w:rPr>
                <w:sz w:val="14"/>
              </w:rPr>
              <w:t xml:space="preserve">Treat Vault content as untrusted data; </w:t>
            </w:r>
            <w:r>
              <w:rPr>
                <w:sz w:val="14"/>
              </w:rPr>
              <w:lastRenderedPageBreak/>
              <w:t>tool/action separation; no instruction privilege from diary text</w:t>
            </w:r>
          </w:p>
        </w:tc>
      </w:tr>
      <w:tr w:rsidR="00432091" w14:paraId="3CCB4A49" w14:textId="77777777">
        <w:trPr>
          <w:jc w:val="center"/>
        </w:trPr>
        <w:tc>
          <w:tcPr>
            <w:tcW w:w="792" w:type="dxa"/>
            <w:vAlign w:val="center"/>
          </w:tcPr>
          <w:p w14:paraId="1144C4C6" w14:textId="77777777" w:rsidR="00432091" w:rsidRDefault="00000000">
            <w:pPr>
              <w:spacing w:after="0"/>
            </w:pPr>
            <w:r>
              <w:rPr>
                <w:sz w:val="14"/>
              </w:rPr>
              <w:lastRenderedPageBreak/>
              <w:t>PV-T20</w:t>
            </w:r>
          </w:p>
        </w:tc>
        <w:tc>
          <w:tcPr>
            <w:tcW w:w="1944" w:type="dxa"/>
            <w:vAlign w:val="center"/>
          </w:tcPr>
          <w:p w14:paraId="163DA16B" w14:textId="77777777" w:rsidR="00432091" w:rsidRDefault="00000000">
            <w:pPr>
              <w:spacing w:after="0"/>
            </w:pPr>
            <w:r>
              <w:rPr>
                <w:sz w:val="14"/>
              </w:rPr>
              <w:t>Noisy-neighbor / DoS</w:t>
            </w:r>
          </w:p>
        </w:tc>
        <w:tc>
          <w:tcPr>
            <w:tcW w:w="2952" w:type="dxa"/>
            <w:vAlign w:val="center"/>
          </w:tcPr>
          <w:p w14:paraId="55665645" w14:textId="77777777" w:rsidR="00432091" w:rsidRDefault="00000000">
            <w:pPr>
              <w:spacing w:after="0"/>
            </w:pPr>
            <w:r>
              <w:rPr>
                <w:sz w:val="14"/>
              </w:rPr>
              <w:t>Tenant/user exhausts AI/Vault/export resources</w:t>
            </w:r>
          </w:p>
        </w:tc>
        <w:tc>
          <w:tcPr>
            <w:tcW w:w="432" w:type="dxa"/>
            <w:vAlign w:val="center"/>
          </w:tcPr>
          <w:p w14:paraId="52086B15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32" w:type="dxa"/>
            <w:vAlign w:val="center"/>
          </w:tcPr>
          <w:p w14:paraId="2800F28D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4765D09B" w14:textId="77777777" w:rsidR="00432091" w:rsidRDefault="00000000">
            <w:pPr>
              <w:spacing w:after="0"/>
            </w:pPr>
            <w:r>
              <w:rPr>
                <w:sz w:val="14"/>
              </w:rPr>
              <w:t>9 Medium</w:t>
            </w:r>
          </w:p>
        </w:tc>
        <w:tc>
          <w:tcPr>
            <w:tcW w:w="3168" w:type="dxa"/>
            <w:vAlign w:val="center"/>
          </w:tcPr>
          <w:p w14:paraId="2800ABCB" w14:textId="77777777" w:rsidR="00432091" w:rsidRDefault="00000000">
            <w:pPr>
              <w:spacing w:after="0"/>
            </w:pPr>
            <w:r>
              <w:rPr>
                <w:sz w:val="14"/>
              </w:rPr>
              <w:t>Tenant/user quotas, queue isolation, rate limits, degraded mode; Church Core independence</w:t>
            </w:r>
          </w:p>
        </w:tc>
      </w:tr>
    </w:tbl>
    <w:p w14:paraId="5DEDAD8E" w14:textId="77777777" w:rsidR="00432091" w:rsidRDefault="00432091">
      <w:pPr>
        <w:spacing w:after="0"/>
      </w:pPr>
    </w:p>
    <w:p w14:paraId="02281507" w14:textId="77777777" w:rsidR="00432091" w:rsidRDefault="00000000">
      <w:pPr>
        <w:pStyle w:val="1"/>
      </w:pPr>
      <w:r>
        <w:t>6. Privacy Impact Analysis — Processing Map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56"/>
        <w:gridCol w:w="1912"/>
        <w:gridCol w:w="1848"/>
        <w:gridCol w:w="2252"/>
        <w:gridCol w:w="2692"/>
      </w:tblGrid>
      <w:tr w:rsidR="00432091" w14:paraId="52AB85C1" w14:textId="77777777">
        <w:trPr>
          <w:jc w:val="center"/>
        </w:trPr>
        <w:tc>
          <w:tcPr>
            <w:tcW w:w="2376" w:type="dxa"/>
            <w:shd w:val="clear" w:color="auto" w:fill="17365D"/>
          </w:tcPr>
          <w:p w14:paraId="56BB6B5C" w14:textId="77777777" w:rsidR="00432091" w:rsidRDefault="00000000">
            <w:r>
              <w:rPr>
                <w:b/>
                <w:color w:val="FFFFFF"/>
                <w:sz w:val="15"/>
              </w:rPr>
              <w:t>Processing Activity</w:t>
            </w:r>
          </w:p>
        </w:tc>
        <w:tc>
          <w:tcPr>
            <w:tcW w:w="2232" w:type="dxa"/>
            <w:shd w:val="clear" w:color="auto" w:fill="17365D"/>
          </w:tcPr>
          <w:p w14:paraId="6F127CA4" w14:textId="77777777" w:rsidR="00432091" w:rsidRDefault="00000000"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w="2304" w:type="dxa"/>
            <w:shd w:val="clear" w:color="auto" w:fill="17365D"/>
          </w:tcPr>
          <w:p w14:paraId="334496B7" w14:textId="77777777" w:rsidR="00432091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2592" w:type="dxa"/>
            <w:shd w:val="clear" w:color="auto" w:fill="17365D"/>
          </w:tcPr>
          <w:p w14:paraId="6956BD20" w14:textId="77777777" w:rsidR="00432091" w:rsidRDefault="00000000">
            <w:r>
              <w:rPr>
                <w:b/>
                <w:color w:val="FFFFFF"/>
                <w:sz w:val="15"/>
              </w:rPr>
              <w:t>Main Privacy Risk</w:t>
            </w:r>
          </w:p>
        </w:tc>
        <w:tc>
          <w:tcPr>
            <w:tcW w:w="3240" w:type="dxa"/>
            <w:shd w:val="clear" w:color="auto" w:fill="17365D"/>
          </w:tcPr>
          <w:p w14:paraId="3FA25BE0" w14:textId="77777777" w:rsidR="00432091" w:rsidRDefault="00000000">
            <w:r>
              <w:rPr>
                <w:b/>
                <w:color w:val="FFFFFF"/>
                <w:sz w:val="15"/>
              </w:rPr>
              <w:t>Required Design</w:t>
            </w:r>
          </w:p>
        </w:tc>
      </w:tr>
      <w:tr w:rsidR="00432091" w14:paraId="4B7A132F" w14:textId="77777777">
        <w:trPr>
          <w:jc w:val="center"/>
        </w:trPr>
        <w:tc>
          <w:tcPr>
            <w:tcW w:w="2376" w:type="dxa"/>
            <w:vAlign w:val="center"/>
          </w:tcPr>
          <w:p w14:paraId="19370DBD" w14:textId="77777777" w:rsidR="00432091" w:rsidRDefault="00000000">
            <w:pPr>
              <w:spacing w:after="0"/>
            </w:pPr>
            <w:r>
              <w:rPr>
                <w:sz w:val="14"/>
              </w:rPr>
              <w:t>Diary creation/storage</w:t>
            </w:r>
          </w:p>
        </w:tc>
        <w:tc>
          <w:tcPr>
            <w:tcW w:w="2232" w:type="dxa"/>
            <w:vAlign w:val="center"/>
          </w:tcPr>
          <w:p w14:paraId="7016D038" w14:textId="77777777" w:rsidR="00432091" w:rsidRDefault="00000000">
            <w:pPr>
              <w:spacing w:after="0"/>
            </w:pPr>
            <w:r>
              <w:rPr>
                <w:sz w:val="14"/>
              </w:rPr>
              <w:t>Raw 7-question diary/reflection</w:t>
            </w:r>
          </w:p>
        </w:tc>
        <w:tc>
          <w:tcPr>
            <w:tcW w:w="2304" w:type="dxa"/>
            <w:vAlign w:val="center"/>
          </w:tcPr>
          <w:p w14:paraId="363ED5E7" w14:textId="77777777" w:rsidR="00432091" w:rsidRDefault="00000000">
            <w:pPr>
              <w:spacing w:after="0"/>
            </w:pPr>
            <w:r>
              <w:rPr>
                <w:sz w:val="14"/>
              </w:rPr>
              <w:t>Personal reflection continuity</w:t>
            </w:r>
          </w:p>
        </w:tc>
        <w:tc>
          <w:tcPr>
            <w:tcW w:w="2592" w:type="dxa"/>
            <w:vAlign w:val="center"/>
          </w:tcPr>
          <w:p w14:paraId="23A0C594" w14:textId="77777777" w:rsidR="00432091" w:rsidRDefault="00000000">
            <w:pPr>
              <w:spacing w:after="0"/>
            </w:pPr>
            <w:r>
              <w:rPr>
                <w:sz w:val="14"/>
              </w:rPr>
              <w:t>Unwanted disclosure / loss of control</w:t>
            </w:r>
          </w:p>
        </w:tc>
        <w:tc>
          <w:tcPr>
            <w:tcW w:w="3240" w:type="dxa"/>
            <w:vAlign w:val="center"/>
          </w:tcPr>
          <w:p w14:paraId="69C87D41" w14:textId="77777777" w:rsidR="00432091" w:rsidRDefault="00000000">
            <w:pPr>
              <w:spacing w:after="0"/>
            </w:pPr>
            <w:r>
              <w:rPr>
                <w:sz w:val="14"/>
              </w:rPr>
              <w:t>User Vault; encryption; clear storage/share state</w:t>
            </w:r>
          </w:p>
        </w:tc>
      </w:tr>
      <w:tr w:rsidR="00432091" w14:paraId="662FCE1E" w14:textId="77777777">
        <w:trPr>
          <w:jc w:val="center"/>
        </w:trPr>
        <w:tc>
          <w:tcPr>
            <w:tcW w:w="2376" w:type="dxa"/>
            <w:vAlign w:val="center"/>
          </w:tcPr>
          <w:p w14:paraId="253ED37C" w14:textId="77777777" w:rsidR="00432091" w:rsidRDefault="00000000">
            <w:pPr>
              <w:spacing w:after="0"/>
            </w:pPr>
            <w:r>
              <w:rPr>
                <w:sz w:val="14"/>
              </w:rPr>
              <w:t>AI coaching</w:t>
            </w:r>
          </w:p>
        </w:tc>
        <w:tc>
          <w:tcPr>
            <w:tcW w:w="2232" w:type="dxa"/>
            <w:vAlign w:val="center"/>
          </w:tcPr>
          <w:p w14:paraId="7643F49D" w14:textId="77777777" w:rsidR="00432091" w:rsidRDefault="00000000">
            <w:pPr>
              <w:spacing w:after="0"/>
            </w:pPr>
            <w:r>
              <w:rPr>
                <w:sz w:val="14"/>
              </w:rPr>
              <w:t>Selected raw/derived context</w:t>
            </w:r>
          </w:p>
        </w:tc>
        <w:tc>
          <w:tcPr>
            <w:tcW w:w="2304" w:type="dxa"/>
            <w:vAlign w:val="center"/>
          </w:tcPr>
          <w:p w14:paraId="280C308F" w14:textId="77777777" w:rsidR="00432091" w:rsidRDefault="00000000">
            <w:pPr>
              <w:spacing w:after="0"/>
            </w:pPr>
            <w:r>
              <w:rPr>
                <w:sz w:val="14"/>
              </w:rPr>
              <w:t>Purpose-bound reflection/coaching</w:t>
            </w:r>
          </w:p>
        </w:tc>
        <w:tc>
          <w:tcPr>
            <w:tcW w:w="2592" w:type="dxa"/>
            <w:vAlign w:val="center"/>
          </w:tcPr>
          <w:p w14:paraId="76AFABCC" w14:textId="77777777" w:rsidR="00432091" w:rsidRDefault="00000000">
            <w:pPr>
              <w:spacing w:after="0"/>
            </w:pPr>
            <w:r>
              <w:rPr>
                <w:sz w:val="14"/>
              </w:rPr>
              <w:t>Secondary use, provider retention, inference overreach</w:t>
            </w:r>
          </w:p>
        </w:tc>
        <w:tc>
          <w:tcPr>
            <w:tcW w:w="3240" w:type="dxa"/>
            <w:vAlign w:val="center"/>
          </w:tcPr>
          <w:p w14:paraId="4C5EA6BF" w14:textId="77777777" w:rsidR="00432091" w:rsidRDefault="00000000">
            <w:pPr>
              <w:spacing w:after="0"/>
            </w:pPr>
            <w:r>
              <w:rPr>
                <w:sz w:val="14"/>
              </w:rPr>
              <w:t>Consent/purpose/minimization; ephemeral processing; no auto-Evidence</w:t>
            </w:r>
          </w:p>
        </w:tc>
      </w:tr>
      <w:tr w:rsidR="00432091" w14:paraId="6CF3AB1E" w14:textId="77777777">
        <w:trPr>
          <w:jc w:val="center"/>
        </w:trPr>
        <w:tc>
          <w:tcPr>
            <w:tcW w:w="2376" w:type="dxa"/>
            <w:vAlign w:val="center"/>
          </w:tcPr>
          <w:p w14:paraId="530341D8" w14:textId="77777777" w:rsidR="00432091" w:rsidRDefault="00000000">
            <w:pPr>
              <w:spacing w:after="0"/>
            </w:pPr>
            <w:r>
              <w:rPr>
                <w:sz w:val="14"/>
              </w:rPr>
              <w:t>Coach sharing</w:t>
            </w:r>
          </w:p>
        </w:tc>
        <w:tc>
          <w:tcPr>
            <w:tcW w:w="2232" w:type="dxa"/>
            <w:vAlign w:val="center"/>
          </w:tcPr>
          <w:p w14:paraId="3F01D95B" w14:textId="77777777" w:rsidR="00432091" w:rsidRDefault="00000000">
            <w:pPr>
              <w:spacing w:after="0"/>
            </w:pPr>
            <w:r>
              <w:rPr>
                <w:sz w:val="14"/>
              </w:rPr>
              <w:t>Selected entry/question/derived view</w:t>
            </w:r>
          </w:p>
        </w:tc>
        <w:tc>
          <w:tcPr>
            <w:tcW w:w="2304" w:type="dxa"/>
            <w:vAlign w:val="center"/>
          </w:tcPr>
          <w:p w14:paraId="44FC4263" w14:textId="77777777" w:rsidR="00432091" w:rsidRDefault="00000000">
            <w:pPr>
              <w:spacing w:after="0"/>
            </w:pPr>
            <w:r>
              <w:rPr>
                <w:sz w:val="14"/>
              </w:rPr>
              <w:t>Human coaching</w:t>
            </w:r>
          </w:p>
        </w:tc>
        <w:tc>
          <w:tcPr>
            <w:tcW w:w="2592" w:type="dxa"/>
            <w:vAlign w:val="center"/>
          </w:tcPr>
          <w:p w14:paraId="1C8BB100" w14:textId="77777777" w:rsidR="00432091" w:rsidRDefault="00000000">
            <w:pPr>
              <w:spacing w:after="0"/>
            </w:pPr>
            <w:r>
              <w:rPr>
                <w:sz w:val="14"/>
              </w:rPr>
              <w:t>Over-sharing, indefinite access</w:t>
            </w:r>
          </w:p>
        </w:tc>
        <w:tc>
          <w:tcPr>
            <w:tcW w:w="3240" w:type="dxa"/>
            <w:vAlign w:val="center"/>
          </w:tcPr>
          <w:p w14:paraId="36120918" w14:textId="77777777" w:rsidR="00432091" w:rsidRDefault="00000000">
            <w:pPr>
              <w:spacing w:after="0"/>
            </w:pPr>
            <w:r>
              <w:rPr>
                <w:sz w:val="14"/>
              </w:rPr>
              <w:t>Dual Gate; granular scope; expiry/revoke</w:t>
            </w:r>
          </w:p>
        </w:tc>
      </w:tr>
      <w:tr w:rsidR="00432091" w14:paraId="569A8B92" w14:textId="77777777">
        <w:trPr>
          <w:jc w:val="center"/>
        </w:trPr>
        <w:tc>
          <w:tcPr>
            <w:tcW w:w="2376" w:type="dxa"/>
            <w:vAlign w:val="center"/>
          </w:tcPr>
          <w:p w14:paraId="5AF89016" w14:textId="77777777" w:rsidR="00432091" w:rsidRDefault="00000000">
            <w:pPr>
              <w:spacing w:after="0"/>
            </w:pPr>
            <w:r>
              <w:rPr>
                <w:sz w:val="14"/>
              </w:rPr>
              <w:t>Growth processing</w:t>
            </w:r>
          </w:p>
        </w:tc>
        <w:tc>
          <w:tcPr>
            <w:tcW w:w="2232" w:type="dxa"/>
            <w:vAlign w:val="center"/>
          </w:tcPr>
          <w:p w14:paraId="0CBC954E" w14:textId="77777777" w:rsidR="00432091" w:rsidRDefault="00000000">
            <w:pPr>
              <w:spacing w:after="0"/>
            </w:pPr>
            <w:r>
              <w:rPr>
                <w:sz w:val="14"/>
              </w:rPr>
              <w:t>Structured candidate/evidence</w:t>
            </w:r>
          </w:p>
        </w:tc>
        <w:tc>
          <w:tcPr>
            <w:tcW w:w="2304" w:type="dxa"/>
            <w:vAlign w:val="center"/>
          </w:tcPr>
          <w:p w14:paraId="39B887BC" w14:textId="77777777" w:rsidR="00432091" w:rsidRDefault="00000000">
            <w:pPr>
              <w:spacing w:after="0"/>
            </w:pPr>
            <w:r>
              <w:rPr>
                <w:sz w:val="14"/>
              </w:rPr>
              <w:t>Growth reasoning</w:t>
            </w:r>
          </w:p>
        </w:tc>
        <w:tc>
          <w:tcPr>
            <w:tcW w:w="2592" w:type="dxa"/>
            <w:vAlign w:val="center"/>
          </w:tcPr>
          <w:p w14:paraId="773C0C30" w14:textId="77777777" w:rsidR="00432091" w:rsidRDefault="00000000">
            <w:pPr>
              <w:spacing w:after="0"/>
            </w:pPr>
            <w:r>
              <w:rPr>
                <w:sz w:val="14"/>
              </w:rPr>
              <w:t>Profiling, false inference</w:t>
            </w:r>
          </w:p>
        </w:tc>
        <w:tc>
          <w:tcPr>
            <w:tcW w:w="3240" w:type="dxa"/>
            <w:vAlign w:val="center"/>
          </w:tcPr>
          <w:p w14:paraId="55AC85EC" w14:textId="77777777" w:rsidR="00432091" w:rsidRDefault="00000000">
            <w:pPr>
              <w:spacing w:after="0"/>
            </w:pPr>
            <w:r>
              <w:rPr>
                <w:sz w:val="14"/>
              </w:rPr>
              <w:t>Pseudonymization; provenance; Candidate≠Evidence; no score</w:t>
            </w:r>
          </w:p>
        </w:tc>
      </w:tr>
      <w:tr w:rsidR="00432091" w14:paraId="30363B1B" w14:textId="77777777">
        <w:trPr>
          <w:jc w:val="center"/>
        </w:trPr>
        <w:tc>
          <w:tcPr>
            <w:tcW w:w="2376" w:type="dxa"/>
            <w:vAlign w:val="center"/>
          </w:tcPr>
          <w:p w14:paraId="01E93BE8" w14:textId="77777777" w:rsidR="00432091" w:rsidRDefault="00000000">
            <w:pPr>
              <w:spacing w:after="0"/>
            </w:pPr>
            <w:r>
              <w:rPr>
                <w:sz w:val="14"/>
              </w:rPr>
              <w:t>Pastor/community view</w:t>
            </w:r>
          </w:p>
        </w:tc>
        <w:tc>
          <w:tcPr>
            <w:tcW w:w="2232" w:type="dxa"/>
            <w:vAlign w:val="center"/>
          </w:tcPr>
          <w:p w14:paraId="6BABDAEA" w14:textId="77777777" w:rsidR="00432091" w:rsidRDefault="00000000">
            <w:pPr>
              <w:spacing w:after="0"/>
            </w:pPr>
            <w:r>
              <w:rPr>
                <w:sz w:val="14"/>
              </w:rPr>
              <w:t>Approved aggregate</w:t>
            </w:r>
          </w:p>
        </w:tc>
        <w:tc>
          <w:tcPr>
            <w:tcW w:w="2304" w:type="dxa"/>
            <w:vAlign w:val="center"/>
          </w:tcPr>
          <w:p w14:paraId="3AFA4696" w14:textId="77777777" w:rsidR="00432091" w:rsidRDefault="00000000">
            <w:pPr>
              <w:spacing w:after="0"/>
            </w:pPr>
            <w:r>
              <w:rPr>
                <w:sz w:val="14"/>
              </w:rPr>
              <w:t>Community ministry insight</w:t>
            </w:r>
          </w:p>
        </w:tc>
        <w:tc>
          <w:tcPr>
            <w:tcW w:w="2592" w:type="dxa"/>
            <w:vAlign w:val="center"/>
          </w:tcPr>
          <w:p w14:paraId="2E72B18C" w14:textId="77777777" w:rsidR="00432091" w:rsidRDefault="00000000">
            <w:pPr>
              <w:spacing w:after="0"/>
            </w:pPr>
            <w:r>
              <w:rPr>
                <w:sz w:val="14"/>
              </w:rPr>
              <w:t>Re-identification/stigmatization</w:t>
            </w:r>
          </w:p>
        </w:tc>
        <w:tc>
          <w:tcPr>
            <w:tcW w:w="3240" w:type="dxa"/>
            <w:vAlign w:val="center"/>
          </w:tcPr>
          <w:p w14:paraId="01122586" w14:textId="77777777" w:rsidR="00432091" w:rsidRDefault="00000000">
            <w:pPr>
              <w:spacing w:after="0"/>
            </w:pPr>
            <w:r>
              <w:rPr>
                <w:sz w:val="14"/>
              </w:rPr>
              <w:t>Suppression/coverage; no reverse key</w:t>
            </w:r>
          </w:p>
        </w:tc>
      </w:tr>
      <w:tr w:rsidR="00432091" w14:paraId="43C64F1B" w14:textId="77777777">
        <w:trPr>
          <w:jc w:val="center"/>
        </w:trPr>
        <w:tc>
          <w:tcPr>
            <w:tcW w:w="2376" w:type="dxa"/>
            <w:vAlign w:val="center"/>
          </w:tcPr>
          <w:p w14:paraId="2B8641D8" w14:textId="77777777" w:rsidR="00432091" w:rsidRDefault="00000000"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w="2232" w:type="dxa"/>
            <w:vAlign w:val="center"/>
          </w:tcPr>
          <w:p w14:paraId="5898C1F0" w14:textId="77777777" w:rsidR="00432091" w:rsidRDefault="00000000">
            <w:pPr>
              <w:spacing w:after="0"/>
            </w:pPr>
            <w:r>
              <w:rPr>
                <w:sz w:val="14"/>
              </w:rPr>
              <w:t>Personal Vault content</w:t>
            </w:r>
          </w:p>
        </w:tc>
        <w:tc>
          <w:tcPr>
            <w:tcW w:w="2304" w:type="dxa"/>
            <w:vAlign w:val="center"/>
          </w:tcPr>
          <w:p w14:paraId="7754FACC" w14:textId="77777777" w:rsidR="00432091" w:rsidRDefault="00000000">
            <w:pPr>
              <w:spacing w:after="0"/>
            </w:pPr>
            <w:r>
              <w:rPr>
                <w:sz w:val="14"/>
              </w:rPr>
              <w:t>Portability/user control</w:t>
            </w:r>
          </w:p>
        </w:tc>
        <w:tc>
          <w:tcPr>
            <w:tcW w:w="2592" w:type="dxa"/>
            <w:vAlign w:val="center"/>
          </w:tcPr>
          <w:p w14:paraId="12266E21" w14:textId="77777777" w:rsidR="00432091" w:rsidRDefault="00000000">
            <w:pPr>
              <w:spacing w:after="0"/>
            </w:pPr>
            <w:r>
              <w:rPr>
                <w:sz w:val="14"/>
              </w:rPr>
              <w:t>Bulk breach</w:t>
            </w:r>
          </w:p>
        </w:tc>
        <w:tc>
          <w:tcPr>
            <w:tcW w:w="3240" w:type="dxa"/>
            <w:vAlign w:val="center"/>
          </w:tcPr>
          <w:p w14:paraId="675BB1F1" w14:textId="77777777" w:rsidR="00432091" w:rsidRDefault="00000000">
            <w:pPr>
              <w:spacing w:after="0"/>
            </w:pPr>
            <w:r>
              <w:rPr>
                <w:sz w:val="14"/>
              </w:rPr>
              <w:t>Step-up auth; secure delivery; audit</w:t>
            </w:r>
          </w:p>
        </w:tc>
      </w:tr>
      <w:tr w:rsidR="00432091" w14:paraId="5C06F82E" w14:textId="77777777">
        <w:trPr>
          <w:jc w:val="center"/>
        </w:trPr>
        <w:tc>
          <w:tcPr>
            <w:tcW w:w="2376" w:type="dxa"/>
            <w:vAlign w:val="center"/>
          </w:tcPr>
          <w:p w14:paraId="29D58F82" w14:textId="77777777" w:rsidR="00432091" w:rsidRDefault="00000000">
            <w:pPr>
              <w:spacing w:after="0"/>
            </w:pPr>
            <w:r>
              <w:rPr>
                <w:sz w:val="14"/>
              </w:rPr>
              <w:t>Recovery</w:t>
            </w:r>
          </w:p>
        </w:tc>
        <w:tc>
          <w:tcPr>
            <w:tcW w:w="2232" w:type="dxa"/>
            <w:vAlign w:val="center"/>
          </w:tcPr>
          <w:p w14:paraId="00EF39C2" w14:textId="77777777" w:rsidR="00432091" w:rsidRDefault="00000000">
            <w:pPr>
              <w:spacing w:after="0"/>
            </w:pPr>
            <w:r>
              <w:rPr>
                <w:sz w:val="14"/>
              </w:rPr>
              <w:t>Identity/recovery metadata</w:t>
            </w:r>
          </w:p>
        </w:tc>
        <w:tc>
          <w:tcPr>
            <w:tcW w:w="2304" w:type="dxa"/>
            <w:vAlign w:val="center"/>
          </w:tcPr>
          <w:p w14:paraId="74877E8C" w14:textId="77777777" w:rsidR="00432091" w:rsidRDefault="00000000">
            <w:pPr>
              <w:spacing w:after="0"/>
            </w:pPr>
            <w:r>
              <w:rPr>
                <w:sz w:val="14"/>
              </w:rPr>
              <w:t>Restore user access</w:t>
            </w:r>
          </w:p>
        </w:tc>
        <w:tc>
          <w:tcPr>
            <w:tcW w:w="2592" w:type="dxa"/>
            <w:vAlign w:val="center"/>
          </w:tcPr>
          <w:p w14:paraId="0D0EAE1C" w14:textId="77777777" w:rsidR="00432091" w:rsidRDefault="00000000">
            <w:pPr>
              <w:spacing w:after="0"/>
            </w:pPr>
            <w:r>
              <w:rPr>
                <w:sz w:val="14"/>
              </w:rPr>
              <w:t>Account takeover</w:t>
            </w:r>
          </w:p>
        </w:tc>
        <w:tc>
          <w:tcPr>
            <w:tcW w:w="3240" w:type="dxa"/>
            <w:vAlign w:val="center"/>
          </w:tcPr>
          <w:p w14:paraId="073A20BF" w14:textId="77777777" w:rsidR="00432091" w:rsidRDefault="00000000">
            <w:pPr>
              <w:spacing w:after="0"/>
            </w:pPr>
            <w:r>
              <w:rPr>
                <w:sz w:val="14"/>
              </w:rPr>
              <w:t>Identity assurance/risk controls</w:t>
            </w:r>
          </w:p>
        </w:tc>
      </w:tr>
      <w:tr w:rsidR="00432091" w14:paraId="3966B1CC" w14:textId="77777777">
        <w:trPr>
          <w:jc w:val="center"/>
        </w:trPr>
        <w:tc>
          <w:tcPr>
            <w:tcW w:w="2376" w:type="dxa"/>
            <w:vAlign w:val="center"/>
          </w:tcPr>
          <w:p w14:paraId="126BF0C7" w14:textId="77777777" w:rsidR="00432091" w:rsidRDefault="00000000">
            <w:pPr>
              <w:spacing w:after="0"/>
            </w:pPr>
            <w:r>
              <w:rPr>
                <w:sz w:val="14"/>
              </w:rPr>
              <w:t>Deletion</w:t>
            </w:r>
          </w:p>
        </w:tc>
        <w:tc>
          <w:tcPr>
            <w:tcW w:w="2232" w:type="dxa"/>
            <w:vAlign w:val="center"/>
          </w:tcPr>
          <w:p w14:paraId="5200C3A1" w14:textId="77777777" w:rsidR="00432091" w:rsidRDefault="00000000">
            <w:pPr>
              <w:spacing w:after="0"/>
            </w:pPr>
            <w:r>
              <w:rPr>
                <w:sz w:val="14"/>
              </w:rPr>
              <w:t>Vault + indexes + derived refs</w:t>
            </w:r>
          </w:p>
        </w:tc>
        <w:tc>
          <w:tcPr>
            <w:tcW w:w="2304" w:type="dxa"/>
            <w:vAlign w:val="center"/>
          </w:tcPr>
          <w:p w14:paraId="025DE051" w14:textId="77777777" w:rsidR="00432091" w:rsidRDefault="00000000">
            <w:pPr>
              <w:spacing w:after="0"/>
            </w:pPr>
            <w:r>
              <w:rPr>
                <w:sz w:val="14"/>
              </w:rPr>
              <w:t>User control/lifecycle</w:t>
            </w:r>
          </w:p>
        </w:tc>
        <w:tc>
          <w:tcPr>
            <w:tcW w:w="2592" w:type="dxa"/>
            <w:vAlign w:val="center"/>
          </w:tcPr>
          <w:p w14:paraId="66733B52" w14:textId="77777777" w:rsidR="00432091" w:rsidRDefault="00000000">
            <w:pPr>
              <w:spacing w:after="0"/>
            </w:pPr>
            <w:r>
              <w:rPr>
                <w:sz w:val="14"/>
              </w:rPr>
              <w:t>Residual copies</w:t>
            </w:r>
          </w:p>
        </w:tc>
        <w:tc>
          <w:tcPr>
            <w:tcW w:w="3240" w:type="dxa"/>
            <w:vAlign w:val="center"/>
          </w:tcPr>
          <w:p w14:paraId="6DB7A5F6" w14:textId="77777777" w:rsidR="00432091" w:rsidRDefault="00000000">
            <w:pPr>
              <w:spacing w:after="0"/>
            </w:pPr>
            <w:r>
              <w:rPr>
                <w:sz w:val="14"/>
              </w:rPr>
              <w:t>Orchestrated deletion + evidence</w:t>
            </w:r>
          </w:p>
        </w:tc>
      </w:tr>
    </w:tbl>
    <w:p w14:paraId="33BFBA73" w14:textId="77777777" w:rsidR="00432091" w:rsidRDefault="00432091">
      <w:pPr>
        <w:spacing w:after="0"/>
      </w:pPr>
    </w:p>
    <w:p w14:paraId="5D60915C" w14:textId="77777777" w:rsidR="00432091" w:rsidRDefault="00000000">
      <w:pPr>
        <w:pStyle w:val="1"/>
      </w:pPr>
      <w:r>
        <w:t>7. Privacy Harm Scenarios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2932"/>
        <w:gridCol w:w="3234"/>
        <w:gridCol w:w="3292"/>
      </w:tblGrid>
      <w:tr w:rsidR="00432091" w14:paraId="57AF8B10" w14:textId="77777777">
        <w:trPr>
          <w:jc w:val="center"/>
        </w:trPr>
        <w:tc>
          <w:tcPr>
            <w:tcW w:w="1152" w:type="dxa"/>
            <w:shd w:val="clear" w:color="auto" w:fill="17365D"/>
          </w:tcPr>
          <w:p w14:paraId="5CB5707B" w14:textId="77777777" w:rsidR="00432091" w:rsidRDefault="00000000">
            <w:r>
              <w:rPr>
                <w:b/>
                <w:color w:val="FFFFFF"/>
                <w:sz w:val="15"/>
              </w:rPr>
              <w:t>Harm ID</w:t>
            </w:r>
          </w:p>
        </w:tc>
        <w:tc>
          <w:tcPr>
            <w:tcW w:w="3096" w:type="dxa"/>
            <w:shd w:val="clear" w:color="auto" w:fill="17365D"/>
          </w:tcPr>
          <w:p w14:paraId="37A8F467" w14:textId="77777777" w:rsidR="00432091" w:rsidRDefault="00000000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3456" w:type="dxa"/>
            <w:shd w:val="clear" w:color="auto" w:fill="17365D"/>
          </w:tcPr>
          <w:p w14:paraId="67B4E576" w14:textId="77777777" w:rsidR="00432091" w:rsidRDefault="00000000">
            <w:r>
              <w:rPr>
                <w:b/>
                <w:color w:val="FFFFFF"/>
                <w:sz w:val="15"/>
              </w:rPr>
              <w:t>Potential Harm</w:t>
            </w:r>
          </w:p>
        </w:tc>
        <w:tc>
          <w:tcPr>
            <w:tcW w:w="3456" w:type="dxa"/>
            <w:shd w:val="clear" w:color="auto" w:fill="17365D"/>
          </w:tcPr>
          <w:p w14:paraId="21D3DC1A" w14:textId="77777777" w:rsidR="00432091" w:rsidRDefault="00000000">
            <w:r>
              <w:rPr>
                <w:b/>
                <w:color w:val="FFFFFF"/>
                <w:sz w:val="15"/>
              </w:rPr>
              <w:t>Mitigation Principle</w:t>
            </w:r>
          </w:p>
        </w:tc>
      </w:tr>
      <w:tr w:rsidR="00432091" w14:paraId="65A0C1D1" w14:textId="77777777">
        <w:trPr>
          <w:jc w:val="center"/>
        </w:trPr>
        <w:tc>
          <w:tcPr>
            <w:tcW w:w="1152" w:type="dxa"/>
            <w:vAlign w:val="center"/>
          </w:tcPr>
          <w:p w14:paraId="0476D8CE" w14:textId="77777777" w:rsidR="00432091" w:rsidRDefault="00000000">
            <w:pPr>
              <w:spacing w:after="0"/>
            </w:pPr>
            <w:r>
              <w:rPr>
                <w:sz w:val="14"/>
              </w:rPr>
              <w:t>PH-01</w:t>
            </w:r>
          </w:p>
        </w:tc>
        <w:tc>
          <w:tcPr>
            <w:tcW w:w="3096" w:type="dxa"/>
            <w:vAlign w:val="center"/>
          </w:tcPr>
          <w:p w14:paraId="5E681134" w14:textId="77777777" w:rsidR="00432091" w:rsidRDefault="00000000">
            <w:pPr>
              <w:spacing w:after="0"/>
            </w:pPr>
            <w:r>
              <w:rPr>
                <w:sz w:val="14"/>
              </w:rPr>
              <w:t>교회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관리자에게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개인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일기가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자동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노출</w:t>
            </w:r>
          </w:p>
        </w:tc>
        <w:tc>
          <w:tcPr>
            <w:tcW w:w="3456" w:type="dxa"/>
            <w:vAlign w:val="center"/>
          </w:tcPr>
          <w:p w14:paraId="5968E4D6" w14:textId="77777777" w:rsidR="00432091" w:rsidRDefault="00000000">
            <w:pPr>
              <w:spacing w:after="0"/>
            </w:pPr>
            <w:r>
              <w:rPr>
                <w:sz w:val="14"/>
              </w:rPr>
              <w:t>신뢰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붕괴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관계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평판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피해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표현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위축</w:t>
            </w:r>
          </w:p>
        </w:tc>
        <w:tc>
          <w:tcPr>
            <w:tcW w:w="3456" w:type="dxa"/>
            <w:vAlign w:val="center"/>
          </w:tcPr>
          <w:p w14:paraId="281FC3A1" w14:textId="77777777" w:rsidR="00432091" w:rsidRDefault="00000000">
            <w:pPr>
              <w:spacing w:after="0"/>
            </w:pPr>
            <w:r>
              <w:rPr>
                <w:sz w:val="14"/>
              </w:rPr>
              <w:t>Membership≠Vault access; privacy by default</w:t>
            </w:r>
          </w:p>
        </w:tc>
      </w:tr>
      <w:tr w:rsidR="00432091" w14:paraId="1D5F6D24" w14:textId="77777777">
        <w:trPr>
          <w:jc w:val="center"/>
        </w:trPr>
        <w:tc>
          <w:tcPr>
            <w:tcW w:w="1152" w:type="dxa"/>
            <w:vAlign w:val="center"/>
          </w:tcPr>
          <w:p w14:paraId="63384FF5" w14:textId="77777777" w:rsidR="00432091" w:rsidRDefault="00000000">
            <w:pPr>
              <w:spacing w:after="0"/>
            </w:pPr>
            <w:r>
              <w:rPr>
                <w:sz w:val="14"/>
              </w:rPr>
              <w:t>PH-02</w:t>
            </w:r>
          </w:p>
        </w:tc>
        <w:tc>
          <w:tcPr>
            <w:tcW w:w="3096" w:type="dxa"/>
            <w:vAlign w:val="center"/>
          </w:tcPr>
          <w:p w14:paraId="02604C77" w14:textId="77777777" w:rsidR="00432091" w:rsidRDefault="00000000">
            <w:pPr>
              <w:spacing w:after="0"/>
            </w:pPr>
            <w:r>
              <w:rPr>
                <w:sz w:val="14"/>
              </w:rPr>
              <w:t>코치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공유가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밖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상담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평가에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재사용</w:t>
            </w:r>
          </w:p>
        </w:tc>
        <w:tc>
          <w:tcPr>
            <w:tcW w:w="3456" w:type="dxa"/>
            <w:vAlign w:val="center"/>
          </w:tcPr>
          <w:p w14:paraId="43621845" w14:textId="77777777" w:rsidR="00432091" w:rsidRDefault="00000000">
            <w:pPr>
              <w:spacing w:after="0"/>
            </w:pPr>
            <w:r>
              <w:rPr>
                <w:sz w:val="14"/>
              </w:rPr>
              <w:t>목적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이용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권력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불균형</w:t>
            </w:r>
          </w:p>
        </w:tc>
        <w:tc>
          <w:tcPr>
            <w:tcW w:w="3456" w:type="dxa"/>
            <w:vAlign w:val="center"/>
          </w:tcPr>
          <w:p w14:paraId="2549DAE6" w14:textId="77777777" w:rsidR="00432091" w:rsidRDefault="00000000">
            <w:pPr>
              <w:spacing w:after="0"/>
            </w:pPr>
            <w:r>
              <w:rPr>
                <w:sz w:val="14"/>
              </w:rPr>
              <w:t>Purpose limitation; grant scope/expiry/revoke</w:t>
            </w:r>
          </w:p>
        </w:tc>
      </w:tr>
      <w:tr w:rsidR="00432091" w14:paraId="284C062B" w14:textId="77777777">
        <w:trPr>
          <w:jc w:val="center"/>
        </w:trPr>
        <w:tc>
          <w:tcPr>
            <w:tcW w:w="1152" w:type="dxa"/>
            <w:vAlign w:val="center"/>
          </w:tcPr>
          <w:p w14:paraId="70EAD1C5" w14:textId="77777777" w:rsidR="00432091" w:rsidRDefault="00000000">
            <w:pPr>
              <w:spacing w:after="0"/>
            </w:pPr>
            <w:r>
              <w:rPr>
                <w:sz w:val="14"/>
              </w:rPr>
              <w:t>PH-03</w:t>
            </w:r>
          </w:p>
        </w:tc>
        <w:tc>
          <w:tcPr>
            <w:tcW w:w="3096" w:type="dxa"/>
            <w:vAlign w:val="center"/>
          </w:tcPr>
          <w:p w14:paraId="7B7E6EA5" w14:textId="77777777" w:rsidR="00432091" w:rsidRDefault="00000000">
            <w:pPr>
              <w:spacing w:after="0"/>
            </w:pPr>
            <w:r>
              <w:rPr>
                <w:sz w:val="14"/>
              </w:rPr>
              <w:t>AI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민감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원문을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장기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보존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학습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경로에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남김</w:t>
            </w:r>
          </w:p>
        </w:tc>
        <w:tc>
          <w:tcPr>
            <w:tcW w:w="3456" w:type="dxa"/>
            <w:vAlign w:val="center"/>
          </w:tcPr>
          <w:p w14:paraId="3C67A85A" w14:textId="77777777" w:rsidR="00432091" w:rsidRDefault="00000000">
            <w:pPr>
              <w:spacing w:after="0"/>
            </w:pPr>
            <w:r>
              <w:rPr>
                <w:sz w:val="14"/>
              </w:rPr>
              <w:t>통제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상실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재사용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위험</w:t>
            </w:r>
          </w:p>
        </w:tc>
        <w:tc>
          <w:tcPr>
            <w:tcW w:w="3456" w:type="dxa"/>
            <w:vAlign w:val="center"/>
          </w:tcPr>
          <w:p w14:paraId="6FB25AA3" w14:textId="77777777" w:rsidR="00432091" w:rsidRDefault="00000000">
            <w:pPr>
              <w:spacing w:after="0"/>
            </w:pPr>
            <w:r>
              <w:rPr>
                <w:sz w:val="14"/>
              </w:rPr>
              <w:t>Provider contract + ephemeral/minimized processing</w:t>
            </w:r>
          </w:p>
        </w:tc>
      </w:tr>
      <w:tr w:rsidR="00432091" w14:paraId="57453A54" w14:textId="77777777">
        <w:trPr>
          <w:jc w:val="center"/>
        </w:trPr>
        <w:tc>
          <w:tcPr>
            <w:tcW w:w="1152" w:type="dxa"/>
            <w:vAlign w:val="center"/>
          </w:tcPr>
          <w:p w14:paraId="07956948" w14:textId="77777777" w:rsidR="00432091" w:rsidRDefault="00000000">
            <w:pPr>
              <w:spacing w:after="0"/>
            </w:pPr>
            <w:r>
              <w:rPr>
                <w:sz w:val="14"/>
              </w:rPr>
              <w:t>PH-04</w:t>
            </w:r>
          </w:p>
        </w:tc>
        <w:tc>
          <w:tcPr>
            <w:tcW w:w="3096" w:type="dxa"/>
            <w:vAlign w:val="center"/>
          </w:tcPr>
          <w:p w14:paraId="09F4917A" w14:textId="77777777" w:rsidR="00432091" w:rsidRDefault="00000000">
            <w:pPr>
              <w:spacing w:after="0"/>
            </w:pPr>
            <w:r>
              <w:rPr>
                <w:sz w:val="14"/>
              </w:rPr>
              <w:t>교회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교회가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계속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접근</w:t>
            </w:r>
          </w:p>
        </w:tc>
        <w:tc>
          <w:tcPr>
            <w:tcW w:w="3456" w:type="dxa"/>
            <w:vAlign w:val="center"/>
          </w:tcPr>
          <w:p w14:paraId="067DB025" w14:textId="77777777" w:rsidR="00432091" w:rsidRDefault="00000000">
            <w:pPr>
              <w:spacing w:after="0"/>
            </w:pPr>
            <w:r>
              <w:rPr>
                <w:sz w:val="14"/>
              </w:rPr>
              <w:t>관계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종료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감시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통제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위험</w:t>
            </w:r>
          </w:p>
        </w:tc>
        <w:tc>
          <w:tcPr>
            <w:tcW w:w="3456" w:type="dxa"/>
            <w:vAlign w:val="center"/>
          </w:tcPr>
          <w:p w14:paraId="1EDB1F1C" w14:textId="77777777" w:rsidR="00432091" w:rsidRDefault="00000000">
            <w:pPr>
              <w:spacing w:after="0"/>
            </w:pPr>
            <w:r>
              <w:rPr>
                <w:sz w:val="14"/>
              </w:rPr>
              <w:t>Membership/grant lifecycle separation</w:t>
            </w:r>
          </w:p>
        </w:tc>
      </w:tr>
      <w:tr w:rsidR="00432091" w14:paraId="77562C9A" w14:textId="77777777">
        <w:trPr>
          <w:jc w:val="center"/>
        </w:trPr>
        <w:tc>
          <w:tcPr>
            <w:tcW w:w="1152" w:type="dxa"/>
            <w:vAlign w:val="center"/>
          </w:tcPr>
          <w:p w14:paraId="15DB9B75" w14:textId="77777777" w:rsidR="00432091" w:rsidRDefault="00000000">
            <w:pPr>
              <w:spacing w:after="0"/>
            </w:pPr>
            <w:r>
              <w:rPr>
                <w:sz w:val="14"/>
              </w:rPr>
              <w:t>PH-05</w:t>
            </w:r>
          </w:p>
        </w:tc>
        <w:tc>
          <w:tcPr>
            <w:tcW w:w="3096" w:type="dxa"/>
            <w:vAlign w:val="center"/>
          </w:tcPr>
          <w:p w14:paraId="24E7A369" w14:textId="77777777" w:rsidR="00432091" w:rsidRDefault="00000000">
            <w:pPr>
              <w:spacing w:after="0"/>
            </w:pPr>
            <w:r>
              <w:rPr>
                <w:sz w:val="14"/>
              </w:rPr>
              <w:t>작은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집단</w:t>
            </w:r>
            <w:r>
              <w:rPr>
                <w:sz w:val="14"/>
              </w:rPr>
              <w:t xml:space="preserve"> aggregate</w:t>
            </w:r>
            <w:r>
              <w:rPr>
                <w:sz w:val="14"/>
              </w:rPr>
              <w:t>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개인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추정</w:t>
            </w:r>
          </w:p>
        </w:tc>
        <w:tc>
          <w:tcPr>
            <w:tcW w:w="3456" w:type="dxa"/>
            <w:vAlign w:val="center"/>
          </w:tcPr>
          <w:p w14:paraId="6574A6B1" w14:textId="77777777" w:rsidR="00432091" w:rsidRDefault="00000000">
            <w:pPr>
              <w:spacing w:after="0"/>
            </w:pPr>
            <w:r>
              <w:rPr>
                <w:sz w:val="14"/>
              </w:rPr>
              <w:t>재식별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낙인</w:t>
            </w:r>
          </w:p>
        </w:tc>
        <w:tc>
          <w:tcPr>
            <w:tcW w:w="3456" w:type="dxa"/>
            <w:vAlign w:val="center"/>
          </w:tcPr>
          <w:p w14:paraId="472BD34E" w14:textId="77777777" w:rsidR="00432091" w:rsidRDefault="00000000">
            <w:pPr>
              <w:spacing w:after="0"/>
            </w:pPr>
            <w:r>
              <w:rPr>
                <w:sz w:val="14"/>
              </w:rPr>
              <w:t>Suppression/coverage; threshold remains policy-controlled</w:t>
            </w:r>
          </w:p>
        </w:tc>
      </w:tr>
      <w:tr w:rsidR="00432091" w14:paraId="40C8E693" w14:textId="77777777">
        <w:trPr>
          <w:jc w:val="center"/>
        </w:trPr>
        <w:tc>
          <w:tcPr>
            <w:tcW w:w="1152" w:type="dxa"/>
            <w:vAlign w:val="center"/>
          </w:tcPr>
          <w:p w14:paraId="3FFA04E9" w14:textId="77777777" w:rsidR="00432091" w:rsidRDefault="00000000">
            <w:pPr>
              <w:spacing w:after="0"/>
            </w:pPr>
            <w:r>
              <w:rPr>
                <w:sz w:val="14"/>
              </w:rPr>
              <w:t>PH-06</w:t>
            </w:r>
          </w:p>
        </w:tc>
        <w:tc>
          <w:tcPr>
            <w:tcW w:w="3096" w:type="dxa"/>
            <w:vAlign w:val="center"/>
          </w:tcPr>
          <w:p w14:paraId="759B26F3" w14:textId="77777777" w:rsidR="00432091" w:rsidRDefault="00000000">
            <w:pPr>
              <w:spacing w:after="0"/>
            </w:pPr>
            <w:r>
              <w:rPr>
                <w:sz w:val="14"/>
              </w:rPr>
              <w:t>잘못된</w:t>
            </w:r>
            <w:r>
              <w:rPr>
                <w:sz w:val="14"/>
              </w:rPr>
              <w:t xml:space="preserve"> AI </w:t>
            </w:r>
            <w:r>
              <w:rPr>
                <w:sz w:val="14"/>
              </w:rPr>
              <w:t>추론이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성장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사실로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확정</w:t>
            </w:r>
          </w:p>
        </w:tc>
        <w:tc>
          <w:tcPr>
            <w:tcW w:w="3456" w:type="dxa"/>
            <w:vAlign w:val="center"/>
          </w:tcPr>
          <w:p w14:paraId="5C321CFB" w14:textId="77777777" w:rsidR="00432091" w:rsidRDefault="00000000">
            <w:pPr>
              <w:spacing w:after="0"/>
            </w:pPr>
            <w:r>
              <w:rPr>
                <w:sz w:val="14"/>
              </w:rPr>
              <w:t>오판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영적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평가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차별</w:t>
            </w:r>
          </w:p>
        </w:tc>
        <w:tc>
          <w:tcPr>
            <w:tcW w:w="3456" w:type="dxa"/>
            <w:vAlign w:val="center"/>
          </w:tcPr>
          <w:p w14:paraId="098EA7D2" w14:textId="77777777" w:rsidR="00432091" w:rsidRDefault="00000000">
            <w:pPr>
              <w:spacing w:after="0"/>
            </w:pPr>
            <w:r>
              <w:rPr>
                <w:sz w:val="14"/>
              </w:rPr>
              <w:t>Candidate≠Evidence; human/governed validation; no score</w:t>
            </w:r>
          </w:p>
        </w:tc>
      </w:tr>
      <w:tr w:rsidR="00432091" w14:paraId="3E86BDAA" w14:textId="77777777">
        <w:trPr>
          <w:jc w:val="center"/>
        </w:trPr>
        <w:tc>
          <w:tcPr>
            <w:tcW w:w="1152" w:type="dxa"/>
            <w:vAlign w:val="center"/>
          </w:tcPr>
          <w:p w14:paraId="76427396" w14:textId="77777777" w:rsidR="00432091" w:rsidRDefault="00000000">
            <w:pPr>
              <w:spacing w:after="0"/>
            </w:pPr>
            <w:r>
              <w:rPr>
                <w:sz w:val="14"/>
              </w:rPr>
              <w:t>PH-07</w:t>
            </w:r>
          </w:p>
        </w:tc>
        <w:tc>
          <w:tcPr>
            <w:tcW w:w="3096" w:type="dxa"/>
            <w:vAlign w:val="center"/>
          </w:tcPr>
          <w:p w14:paraId="6E5927B1" w14:textId="77777777" w:rsidR="00432091" w:rsidRDefault="00000000">
            <w:pPr>
              <w:spacing w:after="0"/>
            </w:pPr>
            <w:r>
              <w:rPr>
                <w:sz w:val="14"/>
              </w:rPr>
              <w:t>삭제했으나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백업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인덱스에서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부활</w:t>
            </w:r>
          </w:p>
        </w:tc>
        <w:tc>
          <w:tcPr>
            <w:tcW w:w="3456" w:type="dxa"/>
            <w:vAlign w:val="center"/>
          </w:tcPr>
          <w:p w14:paraId="6D54A836" w14:textId="77777777" w:rsidR="00432091" w:rsidRDefault="00000000">
            <w:pPr>
              <w:spacing w:after="0"/>
            </w:pPr>
            <w:r>
              <w:rPr>
                <w:sz w:val="14"/>
              </w:rPr>
              <w:t>삭제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위반</w:t>
            </w:r>
          </w:p>
        </w:tc>
        <w:tc>
          <w:tcPr>
            <w:tcW w:w="3456" w:type="dxa"/>
            <w:vAlign w:val="center"/>
          </w:tcPr>
          <w:p w14:paraId="63C603A5" w14:textId="77777777" w:rsidR="00432091" w:rsidRDefault="00000000">
            <w:pPr>
              <w:spacing w:after="0"/>
            </w:pPr>
            <w:r>
              <w:rPr>
                <w:sz w:val="14"/>
              </w:rPr>
              <w:t>Deletion propagation + restore reconciliation</w:t>
            </w:r>
          </w:p>
        </w:tc>
      </w:tr>
      <w:tr w:rsidR="00432091" w14:paraId="460CCC95" w14:textId="77777777">
        <w:trPr>
          <w:jc w:val="center"/>
        </w:trPr>
        <w:tc>
          <w:tcPr>
            <w:tcW w:w="1152" w:type="dxa"/>
            <w:vAlign w:val="center"/>
          </w:tcPr>
          <w:p w14:paraId="5226EBBD" w14:textId="77777777" w:rsidR="00432091" w:rsidRDefault="00000000">
            <w:pPr>
              <w:spacing w:after="0"/>
            </w:pPr>
            <w:r>
              <w:rPr>
                <w:sz w:val="14"/>
              </w:rPr>
              <w:t>PH-08</w:t>
            </w:r>
          </w:p>
        </w:tc>
        <w:tc>
          <w:tcPr>
            <w:tcW w:w="3096" w:type="dxa"/>
            <w:vAlign w:val="center"/>
          </w:tcPr>
          <w:p w14:paraId="3A2E885A" w14:textId="77777777" w:rsidR="00432091" w:rsidRDefault="00000000">
            <w:pPr>
              <w:spacing w:after="0"/>
            </w:pPr>
            <w:r>
              <w:rPr>
                <w:sz w:val="14"/>
              </w:rPr>
              <w:t>전역</w:t>
            </w:r>
            <w:r>
              <w:rPr>
                <w:sz w:val="14"/>
              </w:rPr>
              <w:t xml:space="preserve"> pseudonym</w:t>
            </w:r>
            <w:r>
              <w:rPr>
                <w:sz w:val="14"/>
              </w:rPr>
              <w:t>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교회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행동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추적</w:t>
            </w:r>
          </w:p>
        </w:tc>
        <w:tc>
          <w:tcPr>
            <w:tcW w:w="3456" w:type="dxa"/>
            <w:vAlign w:val="center"/>
          </w:tcPr>
          <w:p w14:paraId="2631C49B" w14:textId="77777777" w:rsidR="00432091" w:rsidRDefault="00000000">
            <w:pPr>
              <w:spacing w:after="0"/>
            </w:pPr>
            <w:r>
              <w:rPr>
                <w:sz w:val="14"/>
              </w:rPr>
              <w:t>비가시적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프로파일링</w:t>
            </w:r>
          </w:p>
        </w:tc>
        <w:tc>
          <w:tcPr>
            <w:tcW w:w="3456" w:type="dxa"/>
            <w:vAlign w:val="center"/>
          </w:tcPr>
          <w:p w14:paraId="5E5034F7" w14:textId="77777777" w:rsidR="00432091" w:rsidRDefault="00000000">
            <w:pPr>
              <w:spacing w:after="0"/>
            </w:pPr>
            <w:r>
              <w:rPr>
                <w:sz w:val="14"/>
              </w:rPr>
              <w:t>Tenant/purpose-scoped subject; restricted translation</w:t>
            </w:r>
          </w:p>
        </w:tc>
      </w:tr>
    </w:tbl>
    <w:p w14:paraId="74115CB2" w14:textId="77777777" w:rsidR="00432091" w:rsidRDefault="00432091">
      <w:pPr>
        <w:spacing w:after="0"/>
      </w:pPr>
    </w:p>
    <w:p w14:paraId="591E206F" w14:textId="77777777" w:rsidR="00432091" w:rsidRDefault="00000000">
      <w:pPr>
        <w:pStyle w:val="1"/>
      </w:pPr>
      <w:r>
        <w:t>8. Data Minimization &amp; Purpose Limitation Controls</w:t>
      </w:r>
    </w:p>
    <w:p w14:paraId="73CF2141" w14:textId="77777777" w:rsidR="00432091" w:rsidRDefault="00000000">
      <w:pPr>
        <w:pStyle w:val="a0"/>
      </w:pPr>
      <w:r>
        <w:t>Raw diary is collected/stored only for user-selected Vault/processing purposes; ordinary Church Core operation must not require raw diary.</w:t>
      </w:r>
    </w:p>
    <w:p w14:paraId="6C3BC022" w14:textId="77777777" w:rsidR="00432091" w:rsidRDefault="00000000">
      <w:pPr>
        <w:pStyle w:val="a0"/>
      </w:pPr>
      <w:r>
        <w:t>AI request includes purpose_id, requested_fields/data classes, consent/policy version, processing identity and retention mode.</w:t>
      </w:r>
    </w:p>
    <w:p w14:paraId="4B46CC91" w14:textId="77777777" w:rsidR="00432091" w:rsidRDefault="00000000">
      <w:pPr>
        <w:pStyle w:val="a0"/>
      </w:pPr>
      <w:r>
        <w:t>Privacy Gateway returns ALLOW / REDACT / DENY / SUPPRESS / HANDOFF; callers cannot reinterpret DENY/SUPPRESS as empty or zero.</w:t>
      </w:r>
    </w:p>
    <w:p w14:paraId="7622A606" w14:textId="77777777" w:rsidR="00432091" w:rsidRDefault="00000000">
      <w:pPr>
        <w:pStyle w:val="a0"/>
      </w:pPr>
      <w:r>
        <w:t>Derived Candidate/Evidence schemas contain only approved structured fields and provenance; raw text is not copied 'for convenience'.</w:t>
      </w:r>
    </w:p>
    <w:p w14:paraId="2A481BBB" w14:textId="77777777" w:rsidR="00432091" w:rsidRDefault="00000000">
      <w:pPr>
        <w:pStyle w:val="a0"/>
      </w:pPr>
      <w:r>
        <w:t>Analytics/telemetry use allowlisted metadata and must not ingest raw diary, prayer, care or reflection bodies.</w:t>
      </w:r>
    </w:p>
    <w:p w14:paraId="2B5CAFF9" w14:textId="77777777" w:rsidR="00432091" w:rsidRDefault="00000000">
      <w:pPr>
        <w:pStyle w:val="a0"/>
      </w:pPr>
      <w:r>
        <w:t>Search/indexing of Vault content, if later enabled, requires separate privacy/security design; it is not implicitly authorized by storage.</w:t>
      </w:r>
    </w:p>
    <w:p w14:paraId="1DD7B189" w14:textId="77777777" w:rsidR="00432091" w:rsidRDefault="00000000">
      <w:pPr>
        <w:pStyle w:val="a0"/>
      </w:pPr>
      <w:r>
        <w:t>Product experiments must not silently broaden purpose or reuse protected data without governance review.</w:t>
      </w:r>
    </w:p>
    <w:p w14:paraId="76C29295" w14:textId="77777777" w:rsidR="00432091" w:rsidRDefault="00000000">
      <w:pPr>
        <w:pStyle w:val="1"/>
      </w:pPr>
      <w:r>
        <w:t>9. Authentication, Recovery &amp; Session Threat Controls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8000"/>
      </w:tblGrid>
      <w:tr w:rsidR="00432091" w14:paraId="297B58D0" w14:textId="77777777">
        <w:trPr>
          <w:jc w:val="center"/>
        </w:trPr>
        <w:tc>
          <w:tcPr>
            <w:tcW w:w="2592" w:type="dxa"/>
            <w:shd w:val="clear" w:color="auto" w:fill="17365D"/>
          </w:tcPr>
          <w:p w14:paraId="217E58B7" w14:textId="77777777" w:rsidR="00432091" w:rsidRDefault="00000000"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8136" w:type="dxa"/>
            <w:shd w:val="clear" w:color="auto" w:fill="17365D"/>
          </w:tcPr>
          <w:p w14:paraId="071E1E41" w14:textId="77777777" w:rsidR="00432091" w:rsidRDefault="00000000">
            <w:r>
              <w:rPr>
                <w:b/>
                <w:color w:val="FFFFFF"/>
                <w:sz w:val="15"/>
              </w:rPr>
              <w:t>Requirement</w:t>
            </w:r>
          </w:p>
        </w:tc>
      </w:tr>
      <w:tr w:rsidR="00432091" w14:paraId="29701BB7" w14:textId="77777777">
        <w:trPr>
          <w:jc w:val="center"/>
        </w:trPr>
        <w:tc>
          <w:tcPr>
            <w:tcW w:w="2592" w:type="dxa"/>
            <w:vAlign w:val="center"/>
          </w:tcPr>
          <w:p w14:paraId="7C0AFC0D" w14:textId="77777777" w:rsidR="00432091" w:rsidRDefault="00000000">
            <w:pPr>
              <w:spacing w:after="0"/>
            </w:pPr>
            <w:r>
              <w:rPr>
                <w:sz w:val="14"/>
              </w:rPr>
              <w:t>Primary authentication</w:t>
            </w:r>
          </w:p>
        </w:tc>
        <w:tc>
          <w:tcPr>
            <w:tcW w:w="8136" w:type="dxa"/>
            <w:vAlign w:val="center"/>
          </w:tcPr>
          <w:p w14:paraId="4C746C6B" w14:textId="77777777" w:rsidR="00432091" w:rsidRDefault="00000000">
            <w:pPr>
              <w:spacing w:after="0"/>
            </w:pPr>
            <w:r>
              <w:rPr>
                <w:sz w:val="14"/>
              </w:rPr>
              <w:t>Implementation must meet approved assurance/risk policy; vendor remains OPEN.</w:t>
            </w:r>
          </w:p>
        </w:tc>
      </w:tr>
      <w:tr w:rsidR="00432091" w14:paraId="11717D0C" w14:textId="77777777">
        <w:trPr>
          <w:jc w:val="center"/>
        </w:trPr>
        <w:tc>
          <w:tcPr>
            <w:tcW w:w="2592" w:type="dxa"/>
            <w:vAlign w:val="center"/>
          </w:tcPr>
          <w:p w14:paraId="4CE402F6" w14:textId="77777777" w:rsidR="00432091" w:rsidRDefault="00000000">
            <w:pPr>
              <w:spacing w:after="0"/>
            </w:pPr>
            <w:r>
              <w:rPr>
                <w:sz w:val="14"/>
              </w:rPr>
              <w:t>Sensitive actions</w:t>
            </w:r>
          </w:p>
        </w:tc>
        <w:tc>
          <w:tcPr>
            <w:tcW w:w="8136" w:type="dxa"/>
            <w:vAlign w:val="center"/>
          </w:tcPr>
          <w:p w14:paraId="62527C25" w14:textId="77777777" w:rsidR="00432091" w:rsidRDefault="00000000">
            <w:pPr>
              <w:spacing w:after="0"/>
            </w:pPr>
            <w:r>
              <w:rPr>
                <w:sz w:val="14"/>
              </w:rPr>
              <w:t>Export, recovery changes, provider migration, key/recovery operations and high-risk sharing require step-up policy.</w:t>
            </w:r>
          </w:p>
        </w:tc>
      </w:tr>
      <w:tr w:rsidR="00432091" w14:paraId="1209E1D8" w14:textId="77777777">
        <w:trPr>
          <w:jc w:val="center"/>
        </w:trPr>
        <w:tc>
          <w:tcPr>
            <w:tcW w:w="2592" w:type="dxa"/>
            <w:vAlign w:val="center"/>
          </w:tcPr>
          <w:p w14:paraId="49D6F486" w14:textId="77777777" w:rsidR="00432091" w:rsidRDefault="00000000">
            <w:pPr>
              <w:spacing w:after="0"/>
            </w:pPr>
            <w:r>
              <w:rPr>
                <w:sz w:val="14"/>
              </w:rPr>
              <w:t>Recovery</w:t>
            </w:r>
          </w:p>
        </w:tc>
        <w:tc>
          <w:tcPr>
            <w:tcW w:w="8136" w:type="dxa"/>
            <w:vAlign w:val="center"/>
          </w:tcPr>
          <w:p w14:paraId="566F973D" w14:textId="77777777" w:rsidR="00432091" w:rsidRDefault="00000000">
            <w:pPr>
              <w:spacing w:after="0"/>
            </w:pPr>
            <w:r>
              <w:rPr>
                <w:sz w:val="14"/>
              </w:rPr>
              <w:t>Recovery must re-establish identity assurance before Vault access; church membership is not recovery proof.</w:t>
            </w:r>
          </w:p>
        </w:tc>
      </w:tr>
      <w:tr w:rsidR="00432091" w14:paraId="42137087" w14:textId="77777777">
        <w:trPr>
          <w:jc w:val="center"/>
        </w:trPr>
        <w:tc>
          <w:tcPr>
            <w:tcW w:w="2592" w:type="dxa"/>
            <w:vAlign w:val="center"/>
          </w:tcPr>
          <w:p w14:paraId="2029D76A" w14:textId="77777777" w:rsidR="00432091" w:rsidRDefault="00000000">
            <w:pPr>
              <w:spacing w:after="0"/>
            </w:pPr>
            <w:r>
              <w:rPr>
                <w:sz w:val="14"/>
              </w:rPr>
              <w:t>Session revocation</w:t>
            </w:r>
          </w:p>
        </w:tc>
        <w:tc>
          <w:tcPr>
            <w:tcW w:w="8136" w:type="dxa"/>
            <w:vAlign w:val="center"/>
          </w:tcPr>
          <w:p w14:paraId="0039BCFA" w14:textId="77777777" w:rsidR="00432091" w:rsidRDefault="00000000">
            <w:pPr>
              <w:spacing w:after="0"/>
            </w:pPr>
            <w:r>
              <w:rPr>
                <w:sz w:val="14"/>
              </w:rPr>
              <w:t>Device loss, credential compromise, share revocation and account recovery trigger appropriate session/token invalidation.</w:t>
            </w:r>
          </w:p>
        </w:tc>
      </w:tr>
      <w:tr w:rsidR="00432091" w14:paraId="69D1B2A4" w14:textId="77777777">
        <w:trPr>
          <w:jc w:val="center"/>
        </w:trPr>
        <w:tc>
          <w:tcPr>
            <w:tcW w:w="2592" w:type="dxa"/>
            <w:vAlign w:val="center"/>
          </w:tcPr>
          <w:p w14:paraId="7ED0BD3D" w14:textId="77777777" w:rsidR="00432091" w:rsidRDefault="00000000">
            <w:pPr>
              <w:spacing w:after="0"/>
            </w:pPr>
            <w:r>
              <w:rPr>
                <w:sz w:val="14"/>
              </w:rPr>
              <w:t>External SSO</w:t>
            </w:r>
          </w:p>
        </w:tc>
        <w:tc>
          <w:tcPr>
            <w:tcW w:w="8136" w:type="dxa"/>
            <w:vAlign w:val="center"/>
          </w:tcPr>
          <w:p w14:paraId="28F8BF5A" w14:textId="77777777" w:rsidR="00432091" w:rsidRDefault="00000000">
            <w:pPr>
              <w:spacing w:after="0"/>
            </w:pPr>
            <w:r>
              <w:rPr>
                <w:sz w:val="14"/>
              </w:rPr>
              <w:t>Provider binding can be revoked without destroying Personal Identity/Vault; no single church SSO should permanently own the Vault.</w:t>
            </w:r>
          </w:p>
        </w:tc>
      </w:tr>
      <w:tr w:rsidR="00432091" w14:paraId="68B7109F" w14:textId="77777777">
        <w:trPr>
          <w:jc w:val="center"/>
        </w:trPr>
        <w:tc>
          <w:tcPr>
            <w:tcW w:w="2592" w:type="dxa"/>
            <w:vAlign w:val="center"/>
          </w:tcPr>
          <w:p w14:paraId="2CBF1A57" w14:textId="77777777" w:rsidR="00432091" w:rsidRDefault="00000000">
            <w:pPr>
              <w:spacing w:after="0"/>
            </w:pPr>
            <w:r>
              <w:rPr>
                <w:sz w:val="14"/>
              </w:rPr>
              <w:t>Rate/risk controls</w:t>
            </w:r>
          </w:p>
        </w:tc>
        <w:tc>
          <w:tcPr>
            <w:tcW w:w="8136" w:type="dxa"/>
            <w:vAlign w:val="center"/>
          </w:tcPr>
          <w:p w14:paraId="3A625080" w14:textId="77777777" w:rsidR="00432091" w:rsidRDefault="00000000">
            <w:pPr>
              <w:spacing w:after="0"/>
            </w:pPr>
            <w:r>
              <w:rPr>
                <w:sz w:val="14"/>
              </w:rPr>
              <w:t>Recovery/export/share abuse monitored with bounded attempts and anomaly/risk signals.</w:t>
            </w:r>
          </w:p>
        </w:tc>
      </w:tr>
      <w:tr w:rsidR="00432091" w14:paraId="3CC5686A" w14:textId="77777777">
        <w:trPr>
          <w:jc w:val="center"/>
        </w:trPr>
        <w:tc>
          <w:tcPr>
            <w:tcW w:w="2592" w:type="dxa"/>
            <w:vAlign w:val="center"/>
          </w:tcPr>
          <w:p w14:paraId="52058099" w14:textId="77777777" w:rsidR="00432091" w:rsidRDefault="00000000">
            <w:pPr>
              <w:spacing w:after="0"/>
            </w:pPr>
            <w:r>
              <w:rPr>
                <w:sz w:val="14"/>
              </w:rPr>
              <w:t>Notification</w:t>
            </w:r>
          </w:p>
        </w:tc>
        <w:tc>
          <w:tcPr>
            <w:tcW w:w="8136" w:type="dxa"/>
            <w:vAlign w:val="center"/>
          </w:tcPr>
          <w:p w14:paraId="38234972" w14:textId="77777777" w:rsidR="00432091" w:rsidRDefault="00000000">
            <w:pPr>
              <w:spacing w:after="0"/>
            </w:pPr>
            <w:r>
              <w:rPr>
                <w:sz w:val="14"/>
              </w:rPr>
              <w:t>Security-sensitive recovery/export/provider-link events should produce user-visible notice where appropriate.</w:t>
            </w:r>
          </w:p>
        </w:tc>
      </w:tr>
    </w:tbl>
    <w:p w14:paraId="7C4387B7" w14:textId="77777777" w:rsidR="00432091" w:rsidRDefault="00432091">
      <w:pPr>
        <w:spacing w:after="0"/>
      </w:pPr>
    </w:p>
    <w:p w14:paraId="45BA762F" w14:textId="77777777" w:rsidR="00432091" w:rsidRDefault="00000000">
      <w:pPr>
        <w:pStyle w:val="1"/>
      </w:pPr>
      <w:r>
        <w:lastRenderedPageBreak/>
        <w:t>10. Cryptographic Threat Controls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71"/>
        <w:gridCol w:w="7989"/>
      </w:tblGrid>
      <w:tr w:rsidR="00432091" w14:paraId="65DF6FDA" w14:textId="77777777">
        <w:trPr>
          <w:jc w:val="center"/>
        </w:trPr>
        <w:tc>
          <w:tcPr>
            <w:tcW w:w="2592" w:type="dxa"/>
            <w:shd w:val="clear" w:color="auto" w:fill="17365D"/>
          </w:tcPr>
          <w:p w14:paraId="1D54C8E9" w14:textId="77777777" w:rsidR="00432091" w:rsidRDefault="00000000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8136" w:type="dxa"/>
            <w:shd w:val="clear" w:color="auto" w:fill="17365D"/>
          </w:tcPr>
          <w:p w14:paraId="58AC5255" w14:textId="77777777" w:rsidR="00432091" w:rsidRDefault="00000000">
            <w:r>
              <w:rPr>
                <w:b/>
                <w:color w:val="FFFFFF"/>
                <w:sz w:val="15"/>
              </w:rPr>
              <w:t>Minimum Requirement</w:t>
            </w:r>
          </w:p>
        </w:tc>
      </w:tr>
      <w:tr w:rsidR="00432091" w14:paraId="48F92827" w14:textId="77777777">
        <w:trPr>
          <w:jc w:val="center"/>
        </w:trPr>
        <w:tc>
          <w:tcPr>
            <w:tcW w:w="2592" w:type="dxa"/>
            <w:vAlign w:val="center"/>
          </w:tcPr>
          <w:p w14:paraId="47D2EA64" w14:textId="77777777" w:rsidR="00432091" w:rsidRDefault="00000000">
            <w:pPr>
              <w:spacing w:after="0"/>
            </w:pPr>
            <w:r>
              <w:rPr>
                <w:sz w:val="14"/>
              </w:rPr>
              <w:t>Encryption at rest</w:t>
            </w:r>
          </w:p>
        </w:tc>
        <w:tc>
          <w:tcPr>
            <w:tcW w:w="8136" w:type="dxa"/>
            <w:vAlign w:val="center"/>
          </w:tcPr>
          <w:p w14:paraId="0176E343" w14:textId="77777777" w:rsidR="00432091" w:rsidRDefault="00000000">
            <w:pPr>
              <w:spacing w:after="0"/>
            </w:pPr>
            <w:r>
              <w:rPr>
                <w:sz w:val="14"/>
              </w:rPr>
              <w:t>Raw Vault objects encrypted before durable storage; exact cipher profile belongs to PDV-005.</w:t>
            </w:r>
          </w:p>
        </w:tc>
      </w:tr>
      <w:tr w:rsidR="00432091" w14:paraId="1CE865A1" w14:textId="77777777">
        <w:trPr>
          <w:jc w:val="center"/>
        </w:trPr>
        <w:tc>
          <w:tcPr>
            <w:tcW w:w="2592" w:type="dxa"/>
            <w:vAlign w:val="center"/>
          </w:tcPr>
          <w:p w14:paraId="19863D75" w14:textId="77777777" w:rsidR="00432091" w:rsidRDefault="00000000">
            <w:pPr>
              <w:spacing w:after="0"/>
            </w:pPr>
            <w:r>
              <w:rPr>
                <w:sz w:val="14"/>
              </w:rPr>
              <w:t>Envelope encryption</w:t>
            </w:r>
          </w:p>
        </w:tc>
        <w:tc>
          <w:tcPr>
            <w:tcW w:w="8136" w:type="dxa"/>
            <w:vAlign w:val="center"/>
          </w:tcPr>
          <w:p w14:paraId="4DF075EA" w14:textId="77777777" w:rsidR="00432091" w:rsidRDefault="00000000">
            <w:pPr>
              <w:spacing w:after="0"/>
            </w:pPr>
            <w:r>
              <w:rPr>
                <w:sz w:val="14"/>
              </w:rPr>
              <w:t>DEK protects data; KEK protects DEK; keys and encrypted data separated where feasible.</w:t>
            </w:r>
          </w:p>
        </w:tc>
      </w:tr>
      <w:tr w:rsidR="00432091" w14:paraId="7915DE01" w14:textId="77777777">
        <w:trPr>
          <w:jc w:val="center"/>
        </w:trPr>
        <w:tc>
          <w:tcPr>
            <w:tcW w:w="2592" w:type="dxa"/>
            <w:vAlign w:val="center"/>
          </w:tcPr>
          <w:p w14:paraId="1A8FA03E" w14:textId="77777777" w:rsidR="00432091" w:rsidRDefault="00000000">
            <w:pPr>
              <w:spacing w:after="0"/>
            </w:pPr>
            <w:r>
              <w:rPr>
                <w:sz w:val="14"/>
              </w:rPr>
              <w:t>Key storage</w:t>
            </w:r>
          </w:p>
        </w:tc>
        <w:tc>
          <w:tcPr>
            <w:tcW w:w="8136" w:type="dxa"/>
            <w:vAlign w:val="center"/>
          </w:tcPr>
          <w:p w14:paraId="13031A55" w14:textId="77777777" w:rsidR="00432091" w:rsidRDefault="00000000">
            <w:pPr>
              <w:spacing w:after="0"/>
            </w:pPr>
            <w:r>
              <w:rPr>
                <w:sz w:val="14"/>
              </w:rPr>
              <w:t>Use dedicated KMS/HSM/isolated cryptographic service; no source-code or ordinary config hard-coded keys.</w:t>
            </w:r>
          </w:p>
        </w:tc>
      </w:tr>
      <w:tr w:rsidR="00432091" w14:paraId="6228939E" w14:textId="77777777">
        <w:trPr>
          <w:jc w:val="center"/>
        </w:trPr>
        <w:tc>
          <w:tcPr>
            <w:tcW w:w="2592" w:type="dxa"/>
            <w:vAlign w:val="center"/>
          </w:tcPr>
          <w:p w14:paraId="56F2D63B" w14:textId="77777777" w:rsidR="00432091" w:rsidRDefault="00000000">
            <w:pPr>
              <w:spacing w:after="0"/>
            </w:pPr>
            <w:r>
              <w:rPr>
                <w:sz w:val="14"/>
              </w:rPr>
              <w:t>Key access</w:t>
            </w:r>
          </w:p>
        </w:tc>
        <w:tc>
          <w:tcPr>
            <w:tcW w:w="8136" w:type="dxa"/>
            <w:vAlign w:val="center"/>
          </w:tcPr>
          <w:p w14:paraId="3D1177AA" w14:textId="77777777" w:rsidR="00432091" w:rsidRDefault="00000000">
            <w:pPr>
              <w:spacing w:after="0"/>
            </w:pPr>
            <w:r>
              <w:rPr>
                <w:sz w:val="14"/>
              </w:rPr>
              <w:t>Least privilege; application path uses cryptographic service/key references rather than exporting plaintext key material.</w:t>
            </w:r>
          </w:p>
        </w:tc>
      </w:tr>
      <w:tr w:rsidR="00432091" w14:paraId="01738A2E" w14:textId="77777777">
        <w:trPr>
          <w:jc w:val="center"/>
        </w:trPr>
        <w:tc>
          <w:tcPr>
            <w:tcW w:w="2592" w:type="dxa"/>
            <w:vAlign w:val="center"/>
          </w:tcPr>
          <w:p w14:paraId="49B3EC97" w14:textId="77777777" w:rsidR="00432091" w:rsidRDefault="00000000">
            <w:pPr>
              <w:spacing w:after="0"/>
            </w:pPr>
            <w:r>
              <w:rPr>
                <w:sz w:val="14"/>
              </w:rPr>
              <w:t>Rotation</w:t>
            </w:r>
          </w:p>
        </w:tc>
        <w:tc>
          <w:tcPr>
            <w:tcW w:w="8136" w:type="dxa"/>
            <w:vAlign w:val="center"/>
          </w:tcPr>
          <w:p w14:paraId="16882EAE" w14:textId="77777777" w:rsidR="00432091" w:rsidRDefault="00000000">
            <w:pPr>
              <w:spacing w:after="0"/>
            </w:pPr>
            <w:r>
              <w:rPr>
                <w:sz w:val="14"/>
              </w:rPr>
              <w:t>Key versioning and rotation path exists before production; compromise can trigger expedited rotation.</w:t>
            </w:r>
          </w:p>
        </w:tc>
      </w:tr>
      <w:tr w:rsidR="00432091" w14:paraId="6D909AFF" w14:textId="77777777">
        <w:trPr>
          <w:jc w:val="center"/>
        </w:trPr>
        <w:tc>
          <w:tcPr>
            <w:tcW w:w="2592" w:type="dxa"/>
            <w:vAlign w:val="center"/>
          </w:tcPr>
          <w:p w14:paraId="4888A655" w14:textId="77777777" w:rsidR="00432091" w:rsidRDefault="00000000">
            <w:pPr>
              <w:spacing w:after="0"/>
            </w:pPr>
            <w:r>
              <w:rPr>
                <w:sz w:val="14"/>
              </w:rPr>
              <w:t>Backup/recovery</w:t>
            </w:r>
          </w:p>
        </w:tc>
        <w:tc>
          <w:tcPr>
            <w:tcW w:w="8136" w:type="dxa"/>
            <w:vAlign w:val="center"/>
          </w:tcPr>
          <w:p w14:paraId="3D61D762" w14:textId="77777777" w:rsidR="00432091" w:rsidRDefault="00000000">
            <w:pPr>
              <w:spacing w:after="0"/>
            </w:pPr>
            <w:r>
              <w:rPr>
                <w:sz w:val="14"/>
              </w:rPr>
              <w:t>Key backup/recovery design must avoid single-person/uncontrolled export and be tested.</w:t>
            </w:r>
          </w:p>
        </w:tc>
      </w:tr>
      <w:tr w:rsidR="00432091" w14:paraId="300C4043" w14:textId="77777777">
        <w:trPr>
          <w:jc w:val="center"/>
        </w:trPr>
        <w:tc>
          <w:tcPr>
            <w:tcW w:w="2592" w:type="dxa"/>
            <w:vAlign w:val="center"/>
          </w:tcPr>
          <w:p w14:paraId="5F972504" w14:textId="77777777" w:rsidR="00432091" w:rsidRDefault="00000000">
            <w:pPr>
              <w:spacing w:after="0"/>
            </w:pPr>
            <w:r>
              <w:rPr>
                <w:sz w:val="14"/>
              </w:rPr>
              <w:t>Zeroization/destruction</w:t>
            </w:r>
          </w:p>
        </w:tc>
        <w:tc>
          <w:tcPr>
            <w:tcW w:w="8136" w:type="dxa"/>
            <w:vAlign w:val="center"/>
          </w:tcPr>
          <w:p w14:paraId="4473F85F" w14:textId="77777777" w:rsidR="00432091" w:rsidRDefault="00000000">
            <w:pPr>
              <w:spacing w:after="0"/>
            </w:pPr>
            <w:r>
              <w:rPr>
                <w:sz w:val="14"/>
              </w:rPr>
              <w:t>Retired/compromised key handling and cryptographic deletion semantics documented and evidenced.</w:t>
            </w:r>
          </w:p>
        </w:tc>
      </w:tr>
      <w:tr w:rsidR="00432091" w14:paraId="4B0D53D2" w14:textId="77777777">
        <w:trPr>
          <w:jc w:val="center"/>
        </w:trPr>
        <w:tc>
          <w:tcPr>
            <w:tcW w:w="2592" w:type="dxa"/>
            <w:vAlign w:val="center"/>
          </w:tcPr>
          <w:p w14:paraId="610A0575" w14:textId="77777777" w:rsidR="00432091" w:rsidRDefault="00000000">
            <w:pPr>
              <w:spacing w:after="0"/>
            </w:pPr>
            <w:r>
              <w:rPr>
                <w:sz w:val="14"/>
              </w:rPr>
              <w:t>Integrity</w:t>
            </w:r>
          </w:p>
        </w:tc>
        <w:tc>
          <w:tcPr>
            <w:tcW w:w="8136" w:type="dxa"/>
            <w:vAlign w:val="center"/>
          </w:tcPr>
          <w:p w14:paraId="58803F68" w14:textId="77777777" w:rsidR="00432091" w:rsidRDefault="00000000">
            <w:pPr>
              <w:spacing w:after="0"/>
            </w:pPr>
            <w:r>
              <w:rPr>
                <w:sz w:val="14"/>
              </w:rPr>
              <w:t>Object/content integrity verification and provider migration verification required.</w:t>
            </w:r>
          </w:p>
        </w:tc>
      </w:tr>
    </w:tbl>
    <w:p w14:paraId="59556D5D" w14:textId="77777777" w:rsidR="00432091" w:rsidRDefault="00432091">
      <w:pPr>
        <w:spacing w:after="0"/>
      </w:pPr>
    </w:p>
    <w:p w14:paraId="3D516CF7" w14:textId="77777777" w:rsidR="00432091" w:rsidRDefault="00000000">
      <w:pPr>
        <w:pStyle w:val="1"/>
      </w:pPr>
      <w:r>
        <w:t>11. Authorization &amp; Share Threat Controls</w:t>
      </w:r>
    </w:p>
    <w:p w14:paraId="77CE13F2" w14:textId="77777777" w:rsidR="00432091" w:rsidRDefault="00000000">
      <w:pPr>
        <w:pStyle w:val="a0"/>
      </w:pPr>
      <w:r>
        <w:t>Every Vault read/write/share/export/delete operation evaluates owner/grantee, resource scope, purpose, current grant state and policy.</w:t>
      </w:r>
    </w:p>
    <w:p w14:paraId="37E03169" w14:textId="77777777" w:rsidR="00432091" w:rsidRDefault="00000000">
      <w:pPr>
        <w:pStyle w:val="a0"/>
      </w:pPr>
      <w:r>
        <w:t>Feature flags and church roles are capability selectors, not Vault authorization.</w:t>
      </w:r>
    </w:p>
    <w:p w14:paraId="2ED464C9" w14:textId="77777777" w:rsidR="00432091" w:rsidRDefault="00000000">
      <w:pPr>
        <w:pStyle w:val="a0"/>
      </w:pPr>
      <w:r>
        <w:t>Share grant uses specific grantee or bounded role instance; broad tenant wildcard is prohibited by default.</w:t>
      </w:r>
    </w:p>
    <w:p w14:paraId="252B2C1E" w14:textId="77777777" w:rsidR="00432091" w:rsidRDefault="00000000">
      <w:pPr>
        <w:pStyle w:val="a0"/>
      </w:pPr>
      <w:r>
        <w:t>Revocation is a state transition with propagation to active sessions/caches/signed URLs where relevant.</w:t>
      </w:r>
    </w:p>
    <w:p w14:paraId="04483E1D" w14:textId="77777777" w:rsidR="00432091" w:rsidRDefault="00000000">
      <w:pPr>
        <w:pStyle w:val="a0"/>
      </w:pPr>
      <w:r>
        <w:t>Human sharing and AI processing are separate permissions; one does not imply the other.</w:t>
      </w:r>
    </w:p>
    <w:p w14:paraId="62838F63" w14:textId="77777777" w:rsidR="00432091" w:rsidRDefault="00000000">
      <w:pPr>
        <w:pStyle w:val="a0"/>
      </w:pPr>
      <w:r>
        <w:t>Support/break-glass is separately authorized, time-bound, purpose-coded and audited; ordinary support role has no standing raw access.</w:t>
      </w:r>
    </w:p>
    <w:p w14:paraId="6C20B349" w14:textId="77777777" w:rsidR="00432091" w:rsidRDefault="00000000">
      <w:pPr>
        <w:pStyle w:val="1"/>
      </w:pPr>
      <w:r>
        <w:t>12. Tenant &amp; Headless Threat Controls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8072"/>
      </w:tblGrid>
      <w:tr w:rsidR="00432091" w14:paraId="1F6605FA" w14:textId="77777777">
        <w:trPr>
          <w:jc w:val="center"/>
        </w:trPr>
        <w:tc>
          <w:tcPr>
            <w:tcW w:w="2520" w:type="dxa"/>
            <w:shd w:val="clear" w:color="auto" w:fill="17365D"/>
          </w:tcPr>
          <w:p w14:paraId="3D8AEE0E" w14:textId="77777777" w:rsidR="00432091" w:rsidRDefault="00000000">
            <w:r>
              <w:rPr>
                <w:b/>
                <w:color w:val="FFFFFF"/>
                <w:sz w:val="15"/>
              </w:rPr>
              <w:t>Boundary</w:t>
            </w:r>
          </w:p>
        </w:tc>
        <w:tc>
          <w:tcPr>
            <w:tcW w:w="8208" w:type="dxa"/>
            <w:shd w:val="clear" w:color="auto" w:fill="17365D"/>
          </w:tcPr>
          <w:p w14:paraId="15DB76B7" w14:textId="77777777" w:rsidR="00432091" w:rsidRDefault="00000000">
            <w:r>
              <w:rPr>
                <w:b/>
                <w:color w:val="FFFFFF"/>
                <w:sz w:val="15"/>
              </w:rPr>
              <w:t>Required Control</w:t>
            </w:r>
          </w:p>
        </w:tc>
      </w:tr>
      <w:tr w:rsidR="00432091" w14:paraId="4F671F15" w14:textId="77777777">
        <w:trPr>
          <w:jc w:val="center"/>
        </w:trPr>
        <w:tc>
          <w:tcPr>
            <w:tcW w:w="2520" w:type="dxa"/>
            <w:vAlign w:val="center"/>
          </w:tcPr>
          <w:p w14:paraId="280003D7" w14:textId="77777777" w:rsidR="00432091" w:rsidRDefault="00000000">
            <w:pPr>
              <w:spacing w:after="0"/>
            </w:pPr>
            <w:r>
              <w:rPr>
                <w:sz w:val="14"/>
              </w:rPr>
              <w:t>Tenant selection</w:t>
            </w:r>
          </w:p>
        </w:tc>
        <w:tc>
          <w:tcPr>
            <w:tcW w:w="8208" w:type="dxa"/>
            <w:vAlign w:val="center"/>
          </w:tcPr>
          <w:p w14:paraId="23A0158A" w14:textId="77777777" w:rsidR="00432091" w:rsidRDefault="00000000">
            <w:pPr>
              <w:spacing w:after="0"/>
            </w:pPr>
            <w:r>
              <w:rPr>
                <w:sz w:val="14"/>
              </w:rPr>
              <w:t>Client tenant_id is selector only; bind to server-verified principal/client + current membership/service authorization.</w:t>
            </w:r>
          </w:p>
        </w:tc>
      </w:tr>
      <w:tr w:rsidR="00432091" w14:paraId="391535B3" w14:textId="77777777">
        <w:trPr>
          <w:jc w:val="center"/>
        </w:trPr>
        <w:tc>
          <w:tcPr>
            <w:tcW w:w="2520" w:type="dxa"/>
            <w:vAlign w:val="center"/>
          </w:tcPr>
          <w:p w14:paraId="42203B33" w14:textId="77777777" w:rsidR="00432091" w:rsidRDefault="00000000"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w="8208" w:type="dxa"/>
            <w:vAlign w:val="center"/>
          </w:tcPr>
          <w:p w14:paraId="698BF3CF" w14:textId="77777777" w:rsidR="00432091" w:rsidRDefault="00000000">
            <w:pPr>
              <w:spacing w:after="0"/>
            </w:pPr>
            <w:r>
              <w:rPr>
                <w:sz w:val="14"/>
              </w:rPr>
              <w:t>Tenant-scoped production request role cannot bypass isolation controls; connection reuse tested.</w:t>
            </w:r>
          </w:p>
        </w:tc>
      </w:tr>
      <w:tr w:rsidR="00432091" w14:paraId="7CDA4452" w14:textId="77777777">
        <w:trPr>
          <w:jc w:val="center"/>
        </w:trPr>
        <w:tc>
          <w:tcPr>
            <w:tcW w:w="2520" w:type="dxa"/>
            <w:vAlign w:val="center"/>
          </w:tcPr>
          <w:p w14:paraId="7DB9E446" w14:textId="77777777" w:rsidR="00432091" w:rsidRDefault="00000000">
            <w:pPr>
              <w:spacing w:after="0"/>
            </w:pPr>
            <w:r>
              <w:rPr>
                <w:sz w:val="14"/>
              </w:rPr>
              <w:t>Cache/session</w:t>
            </w:r>
          </w:p>
        </w:tc>
        <w:tc>
          <w:tcPr>
            <w:tcW w:w="8208" w:type="dxa"/>
            <w:vAlign w:val="center"/>
          </w:tcPr>
          <w:p w14:paraId="5F773FDF" w14:textId="77777777" w:rsidR="00432091" w:rsidRDefault="00000000">
            <w:pPr>
              <w:spacing w:after="0"/>
            </w:pPr>
            <w:r>
              <w:rPr>
                <w:sz w:val="14"/>
              </w:rPr>
              <w:t>Tenant/user/permission context in protected cache keys; authorization before protected cache read.</w:t>
            </w:r>
          </w:p>
        </w:tc>
      </w:tr>
      <w:tr w:rsidR="00432091" w14:paraId="2B8D1FA7" w14:textId="77777777">
        <w:trPr>
          <w:jc w:val="center"/>
        </w:trPr>
        <w:tc>
          <w:tcPr>
            <w:tcW w:w="2520" w:type="dxa"/>
            <w:vAlign w:val="center"/>
          </w:tcPr>
          <w:p w14:paraId="5C7BF6B9" w14:textId="77777777" w:rsidR="00432091" w:rsidRDefault="00000000">
            <w:pPr>
              <w:spacing w:after="0"/>
            </w:pPr>
            <w:r>
              <w:rPr>
                <w:sz w:val="14"/>
              </w:rPr>
              <w:t>Queue/outbox</w:t>
            </w:r>
          </w:p>
        </w:tc>
        <w:tc>
          <w:tcPr>
            <w:tcW w:w="8208" w:type="dxa"/>
            <w:vAlign w:val="center"/>
          </w:tcPr>
          <w:p w14:paraId="1AB4F7A4" w14:textId="77777777" w:rsidR="00432091" w:rsidRDefault="00000000">
            <w:pPr>
              <w:spacing w:after="0"/>
            </w:pPr>
            <w:r>
              <w:rPr>
                <w:sz w:val="14"/>
              </w:rPr>
              <w:t>Verified tenant context and source_event_id; consumer re-establishes policy; at-least-once + idempotency.</w:t>
            </w:r>
          </w:p>
        </w:tc>
      </w:tr>
      <w:tr w:rsidR="00432091" w14:paraId="49D2F5F7" w14:textId="77777777">
        <w:trPr>
          <w:jc w:val="center"/>
        </w:trPr>
        <w:tc>
          <w:tcPr>
            <w:tcW w:w="2520" w:type="dxa"/>
            <w:vAlign w:val="center"/>
          </w:tcPr>
          <w:p w14:paraId="600411AC" w14:textId="77777777" w:rsidR="00432091" w:rsidRDefault="00000000">
            <w:pPr>
              <w:spacing w:after="0"/>
            </w:pPr>
            <w:r>
              <w:rPr>
                <w:sz w:val="14"/>
              </w:rPr>
              <w:t>Object storage</w:t>
            </w:r>
          </w:p>
        </w:tc>
        <w:tc>
          <w:tcPr>
            <w:tcW w:w="8208" w:type="dxa"/>
            <w:vAlign w:val="center"/>
          </w:tcPr>
          <w:p w14:paraId="1726E2AE" w14:textId="77777777" w:rsidR="00432091" w:rsidRDefault="00000000">
            <w:pPr>
              <w:spacing w:after="0"/>
            </w:pPr>
            <w:r>
              <w:rPr>
                <w:sz w:val="14"/>
              </w:rPr>
              <w:t>Authorize exact object/operation before signed access; Personal Vault ownership remains user-scoped.</w:t>
            </w:r>
          </w:p>
        </w:tc>
      </w:tr>
      <w:tr w:rsidR="00432091" w14:paraId="208E18A0" w14:textId="77777777">
        <w:trPr>
          <w:jc w:val="center"/>
        </w:trPr>
        <w:tc>
          <w:tcPr>
            <w:tcW w:w="2520" w:type="dxa"/>
            <w:vAlign w:val="center"/>
          </w:tcPr>
          <w:p w14:paraId="3D32ECE2" w14:textId="77777777" w:rsidR="00432091" w:rsidRDefault="00000000">
            <w:pPr>
              <w:spacing w:after="0"/>
            </w:pPr>
            <w:r>
              <w:rPr>
                <w:sz w:val="14"/>
              </w:rPr>
              <w:t>Headless app</w:t>
            </w:r>
          </w:p>
        </w:tc>
        <w:tc>
          <w:tcPr>
            <w:tcW w:w="8208" w:type="dxa"/>
            <w:vAlign w:val="center"/>
          </w:tcPr>
          <w:p w14:paraId="65B66002" w14:textId="77777777" w:rsidR="00432091" w:rsidRDefault="00000000">
            <w:pPr>
              <w:spacing w:after="0"/>
            </w:pPr>
            <w:r>
              <w:rPr>
                <w:sz w:val="14"/>
              </w:rPr>
              <w:t>SSO/client/module/scope/purpose verified server-side; external app never gains Vault ownership.</w:t>
            </w:r>
          </w:p>
        </w:tc>
      </w:tr>
      <w:tr w:rsidR="00432091" w14:paraId="3E6F254D" w14:textId="77777777">
        <w:trPr>
          <w:jc w:val="center"/>
        </w:trPr>
        <w:tc>
          <w:tcPr>
            <w:tcW w:w="2520" w:type="dxa"/>
            <w:vAlign w:val="center"/>
          </w:tcPr>
          <w:p w14:paraId="06537B2F" w14:textId="77777777" w:rsidR="00432091" w:rsidRDefault="00000000">
            <w:pPr>
              <w:spacing w:after="0"/>
            </w:pPr>
            <w:r>
              <w:rPr>
                <w:sz w:val="14"/>
              </w:rPr>
              <w:t>Webhook</w:t>
            </w:r>
          </w:p>
        </w:tc>
        <w:tc>
          <w:tcPr>
            <w:tcW w:w="8208" w:type="dxa"/>
            <w:vAlign w:val="center"/>
          </w:tcPr>
          <w:p w14:paraId="4BA9715F" w14:textId="77777777" w:rsidR="00432091" w:rsidRDefault="00000000">
            <w:pPr>
              <w:spacing w:after="0"/>
            </w:pPr>
            <w:r>
              <w:rPr>
                <w:sz w:val="14"/>
              </w:rPr>
              <w:t>Approved typed events only; no unrestricted raw text; signature/replay/idempotency controls.</w:t>
            </w:r>
          </w:p>
        </w:tc>
      </w:tr>
      <w:tr w:rsidR="00432091" w14:paraId="12E561A2" w14:textId="77777777">
        <w:trPr>
          <w:jc w:val="center"/>
        </w:trPr>
        <w:tc>
          <w:tcPr>
            <w:tcW w:w="2520" w:type="dxa"/>
            <w:vAlign w:val="center"/>
          </w:tcPr>
          <w:p w14:paraId="48F6C201" w14:textId="77777777" w:rsidR="00432091" w:rsidRDefault="00000000">
            <w:pPr>
              <w:spacing w:after="0"/>
            </w:pPr>
            <w:r>
              <w:rPr>
                <w:sz w:val="14"/>
              </w:rPr>
              <w:t>Embedded UI</w:t>
            </w:r>
          </w:p>
        </w:tc>
        <w:tc>
          <w:tcPr>
            <w:tcW w:w="8208" w:type="dxa"/>
            <w:vAlign w:val="center"/>
          </w:tcPr>
          <w:p w14:paraId="3D7D81B2" w14:textId="77777777" w:rsidR="00432091" w:rsidRDefault="00000000">
            <w:pPr>
              <w:spacing w:after="0"/>
            </w:pPr>
            <w:r>
              <w:rPr>
                <w:sz w:val="14"/>
              </w:rPr>
              <w:t>Origin allowlist + short-lived opaque handoff + server revalidation; no raw text in URL.</w:t>
            </w:r>
          </w:p>
        </w:tc>
      </w:tr>
    </w:tbl>
    <w:p w14:paraId="04DF40C6" w14:textId="77777777" w:rsidR="00432091" w:rsidRDefault="00432091">
      <w:pPr>
        <w:spacing w:after="0"/>
      </w:pPr>
    </w:p>
    <w:p w14:paraId="03C492E5" w14:textId="77777777" w:rsidR="00432091" w:rsidRDefault="00000000">
      <w:pPr>
        <w:pStyle w:val="1"/>
      </w:pPr>
      <w:r>
        <w:t>13. AI / LLM Threat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82"/>
        <w:gridCol w:w="7578"/>
      </w:tblGrid>
      <w:tr w:rsidR="00432091" w14:paraId="217D46C6" w14:textId="77777777">
        <w:trPr>
          <w:jc w:val="center"/>
        </w:trPr>
        <w:tc>
          <w:tcPr>
            <w:tcW w:w="3024" w:type="dxa"/>
            <w:shd w:val="clear" w:color="auto" w:fill="17365D"/>
          </w:tcPr>
          <w:p w14:paraId="2744200D" w14:textId="77777777" w:rsidR="00432091" w:rsidRDefault="00000000">
            <w:r>
              <w:rPr>
                <w:b/>
                <w:color w:val="FFFFFF"/>
                <w:sz w:val="15"/>
              </w:rPr>
              <w:t>Threat</w:t>
            </w:r>
          </w:p>
        </w:tc>
        <w:tc>
          <w:tcPr>
            <w:tcW w:w="7704" w:type="dxa"/>
            <w:shd w:val="clear" w:color="auto" w:fill="17365D"/>
          </w:tcPr>
          <w:p w14:paraId="7B8E69C9" w14:textId="77777777" w:rsidR="00432091" w:rsidRDefault="00000000">
            <w:r>
              <w:rPr>
                <w:b/>
                <w:color w:val="FFFFFF"/>
                <w:sz w:val="15"/>
              </w:rPr>
              <w:t>Control</w:t>
            </w:r>
          </w:p>
        </w:tc>
      </w:tr>
      <w:tr w:rsidR="00432091" w14:paraId="20502980" w14:textId="77777777">
        <w:trPr>
          <w:jc w:val="center"/>
        </w:trPr>
        <w:tc>
          <w:tcPr>
            <w:tcW w:w="3024" w:type="dxa"/>
            <w:vAlign w:val="center"/>
          </w:tcPr>
          <w:p w14:paraId="5E10CC0E" w14:textId="77777777" w:rsidR="00432091" w:rsidRDefault="00000000">
            <w:pPr>
              <w:spacing w:after="0"/>
            </w:pPr>
            <w:r>
              <w:rPr>
                <w:sz w:val="14"/>
              </w:rPr>
              <w:t>Prompt injection from diary text</w:t>
            </w:r>
          </w:p>
        </w:tc>
        <w:tc>
          <w:tcPr>
            <w:tcW w:w="7704" w:type="dxa"/>
            <w:vAlign w:val="center"/>
          </w:tcPr>
          <w:p w14:paraId="457122C8" w14:textId="77777777" w:rsidR="00432091" w:rsidRDefault="00000000">
            <w:pPr>
              <w:spacing w:after="0"/>
            </w:pPr>
            <w:r>
              <w:rPr>
                <w:sz w:val="14"/>
              </w:rPr>
              <w:t>Treat diary as data, never trusted system instruction; tool/action permissions remain external.</w:t>
            </w:r>
          </w:p>
        </w:tc>
      </w:tr>
      <w:tr w:rsidR="00432091" w14:paraId="3741C9F9" w14:textId="77777777">
        <w:trPr>
          <w:jc w:val="center"/>
        </w:trPr>
        <w:tc>
          <w:tcPr>
            <w:tcW w:w="3024" w:type="dxa"/>
            <w:vAlign w:val="center"/>
          </w:tcPr>
          <w:p w14:paraId="3E54DAFB" w14:textId="77777777" w:rsidR="00432091" w:rsidRDefault="00000000">
            <w:pPr>
              <w:spacing w:after="0"/>
            </w:pPr>
            <w:r>
              <w:rPr>
                <w:sz w:val="14"/>
              </w:rPr>
              <w:t>Excessive context</w:t>
            </w:r>
          </w:p>
        </w:tc>
        <w:tc>
          <w:tcPr>
            <w:tcW w:w="7704" w:type="dxa"/>
            <w:vAlign w:val="center"/>
          </w:tcPr>
          <w:p w14:paraId="5861B3F6" w14:textId="77777777" w:rsidR="00432091" w:rsidRDefault="00000000">
            <w:pPr>
              <w:spacing w:after="0"/>
            </w:pPr>
            <w:r>
              <w:rPr>
                <w:sz w:val="14"/>
              </w:rPr>
              <w:t>Select minimum entries/questions/fields; no whole-Vault default.</w:t>
            </w:r>
          </w:p>
        </w:tc>
      </w:tr>
      <w:tr w:rsidR="00432091" w14:paraId="0E8B8A9F" w14:textId="77777777">
        <w:trPr>
          <w:jc w:val="center"/>
        </w:trPr>
        <w:tc>
          <w:tcPr>
            <w:tcW w:w="3024" w:type="dxa"/>
            <w:vAlign w:val="center"/>
          </w:tcPr>
          <w:p w14:paraId="71EE149E" w14:textId="77777777" w:rsidR="00432091" w:rsidRDefault="00000000">
            <w:pPr>
              <w:spacing w:after="0"/>
            </w:pPr>
            <w:r>
              <w:rPr>
                <w:sz w:val="14"/>
              </w:rPr>
              <w:t>Provider retention</w:t>
            </w:r>
          </w:p>
        </w:tc>
        <w:tc>
          <w:tcPr>
            <w:tcW w:w="7704" w:type="dxa"/>
            <w:vAlign w:val="center"/>
          </w:tcPr>
          <w:p w14:paraId="5599F652" w14:textId="77777777" w:rsidR="00432091" w:rsidRDefault="00000000">
            <w:pPr>
              <w:spacing w:after="0"/>
            </w:pPr>
            <w:r>
              <w:rPr>
                <w:sz w:val="14"/>
              </w:rPr>
              <w:t>Use approved provider/data-processing mode; retention/training policy must be contractually/technically validated before production.</w:t>
            </w:r>
          </w:p>
        </w:tc>
      </w:tr>
      <w:tr w:rsidR="00432091" w14:paraId="0BA52415" w14:textId="77777777">
        <w:trPr>
          <w:jc w:val="center"/>
        </w:trPr>
        <w:tc>
          <w:tcPr>
            <w:tcW w:w="3024" w:type="dxa"/>
            <w:vAlign w:val="center"/>
          </w:tcPr>
          <w:p w14:paraId="1A51BFA5" w14:textId="77777777" w:rsidR="00432091" w:rsidRDefault="00000000">
            <w:pPr>
              <w:spacing w:after="0"/>
            </w:pPr>
            <w:r>
              <w:rPr>
                <w:sz w:val="14"/>
              </w:rPr>
              <w:t>Raw output echo</w:t>
            </w:r>
          </w:p>
        </w:tc>
        <w:tc>
          <w:tcPr>
            <w:tcW w:w="7704" w:type="dxa"/>
            <w:vAlign w:val="center"/>
          </w:tcPr>
          <w:p w14:paraId="4D31D42A" w14:textId="77777777" w:rsidR="00432091" w:rsidRDefault="00000000">
            <w:pPr>
              <w:spacing w:after="0"/>
            </w:pPr>
            <w:r>
              <w:rPr>
                <w:sz w:val="14"/>
              </w:rPr>
              <w:t>UX/redaction policy prevents unnecessary reproduction of sensitive text in notifications/logs/aggregates.</w:t>
            </w:r>
          </w:p>
        </w:tc>
      </w:tr>
      <w:tr w:rsidR="00432091" w14:paraId="47249381" w14:textId="77777777">
        <w:trPr>
          <w:jc w:val="center"/>
        </w:trPr>
        <w:tc>
          <w:tcPr>
            <w:tcW w:w="3024" w:type="dxa"/>
            <w:vAlign w:val="center"/>
          </w:tcPr>
          <w:p w14:paraId="5965DE6B" w14:textId="77777777" w:rsidR="00432091" w:rsidRDefault="00000000">
            <w:pPr>
              <w:spacing w:after="0"/>
            </w:pPr>
            <w:r>
              <w:rPr>
                <w:sz w:val="14"/>
              </w:rPr>
              <w:t>Hallucinated growth judgment</w:t>
            </w:r>
          </w:p>
        </w:tc>
        <w:tc>
          <w:tcPr>
            <w:tcW w:w="7704" w:type="dxa"/>
            <w:vAlign w:val="center"/>
          </w:tcPr>
          <w:p w14:paraId="34128FD4" w14:textId="77777777" w:rsidR="00432091" w:rsidRDefault="00000000">
            <w:pPr>
              <w:spacing w:after="0"/>
            </w:pPr>
            <w:r>
              <w:rPr>
                <w:sz w:val="14"/>
              </w:rPr>
              <w:t>Output is recommendation/Candidate, not Evidence; provenance and confidence where applicable.</w:t>
            </w:r>
          </w:p>
        </w:tc>
      </w:tr>
      <w:tr w:rsidR="00432091" w14:paraId="0FE71157" w14:textId="77777777">
        <w:trPr>
          <w:jc w:val="center"/>
        </w:trPr>
        <w:tc>
          <w:tcPr>
            <w:tcW w:w="3024" w:type="dxa"/>
            <w:vAlign w:val="center"/>
          </w:tcPr>
          <w:p w14:paraId="613B8D62" w14:textId="77777777" w:rsidR="00432091" w:rsidRDefault="00000000">
            <w:pPr>
              <w:spacing w:after="0"/>
            </w:pPr>
            <w:r>
              <w:rPr>
                <w:sz w:val="14"/>
              </w:rPr>
              <w:t>Unsafe disclosure to pastor/group</w:t>
            </w:r>
          </w:p>
        </w:tc>
        <w:tc>
          <w:tcPr>
            <w:tcW w:w="7704" w:type="dxa"/>
            <w:vAlign w:val="center"/>
          </w:tcPr>
          <w:p w14:paraId="44ABDA6B" w14:textId="77777777" w:rsidR="00432091" w:rsidRDefault="00000000">
            <w:pPr>
              <w:spacing w:after="0"/>
            </w:pPr>
            <w:r>
              <w:rPr>
                <w:sz w:val="14"/>
              </w:rPr>
              <w:t>AI cannot bypass share/aggregate policy or generate a reverse-identifying report.</w:t>
            </w:r>
          </w:p>
        </w:tc>
      </w:tr>
      <w:tr w:rsidR="00432091" w14:paraId="3376BA08" w14:textId="77777777">
        <w:trPr>
          <w:jc w:val="center"/>
        </w:trPr>
        <w:tc>
          <w:tcPr>
            <w:tcW w:w="3024" w:type="dxa"/>
            <w:vAlign w:val="center"/>
          </w:tcPr>
          <w:p w14:paraId="2E91019C" w14:textId="77777777" w:rsidR="00432091" w:rsidRDefault="00000000">
            <w:pPr>
              <w:spacing w:after="0"/>
            </w:pPr>
            <w:r>
              <w:rPr>
                <w:sz w:val="14"/>
              </w:rPr>
              <w:t>Model/provider change</w:t>
            </w:r>
          </w:p>
        </w:tc>
        <w:tc>
          <w:tcPr>
            <w:tcW w:w="7704" w:type="dxa"/>
            <w:vAlign w:val="center"/>
          </w:tcPr>
          <w:p w14:paraId="0BF790B2" w14:textId="77777777" w:rsidR="00432091" w:rsidRDefault="00000000">
            <w:pPr>
              <w:spacing w:after="0"/>
            </w:pPr>
            <w:r>
              <w:rPr>
                <w:sz w:val="14"/>
              </w:rPr>
              <w:t>New provider/model route is a privacy/security impact change requiring revalidation of processing terms and controls.</w:t>
            </w:r>
          </w:p>
        </w:tc>
      </w:tr>
    </w:tbl>
    <w:p w14:paraId="6CCB95AD" w14:textId="77777777" w:rsidR="00432091" w:rsidRDefault="00432091">
      <w:pPr>
        <w:spacing w:after="0"/>
      </w:pPr>
    </w:p>
    <w:p w14:paraId="593A06B5" w14:textId="77777777" w:rsidR="00432091" w:rsidRDefault="00000000">
      <w:pPr>
        <w:pStyle w:val="1"/>
      </w:pPr>
      <w:r>
        <w:t>14. Logging, Audit &amp; Monitoring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01"/>
        <w:gridCol w:w="4162"/>
        <w:gridCol w:w="4197"/>
      </w:tblGrid>
      <w:tr w:rsidR="00432091" w14:paraId="4E3AE05A" w14:textId="77777777">
        <w:trPr>
          <w:jc w:val="center"/>
        </w:trPr>
        <w:tc>
          <w:tcPr>
            <w:tcW w:w="2304" w:type="dxa"/>
            <w:shd w:val="clear" w:color="auto" w:fill="17365D"/>
          </w:tcPr>
          <w:p w14:paraId="22202725" w14:textId="77777777" w:rsidR="00432091" w:rsidRDefault="00000000">
            <w:r>
              <w:rPr>
                <w:b/>
                <w:color w:val="FFFFFF"/>
                <w:sz w:val="15"/>
              </w:rPr>
              <w:t>Channel</w:t>
            </w:r>
          </w:p>
        </w:tc>
        <w:tc>
          <w:tcPr>
            <w:tcW w:w="4392" w:type="dxa"/>
            <w:shd w:val="clear" w:color="auto" w:fill="17365D"/>
          </w:tcPr>
          <w:p w14:paraId="468A84AB" w14:textId="77777777" w:rsidR="00432091" w:rsidRDefault="00000000">
            <w:r>
              <w:rPr>
                <w:b/>
                <w:color w:val="FFFFFF"/>
                <w:sz w:val="15"/>
              </w:rPr>
              <w:t>Allowed</w:t>
            </w:r>
          </w:p>
        </w:tc>
        <w:tc>
          <w:tcPr>
            <w:tcW w:w="4392" w:type="dxa"/>
            <w:shd w:val="clear" w:color="auto" w:fill="17365D"/>
          </w:tcPr>
          <w:p w14:paraId="4B105FE0" w14:textId="77777777" w:rsidR="00432091" w:rsidRDefault="00000000">
            <w:r>
              <w:rPr>
                <w:b/>
                <w:color w:val="FFFFFF"/>
                <w:sz w:val="15"/>
              </w:rPr>
              <w:t>Forbidden</w:t>
            </w:r>
          </w:p>
        </w:tc>
      </w:tr>
      <w:tr w:rsidR="00432091" w14:paraId="746D4755" w14:textId="77777777">
        <w:trPr>
          <w:jc w:val="center"/>
        </w:trPr>
        <w:tc>
          <w:tcPr>
            <w:tcW w:w="2304" w:type="dxa"/>
            <w:vAlign w:val="center"/>
          </w:tcPr>
          <w:p w14:paraId="43BDBD94" w14:textId="77777777" w:rsidR="00432091" w:rsidRDefault="00000000">
            <w:pPr>
              <w:spacing w:after="0"/>
            </w:pPr>
            <w:r>
              <w:rPr>
                <w:sz w:val="14"/>
              </w:rPr>
              <w:t>Security audit</w:t>
            </w:r>
          </w:p>
        </w:tc>
        <w:tc>
          <w:tcPr>
            <w:tcW w:w="4392" w:type="dxa"/>
            <w:vAlign w:val="center"/>
          </w:tcPr>
          <w:p w14:paraId="611EAB48" w14:textId="77777777" w:rsidR="00432091" w:rsidRDefault="00000000">
            <w:pPr>
              <w:spacing w:after="0"/>
            </w:pPr>
            <w:r>
              <w:rPr>
                <w:sz w:val="14"/>
              </w:rPr>
              <w:t>actor/client ref, action, resource class/ref, purpose, policy version, decision, time</w:t>
            </w:r>
          </w:p>
        </w:tc>
        <w:tc>
          <w:tcPr>
            <w:tcW w:w="4392" w:type="dxa"/>
            <w:vAlign w:val="center"/>
          </w:tcPr>
          <w:p w14:paraId="709DE529" w14:textId="77777777" w:rsidR="00432091" w:rsidRDefault="00000000">
            <w:pPr>
              <w:spacing w:after="0"/>
            </w:pPr>
            <w:r>
              <w:rPr>
                <w:sz w:val="14"/>
              </w:rPr>
              <w:t>Raw diary/reflection/prayer/care text</w:t>
            </w:r>
          </w:p>
        </w:tc>
      </w:tr>
      <w:tr w:rsidR="00432091" w14:paraId="2DF4F6B7" w14:textId="77777777">
        <w:trPr>
          <w:jc w:val="center"/>
        </w:trPr>
        <w:tc>
          <w:tcPr>
            <w:tcW w:w="2304" w:type="dxa"/>
            <w:vAlign w:val="center"/>
          </w:tcPr>
          <w:p w14:paraId="1F568862" w14:textId="77777777" w:rsidR="00432091" w:rsidRDefault="00000000">
            <w:pPr>
              <w:spacing w:after="0"/>
            </w:pPr>
            <w:r>
              <w:rPr>
                <w:sz w:val="14"/>
              </w:rPr>
              <w:t>Application logs</w:t>
            </w:r>
          </w:p>
        </w:tc>
        <w:tc>
          <w:tcPr>
            <w:tcW w:w="4392" w:type="dxa"/>
            <w:vAlign w:val="center"/>
          </w:tcPr>
          <w:p w14:paraId="55BADEDB" w14:textId="77777777" w:rsidR="00432091" w:rsidRDefault="00000000">
            <w:pPr>
              <w:spacing w:after="0"/>
            </w:pPr>
            <w:r>
              <w:rPr>
                <w:sz w:val="14"/>
              </w:rPr>
              <w:t>Request/correlation IDs, bounded error code, tenant-safe metadata</w:t>
            </w:r>
          </w:p>
        </w:tc>
        <w:tc>
          <w:tcPr>
            <w:tcW w:w="4392" w:type="dxa"/>
            <w:vAlign w:val="center"/>
          </w:tcPr>
          <w:p w14:paraId="7D046DCB" w14:textId="77777777" w:rsidR="00432091" w:rsidRDefault="00000000">
            <w:pPr>
              <w:spacing w:after="0"/>
            </w:pPr>
            <w:r>
              <w:rPr>
                <w:sz w:val="14"/>
              </w:rPr>
              <w:t>Request/response bodies containing protected raw content</w:t>
            </w:r>
          </w:p>
        </w:tc>
      </w:tr>
      <w:tr w:rsidR="00432091" w14:paraId="3227962E" w14:textId="77777777">
        <w:trPr>
          <w:jc w:val="center"/>
        </w:trPr>
        <w:tc>
          <w:tcPr>
            <w:tcW w:w="2304" w:type="dxa"/>
            <w:vAlign w:val="center"/>
          </w:tcPr>
          <w:p w14:paraId="29A98899" w14:textId="77777777" w:rsidR="00432091" w:rsidRDefault="00000000">
            <w:pPr>
              <w:spacing w:after="0"/>
            </w:pPr>
            <w:r>
              <w:rPr>
                <w:sz w:val="14"/>
              </w:rPr>
              <w:t>Metrics</w:t>
            </w:r>
          </w:p>
        </w:tc>
        <w:tc>
          <w:tcPr>
            <w:tcW w:w="4392" w:type="dxa"/>
            <w:vAlign w:val="center"/>
          </w:tcPr>
          <w:p w14:paraId="67EA1F4F" w14:textId="77777777" w:rsidR="00432091" w:rsidRDefault="00000000">
            <w:pPr>
              <w:spacing w:after="0"/>
            </w:pPr>
            <w:r>
              <w:rPr>
                <w:sz w:val="14"/>
              </w:rPr>
              <w:t>Counts, latency, failures, storage/AI usage</w:t>
            </w:r>
          </w:p>
        </w:tc>
        <w:tc>
          <w:tcPr>
            <w:tcW w:w="4392" w:type="dxa"/>
            <w:vAlign w:val="center"/>
          </w:tcPr>
          <w:p w14:paraId="1BC00FB7" w14:textId="77777777" w:rsidR="00432091" w:rsidRDefault="00000000">
            <w:pPr>
              <w:spacing w:after="0"/>
            </w:pPr>
            <w:r>
              <w:rPr>
                <w:sz w:val="14"/>
              </w:rPr>
              <w:t>Sensitive labels/free-text</w:t>
            </w:r>
          </w:p>
        </w:tc>
      </w:tr>
      <w:tr w:rsidR="00432091" w14:paraId="6CE80895" w14:textId="77777777">
        <w:trPr>
          <w:jc w:val="center"/>
        </w:trPr>
        <w:tc>
          <w:tcPr>
            <w:tcW w:w="2304" w:type="dxa"/>
            <w:vAlign w:val="center"/>
          </w:tcPr>
          <w:p w14:paraId="33B92D1E" w14:textId="77777777" w:rsidR="00432091" w:rsidRDefault="00000000">
            <w:pPr>
              <w:spacing w:after="0"/>
            </w:pPr>
            <w:r>
              <w:rPr>
                <w:sz w:val="14"/>
              </w:rPr>
              <w:t>Tracing</w:t>
            </w:r>
          </w:p>
        </w:tc>
        <w:tc>
          <w:tcPr>
            <w:tcW w:w="4392" w:type="dxa"/>
            <w:vAlign w:val="center"/>
          </w:tcPr>
          <w:p w14:paraId="62049989" w14:textId="77777777" w:rsidR="00432091" w:rsidRDefault="00000000">
            <w:pPr>
              <w:spacing w:after="0"/>
            </w:pPr>
            <w:r>
              <w:rPr>
                <w:sz w:val="14"/>
              </w:rPr>
              <w:t>Opaque refs and safe span attributes</w:t>
            </w:r>
          </w:p>
        </w:tc>
        <w:tc>
          <w:tcPr>
            <w:tcW w:w="4392" w:type="dxa"/>
            <w:vAlign w:val="center"/>
          </w:tcPr>
          <w:p w14:paraId="6582FB1A" w14:textId="77777777" w:rsidR="00432091" w:rsidRDefault="00000000">
            <w:pPr>
              <w:spacing w:after="0"/>
            </w:pPr>
            <w:r>
              <w:rPr>
                <w:sz w:val="14"/>
              </w:rPr>
              <w:t>Vault payload, tokens, secrets</w:t>
            </w:r>
          </w:p>
        </w:tc>
      </w:tr>
      <w:tr w:rsidR="00432091" w14:paraId="24FAEBB5" w14:textId="77777777">
        <w:trPr>
          <w:jc w:val="center"/>
        </w:trPr>
        <w:tc>
          <w:tcPr>
            <w:tcW w:w="2304" w:type="dxa"/>
            <w:vAlign w:val="center"/>
          </w:tcPr>
          <w:p w14:paraId="1C9E2ACD" w14:textId="77777777" w:rsidR="00432091" w:rsidRDefault="00000000">
            <w:pPr>
              <w:spacing w:after="0"/>
            </w:pPr>
            <w:r>
              <w:rPr>
                <w:sz w:val="14"/>
              </w:rPr>
              <w:t>DLP/security scan</w:t>
            </w:r>
          </w:p>
        </w:tc>
        <w:tc>
          <w:tcPr>
            <w:tcW w:w="4392" w:type="dxa"/>
            <w:vAlign w:val="center"/>
          </w:tcPr>
          <w:p w14:paraId="7ADCB8E2" w14:textId="77777777" w:rsidR="00432091" w:rsidRDefault="00000000">
            <w:pPr>
              <w:spacing w:after="0"/>
            </w:pPr>
            <w:r>
              <w:rPr>
                <w:sz w:val="14"/>
              </w:rPr>
              <w:t>Controlled detection over logs/config/artifacts</w:t>
            </w:r>
          </w:p>
        </w:tc>
        <w:tc>
          <w:tcPr>
            <w:tcW w:w="4392" w:type="dxa"/>
            <w:vAlign w:val="center"/>
          </w:tcPr>
          <w:p w14:paraId="00ADC212" w14:textId="77777777" w:rsidR="00432091" w:rsidRDefault="00000000">
            <w:pPr>
              <w:spacing w:after="0"/>
            </w:pPr>
            <w:r>
              <w:rPr>
                <w:sz w:val="14"/>
              </w:rPr>
              <w:t>Creating a second ungoverned raw-content archive</w:t>
            </w:r>
          </w:p>
        </w:tc>
      </w:tr>
    </w:tbl>
    <w:p w14:paraId="493136F3" w14:textId="77777777" w:rsidR="00432091" w:rsidRDefault="00432091">
      <w:pPr>
        <w:spacing w:after="0"/>
      </w:pPr>
    </w:p>
    <w:p w14:paraId="0015F677" w14:textId="77777777" w:rsidR="00432091" w:rsidRDefault="00000000">
      <w:r>
        <w:t>Release gate includes automated log/trace/error scanning with seeded sensitive canary text. Any canary appearance outside the approved Vault/ephemeral processing boundary is a blocker.</w:t>
      </w:r>
    </w:p>
    <w:p w14:paraId="659CD77E" w14:textId="77777777" w:rsidR="00432091" w:rsidRDefault="00000000">
      <w:pPr>
        <w:pStyle w:val="1"/>
      </w:pPr>
      <w:r>
        <w:t>15. Deletion, Backup, Restore &amp; Provider Migration Threats</w:t>
      </w:r>
    </w:p>
    <w:p w14:paraId="4D03F9AE" w14:textId="77777777" w:rsidR="00432091" w:rsidRDefault="00000000">
      <w:pPr>
        <w:pStyle w:val="a"/>
      </w:pPr>
      <w:r>
        <w:t>Deletion request resolves user/authority and creates a traceable deletion workflow, not only a UI flag.</w:t>
      </w:r>
    </w:p>
    <w:p w14:paraId="2C8E67D2" w14:textId="77777777" w:rsidR="00432091" w:rsidRDefault="00000000">
      <w:pPr>
        <w:pStyle w:val="a"/>
      </w:pPr>
      <w:r>
        <w:lastRenderedPageBreak/>
        <w:t>Active share grants and future AI processing are revoked/blocked as appropriate.</w:t>
      </w:r>
    </w:p>
    <w:p w14:paraId="6E31B46F" w14:textId="77777777" w:rsidR="00432091" w:rsidRDefault="00000000">
      <w:pPr>
        <w:pStyle w:val="a"/>
      </w:pPr>
      <w:r>
        <w:t>Vault object and relevant indexes are deleted or cryptographically retired according to policy.</w:t>
      </w:r>
    </w:p>
    <w:p w14:paraId="03E3FBAA" w14:textId="77777777" w:rsidR="00432091" w:rsidRDefault="00000000">
      <w:pPr>
        <w:pStyle w:val="a"/>
      </w:pPr>
      <w:r>
        <w:t>Derived Candidate/Evidence impact is reviewed under provenance/legal/policy rules rather than blindly deleting or retaining.</w:t>
      </w:r>
    </w:p>
    <w:p w14:paraId="5C3A6D9E" w14:textId="77777777" w:rsidR="00432091" w:rsidRDefault="00000000">
      <w:pPr>
        <w:pStyle w:val="a"/>
      </w:pPr>
      <w:r>
        <w:t>Backup retention/deletion behavior follows approved policy; exact duration remains OPEN.</w:t>
      </w:r>
    </w:p>
    <w:p w14:paraId="488C1D77" w14:textId="77777777" w:rsidR="00432091" w:rsidRDefault="00000000">
      <w:pPr>
        <w:pStyle w:val="a"/>
      </w:pPr>
      <w:r>
        <w:t>Restore process reconciles deletion ledger/tombstones so deleted data is not silently resurrected.</w:t>
      </w:r>
    </w:p>
    <w:p w14:paraId="42533A9E" w14:textId="77777777" w:rsidR="00432091" w:rsidRDefault="00000000">
      <w:pPr>
        <w:pStyle w:val="a"/>
      </w:pPr>
      <w:r>
        <w:t>Provider migration verifies copy integrity, switches authoritative pointer, then retires/deletes old copy under provider capability/policy.</w:t>
      </w:r>
    </w:p>
    <w:p w14:paraId="0DFC97D1" w14:textId="77777777" w:rsidR="00432091" w:rsidRDefault="00000000">
      <w:pPr>
        <w:pStyle w:val="a"/>
      </w:pPr>
      <w:r>
        <w:t>Deletion evidence records metadata only; it must not preserve the deleted raw content.</w:t>
      </w:r>
    </w:p>
    <w:p w14:paraId="2E58ED4A" w14:textId="77777777" w:rsidR="00432091" w:rsidRDefault="00000000">
      <w:pPr>
        <w:pStyle w:val="1"/>
      </w:pPr>
      <w:r>
        <w:t>16. Security Incident &amp; Compromise Scenarios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4181"/>
        <w:gridCol w:w="4215"/>
      </w:tblGrid>
      <w:tr w:rsidR="00432091" w14:paraId="159DA742" w14:textId="77777777">
        <w:trPr>
          <w:jc w:val="center"/>
        </w:trPr>
        <w:tc>
          <w:tcPr>
            <w:tcW w:w="2232" w:type="dxa"/>
            <w:shd w:val="clear" w:color="auto" w:fill="17365D"/>
          </w:tcPr>
          <w:p w14:paraId="24940AD9" w14:textId="77777777" w:rsidR="00432091" w:rsidRDefault="00000000">
            <w:r>
              <w:rPr>
                <w:b/>
                <w:color w:val="FFFFFF"/>
                <w:sz w:val="15"/>
              </w:rPr>
              <w:t>Incident</w:t>
            </w:r>
          </w:p>
        </w:tc>
        <w:tc>
          <w:tcPr>
            <w:tcW w:w="4392" w:type="dxa"/>
            <w:shd w:val="clear" w:color="auto" w:fill="17365D"/>
          </w:tcPr>
          <w:p w14:paraId="5E70EDF0" w14:textId="77777777" w:rsidR="00432091" w:rsidRDefault="00000000">
            <w:r>
              <w:rPr>
                <w:b/>
                <w:color w:val="FFFFFF"/>
                <w:sz w:val="15"/>
              </w:rPr>
              <w:t>Immediate Containment Direction</w:t>
            </w:r>
          </w:p>
        </w:tc>
        <w:tc>
          <w:tcPr>
            <w:tcW w:w="4464" w:type="dxa"/>
            <w:shd w:val="clear" w:color="auto" w:fill="17365D"/>
          </w:tcPr>
          <w:p w14:paraId="2D64F87D" w14:textId="77777777" w:rsidR="00432091" w:rsidRDefault="00000000">
            <w:r>
              <w:rPr>
                <w:b/>
                <w:color w:val="FFFFFF"/>
                <w:sz w:val="15"/>
              </w:rPr>
              <w:t>Required Follow-up</w:t>
            </w:r>
          </w:p>
        </w:tc>
      </w:tr>
      <w:tr w:rsidR="00432091" w14:paraId="6C80326D" w14:textId="77777777">
        <w:trPr>
          <w:jc w:val="center"/>
        </w:trPr>
        <w:tc>
          <w:tcPr>
            <w:tcW w:w="2232" w:type="dxa"/>
            <w:vAlign w:val="center"/>
          </w:tcPr>
          <w:p w14:paraId="5C264C44" w14:textId="77777777" w:rsidR="00432091" w:rsidRDefault="00000000">
            <w:pPr>
              <w:spacing w:after="0"/>
            </w:pPr>
            <w:r>
              <w:rPr>
                <w:sz w:val="14"/>
              </w:rPr>
              <w:t>Credential/account takeover</w:t>
            </w:r>
          </w:p>
        </w:tc>
        <w:tc>
          <w:tcPr>
            <w:tcW w:w="4392" w:type="dxa"/>
            <w:vAlign w:val="center"/>
          </w:tcPr>
          <w:p w14:paraId="4448BCDF" w14:textId="77777777" w:rsidR="00432091" w:rsidRDefault="00000000">
            <w:pPr>
              <w:spacing w:after="0"/>
            </w:pPr>
            <w:r>
              <w:rPr>
                <w:sz w:val="14"/>
              </w:rPr>
              <w:t>Revoke sessions/tokens; protect export/share/recovery; assess Vault access</w:t>
            </w:r>
          </w:p>
        </w:tc>
        <w:tc>
          <w:tcPr>
            <w:tcW w:w="4464" w:type="dxa"/>
            <w:vAlign w:val="center"/>
          </w:tcPr>
          <w:p w14:paraId="35828DA1" w14:textId="77777777" w:rsidR="00432091" w:rsidRDefault="00000000">
            <w:pPr>
              <w:spacing w:after="0"/>
            </w:pPr>
            <w:r>
              <w:rPr>
                <w:sz w:val="14"/>
              </w:rPr>
              <w:t>User notification/legal policy; access log review; recovery assurance</w:t>
            </w:r>
          </w:p>
        </w:tc>
      </w:tr>
      <w:tr w:rsidR="00432091" w14:paraId="4B27BDC7" w14:textId="77777777">
        <w:trPr>
          <w:jc w:val="center"/>
        </w:trPr>
        <w:tc>
          <w:tcPr>
            <w:tcW w:w="2232" w:type="dxa"/>
            <w:vAlign w:val="center"/>
          </w:tcPr>
          <w:p w14:paraId="0D1B70BE" w14:textId="77777777" w:rsidR="00432091" w:rsidRDefault="00000000">
            <w:pPr>
              <w:spacing w:after="0"/>
            </w:pPr>
            <w:r>
              <w:rPr>
                <w:sz w:val="14"/>
              </w:rPr>
              <w:t>KMS/key compromise</w:t>
            </w:r>
          </w:p>
        </w:tc>
        <w:tc>
          <w:tcPr>
            <w:tcW w:w="4392" w:type="dxa"/>
            <w:vAlign w:val="center"/>
          </w:tcPr>
          <w:p w14:paraId="70C0E749" w14:textId="77777777" w:rsidR="00432091" w:rsidRDefault="00000000">
            <w:pPr>
              <w:spacing w:after="0"/>
            </w:pPr>
            <w:r>
              <w:rPr>
                <w:sz w:val="14"/>
              </w:rPr>
              <w:t>Restrict key use; rotate/disable affected key material; scope ciphertext exposure</w:t>
            </w:r>
          </w:p>
        </w:tc>
        <w:tc>
          <w:tcPr>
            <w:tcW w:w="4464" w:type="dxa"/>
            <w:vAlign w:val="center"/>
          </w:tcPr>
          <w:p w14:paraId="3375D98D" w14:textId="77777777" w:rsidR="00432091" w:rsidRDefault="00000000">
            <w:pPr>
              <w:spacing w:after="0"/>
            </w:pPr>
            <w:r>
              <w:rPr>
                <w:sz w:val="14"/>
              </w:rPr>
              <w:t>Crypto impact assessment; re-encryption/rotation evidence</w:t>
            </w:r>
          </w:p>
        </w:tc>
      </w:tr>
      <w:tr w:rsidR="00432091" w14:paraId="393E55BA" w14:textId="77777777">
        <w:trPr>
          <w:jc w:val="center"/>
        </w:trPr>
        <w:tc>
          <w:tcPr>
            <w:tcW w:w="2232" w:type="dxa"/>
            <w:vAlign w:val="center"/>
          </w:tcPr>
          <w:p w14:paraId="4EA8670A" w14:textId="77777777" w:rsidR="00432091" w:rsidRDefault="00000000">
            <w:pPr>
              <w:spacing w:after="0"/>
            </w:pPr>
            <w:r>
              <w:rPr>
                <w:sz w:val="14"/>
              </w:rPr>
              <w:t>Cross-tenant leak</w:t>
            </w:r>
          </w:p>
        </w:tc>
        <w:tc>
          <w:tcPr>
            <w:tcW w:w="4392" w:type="dxa"/>
            <w:vAlign w:val="center"/>
          </w:tcPr>
          <w:p w14:paraId="2D85CC1E" w14:textId="77777777" w:rsidR="00432091" w:rsidRDefault="00000000">
            <w:pPr>
              <w:spacing w:after="0"/>
            </w:pPr>
            <w:r>
              <w:rPr>
                <w:sz w:val="14"/>
              </w:rPr>
              <w:t>Block affected path; isolate tenant context; preserve evidence</w:t>
            </w:r>
          </w:p>
        </w:tc>
        <w:tc>
          <w:tcPr>
            <w:tcW w:w="4464" w:type="dxa"/>
            <w:vAlign w:val="center"/>
          </w:tcPr>
          <w:p w14:paraId="00F45A71" w14:textId="77777777" w:rsidR="00432091" w:rsidRDefault="00000000">
            <w:pPr>
              <w:spacing w:after="0"/>
            </w:pPr>
            <w:r>
              <w:rPr>
                <w:sz w:val="14"/>
              </w:rPr>
              <w:t>Impact scope; notify per policy/law; regression tests</w:t>
            </w:r>
          </w:p>
        </w:tc>
      </w:tr>
      <w:tr w:rsidR="00432091" w14:paraId="3EBC6117" w14:textId="77777777">
        <w:trPr>
          <w:jc w:val="center"/>
        </w:trPr>
        <w:tc>
          <w:tcPr>
            <w:tcW w:w="2232" w:type="dxa"/>
            <w:vAlign w:val="center"/>
          </w:tcPr>
          <w:p w14:paraId="276B8EA6" w14:textId="77777777" w:rsidR="00432091" w:rsidRDefault="00000000">
            <w:pPr>
              <w:spacing w:after="0"/>
            </w:pPr>
            <w:r>
              <w:rPr>
                <w:sz w:val="14"/>
              </w:rPr>
              <w:t>AI/provider leakage</w:t>
            </w:r>
          </w:p>
        </w:tc>
        <w:tc>
          <w:tcPr>
            <w:tcW w:w="4392" w:type="dxa"/>
            <w:vAlign w:val="center"/>
          </w:tcPr>
          <w:p w14:paraId="644C3F95" w14:textId="77777777" w:rsidR="00432091" w:rsidRDefault="00000000">
            <w:pPr>
              <w:spacing w:after="0"/>
            </w:pPr>
            <w:r>
              <w:rPr>
                <w:sz w:val="14"/>
              </w:rPr>
              <w:t>Stop route/provider; prevent further processing</w:t>
            </w:r>
          </w:p>
        </w:tc>
        <w:tc>
          <w:tcPr>
            <w:tcW w:w="4464" w:type="dxa"/>
            <w:vAlign w:val="center"/>
          </w:tcPr>
          <w:p w14:paraId="5C3029B1" w14:textId="77777777" w:rsidR="00432091" w:rsidRDefault="00000000">
            <w:pPr>
              <w:spacing w:after="0"/>
            </w:pPr>
            <w:r>
              <w:rPr>
                <w:sz w:val="14"/>
              </w:rPr>
              <w:t>Data-processing review; deletion request where supported; model/provider reapproval</w:t>
            </w:r>
          </w:p>
        </w:tc>
      </w:tr>
      <w:tr w:rsidR="00432091" w14:paraId="56B409B9" w14:textId="77777777">
        <w:trPr>
          <w:jc w:val="center"/>
        </w:trPr>
        <w:tc>
          <w:tcPr>
            <w:tcW w:w="2232" w:type="dxa"/>
            <w:vAlign w:val="center"/>
          </w:tcPr>
          <w:p w14:paraId="5BE57783" w14:textId="77777777" w:rsidR="00432091" w:rsidRDefault="00000000">
            <w:pPr>
              <w:spacing w:after="0"/>
            </w:pPr>
            <w:r>
              <w:rPr>
                <w:sz w:val="14"/>
              </w:rPr>
              <w:t>Malicious insider</w:t>
            </w:r>
          </w:p>
        </w:tc>
        <w:tc>
          <w:tcPr>
            <w:tcW w:w="4392" w:type="dxa"/>
            <w:vAlign w:val="center"/>
          </w:tcPr>
          <w:p w14:paraId="0D26B35C" w14:textId="77777777" w:rsidR="00432091" w:rsidRDefault="00000000">
            <w:pPr>
              <w:spacing w:after="0"/>
            </w:pPr>
            <w:r>
              <w:rPr>
                <w:sz w:val="14"/>
              </w:rPr>
              <w:t>Revoke privileged access; preserve audit</w:t>
            </w:r>
          </w:p>
        </w:tc>
        <w:tc>
          <w:tcPr>
            <w:tcW w:w="4464" w:type="dxa"/>
            <w:vAlign w:val="center"/>
          </w:tcPr>
          <w:p w14:paraId="20BB90F0" w14:textId="77777777" w:rsidR="00432091" w:rsidRDefault="00000000">
            <w:pPr>
              <w:spacing w:after="0"/>
            </w:pPr>
            <w:r>
              <w:rPr>
                <w:sz w:val="14"/>
              </w:rPr>
              <w:t>Investigation, least-privilege redesign, break-glass review</w:t>
            </w:r>
          </w:p>
        </w:tc>
      </w:tr>
      <w:tr w:rsidR="00432091" w14:paraId="21A772A8" w14:textId="77777777">
        <w:trPr>
          <w:jc w:val="center"/>
        </w:trPr>
        <w:tc>
          <w:tcPr>
            <w:tcW w:w="2232" w:type="dxa"/>
            <w:vAlign w:val="center"/>
          </w:tcPr>
          <w:p w14:paraId="53E5E36F" w14:textId="77777777" w:rsidR="00432091" w:rsidRDefault="00000000">
            <w:pPr>
              <w:spacing w:after="0"/>
            </w:pPr>
            <w:r>
              <w:rPr>
                <w:sz w:val="14"/>
              </w:rPr>
              <w:t>Deletion failure</w:t>
            </w:r>
          </w:p>
        </w:tc>
        <w:tc>
          <w:tcPr>
            <w:tcW w:w="4392" w:type="dxa"/>
            <w:vAlign w:val="center"/>
          </w:tcPr>
          <w:p w14:paraId="35530260" w14:textId="77777777" w:rsidR="00432091" w:rsidRDefault="00000000">
            <w:pPr>
              <w:spacing w:after="0"/>
            </w:pPr>
            <w:r>
              <w:rPr>
                <w:sz w:val="14"/>
              </w:rPr>
              <w:t>Prevent restore/re-access; identify replicas/indexes/backups</w:t>
            </w:r>
          </w:p>
        </w:tc>
        <w:tc>
          <w:tcPr>
            <w:tcW w:w="4464" w:type="dxa"/>
            <w:vAlign w:val="center"/>
          </w:tcPr>
          <w:p w14:paraId="4C8EE9AD" w14:textId="77777777" w:rsidR="00432091" w:rsidRDefault="00000000">
            <w:pPr>
              <w:spacing w:after="0"/>
            </w:pPr>
            <w:r>
              <w:rPr>
                <w:sz w:val="14"/>
              </w:rPr>
              <w:t>Complete propagation; evidence; policy/control correction</w:t>
            </w:r>
          </w:p>
        </w:tc>
      </w:tr>
    </w:tbl>
    <w:p w14:paraId="2FE66495" w14:textId="77777777" w:rsidR="00432091" w:rsidRDefault="00432091">
      <w:pPr>
        <w:spacing w:after="0"/>
      </w:pPr>
    </w:p>
    <w:p w14:paraId="34AD81E5" w14:textId="77777777" w:rsidR="00432091" w:rsidRDefault="00000000">
      <w:pPr>
        <w:pStyle w:val="1"/>
      </w:pPr>
      <w:r>
        <w:t>17. Privacy Impact Decision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1851"/>
        <w:gridCol w:w="2545"/>
        <w:gridCol w:w="1681"/>
        <w:gridCol w:w="2367"/>
      </w:tblGrid>
      <w:tr w:rsidR="00432091" w14:paraId="7521794F" w14:textId="77777777">
        <w:trPr>
          <w:jc w:val="center"/>
        </w:trPr>
        <w:tc>
          <w:tcPr>
            <w:tcW w:w="2952" w:type="dxa"/>
            <w:shd w:val="clear" w:color="auto" w:fill="17365D"/>
          </w:tcPr>
          <w:p w14:paraId="7F5CF8E4" w14:textId="77777777" w:rsidR="00432091" w:rsidRDefault="00000000">
            <w:r>
              <w:rPr>
                <w:b/>
                <w:color w:val="FFFFFF"/>
                <w:sz w:val="15"/>
              </w:rPr>
              <w:t>Processing</w:t>
            </w:r>
          </w:p>
        </w:tc>
        <w:tc>
          <w:tcPr>
            <w:tcW w:w="2520" w:type="dxa"/>
            <w:shd w:val="clear" w:color="auto" w:fill="17365D"/>
          </w:tcPr>
          <w:p w14:paraId="2CC546B4" w14:textId="77777777" w:rsidR="00432091" w:rsidRDefault="00000000">
            <w:r>
              <w:rPr>
                <w:b/>
                <w:color w:val="FFFFFF"/>
                <w:sz w:val="15"/>
              </w:rPr>
              <w:t>Necessity</w:t>
            </w:r>
          </w:p>
        </w:tc>
        <w:tc>
          <w:tcPr>
            <w:tcW w:w="2880" w:type="dxa"/>
            <w:shd w:val="clear" w:color="auto" w:fill="17365D"/>
          </w:tcPr>
          <w:p w14:paraId="2736353E" w14:textId="77777777" w:rsidR="00432091" w:rsidRDefault="00000000">
            <w:r>
              <w:rPr>
                <w:b/>
                <w:color w:val="FFFFFF"/>
                <w:sz w:val="15"/>
              </w:rPr>
              <w:t>Proportionality</w:t>
            </w:r>
          </w:p>
        </w:tc>
        <w:tc>
          <w:tcPr>
            <w:tcW w:w="2232" w:type="dxa"/>
            <w:shd w:val="clear" w:color="auto" w:fill="17365D"/>
          </w:tcPr>
          <w:p w14:paraId="65A55ACC" w14:textId="77777777" w:rsidR="00432091" w:rsidRDefault="00000000">
            <w:r>
              <w:rPr>
                <w:b/>
                <w:color w:val="FFFFFF"/>
                <w:sz w:val="15"/>
              </w:rPr>
              <w:t>Residual Risk Candidate</w:t>
            </w:r>
          </w:p>
        </w:tc>
        <w:tc>
          <w:tcPr>
            <w:tcW w:w="2232" w:type="dxa"/>
            <w:shd w:val="clear" w:color="auto" w:fill="17365D"/>
          </w:tcPr>
          <w:p w14:paraId="139924B2" w14:textId="77777777" w:rsidR="00432091" w:rsidRDefault="00000000">
            <w:r>
              <w:rPr>
                <w:b/>
                <w:color w:val="FFFFFF"/>
                <w:sz w:val="15"/>
              </w:rPr>
              <w:t>Decision 1.0</w:t>
            </w:r>
          </w:p>
        </w:tc>
      </w:tr>
      <w:tr w:rsidR="00432091" w14:paraId="046141CB" w14:textId="77777777">
        <w:trPr>
          <w:jc w:val="center"/>
        </w:trPr>
        <w:tc>
          <w:tcPr>
            <w:tcW w:w="2952" w:type="dxa"/>
            <w:vAlign w:val="center"/>
          </w:tcPr>
          <w:p w14:paraId="2037B1D4" w14:textId="77777777" w:rsidR="00432091" w:rsidRDefault="00000000">
            <w:pPr>
              <w:spacing w:after="0"/>
            </w:pPr>
            <w:r>
              <w:rPr>
                <w:sz w:val="14"/>
              </w:rPr>
              <w:t>Managed Vault storage</w:t>
            </w:r>
          </w:p>
        </w:tc>
        <w:tc>
          <w:tcPr>
            <w:tcW w:w="2520" w:type="dxa"/>
            <w:vAlign w:val="center"/>
          </w:tcPr>
          <w:p w14:paraId="13ADDBAC" w14:textId="77777777" w:rsidR="00432091" w:rsidRDefault="00000000">
            <w:pPr>
              <w:spacing w:after="0"/>
            </w:pPr>
            <w:r>
              <w:rPr>
                <w:sz w:val="14"/>
              </w:rPr>
              <w:t>Required for default recoverable personal diary</w:t>
            </w:r>
          </w:p>
        </w:tc>
        <w:tc>
          <w:tcPr>
            <w:tcW w:w="2880" w:type="dxa"/>
            <w:vAlign w:val="center"/>
          </w:tcPr>
          <w:p w14:paraId="0FD11E2B" w14:textId="77777777" w:rsidR="00432091" w:rsidRDefault="00000000">
            <w:pPr>
              <w:spacing w:after="0"/>
            </w:pPr>
            <w:r>
              <w:rPr>
                <w:sz w:val="14"/>
              </w:rPr>
              <w:t>High if encrypted/minimized/separate</w:t>
            </w:r>
          </w:p>
        </w:tc>
        <w:tc>
          <w:tcPr>
            <w:tcW w:w="2232" w:type="dxa"/>
            <w:vAlign w:val="center"/>
          </w:tcPr>
          <w:p w14:paraId="647F1270" w14:textId="77777777" w:rsidR="00432091" w:rsidRDefault="00000000">
            <w:pPr>
              <w:spacing w:after="0"/>
            </w:pPr>
            <w:r>
              <w:rPr>
                <w:sz w:val="14"/>
              </w:rPr>
              <w:t>Medium pending PDV-005/006 tests</w:t>
            </w:r>
          </w:p>
        </w:tc>
        <w:tc>
          <w:tcPr>
            <w:tcW w:w="2232" w:type="dxa"/>
            <w:vAlign w:val="center"/>
          </w:tcPr>
          <w:p w14:paraId="79F34314" w14:textId="77777777" w:rsidR="00432091" w:rsidRDefault="00000000">
            <w:pPr>
              <w:spacing w:after="0"/>
            </w:pPr>
            <w:r>
              <w:rPr>
                <w:sz w:val="14"/>
              </w:rPr>
              <w:t>ALLOW AS CANDIDATE</w:t>
            </w:r>
          </w:p>
        </w:tc>
      </w:tr>
      <w:tr w:rsidR="00432091" w14:paraId="51F5123D" w14:textId="77777777">
        <w:trPr>
          <w:jc w:val="center"/>
        </w:trPr>
        <w:tc>
          <w:tcPr>
            <w:tcW w:w="2952" w:type="dxa"/>
            <w:vAlign w:val="center"/>
          </w:tcPr>
          <w:p w14:paraId="2225AF09" w14:textId="77777777" w:rsidR="00432091" w:rsidRDefault="00000000">
            <w:pPr>
              <w:spacing w:after="0"/>
            </w:pPr>
            <w:r>
              <w:rPr>
                <w:sz w:val="14"/>
              </w:rPr>
              <w:t>Personal Cloud adapter</w:t>
            </w:r>
          </w:p>
        </w:tc>
        <w:tc>
          <w:tcPr>
            <w:tcW w:w="2520" w:type="dxa"/>
            <w:vAlign w:val="center"/>
          </w:tcPr>
          <w:p w14:paraId="1AB8BF25" w14:textId="77777777" w:rsidR="00432091" w:rsidRDefault="00000000">
            <w:pPr>
              <w:spacing w:after="0"/>
            </w:pPr>
            <w:r>
              <w:rPr>
                <w:sz w:val="14"/>
              </w:rPr>
              <w:t>Optional portability choice</w:t>
            </w:r>
          </w:p>
        </w:tc>
        <w:tc>
          <w:tcPr>
            <w:tcW w:w="2880" w:type="dxa"/>
            <w:vAlign w:val="center"/>
          </w:tcPr>
          <w:p w14:paraId="3C899DDF" w14:textId="77777777" w:rsidR="00432091" w:rsidRDefault="00000000">
            <w:pPr>
              <w:spacing w:after="0"/>
            </w:pPr>
            <w:r>
              <w:rPr>
                <w:sz w:val="14"/>
              </w:rPr>
              <w:t>Provider-dependent</w:t>
            </w:r>
          </w:p>
        </w:tc>
        <w:tc>
          <w:tcPr>
            <w:tcW w:w="2232" w:type="dxa"/>
            <w:vAlign w:val="center"/>
          </w:tcPr>
          <w:p w14:paraId="067A4D08" w14:textId="77777777" w:rsidR="00432091" w:rsidRDefault="00000000">
            <w:pPr>
              <w:spacing w:after="0"/>
            </w:pPr>
            <w:r>
              <w:rPr>
                <w:sz w:val="14"/>
              </w:rPr>
              <w:t>Medium-High</w:t>
            </w:r>
          </w:p>
        </w:tc>
        <w:tc>
          <w:tcPr>
            <w:tcW w:w="2232" w:type="dxa"/>
            <w:vAlign w:val="center"/>
          </w:tcPr>
          <w:p w14:paraId="1CE9D74B" w14:textId="77777777" w:rsidR="00432091" w:rsidRDefault="00000000">
            <w:pPr>
              <w:spacing w:after="0"/>
            </w:pPr>
            <w:r>
              <w:rPr>
                <w:sz w:val="14"/>
              </w:rPr>
              <w:t>ALLOW OPTIONAL after adapter/security validation</w:t>
            </w:r>
          </w:p>
        </w:tc>
      </w:tr>
      <w:tr w:rsidR="00432091" w14:paraId="0BB834A5" w14:textId="77777777">
        <w:trPr>
          <w:jc w:val="center"/>
        </w:trPr>
        <w:tc>
          <w:tcPr>
            <w:tcW w:w="2952" w:type="dxa"/>
            <w:vAlign w:val="center"/>
          </w:tcPr>
          <w:p w14:paraId="41C99EA1" w14:textId="77777777" w:rsidR="00432091" w:rsidRDefault="00000000">
            <w:pPr>
              <w:spacing w:after="0"/>
            </w:pPr>
            <w:r>
              <w:rPr>
                <w:sz w:val="14"/>
              </w:rPr>
              <w:t>Local-only</w:t>
            </w:r>
          </w:p>
        </w:tc>
        <w:tc>
          <w:tcPr>
            <w:tcW w:w="2520" w:type="dxa"/>
            <w:vAlign w:val="center"/>
          </w:tcPr>
          <w:p w14:paraId="6ED7529D" w14:textId="77777777" w:rsidR="00432091" w:rsidRDefault="00000000">
            <w:pPr>
              <w:spacing w:after="0"/>
            </w:pPr>
            <w:r>
              <w:rPr>
                <w:sz w:val="14"/>
              </w:rPr>
              <w:t>Optional autonomy</w:t>
            </w:r>
          </w:p>
        </w:tc>
        <w:tc>
          <w:tcPr>
            <w:tcW w:w="2880" w:type="dxa"/>
            <w:vAlign w:val="center"/>
          </w:tcPr>
          <w:p w14:paraId="55893FDA" w14:textId="77777777" w:rsidR="00432091" w:rsidRDefault="00000000">
            <w:pPr>
              <w:spacing w:after="0"/>
            </w:pPr>
            <w:r>
              <w:rPr>
                <w:sz w:val="14"/>
              </w:rPr>
              <w:t>Recovery tradeoff</w:t>
            </w:r>
          </w:p>
        </w:tc>
        <w:tc>
          <w:tcPr>
            <w:tcW w:w="2232" w:type="dxa"/>
            <w:vAlign w:val="center"/>
          </w:tcPr>
          <w:p w14:paraId="0D6380EA" w14:textId="77777777" w:rsidR="00432091" w:rsidRDefault="00000000">
            <w:pPr>
              <w:spacing w:after="0"/>
            </w:pPr>
            <w:r>
              <w:rPr>
                <w:sz w:val="14"/>
              </w:rPr>
              <w:t>High data-loss risk</w:t>
            </w:r>
          </w:p>
        </w:tc>
        <w:tc>
          <w:tcPr>
            <w:tcW w:w="2232" w:type="dxa"/>
            <w:vAlign w:val="center"/>
          </w:tcPr>
          <w:p w14:paraId="3D554801" w14:textId="77777777" w:rsidR="00432091" w:rsidRDefault="00000000">
            <w:pPr>
              <w:spacing w:after="0"/>
            </w:pPr>
            <w:r>
              <w:rPr>
                <w:sz w:val="14"/>
              </w:rPr>
              <w:t>ALLOW OPTIONAL with strong warning</w:t>
            </w:r>
          </w:p>
        </w:tc>
      </w:tr>
      <w:tr w:rsidR="00432091" w14:paraId="13F1CEF7" w14:textId="77777777">
        <w:trPr>
          <w:jc w:val="center"/>
        </w:trPr>
        <w:tc>
          <w:tcPr>
            <w:tcW w:w="2952" w:type="dxa"/>
            <w:vAlign w:val="center"/>
          </w:tcPr>
          <w:p w14:paraId="34C84F18" w14:textId="77777777" w:rsidR="00432091" w:rsidRDefault="00000000">
            <w:pPr>
              <w:spacing w:after="0"/>
            </w:pPr>
            <w:r>
              <w:rPr>
                <w:sz w:val="14"/>
              </w:rPr>
              <w:t>AI coaching over selected raw text</w:t>
            </w:r>
          </w:p>
        </w:tc>
        <w:tc>
          <w:tcPr>
            <w:tcW w:w="2520" w:type="dxa"/>
            <w:vAlign w:val="center"/>
          </w:tcPr>
          <w:p w14:paraId="038F2B8E" w14:textId="77777777" w:rsidR="00432091" w:rsidRDefault="00000000">
            <w:pPr>
              <w:spacing w:after="0"/>
            </w:pPr>
            <w:r>
              <w:rPr>
                <w:sz w:val="14"/>
              </w:rPr>
              <w:t>Optional feature</w:t>
            </w:r>
          </w:p>
        </w:tc>
        <w:tc>
          <w:tcPr>
            <w:tcW w:w="2880" w:type="dxa"/>
            <w:vAlign w:val="center"/>
          </w:tcPr>
          <w:p w14:paraId="2686A647" w14:textId="77777777" w:rsidR="00432091" w:rsidRDefault="00000000">
            <w:pPr>
              <w:spacing w:after="0"/>
            </w:pPr>
            <w:r>
              <w:rPr>
                <w:sz w:val="14"/>
              </w:rPr>
              <w:t>Only purpose/minimum context</w:t>
            </w:r>
          </w:p>
        </w:tc>
        <w:tc>
          <w:tcPr>
            <w:tcW w:w="2232" w:type="dxa"/>
            <w:vAlign w:val="center"/>
          </w:tcPr>
          <w:p w14:paraId="16A5B468" w14:textId="77777777" w:rsidR="00432091" w:rsidRDefault="00000000">
            <w:pPr>
              <w:spacing w:after="0"/>
            </w:pPr>
            <w:r>
              <w:rPr>
                <w:sz w:val="14"/>
              </w:rPr>
              <w:t>High pending provider controls</w:t>
            </w:r>
          </w:p>
        </w:tc>
        <w:tc>
          <w:tcPr>
            <w:tcW w:w="2232" w:type="dxa"/>
            <w:vAlign w:val="center"/>
          </w:tcPr>
          <w:p w14:paraId="6E06BF9D" w14:textId="77777777" w:rsidR="00432091" w:rsidRDefault="00000000">
            <w:pPr>
              <w:spacing w:after="0"/>
            </w:pPr>
            <w:r>
              <w:rPr>
                <w:sz w:val="14"/>
              </w:rPr>
              <w:t>CONDITIONAL — Privacy Gateway + provider validation</w:t>
            </w:r>
          </w:p>
        </w:tc>
      </w:tr>
      <w:tr w:rsidR="00432091" w14:paraId="415A82F6" w14:textId="77777777">
        <w:trPr>
          <w:jc w:val="center"/>
        </w:trPr>
        <w:tc>
          <w:tcPr>
            <w:tcW w:w="2952" w:type="dxa"/>
            <w:vAlign w:val="center"/>
          </w:tcPr>
          <w:p w14:paraId="3E9DA6FB" w14:textId="77777777" w:rsidR="00432091" w:rsidRDefault="00000000">
            <w:pPr>
              <w:spacing w:after="0"/>
            </w:pPr>
            <w:r>
              <w:rPr>
                <w:sz w:val="14"/>
              </w:rPr>
              <w:t>Coach raw sharing</w:t>
            </w:r>
          </w:p>
        </w:tc>
        <w:tc>
          <w:tcPr>
            <w:tcW w:w="2520" w:type="dxa"/>
            <w:vAlign w:val="center"/>
          </w:tcPr>
          <w:p w14:paraId="411BCF70" w14:textId="77777777" w:rsidR="00432091" w:rsidRDefault="00000000">
            <w:pPr>
              <w:spacing w:after="0"/>
            </w:pPr>
            <w:r>
              <w:rPr>
                <w:sz w:val="14"/>
              </w:rPr>
              <w:t>Optional user choice</w:t>
            </w:r>
          </w:p>
        </w:tc>
        <w:tc>
          <w:tcPr>
            <w:tcW w:w="2880" w:type="dxa"/>
            <w:vAlign w:val="center"/>
          </w:tcPr>
          <w:p w14:paraId="62F1D6E0" w14:textId="77777777" w:rsidR="00432091" w:rsidRDefault="00000000">
            <w:pPr>
              <w:spacing w:after="0"/>
            </w:pPr>
            <w:r>
              <w:rPr>
                <w:sz w:val="14"/>
              </w:rPr>
              <w:t>Granular scope/expiry</w:t>
            </w:r>
          </w:p>
        </w:tc>
        <w:tc>
          <w:tcPr>
            <w:tcW w:w="2232" w:type="dxa"/>
            <w:vAlign w:val="center"/>
          </w:tcPr>
          <w:p w14:paraId="72CD2B62" w14:textId="77777777" w:rsidR="00432091" w:rsidRDefault="00000000">
            <w:pPr>
              <w:spacing w:after="0"/>
            </w:pPr>
            <w:r>
              <w:rPr>
                <w:sz w:val="14"/>
              </w:rPr>
              <w:t>Medium-High</w:t>
            </w:r>
          </w:p>
        </w:tc>
        <w:tc>
          <w:tcPr>
            <w:tcW w:w="2232" w:type="dxa"/>
            <w:vAlign w:val="center"/>
          </w:tcPr>
          <w:p w14:paraId="440650E7" w14:textId="77777777" w:rsidR="00432091" w:rsidRDefault="00000000">
            <w:pPr>
              <w:spacing w:after="0"/>
            </w:pPr>
            <w:r>
              <w:rPr>
                <w:sz w:val="14"/>
              </w:rPr>
              <w:t>CONDITIONAL — Dual Gate</w:t>
            </w:r>
          </w:p>
        </w:tc>
      </w:tr>
      <w:tr w:rsidR="00432091" w14:paraId="7691EBC4" w14:textId="77777777">
        <w:trPr>
          <w:jc w:val="center"/>
        </w:trPr>
        <w:tc>
          <w:tcPr>
            <w:tcW w:w="2952" w:type="dxa"/>
            <w:vAlign w:val="center"/>
          </w:tcPr>
          <w:p w14:paraId="485EF76D" w14:textId="77777777" w:rsidR="00432091" w:rsidRDefault="00000000">
            <w:pPr>
              <w:spacing w:after="0"/>
            </w:pPr>
            <w:r>
              <w:rPr>
                <w:sz w:val="14"/>
              </w:rPr>
              <w:t>Pastor raw diary access</w:t>
            </w:r>
          </w:p>
        </w:tc>
        <w:tc>
          <w:tcPr>
            <w:tcW w:w="2520" w:type="dxa"/>
            <w:vAlign w:val="center"/>
          </w:tcPr>
          <w:p w14:paraId="7E46E530" w14:textId="77777777" w:rsidR="00432091" w:rsidRDefault="00000000">
            <w:pPr>
              <w:spacing w:after="0"/>
            </w:pPr>
            <w:r>
              <w:rPr>
                <w:sz w:val="14"/>
              </w:rPr>
              <w:t>Not required for product core</w:t>
            </w:r>
          </w:p>
        </w:tc>
        <w:tc>
          <w:tcPr>
            <w:tcW w:w="2880" w:type="dxa"/>
            <w:vAlign w:val="center"/>
          </w:tcPr>
          <w:p w14:paraId="00D3656B" w14:textId="77777777" w:rsidR="00432091" w:rsidRDefault="00000000">
            <w:pPr>
              <w:spacing w:after="0"/>
            </w:pPr>
            <w:r>
              <w:rPr>
                <w:sz w:val="14"/>
              </w:rPr>
              <w:t>Disproportionate by default</w:t>
            </w:r>
          </w:p>
        </w:tc>
        <w:tc>
          <w:tcPr>
            <w:tcW w:w="2232" w:type="dxa"/>
            <w:vAlign w:val="center"/>
          </w:tcPr>
          <w:p w14:paraId="48E65A77" w14:textId="77777777" w:rsidR="00432091" w:rsidRDefault="00000000">
            <w:pPr>
              <w:spacing w:after="0"/>
            </w:pPr>
            <w:r>
              <w:rPr>
                <w:sz w:val="14"/>
              </w:rPr>
              <w:t>Critical privacy harm</w:t>
            </w:r>
          </w:p>
        </w:tc>
        <w:tc>
          <w:tcPr>
            <w:tcW w:w="2232" w:type="dxa"/>
            <w:vAlign w:val="center"/>
          </w:tcPr>
          <w:p w14:paraId="48296198" w14:textId="77777777" w:rsidR="00432091" w:rsidRDefault="00000000">
            <w:pPr>
              <w:spacing w:after="0"/>
            </w:pPr>
            <w:r>
              <w:rPr>
                <w:sz w:val="14"/>
              </w:rPr>
              <w:t>DENY BY DEFAULT</w:t>
            </w:r>
          </w:p>
        </w:tc>
      </w:tr>
      <w:tr w:rsidR="00432091" w14:paraId="18BF1B7F" w14:textId="77777777">
        <w:trPr>
          <w:jc w:val="center"/>
        </w:trPr>
        <w:tc>
          <w:tcPr>
            <w:tcW w:w="2952" w:type="dxa"/>
            <w:vAlign w:val="center"/>
          </w:tcPr>
          <w:p w14:paraId="570EBF74" w14:textId="77777777" w:rsidR="00432091" w:rsidRDefault="00000000">
            <w:pPr>
              <w:spacing w:after="0"/>
            </w:pPr>
            <w:r>
              <w:rPr>
                <w:sz w:val="14"/>
              </w:rPr>
              <w:t>Pastor approved aggregate</w:t>
            </w:r>
          </w:p>
        </w:tc>
        <w:tc>
          <w:tcPr>
            <w:tcW w:w="2520" w:type="dxa"/>
            <w:vAlign w:val="center"/>
          </w:tcPr>
          <w:p w14:paraId="6BD3ABB7" w14:textId="77777777" w:rsidR="00432091" w:rsidRDefault="00000000">
            <w:pPr>
              <w:spacing w:after="0"/>
            </w:pPr>
            <w:r>
              <w:rPr>
                <w:sz w:val="14"/>
              </w:rPr>
              <w:t>Useful ministry insight</w:t>
            </w:r>
          </w:p>
        </w:tc>
        <w:tc>
          <w:tcPr>
            <w:tcW w:w="2880" w:type="dxa"/>
            <w:vAlign w:val="center"/>
          </w:tcPr>
          <w:p w14:paraId="326F7EDF" w14:textId="77777777" w:rsidR="00432091" w:rsidRDefault="00000000">
            <w:pPr>
              <w:spacing w:after="0"/>
            </w:pPr>
            <w:r>
              <w:rPr>
                <w:sz w:val="14"/>
              </w:rPr>
              <w:t>Proportionate with suppression</w:t>
            </w:r>
          </w:p>
        </w:tc>
        <w:tc>
          <w:tcPr>
            <w:tcW w:w="2232" w:type="dxa"/>
            <w:vAlign w:val="center"/>
          </w:tcPr>
          <w:p w14:paraId="7A63005C" w14:textId="77777777" w:rsidR="00432091" w:rsidRDefault="00000000"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w="2232" w:type="dxa"/>
            <w:vAlign w:val="center"/>
          </w:tcPr>
          <w:p w14:paraId="4311B0F9" w14:textId="77777777" w:rsidR="00432091" w:rsidRDefault="00000000">
            <w:pPr>
              <w:spacing w:after="0"/>
            </w:pPr>
            <w:r>
              <w:rPr>
                <w:sz w:val="14"/>
              </w:rPr>
              <w:t>CONDITIONAL — aggregate/suppression/provenance</w:t>
            </w:r>
          </w:p>
        </w:tc>
      </w:tr>
      <w:tr w:rsidR="00432091" w14:paraId="49EEAC57" w14:textId="77777777">
        <w:trPr>
          <w:jc w:val="center"/>
        </w:trPr>
        <w:tc>
          <w:tcPr>
            <w:tcW w:w="2952" w:type="dxa"/>
            <w:vAlign w:val="center"/>
          </w:tcPr>
          <w:p w14:paraId="768EA536" w14:textId="77777777" w:rsidR="00432091" w:rsidRDefault="00000000">
            <w:pPr>
              <w:spacing w:after="0"/>
            </w:pPr>
            <w:r>
              <w:rPr>
                <w:sz w:val="14"/>
              </w:rPr>
              <w:t>Global cross-tenant subject tracking</w:t>
            </w:r>
          </w:p>
        </w:tc>
        <w:tc>
          <w:tcPr>
            <w:tcW w:w="2520" w:type="dxa"/>
            <w:vAlign w:val="center"/>
          </w:tcPr>
          <w:p w14:paraId="5964ECCC" w14:textId="77777777" w:rsidR="00432091" w:rsidRDefault="00000000">
            <w:pPr>
              <w:spacing w:after="0"/>
            </w:pPr>
            <w:r>
              <w:rPr>
                <w:sz w:val="14"/>
              </w:rPr>
              <w:t>Not required</w:t>
            </w:r>
          </w:p>
        </w:tc>
        <w:tc>
          <w:tcPr>
            <w:tcW w:w="2880" w:type="dxa"/>
            <w:vAlign w:val="center"/>
          </w:tcPr>
          <w:p w14:paraId="0FDD2268" w14:textId="77777777" w:rsidR="00432091" w:rsidRDefault="00000000">
            <w:pPr>
              <w:spacing w:after="0"/>
            </w:pPr>
            <w:r>
              <w:rPr>
                <w:sz w:val="14"/>
              </w:rPr>
              <w:t>Disproportionate</w:t>
            </w:r>
          </w:p>
        </w:tc>
        <w:tc>
          <w:tcPr>
            <w:tcW w:w="2232" w:type="dxa"/>
            <w:vAlign w:val="center"/>
          </w:tcPr>
          <w:p w14:paraId="317DB085" w14:textId="77777777" w:rsidR="00432091" w:rsidRDefault="00000000">
            <w:pPr>
              <w:spacing w:after="0"/>
            </w:pPr>
            <w:r>
              <w:rPr>
                <w:sz w:val="14"/>
              </w:rPr>
              <w:t>Critical</w:t>
            </w:r>
          </w:p>
        </w:tc>
        <w:tc>
          <w:tcPr>
            <w:tcW w:w="2232" w:type="dxa"/>
            <w:vAlign w:val="center"/>
          </w:tcPr>
          <w:p w14:paraId="3DE9B5C2" w14:textId="77777777" w:rsidR="00432091" w:rsidRDefault="00000000">
            <w:pPr>
              <w:spacing w:after="0"/>
            </w:pPr>
            <w:r>
              <w:rPr>
                <w:sz w:val="14"/>
              </w:rPr>
              <w:t>DENY as ordinary architecture</w:t>
            </w:r>
          </w:p>
        </w:tc>
      </w:tr>
    </w:tbl>
    <w:p w14:paraId="64566FC7" w14:textId="77777777" w:rsidR="00432091" w:rsidRDefault="00432091">
      <w:pPr>
        <w:spacing w:after="0"/>
      </w:pPr>
    </w:p>
    <w:p w14:paraId="630B0DE4" w14:textId="77777777" w:rsidR="00432091" w:rsidRDefault="00000000">
      <w:pPr>
        <w:pStyle w:val="1"/>
      </w:pPr>
      <w:r>
        <w:t>18. Security &amp; Privacy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2072"/>
        <w:gridCol w:w="7274"/>
      </w:tblGrid>
      <w:tr w:rsidR="00432091" w14:paraId="27FB0326" w14:textId="77777777">
        <w:trPr>
          <w:jc w:val="center"/>
        </w:trPr>
        <w:tc>
          <w:tcPr>
            <w:tcW w:w="1224" w:type="dxa"/>
            <w:shd w:val="clear" w:color="auto" w:fill="17365D"/>
          </w:tcPr>
          <w:p w14:paraId="3A20D38C" w14:textId="77777777" w:rsidR="00432091" w:rsidRDefault="00000000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2088" w:type="dxa"/>
            <w:shd w:val="clear" w:color="auto" w:fill="17365D"/>
          </w:tcPr>
          <w:p w14:paraId="18607508" w14:textId="77777777" w:rsidR="00432091" w:rsidRDefault="00000000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7344" w:type="dxa"/>
            <w:shd w:val="clear" w:color="auto" w:fill="17365D"/>
          </w:tcPr>
          <w:p w14:paraId="47767F36" w14:textId="77777777" w:rsidR="00432091" w:rsidRDefault="00000000"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 w:rsidR="00432091" w14:paraId="0F88BEFC" w14:textId="77777777">
        <w:trPr>
          <w:jc w:val="center"/>
        </w:trPr>
        <w:tc>
          <w:tcPr>
            <w:tcW w:w="1224" w:type="dxa"/>
            <w:vAlign w:val="center"/>
          </w:tcPr>
          <w:p w14:paraId="63B49C0C" w14:textId="77777777" w:rsidR="00432091" w:rsidRDefault="00000000">
            <w:pPr>
              <w:spacing w:after="0"/>
            </w:pPr>
            <w:r>
              <w:rPr>
                <w:sz w:val="14"/>
              </w:rPr>
              <w:t>PDV2-G01</w:t>
            </w:r>
          </w:p>
        </w:tc>
        <w:tc>
          <w:tcPr>
            <w:tcW w:w="2088" w:type="dxa"/>
            <w:vAlign w:val="center"/>
          </w:tcPr>
          <w:p w14:paraId="22D370FF" w14:textId="77777777" w:rsidR="00432091" w:rsidRDefault="00000000">
            <w:pPr>
              <w:spacing w:after="0"/>
            </w:pPr>
            <w:r>
              <w:rPr>
                <w:sz w:val="14"/>
              </w:rPr>
              <w:t>Boundary separation</w:t>
            </w:r>
          </w:p>
        </w:tc>
        <w:tc>
          <w:tcPr>
            <w:tcW w:w="7344" w:type="dxa"/>
            <w:vAlign w:val="center"/>
          </w:tcPr>
          <w:p w14:paraId="24A2AB0C" w14:textId="77777777" w:rsidR="00432091" w:rsidRDefault="00000000">
            <w:pPr>
              <w:spacing w:after="0"/>
            </w:pPr>
            <w:r>
              <w:rPr>
                <w:sz w:val="14"/>
              </w:rPr>
              <w:t>Identity/tenant/membership/Vault/subject remain distinct in schema/API/auth.</w:t>
            </w:r>
          </w:p>
        </w:tc>
      </w:tr>
      <w:tr w:rsidR="00432091" w14:paraId="380EFEB5" w14:textId="77777777">
        <w:trPr>
          <w:jc w:val="center"/>
        </w:trPr>
        <w:tc>
          <w:tcPr>
            <w:tcW w:w="1224" w:type="dxa"/>
            <w:vAlign w:val="center"/>
          </w:tcPr>
          <w:p w14:paraId="0C1371F0" w14:textId="77777777" w:rsidR="00432091" w:rsidRDefault="00000000">
            <w:pPr>
              <w:spacing w:after="0"/>
            </w:pPr>
            <w:r>
              <w:rPr>
                <w:sz w:val="14"/>
              </w:rPr>
              <w:t>PDV2-G02</w:t>
            </w:r>
          </w:p>
        </w:tc>
        <w:tc>
          <w:tcPr>
            <w:tcW w:w="2088" w:type="dxa"/>
            <w:vAlign w:val="center"/>
          </w:tcPr>
          <w:p w14:paraId="6106B3FD" w14:textId="77777777" w:rsidR="00432091" w:rsidRDefault="00000000">
            <w:pPr>
              <w:spacing w:after="0"/>
            </w:pPr>
            <w:r>
              <w:rPr>
                <w:sz w:val="14"/>
              </w:rPr>
              <w:t>Cross-tenant isolation</w:t>
            </w:r>
          </w:p>
        </w:tc>
        <w:tc>
          <w:tcPr>
            <w:tcW w:w="7344" w:type="dxa"/>
            <w:vAlign w:val="center"/>
          </w:tcPr>
          <w:p w14:paraId="5933ECC4" w14:textId="77777777" w:rsidR="00432091" w:rsidRDefault="00000000">
            <w:pPr>
              <w:spacing w:after="0"/>
            </w:pPr>
            <w:r>
              <w:rPr>
                <w:sz w:val="14"/>
              </w:rPr>
              <w:t>API/DB/cache/queue/storage negative tests PASS using production-equivalent roles.</w:t>
            </w:r>
          </w:p>
        </w:tc>
      </w:tr>
      <w:tr w:rsidR="00432091" w14:paraId="6F0E5047" w14:textId="77777777">
        <w:trPr>
          <w:jc w:val="center"/>
        </w:trPr>
        <w:tc>
          <w:tcPr>
            <w:tcW w:w="1224" w:type="dxa"/>
            <w:vAlign w:val="center"/>
          </w:tcPr>
          <w:p w14:paraId="324E47FC" w14:textId="77777777" w:rsidR="00432091" w:rsidRDefault="00000000">
            <w:pPr>
              <w:spacing w:after="0"/>
            </w:pPr>
            <w:r>
              <w:rPr>
                <w:sz w:val="14"/>
              </w:rPr>
              <w:t>PDV2-G03</w:t>
            </w:r>
          </w:p>
        </w:tc>
        <w:tc>
          <w:tcPr>
            <w:tcW w:w="2088" w:type="dxa"/>
            <w:vAlign w:val="center"/>
          </w:tcPr>
          <w:p w14:paraId="002C6D69" w14:textId="77777777" w:rsidR="00432091" w:rsidRDefault="00000000">
            <w:pPr>
              <w:spacing w:after="0"/>
            </w:pPr>
            <w:r>
              <w:rPr>
                <w:sz w:val="14"/>
              </w:rPr>
              <w:t>Vault ownership</w:t>
            </w:r>
          </w:p>
        </w:tc>
        <w:tc>
          <w:tcPr>
            <w:tcW w:w="7344" w:type="dxa"/>
            <w:vAlign w:val="center"/>
          </w:tcPr>
          <w:p w14:paraId="436E06F9" w14:textId="77777777" w:rsidR="00432091" w:rsidRDefault="00000000">
            <w:pPr>
              <w:spacing w:after="0"/>
            </w:pPr>
            <w:r>
              <w:rPr>
                <w:sz w:val="14"/>
              </w:rPr>
              <w:t>Tenant admin/pastor cannot read raw Vault by membership/role alone.</w:t>
            </w:r>
          </w:p>
        </w:tc>
      </w:tr>
      <w:tr w:rsidR="00432091" w14:paraId="02598517" w14:textId="77777777">
        <w:trPr>
          <w:jc w:val="center"/>
        </w:trPr>
        <w:tc>
          <w:tcPr>
            <w:tcW w:w="1224" w:type="dxa"/>
            <w:vAlign w:val="center"/>
          </w:tcPr>
          <w:p w14:paraId="132AA982" w14:textId="77777777" w:rsidR="00432091" w:rsidRDefault="00000000">
            <w:pPr>
              <w:spacing w:after="0"/>
            </w:pPr>
            <w:r>
              <w:rPr>
                <w:sz w:val="14"/>
              </w:rPr>
              <w:t>PDV2-G04</w:t>
            </w:r>
          </w:p>
        </w:tc>
        <w:tc>
          <w:tcPr>
            <w:tcW w:w="2088" w:type="dxa"/>
            <w:vAlign w:val="center"/>
          </w:tcPr>
          <w:p w14:paraId="66B5A17D" w14:textId="77777777" w:rsidR="00432091" w:rsidRDefault="00000000">
            <w:pPr>
              <w:spacing w:after="0"/>
            </w:pPr>
            <w:r>
              <w:rPr>
                <w:sz w:val="14"/>
              </w:rPr>
              <w:t>Dual Gate</w:t>
            </w:r>
          </w:p>
        </w:tc>
        <w:tc>
          <w:tcPr>
            <w:tcW w:w="7344" w:type="dxa"/>
            <w:vAlign w:val="center"/>
          </w:tcPr>
          <w:p w14:paraId="61011A44" w14:textId="77777777" w:rsidR="00432091" w:rsidRDefault="00000000">
            <w:pPr>
              <w:spacing w:after="0"/>
            </w:pPr>
            <w:r>
              <w:rPr>
                <w:sz w:val="14"/>
              </w:rPr>
              <w:t>Coach assignment + explicit grant required; revoke/expiry invalidates future access.</w:t>
            </w:r>
          </w:p>
        </w:tc>
      </w:tr>
      <w:tr w:rsidR="00432091" w14:paraId="6271499D" w14:textId="77777777">
        <w:trPr>
          <w:jc w:val="center"/>
        </w:trPr>
        <w:tc>
          <w:tcPr>
            <w:tcW w:w="1224" w:type="dxa"/>
            <w:vAlign w:val="center"/>
          </w:tcPr>
          <w:p w14:paraId="3F53636D" w14:textId="77777777" w:rsidR="00432091" w:rsidRDefault="00000000">
            <w:pPr>
              <w:spacing w:after="0"/>
            </w:pPr>
            <w:r>
              <w:rPr>
                <w:sz w:val="14"/>
              </w:rPr>
              <w:t>PDV2-G05</w:t>
            </w:r>
          </w:p>
        </w:tc>
        <w:tc>
          <w:tcPr>
            <w:tcW w:w="2088" w:type="dxa"/>
            <w:vAlign w:val="center"/>
          </w:tcPr>
          <w:p w14:paraId="7D1A1C8C" w14:textId="77777777" w:rsidR="00432091" w:rsidRDefault="00000000">
            <w:pPr>
              <w:spacing w:after="0"/>
            </w:pPr>
            <w:r>
              <w:rPr>
                <w:sz w:val="14"/>
              </w:rPr>
              <w:t>Recovery</w:t>
            </w:r>
          </w:p>
        </w:tc>
        <w:tc>
          <w:tcPr>
            <w:tcW w:w="7344" w:type="dxa"/>
            <w:vAlign w:val="center"/>
          </w:tcPr>
          <w:p w14:paraId="6DC6106E" w14:textId="77777777" w:rsidR="00432091" w:rsidRDefault="00000000">
            <w:pPr>
              <w:spacing w:after="0"/>
            </w:pPr>
            <w:r>
              <w:rPr>
                <w:sz w:val="14"/>
              </w:rPr>
              <w:t>Device loss/account recovery works without membership as proof and without unauthorized Vault exposure.</w:t>
            </w:r>
          </w:p>
        </w:tc>
      </w:tr>
      <w:tr w:rsidR="00432091" w14:paraId="40A818A5" w14:textId="77777777">
        <w:trPr>
          <w:jc w:val="center"/>
        </w:trPr>
        <w:tc>
          <w:tcPr>
            <w:tcW w:w="1224" w:type="dxa"/>
            <w:vAlign w:val="center"/>
          </w:tcPr>
          <w:p w14:paraId="2F21FD67" w14:textId="77777777" w:rsidR="00432091" w:rsidRDefault="00000000">
            <w:pPr>
              <w:spacing w:after="0"/>
            </w:pPr>
            <w:r>
              <w:rPr>
                <w:sz w:val="14"/>
              </w:rPr>
              <w:t>PDV2-G06</w:t>
            </w:r>
          </w:p>
        </w:tc>
        <w:tc>
          <w:tcPr>
            <w:tcW w:w="2088" w:type="dxa"/>
            <w:vAlign w:val="center"/>
          </w:tcPr>
          <w:p w14:paraId="46032B70" w14:textId="77777777" w:rsidR="00432091" w:rsidRDefault="00000000">
            <w:pPr>
              <w:spacing w:after="0"/>
            </w:pPr>
            <w:r>
              <w:rPr>
                <w:sz w:val="14"/>
              </w:rPr>
              <w:t>Crypto</w:t>
            </w:r>
          </w:p>
        </w:tc>
        <w:tc>
          <w:tcPr>
            <w:tcW w:w="7344" w:type="dxa"/>
            <w:vAlign w:val="center"/>
          </w:tcPr>
          <w:p w14:paraId="02A64B6C" w14:textId="77777777" w:rsidR="00432091" w:rsidRDefault="00000000">
            <w:pPr>
              <w:spacing w:after="0"/>
            </w:pPr>
            <w:r>
              <w:rPr>
                <w:sz w:val="14"/>
              </w:rPr>
              <w:t>Encryption/key separation, rotation, compromise and recovery paths implemented/tested.</w:t>
            </w:r>
          </w:p>
        </w:tc>
      </w:tr>
      <w:tr w:rsidR="00432091" w14:paraId="4D533F12" w14:textId="77777777">
        <w:trPr>
          <w:jc w:val="center"/>
        </w:trPr>
        <w:tc>
          <w:tcPr>
            <w:tcW w:w="1224" w:type="dxa"/>
            <w:vAlign w:val="center"/>
          </w:tcPr>
          <w:p w14:paraId="0BC64471" w14:textId="77777777" w:rsidR="00432091" w:rsidRDefault="00000000">
            <w:pPr>
              <w:spacing w:after="0"/>
            </w:pPr>
            <w:r>
              <w:rPr>
                <w:sz w:val="14"/>
              </w:rPr>
              <w:t>PDV2-G07</w:t>
            </w:r>
          </w:p>
        </w:tc>
        <w:tc>
          <w:tcPr>
            <w:tcW w:w="2088" w:type="dxa"/>
            <w:vAlign w:val="center"/>
          </w:tcPr>
          <w:p w14:paraId="503C6D01" w14:textId="77777777" w:rsidR="00432091" w:rsidRDefault="00000000">
            <w:pPr>
              <w:spacing w:after="0"/>
            </w:pPr>
            <w:r>
              <w:rPr>
                <w:sz w:val="14"/>
              </w:rPr>
              <w:t>AI privacy</w:t>
            </w:r>
          </w:p>
        </w:tc>
        <w:tc>
          <w:tcPr>
            <w:tcW w:w="7344" w:type="dxa"/>
            <w:vAlign w:val="center"/>
          </w:tcPr>
          <w:p w14:paraId="392EA3EB" w14:textId="77777777" w:rsidR="00432091" w:rsidRDefault="00000000">
            <w:pPr>
              <w:spacing w:after="0"/>
            </w:pPr>
            <w:r>
              <w:rPr>
                <w:sz w:val="14"/>
              </w:rPr>
              <w:t>Purpose/minimum/ephemeral controls pass; no raw diary in persistent AI cache/log.</w:t>
            </w:r>
          </w:p>
        </w:tc>
      </w:tr>
      <w:tr w:rsidR="00432091" w14:paraId="4C7959C4" w14:textId="77777777">
        <w:trPr>
          <w:jc w:val="center"/>
        </w:trPr>
        <w:tc>
          <w:tcPr>
            <w:tcW w:w="1224" w:type="dxa"/>
            <w:vAlign w:val="center"/>
          </w:tcPr>
          <w:p w14:paraId="0DA76112" w14:textId="77777777" w:rsidR="00432091" w:rsidRDefault="00000000">
            <w:pPr>
              <w:spacing w:after="0"/>
            </w:pPr>
            <w:r>
              <w:rPr>
                <w:sz w:val="14"/>
              </w:rPr>
              <w:t>PDV2-G08</w:t>
            </w:r>
          </w:p>
        </w:tc>
        <w:tc>
          <w:tcPr>
            <w:tcW w:w="2088" w:type="dxa"/>
            <w:vAlign w:val="center"/>
          </w:tcPr>
          <w:p w14:paraId="6943A69C" w14:textId="77777777" w:rsidR="00432091" w:rsidRDefault="00000000"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w="7344" w:type="dxa"/>
            <w:vAlign w:val="center"/>
          </w:tcPr>
          <w:p w14:paraId="635B9BEA" w14:textId="77777777" w:rsidR="00432091" w:rsidRDefault="00000000">
            <w:pPr>
              <w:spacing w:after="0"/>
            </w:pPr>
            <w:r>
              <w:rPr>
                <w:sz w:val="14"/>
              </w:rPr>
              <w:t>Seeded canary raw text absent from logs/traces/metrics/errors/audit text.</w:t>
            </w:r>
          </w:p>
        </w:tc>
      </w:tr>
      <w:tr w:rsidR="00432091" w14:paraId="5CD93B0C" w14:textId="77777777">
        <w:trPr>
          <w:jc w:val="center"/>
        </w:trPr>
        <w:tc>
          <w:tcPr>
            <w:tcW w:w="1224" w:type="dxa"/>
            <w:vAlign w:val="center"/>
          </w:tcPr>
          <w:p w14:paraId="66759469" w14:textId="77777777" w:rsidR="00432091" w:rsidRDefault="00000000">
            <w:pPr>
              <w:spacing w:after="0"/>
            </w:pPr>
            <w:r>
              <w:rPr>
                <w:sz w:val="14"/>
              </w:rPr>
              <w:t>PDV2-G09</w:t>
            </w:r>
          </w:p>
        </w:tc>
        <w:tc>
          <w:tcPr>
            <w:tcW w:w="2088" w:type="dxa"/>
            <w:vAlign w:val="center"/>
          </w:tcPr>
          <w:p w14:paraId="47CB62AD" w14:textId="77777777" w:rsidR="00432091" w:rsidRDefault="00000000">
            <w:pPr>
              <w:spacing w:after="0"/>
            </w:pPr>
            <w:r>
              <w:rPr>
                <w:sz w:val="14"/>
              </w:rPr>
              <w:t>Deletion</w:t>
            </w:r>
          </w:p>
        </w:tc>
        <w:tc>
          <w:tcPr>
            <w:tcW w:w="7344" w:type="dxa"/>
            <w:vAlign w:val="center"/>
          </w:tcPr>
          <w:p w14:paraId="60955B37" w14:textId="77777777" w:rsidR="00432091" w:rsidRDefault="00000000">
            <w:pPr>
              <w:spacing w:after="0"/>
            </w:pPr>
            <w:r>
              <w:rPr>
                <w:sz w:val="14"/>
              </w:rPr>
              <w:t>Vault/index/derived-review/backup-policy propagation and restore reconciliation tested.</w:t>
            </w:r>
          </w:p>
        </w:tc>
      </w:tr>
      <w:tr w:rsidR="00432091" w14:paraId="3D1EA3EC" w14:textId="77777777">
        <w:trPr>
          <w:jc w:val="center"/>
        </w:trPr>
        <w:tc>
          <w:tcPr>
            <w:tcW w:w="1224" w:type="dxa"/>
            <w:vAlign w:val="center"/>
          </w:tcPr>
          <w:p w14:paraId="14BB350C" w14:textId="77777777" w:rsidR="00432091" w:rsidRDefault="00000000">
            <w:pPr>
              <w:spacing w:after="0"/>
            </w:pPr>
            <w:r>
              <w:rPr>
                <w:sz w:val="14"/>
              </w:rPr>
              <w:t>PDV2-G10</w:t>
            </w:r>
          </w:p>
        </w:tc>
        <w:tc>
          <w:tcPr>
            <w:tcW w:w="2088" w:type="dxa"/>
            <w:vAlign w:val="center"/>
          </w:tcPr>
          <w:p w14:paraId="6CEEC03C" w14:textId="77777777" w:rsidR="00432091" w:rsidRDefault="00000000"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w="7344" w:type="dxa"/>
            <w:vAlign w:val="center"/>
          </w:tcPr>
          <w:p w14:paraId="1E51A473" w14:textId="77777777" w:rsidR="00432091" w:rsidRDefault="00000000">
            <w:pPr>
              <w:spacing w:after="0"/>
            </w:pPr>
            <w:r>
              <w:rPr>
                <w:sz w:val="14"/>
              </w:rPr>
              <w:t>Step-up authorization, secure delivery, audit and abuse controls tested.</w:t>
            </w:r>
          </w:p>
        </w:tc>
      </w:tr>
      <w:tr w:rsidR="00432091" w14:paraId="379B6AA6" w14:textId="77777777">
        <w:trPr>
          <w:jc w:val="center"/>
        </w:trPr>
        <w:tc>
          <w:tcPr>
            <w:tcW w:w="1224" w:type="dxa"/>
            <w:vAlign w:val="center"/>
          </w:tcPr>
          <w:p w14:paraId="5B836DE6" w14:textId="77777777" w:rsidR="00432091" w:rsidRDefault="00000000">
            <w:pPr>
              <w:spacing w:after="0"/>
            </w:pPr>
            <w:r>
              <w:rPr>
                <w:sz w:val="14"/>
              </w:rPr>
              <w:t>PDV2-G11</w:t>
            </w:r>
          </w:p>
        </w:tc>
        <w:tc>
          <w:tcPr>
            <w:tcW w:w="2088" w:type="dxa"/>
            <w:vAlign w:val="center"/>
          </w:tcPr>
          <w:p w14:paraId="5C1BF03D" w14:textId="77777777" w:rsidR="00432091" w:rsidRDefault="00000000">
            <w:pPr>
              <w:spacing w:after="0"/>
            </w:pPr>
            <w:r>
              <w:rPr>
                <w:sz w:val="14"/>
              </w:rPr>
              <w:t>Pseudonym privacy</w:t>
            </w:r>
          </w:p>
        </w:tc>
        <w:tc>
          <w:tcPr>
            <w:tcW w:w="7344" w:type="dxa"/>
            <w:vAlign w:val="center"/>
          </w:tcPr>
          <w:p w14:paraId="36DC2C47" w14:textId="77777777" w:rsidR="00432091" w:rsidRDefault="00000000">
            <w:pPr>
              <w:spacing w:after="0"/>
            </w:pPr>
            <w:r>
              <w:rPr>
                <w:sz w:val="14"/>
              </w:rPr>
              <w:t>No ordinary global subject tracking; restricted mapping and rotation tested.</w:t>
            </w:r>
          </w:p>
        </w:tc>
      </w:tr>
      <w:tr w:rsidR="00432091" w14:paraId="1BCA8829" w14:textId="77777777">
        <w:trPr>
          <w:jc w:val="center"/>
        </w:trPr>
        <w:tc>
          <w:tcPr>
            <w:tcW w:w="1224" w:type="dxa"/>
            <w:vAlign w:val="center"/>
          </w:tcPr>
          <w:p w14:paraId="60572763" w14:textId="77777777" w:rsidR="00432091" w:rsidRDefault="00000000">
            <w:pPr>
              <w:spacing w:after="0"/>
            </w:pPr>
            <w:r>
              <w:rPr>
                <w:sz w:val="14"/>
              </w:rPr>
              <w:t>PDV2-G12</w:t>
            </w:r>
          </w:p>
        </w:tc>
        <w:tc>
          <w:tcPr>
            <w:tcW w:w="2088" w:type="dxa"/>
            <w:vAlign w:val="center"/>
          </w:tcPr>
          <w:p w14:paraId="0A8EECF1" w14:textId="77777777" w:rsidR="00432091" w:rsidRDefault="00000000">
            <w:pPr>
              <w:spacing w:after="0"/>
            </w:pPr>
            <w:r>
              <w:rPr>
                <w:sz w:val="14"/>
              </w:rPr>
              <w:t>Pastor safety</w:t>
            </w:r>
          </w:p>
        </w:tc>
        <w:tc>
          <w:tcPr>
            <w:tcW w:w="7344" w:type="dxa"/>
            <w:vAlign w:val="center"/>
          </w:tcPr>
          <w:p w14:paraId="28248336" w14:textId="77777777" w:rsidR="00432091" w:rsidRDefault="00000000">
            <w:pPr>
              <w:spacing w:after="0"/>
            </w:pPr>
            <w:r>
              <w:rPr>
                <w:sz w:val="14"/>
              </w:rPr>
              <w:t>Aggregate has suppression/coverage/provenance and no reverse person/subject/raw key.</w:t>
            </w:r>
          </w:p>
        </w:tc>
      </w:tr>
      <w:tr w:rsidR="00432091" w14:paraId="74316BBD" w14:textId="77777777">
        <w:trPr>
          <w:jc w:val="center"/>
        </w:trPr>
        <w:tc>
          <w:tcPr>
            <w:tcW w:w="1224" w:type="dxa"/>
            <w:vAlign w:val="center"/>
          </w:tcPr>
          <w:p w14:paraId="43D642B1" w14:textId="77777777" w:rsidR="00432091" w:rsidRDefault="00000000">
            <w:pPr>
              <w:spacing w:after="0"/>
            </w:pPr>
            <w:r>
              <w:rPr>
                <w:sz w:val="14"/>
              </w:rPr>
              <w:t>PDV2-G13</w:t>
            </w:r>
          </w:p>
        </w:tc>
        <w:tc>
          <w:tcPr>
            <w:tcW w:w="2088" w:type="dxa"/>
            <w:vAlign w:val="center"/>
          </w:tcPr>
          <w:p w14:paraId="0DC96A2E" w14:textId="77777777" w:rsidR="00432091" w:rsidRDefault="00000000">
            <w:pPr>
              <w:spacing w:after="0"/>
            </w:pPr>
            <w:r>
              <w:rPr>
                <w:sz w:val="14"/>
              </w:rPr>
              <w:t>Headless</w:t>
            </w:r>
          </w:p>
        </w:tc>
        <w:tc>
          <w:tcPr>
            <w:tcW w:w="7344" w:type="dxa"/>
            <w:vAlign w:val="center"/>
          </w:tcPr>
          <w:p w14:paraId="02FB0D14" w14:textId="77777777" w:rsidR="00432091" w:rsidRDefault="00000000">
            <w:pPr>
              <w:spacing w:after="0"/>
            </w:pPr>
            <w:r>
              <w:rPr>
                <w:sz w:val="14"/>
              </w:rPr>
              <w:t>External client cannot forge tenant/person/Vault access; webhook/deep-link raw leakage blocked.</w:t>
            </w:r>
          </w:p>
        </w:tc>
      </w:tr>
      <w:tr w:rsidR="00432091" w14:paraId="327E1D24" w14:textId="77777777">
        <w:trPr>
          <w:jc w:val="center"/>
        </w:trPr>
        <w:tc>
          <w:tcPr>
            <w:tcW w:w="1224" w:type="dxa"/>
            <w:vAlign w:val="center"/>
          </w:tcPr>
          <w:p w14:paraId="26FF29B3" w14:textId="77777777" w:rsidR="00432091" w:rsidRDefault="00000000">
            <w:pPr>
              <w:spacing w:after="0"/>
            </w:pPr>
            <w:r>
              <w:rPr>
                <w:sz w:val="14"/>
              </w:rPr>
              <w:t>PDV2-G14</w:t>
            </w:r>
          </w:p>
        </w:tc>
        <w:tc>
          <w:tcPr>
            <w:tcW w:w="2088" w:type="dxa"/>
            <w:vAlign w:val="center"/>
          </w:tcPr>
          <w:p w14:paraId="25EF8222" w14:textId="77777777" w:rsidR="00432091" w:rsidRDefault="00000000">
            <w:pPr>
              <w:spacing w:after="0"/>
            </w:pPr>
            <w:r>
              <w:rPr>
                <w:sz w:val="14"/>
              </w:rPr>
              <w:t>Provider migration</w:t>
            </w:r>
          </w:p>
        </w:tc>
        <w:tc>
          <w:tcPr>
            <w:tcW w:w="7344" w:type="dxa"/>
            <w:vAlign w:val="center"/>
          </w:tcPr>
          <w:p w14:paraId="70601E7A" w14:textId="77777777" w:rsidR="00432091" w:rsidRDefault="00000000">
            <w:pPr>
              <w:spacing w:after="0"/>
            </w:pPr>
            <w:r>
              <w:rPr>
                <w:sz w:val="14"/>
              </w:rPr>
              <w:t>Integrity/cutover/old-copy retirement and capability gaps tested.</w:t>
            </w:r>
          </w:p>
        </w:tc>
      </w:tr>
      <w:tr w:rsidR="00432091" w14:paraId="435956B1" w14:textId="77777777">
        <w:trPr>
          <w:jc w:val="center"/>
        </w:trPr>
        <w:tc>
          <w:tcPr>
            <w:tcW w:w="1224" w:type="dxa"/>
            <w:vAlign w:val="center"/>
          </w:tcPr>
          <w:p w14:paraId="2B30BA6F" w14:textId="77777777" w:rsidR="00432091" w:rsidRDefault="00000000">
            <w:pPr>
              <w:spacing w:after="0"/>
            </w:pPr>
            <w:r>
              <w:rPr>
                <w:sz w:val="14"/>
              </w:rPr>
              <w:t>PDV2-G15</w:t>
            </w:r>
          </w:p>
        </w:tc>
        <w:tc>
          <w:tcPr>
            <w:tcW w:w="2088" w:type="dxa"/>
            <w:vAlign w:val="center"/>
          </w:tcPr>
          <w:p w14:paraId="076CEB53" w14:textId="77777777" w:rsidR="00432091" w:rsidRDefault="00000000">
            <w:pPr>
              <w:spacing w:after="0"/>
            </w:pPr>
            <w:r>
              <w:rPr>
                <w:sz w:val="14"/>
              </w:rPr>
              <w:t>Incident readiness</w:t>
            </w:r>
          </w:p>
        </w:tc>
        <w:tc>
          <w:tcPr>
            <w:tcW w:w="7344" w:type="dxa"/>
            <w:vAlign w:val="center"/>
          </w:tcPr>
          <w:p w14:paraId="788C8F10" w14:textId="77777777" w:rsidR="00432091" w:rsidRDefault="00000000">
            <w:pPr>
              <w:spacing w:after="0"/>
            </w:pPr>
            <w:r>
              <w:rPr>
                <w:sz w:val="14"/>
              </w:rPr>
              <w:t>Credential/key/tenant/provider/deletion incident runbooks exercised before ACTIVE.</w:t>
            </w:r>
          </w:p>
        </w:tc>
      </w:tr>
      <w:tr w:rsidR="00432091" w14:paraId="441C8286" w14:textId="77777777">
        <w:trPr>
          <w:jc w:val="center"/>
        </w:trPr>
        <w:tc>
          <w:tcPr>
            <w:tcW w:w="1224" w:type="dxa"/>
            <w:vAlign w:val="center"/>
          </w:tcPr>
          <w:p w14:paraId="555FA422" w14:textId="77777777" w:rsidR="00432091" w:rsidRDefault="00000000">
            <w:pPr>
              <w:spacing w:after="0"/>
            </w:pPr>
            <w:r>
              <w:rPr>
                <w:sz w:val="14"/>
              </w:rPr>
              <w:t>PDV2-G16</w:t>
            </w:r>
          </w:p>
        </w:tc>
        <w:tc>
          <w:tcPr>
            <w:tcW w:w="2088" w:type="dxa"/>
            <w:vAlign w:val="center"/>
          </w:tcPr>
          <w:p w14:paraId="51289267" w14:textId="77777777" w:rsidR="00432091" w:rsidRDefault="00000000">
            <w:pPr>
              <w:spacing w:after="0"/>
            </w:pPr>
            <w:r>
              <w:rPr>
                <w:sz w:val="14"/>
              </w:rPr>
              <w:t>Growth semantics</w:t>
            </w:r>
          </w:p>
        </w:tc>
        <w:tc>
          <w:tcPr>
            <w:tcW w:w="7344" w:type="dxa"/>
            <w:vAlign w:val="center"/>
          </w:tcPr>
          <w:p w14:paraId="1C856265" w14:textId="77777777" w:rsidR="00432091" w:rsidRDefault="00000000">
            <w:pPr>
              <w:spacing w:after="0"/>
            </w:pPr>
            <w:r>
              <w:rPr>
                <w:sz w:val="14"/>
              </w:rPr>
              <w:t>Candidate≠Evidence and no spiritual score/rank/level regression.</w:t>
            </w:r>
          </w:p>
        </w:tc>
      </w:tr>
    </w:tbl>
    <w:p w14:paraId="14C8339C" w14:textId="77777777" w:rsidR="00432091" w:rsidRDefault="00432091">
      <w:pPr>
        <w:spacing w:after="0"/>
      </w:pPr>
    </w:p>
    <w:p w14:paraId="5F70B4D9" w14:textId="77777777" w:rsidR="00432091" w:rsidRDefault="00000000">
      <w:pPr>
        <w:pStyle w:val="1"/>
      </w:pPr>
      <w:r>
        <w:t>19. Test Evidence Required Before ACTIVE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8142"/>
      </w:tblGrid>
      <w:tr w:rsidR="00432091" w14:paraId="402768E5" w14:textId="77777777">
        <w:trPr>
          <w:jc w:val="center"/>
        </w:trPr>
        <w:tc>
          <w:tcPr>
            <w:tcW w:w="2448" w:type="dxa"/>
            <w:shd w:val="clear" w:color="auto" w:fill="17365D"/>
          </w:tcPr>
          <w:p w14:paraId="01D6C61F" w14:textId="77777777" w:rsidR="00432091" w:rsidRDefault="00000000">
            <w:r>
              <w:rPr>
                <w:b/>
                <w:color w:val="FFFFFF"/>
                <w:sz w:val="15"/>
              </w:rPr>
              <w:t>Evidence Class</w:t>
            </w:r>
          </w:p>
        </w:tc>
        <w:tc>
          <w:tcPr>
            <w:tcW w:w="8280" w:type="dxa"/>
            <w:shd w:val="clear" w:color="auto" w:fill="17365D"/>
          </w:tcPr>
          <w:p w14:paraId="277B4C36" w14:textId="77777777" w:rsidR="00432091" w:rsidRDefault="00000000">
            <w:r>
              <w:rPr>
                <w:b/>
                <w:color w:val="FFFFFF"/>
                <w:sz w:val="15"/>
              </w:rPr>
              <w:t>Minimum Evidence</w:t>
            </w:r>
          </w:p>
        </w:tc>
      </w:tr>
      <w:tr w:rsidR="00432091" w14:paraId="05DD805F" w14:textId="77777777">
        <w:trPr>
          <w:jc w:val="center"/>
        </w:trPr>
        <w:tc>
          <w:tcPr>
            <w:tcW w:w="2448" w:type="dxa"/>
            <w:vAlign w:val="center"/>
          </w:tcPr>
          <w:p w14:paraId="42EFE94A" w14:textId="77777777" w:rsidR="00432091" w:rsidRDefault="00000000">
            <w:pPr>
              <w:spacing w:after="0"/>
            </w:pPr>
            <w:r>
              <w:rPr>
                <w:sz w:val="14"/>
              </w:rPr>
              <w:t>Static/contract</w:t>
            </w:r>
          </w:p>
        </w:tc>
        <w:tc>
          <w:tcPr>
            <w:tcW w:w="8280" w:type="dxa"/>
            <w:vAlign w:val="center"/>
          </w:tcPr>
          <w:p w14:paraId="08D59C65" w14:textId="77777777" w:rsidR="00432091" w:rsidRDefault="00000000">
            <w:pPr>
              <w:spacing w:after="0"/>
            </w:pPr>
            <w:r>
              <w:rPr>
                <w:sz w:val="14"/>
              </w:rPr>
              <w:t>Schema/API lint for forbidden raw fields, ID collapse, role/Vault coupling, spiritual score fields</w:t>
            </w:r>
          </w:p>
        </w:tc>
      </w:tr>
      <w:tr w:rsidR="00432091" w14:paraId="7F7BD992" w14:textId="77777777">
        <w:trPr>
          <w:jc w:val="center"/>
        </w:trPr>
        <w:tc>
          <w:tcPr>
            <w:tcW w:w="2448" w:type="dxa"/>
            <w:vAlign w:val="center"/>
          </w:tcPr>
          <w:p w14:paraId="1D928066" w14:textId="77777777" w:rsidR="00432091" w:rsidRDefault="00000000">
            <w:pPr>
              <w:spacing w:after="0"/>
            </w:pPr>
            <w:r>
              <w:rPr>
                <w:sz w:val="14"/>
              </w:rPr>
              <w:lastRenderedPageBreak/>
              <w:t>Database</w:t>
            </w:r>
          </w:p>
        </w:tc>
        <w:tc>
          <w:tcPr>
            <w:tcW w:w="8280" w:type="dxa"/>
            <w:vAlign w:val="center"/>
          </w:tcPr>
          <w:p w14:paraId="18549243" w14:textId="77777777" w:rsidR="00432091" w:rsidRDefault="00000000">
            <w:pPr>
              <w:spacing w:after="0"/>
            </w:pPr>
            <w:r>
              <w:rPr>
                <w:sz w:val="14"/>
              </w:rPr>
              <w:t>Cross-tenant/RLS-equivalent, connection reuse, restricted mapping, cascade/offboarding tests</w:t>
            </w:r>
          </w:p>
        </w:tc>
      </w:tr>
      <w:tr w:rsidR="00432091" w14:paraId="129F8A9D" w14:textId="77777777">
        <w:trPr>
          <w:jc w:val="center"/>
        </w:trPr>
        <w:tc>
          <w:tcPr>
            <w:tcW w:w="2448" w:type="dxa"/>
            <w:vAlign w:val="center"/>
          </w:tcPr>
          <w:p w14:paraId="4D56AFF2" w14:textId="77777777" w:rsidR="00432091" w:rsidRDefault="00000000">
            <w:pPr>
              <w:spacing w:after="0"/>
            </w:pPr>
            <w:r>
              <w:rPr>
                <w:sz w:val="14"/>
              </w:rPr>
              <w:t>API/security</w:t>
            </w:r>
          </w:p>
        </w:tc>
        <w:tc>
          <w:tcPr>
            <w:tcW w:w="8280" w:type="dxa"/>
            <w:vAlign w:val="center"/>
          </w:tcPr>
          <w:p w14:paraId="11A8C523" w14:textId="77777777" w:rsidR="00432091" w:rsidRDefault="00000000">
            <w:pPr>
              <w:spacing w:after="0"/>
            </w:pPr>
            <w:r>
              <w:rPr>
                <w:sz w:val="14"/>
              </w:rPr>
              <w:t>IDOR, broken access, grant revoke, export/recovery abuse, signed object tests</w:t>
            </w:r>
          </w:p>
        </w:tc>
      </w:tr>
      <w:tr w:rsidR="00432091" w14:paraId="05AF17A3" w14:textId="77777777">
        <w:trPr>
          <w:jc w:val="center"/>
        </w:trPr>
        <w:tc>
          <w:tcPr>
            <w:tcW w:w="2448" w:type="dxa"/>
            <w:vAlign w:val="center"/>
          </w:tcPr>
          <w:p w14:paraId="0D9553AC" w14:textId="77777777" w:rsidR="00432091" w:rsidRDefault="00000000">
            <w:pPr>
              <w:spacing w:after="0"/>
            </w:pPr>
            <w:r>
              <w:rPr>
                <w:sz w:val="14"/>
              </w:rPr>
              <w:t>AI/privacy</w:t>
            </w:r>
          </w:p>
        </w:tc>
        <w:tc>
          <w:tcPr>
            <w:tcW w:w="8280" w:type="dxa"/>
            <w:vAlign w:val="center"/>
          </w:tcPr>
          <w:p w14:paraId="34B7AE86" w14:textId="77777777" w:rsidR="00432091" w:rsidRDefault="00000000">
            <w:pPr>
              <w:spacing w:after="0"/>
            </w:pPr>
            <w:r>
              <w:rPr>
                <w:sz w:val="14"/>
              </w:rPr>
              <w:t>Prompt/context minimization, provider retention config, raw-log canary, Candidate/Evidence separation</w:t>
            </w:r>
          </w:p>
        </w:tc>
      </w:tr>
      <w:tr w:rsidR="00432091" w14:paraId="6579F752" w14:textId="77777777">
        <w:trPr>
          <w:jc w:val="center"/>
        </w:trPr>
        <w:tc>
          <w:tcPr>
            <w:tcW w:w="2448" w:type="dxa"/>
            <w:vAlign w:val="center"/>
          </w:tcPr>
          <w:p w14:paraId="292A6A3C" w14:textId="77777777" w:rsidR="00432091" w:rsidRDefault="00000000">
            <w:pPr>
              <w:spacing w:after="0"/>
            </w:pPr>
            <w:r>
              <w:rPr>
                <w:sz w:val="14"/>
              </w:rPr>
              <w:t>Crypto</w:t>
            </w:r>
          </w:p>
        </w:tc>
        <w:tc>
          <w:tcPr>
            <w:tcW w:w="8280" w:type="dxa"/>
            <w:vAlign w:val="center"/>
          </w:tcPr>
          <w:p w14:paraId="5B3A451B" w14:textId="77777777" w:rsidR="00432091" w:rsidRDefault="00000000">
            <w:pPr>
              <w:spacing w:after="0"/>
            </w:pPr>
            <w:r>
              <w:rPr>
                <w:sz w:val="14"/>
              </w:rPr>
              <w:t>Key rotation/recovery/compromise simulation, decryptability and old-key handling</w:t>
            </w:r>
          </w:p>
        </w:tc>
      </w:tr>
      <w:tr w:rsidR="00432091" w14:paraId="4AC18EAB" w14:textId="77777777">
        <w:trPr>
          <w:jc w:val="center"/>
        </w:trPr>
        <w:tc>
          <w:tcPr>
            <w:tcW w:w="2448" w:type="dxa"/>
            <w:vAlign w:val="center"/>
          </w:tcPr>
          <w:p w14:paraId="1311EED1" w14:textId="77777777" w:rsidR="00432091" w:rsidRDefault="00000000">
            <w:pPr>
              <w:spacing w:after="0"/>
            </w:pPr>
            <w:r>
              <w:rPr>
                <w:sz w:val="14"/>
              </w:rPr>
              <w:t>Lifecycle</w:t>
            </w:r>
          </w:p>
        </w:tc>
        <w:tc>
          <w:tcPr>
            <w:tcW w:w="8280" w:type="dxa"/>
            <w:vAlign w:val="center"/>
          </w:tcPr>
          <w:p w14:paraId="32037C3A" w14:textId="77777777" w:rsidR="00432091" w:rsidRDefault="00000000">
            <w:pPr>
              <w:spacing w:after="0"/>
            </w:pPr>
            <w:r>
              <w:rPr>
                <w:sz w:val="14"/>
              </w:rPr>
              <w:t>Church move, tenant exit, account close, provider disconnect/migrate, deletion/restore</w:t>
            </w:r>
          </w:p>
        </w:tc>
      </w:tr>
      <w:tr w:rsidR="00432091" w14:paraId="6D1BBFEB" w14:textId="77777777">
        <w:trPr>
          <w:jc w:val="center"/>
        </w:trPr>
        <w:tc>
          <w:tcPr>
            <w:tcW w:w="2448" w:type="dxa"/>
            <w:vAlign w:val="center"/>
          </w:tcPr>
          <w:p w14:paraId="7E8B088A" w14:textId="77777777" w:rsidR="00432091" w:rsidRDefault="00000000">
            <w:pPr>
              <w:spacing w:after="0"/>
            </w:pPr>
            <w:r>
              <w:rPr>
                <w:sz w:val="14"/>
              </w:rPr>
              <w:t>Operational</w:t>
            </w:r>
          </w:p>
        </w:tc>
        <w:tc>
          <w:tcPr>
            <w:tcW w:w="8280" w:type="dxa"/>
            <w:vAlign w:val="center"/>
          </w:tcPr>
          <w:p w14:paraId="36D38ED8" w14:textId="77777777" w:rsidR="00432091" w:rsidRDefault="00000000">
            <w:pPr>
              <w:spacing w:after="0"/>
            </w:pPr>
            <w:r>
              <w:rPr>
                <w:sz w:val="14"/>
              </w:rPr>
              <w:t>Break-glass, incident response, audit review, notification workflow</w:t>
            </w:r>
          </w:p>
        </w:tc>
      </w:tr>
      <w:tr w:rsidR="00432091" w14:paraId="76CC93F3" w14:textId="77777777">
        <w:trPr>
          <w:jc w:val="center"/>
        </w:trPr>
        <w:tc>
          <w:tcPr>
            <w:tcW w:w="2448" w:type="dxa"/>
            <w:vAlign w:val="center"/>
          </w:tcPr>
          <w:p w14:paraId="5C9E9733" w14:textId="77777777" w:rsidR="00432091" w:rsidRDefault="00000000">
            <w:pPr>
              <w:spacing w:after="0"/>
            </w:pPr>
            <w:r>
              <w:rPr>
                <w:sz w:val="14"/>
              </w:rPr>
              <w:t>Privacy review</w:t>
            </w:r>
          </w:p>
        </w:tc>
        <w:tc>
          <w:tcPr>
            <w:tcW w:w="8280" w:type="dxa"/>
            <w:vAlign w:val="center"/>
          </w:tcPr>
          <w:p w14:paraId="4B1B710B" w14:textId="77777777" w:rsidR="00432091" w:rsidRDefault="00000000">
            <w:pPr>
              <w:spacing w:after="0"/>
            </w:pPr>
            <w:r>
              <w:rPr>
                <w:sz w:val="14"/>
              </w:rPr>
              <w:t>Data map, purpose/consent/retention/legal basis/jurisdiction review with unresolved OPEN items recorded</w:t>
            </w:r>
          </w:p>
        </w:tc>
      </w:tr>
    </w:tbl>
    <w:p w14:paraId="2154D321" w14:textId="77777777" w:rsidR="00432091" w:rsidRDefault="00432091">
      <w:pPr>
        <w:spacing w:after="0"/>
      </w:pPr>
    </w:p>
    <w:p w14:paraId="4E346A96" w14:textId="77777777" w:rsidR="00432091" w:rsidRDefault="00000000">
      <w:pPr>
        <w:pStyle w:val="1"/>
      </w:pPr>
      <w:r>
        <w:t>20. Residual Risks &amp; Open Decisions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67"/>
        <w:gridCol w:w="5393"/>
      </w:tblGrid>
      <w:tr w:rsidR="00432091" w14:paraId="00DAA371" w14:textId="77777777">
        <w:trPr>
          <w:jc w:val="center"/>
        </w:trPr>
        <w:tc>
          <w:tcPr>
            <w:tcW w:w="5256" w:type="dxa"/>
            <w:shd w:val="clear" w:color="auto" w:fill="17365D"/>
          </w:tcPr>
          <w:p w14:paraId="4BE9CEEA" w14:textId="77777777" w:rsidR="00432091" w:rsidRDefault="00000000">
            <w:r>
              <w:rPr>
                <w:b/>
                <w:color w:val="FFFFFF"/>
                <w:sz w:val="15"/>
              </w:rPr>
              <w:t>Open / Residual Item</w:t>
            </w:r>
          </w:p>
        </w:tc>
        <w:tc>
          <w:tcPr>
            <w:tcW w:w="5472" w:type="dxa"/>
            <w:shd w:val="clear" w:color="auto" w:fill="17365D"/>
          </w:tcPr>
          <w:p w14:paraId="63B3B95A" w14:textId="77777777" w:rsidR="00432091" w:rsidRDefault="00000000">
            <w:r>
              <w:rPr>
                <w:b/>
                <w:color w:val="FFFFFF"/>
                <w:sz w:val="15"/>
              </w:rPr>
              <w:t>Status / Owner</w:t>
            </w:r>
          </w:p>
        </w:tc>
      </w:tr>
      <w:tr w:rsidR="00432091" w14:paraId="2177F96D" w14:textId="77777777">
        <w:trPr>
          <w:jc w:val="center"/>
        </w:trPr>
        <w:tc>
          <w:tcPr>
            <w:tcW w:w="5256" w:type="dxa"/>
            <w:vAlign w:val="center"/>
          </w:tcPr>
          <w:p w14:paraId="5EBCCF2F" w14:textId="77777777" w:rsidR="00432091" w:rsidRDefault="00000000">
            <w:pPr>
              <w:spacing w:after="0"/>
            </w:pPr>
            <w:r>
              <w:rPr>
                <w:sz w:val="14"/>
              </w:rPr>
              <w:t>Exact retention and deletion durations</w:t>
            </w:r>
          </w:p>
        </w:tc>
        <w:tc>
          <w:tcPr>
            <w:tcW w:w="5472" w:type="dxa"/>
            <w:vAlign w:val="center"/>
          </w:tcPr>
          <w:p w14:paraId="0C653391" w14:textId="77777777" w:rsidR="00432091" w:rsidRDefault="00000000">
            <w:pPr>
              <w:spacing w:after="0"/>
            </w:pPr>
            <w:r>
              <w:rPr>
                <w:sz w:val="14"/>
              </w:rPr>
              <w:t>OPEN — Privacy/Legal/Product/Jurisdiction</w:t>
            </w:r>
          </w:p>
        </w:tc>
      </w:tr>
      <w:tr w:rsidR="00432091" w14:paraId="542E58EB" w14:textId="77777777">
        <w:trPr>
          <w:jc w:val="center"/>
        </w:trPr>
        <w:tc>
          <w:tcPr>
            <w:tcW w:w="5256" w:type="dxa"/>
            <w:vAlign w:val="center"/>
          </w:tcPr>
          <w:p w14:paraId="12A88379" w14:textId="77777777" w:rsidR="00432091" w:rsidRDefault="00000000">
            <w:pPr>
              <w:spacing w:after="0"/>
            </w:pPr>
            <w:r>
              <w:rPr>
                <w:sz w:val="14"/>
              </w:rPr>
              <w:t>Backup deletion SLA/evidence model</w:t>
            </w:r>
          </w:p>
        </w:tc>
        <w:tc>
          <w:tcPr>
            <w:tcW w:w="5472" w:type="dxa"/>
            <w:vAlign w:val="center"/>
          </w:tcPr>
          <w:p w14:paraId="65C86743" w14:textId="77777777" w:rsidR="00432091" w:rsidRDefault="00000000">
            <w:pPr>
              <w:spacing w:after="0"/>
            </w:pPr>
            <w:r>
              <w:rPr>
                <w:sz w:val="14"/>
              </w:rPr>
              <w:t>OPEN — Infra/Privacy</w:t>
            </w:r>
          </w:p>
        </w:tc>
      </w:tr>
      <w:tr w:rsidR="00432091" w14:paraId="409B71DC" w14:textId="77777777">
        <w:trPr>
          <w:jc w:val="center"/>
        </w:trPr>
        <w:tc>
          <w:tcPr>
            <w:tcW w:w="5256" w:type="dxa"/>
            <w:vAlign w:val="center"/>
          </w:tcPr>
          <w:p w14:paraId="11161893" w14:textId="77777777" w:rsidR="00432091" w:rsidRDefault="00000000">
            <w:pPr>
              <w:spacing w:after="0"/>
            </w:pPr>
            <w:r>
              <w:rPr>
                <w:sz w:val="14"/>
              </w:rPr>
              <w:t>Exact IAM/OIDC/MFA/recovery assurance profile</w:t>
            </w:r>
          </w:p>
        </w:tc>
        <w:tc>
          <w:tcPr>
            <w:tcW w:w="5472" w:type="dxa"/>
            <w:vAlign w:val="center"/>
          </w:tcPr>
          <w:p w14:paraId="17B973C8" w14:textId="77777777" w:rsidR="00432091" w:rsidRDefault="00000000">
            <w:pPr>
              <w:spacing w:after="0"/>
            </w:pPr>
            <w:r>
              <w:rPr>
                <w:sz w:val="14"/>
              </w:rPr>
              <w:t>OPEN — Security/Implementation</w:t>
            </w:r>
          </w:p>
        </w:tc>
      </w:tr>
      <w:tr w:rsidR="00432091" w14:paraId="501DB7D1" w14:textId="77777777">
        <w:trPr>
          <w:jc w:val="center"/>
        </w:trPr>
        <w:tc>
          <w:tcPr>
            <w:tcW w:w="5256" w:type="dxa"/>
            <w:vAlign w:val="center"/>
          </w:tcPr>
          <w:p w14:paraId="266BD339" w14:textId="77777777" w:rsidR="00432091" w:rsidRDefault="00000000">
            <w:pPr>
              <w:spacing w:after="0"/>
            </w:pPr>
            <w:r>
              <w:rPr>
                <w:sz w:val="14"/>
              </w:rPr>
              <w:t>Cryptographic algorithms, DEK granularity, KMS/HSM provider</w:t>
            </w:r>
          </w:p>
        </w:tc>
        <w:tc>
          <w:tcPr>
            <w:tcW w:w="5472" w:type="dxa"/>
            <w:vAlign w:val="center"/>
          </w:tcPr>
          <w:p w14:paraId="1193046E" w14:textId="77777777" w:rsidR="00432091" w:rsidRDefault="00000000">
            <w:pPr>
              <w:spacing w:after="0"/>
            </w:pPr>
            <w:r>
              <w:rPr>
                <w:sz w:val="14"/>
              </w:rPr>
              <w:t>OPEN — PDV-005</w:t>
            </w:r>
          </w:p>
        </w:tc>
      </w:tr>
      <w:tr w:rsidR="00432091" w14:paraId="04D623F2" w14:textId="77777777">
        <w:trPr>
          <w:jc w:val="center"/>
        </w:trPr>
        <w:tc>
          <w:tcPr>
            <w:tcW w:w="5256" w:type="dxa"/>
            <w:vAlign w:val="center"/>
          </w:tcPr>
          <w:p w14:paraId="1F21AE2F" w14:textId="77777777" w:rsidR="00432091" w:rsidRDefault="00000000">
            <w:pPr>
              <w:spacing w:after="0"/>
            </w:pPr>
            <w:r>
              <w:rPr>
                <w:sz w:val="14"/>
              </w:rPr>
              <w:t>AI provider/model processing, retention/training terms</w:t>
            </w:r>
          </w:p>
        </w:tc>
        <w:tc>
          <w:tcPr>
            <w:tcW w:w="5472" w:type="dxa"/>
            <w:vAlign w:val="center"/>
          </w:tcPr>
          <w:p w14:paraId="6A241212" w14:textId="77777777" w:rsidR="00432091" w:rsidRDefault="00000000">
            <w:pPr>
              <w:spacing w:after="0"/>
            </w:pPr>
            <w:r>
              <w:rPr>
                <w:sz w:val="14"/>
              </w:rPr>
              <w:t>OPEN — Privacy/Security/Legal/AI Governance</w:t>
            </w:r>
          </w:p>
        </w:tc>
      </w:tr>
      <w:tr w:rsidR="00432091" w14:paraId="02BF2833" w14:textId="77777777">
        <w:trPr>
          <w:jc w:val="center"/>
        </w:trPr>
        <w:tc>
          <w:tcPr>
            <w:tcW w:w="5256" w:type="dxa"/>
            <w:vAlign w:val="center"/>
          </w:tcPr>
          <w:p w14:paraId="262DA181" w14:textId="77777777" w:rsidR="00432091" w:rsidRDefault="00000000">
            <w:pPr>
              <w:spacing w:after="0"/>
            </w:pPr>
            <w:r>
              <w:rPr>
                <w:sz w:val="14"/>
              </w:rPr>
              <w:t>Production minimum cohort threshold</w:t>
            </w:r>
          </w:p>
        </w:tc>
        <w:tc>
          <w:tcPr>
            <w:tcW w:w="5472" w:type="dxa"/>
            <w:vAlign w:val="center"/>
          </w:tcPr>
          <w:p w14:paraId="3F999A3F" w14:textId="77777777" w:rsidR="00432091" w:rsidRDefault="00000000">
            <w:pPr>
              <w:spacing w:after="0"/>
            </w:pPr>
            <w:r>
              <w:rPr>
                <w:sz w:val="14"/>
              </w:rPr>
              <w:t>OPEN — Privacy/Legal/Pilot; do not invent</w:t>
            </w:r>
          </w:p>
        </w:tc>
      </w:tr>
      <w:tr w:rsidR="00432091" w14:paraId="08FAFAAE" w14:textId="77777777">
        <w:trPr>
          <w:jc w:val="center"/>
        </w:trPr>
        <w:tc>
          <w:tcPr>
            <w:tcW w:w="5256" w:type="dxa"/>
            <w:vAlign w:val="center"/>
          </w:tcPr>
          <w:p w14:paraId="7A75E0AD" w14:textId="77777777" w:rsidR="00432091" w:rsidRDefault="00000000">
            <w:pPr>
              <w:spacing w:after="0"/>
            </w:pPr>
            <w:r>
              <w:rPr>
                <w:sz w:val="14"/>
              </w:rPr>
              <w:t>Data residency regions</w:t>
            </w:r>
          </w:p>
        </w:tc>
        <w:tc>
          <w:tcPr>
            <w:tcW w:w="5472" w:type="dxa"/>
            <w:vAlign w:val="center"/>
          </w:tcPr>
          <w:p w14:paraId="173936E0" w14:textId="77777777" w:rsidR="00432091" w:rsidRDefault="00000000">
            <w:pPr>
              <w:spacing w:after="0"/>
            </w:pPr>
            <w:r>
              <w:rPr>
                <w:sz w:val="14"/>
              </w:rPr>
              <w:t>OPEN — Legal/Infra/Market</w:t>
            </w:r>
          </w:p>
        </w:tc>
      </w:tr>
      <w:tr w:rsidR="00432091" w14:paraId="4EC79A56" w14:textId="77777777">
        <w:trPr>
          <w:jc w:val="center"/>
        </w:trPr>
        <w:tc>
          <w:tcPr>
            <w:tcW w:w="5256" w:type="dxa"/>
            <w:vAlign w:val="center"/>
          </w:tcPr>
          <w:p w14:paraId="1F6FADBE" w14:textId="77777777" w:rsidR="00432091" w:rsidRDefault="00000000">
            <w:pPr>
              <w:spacing w:after="0"/>
            </w:pPr>
            <w:r>
              <w:rPr>
                <w:sz w:val="14"/>
              </w:rPr>
              <w:t>Break-glass approval and monitoring workflow</w:t>
            </w:r>
          </w:p>
        </w:tc>
        <w:tc>
          <w:tcPr>
            <w:tcW w:w="5472" w:type="dxa"/>
            <w:vAlign w:val="center"/>
          </w:tcPr>
          <w:p w14:paraId="1A692545" w14:textId="77777777" w:rsidR="00432091" w:rsidRDefault="00000000">
            <w:pPr>
              <w:spacing w:after="0"/>
            </w:pPr>
            <w:r>
              <w:rPr>
                <w:sz w:val="14"/>
              </w:rPr>
              <w:t>OPEN — Security/Operations</w:t>
            </w:r>
          </w:p>
        </w:tc>
      </w:tr>
      <w:tr w:rsidR="00432091" w14:paraId="5BAD00A7" w14:textId="77777777">
        <w:trPr>
          <w:jc w:val="center"/>
        </w:trPr>
        <w:tc>
          <w:tcPr>
            <w:tcW w:w="5256" w:type="dxa"/>
            <w:vAlign w:val="center"/>
          </w:tcPr>
          <w:p w14:paraId="5A78C004" w14:textId="77777777" w:rsidR="00432091" w:rsidRDefault="00000000">
            <w:pPr>
              <w:spacing w:after="0"/>
            </w:pPr>
            <w:r>
              <w:rPr>
                <w:sz w:val="14"/>
              </w:rPr>
              <w:t>Minor/guardian identity and consent</w:t>
            </w:r>
          </w:p>
        </w:tc>
        <w:tc>
          <w:tcPr>
            <w:tcW w:w="5472" w:type="dxa"/>
            <w:vAlign w:val="center"/>
          </w:tcPr>
          <w:p w14:paraId="656B2D12" w14:textId="77777777" w:rsidR="00432091" w:rsidRDefault="00000000">
            <w:pPr>
              <w:spacing w:after="0"/>
            </w:pPr>
            <w:r>
              <w:rPr>
                <w:sz w:val="14"/>
              </w:rPr>
              <w:t>OPEN — separate legal/product specification</w:t>
            </w:r>
          </w:p>
        </w:tc>
      </w:tr>
      <w:tr w:rsidR="00432091" w14:paraId="7F36884C" w14:textId="77777777">
        <w:trPr>
          <w:jc w:val="center"/>
        </w:trPr>
        <w:tc>
          <w:tcPr>
            <w:tcW w:w="5256" w:type="dxa"/>
            <w:vAlign w:val="center"/>
          </w:tcPr>
          <w:p w14:paraId="16FEDCD7" w14:textId="77777777" w:rsidR="00432091" w:rsidRDefault="00000000">
            <w:pPr>
              <w:spacing w:after="0"/>
            </w:pPr>
            <w:r>
              <w:rPr>
                <w:sz w:val="14"/>
              </w:rPr>
              <w:t>Cross-tenant longitudinal research linkage</w:t>
            </w:r>
          </w:p>
        </w:tc>
        <w:tc>
          <w:tcPr>
            <w:tcW w:w="5472" w:type="dxa"/>
            <w:vAlign w:val="center"/>
          </w:tcPr>
          <w:p w14:paraId="4A6AD33C" w14:textId="77777777" w:rsidR="00432091" w:rsidRDefault="00000000">
            <w:pPr>
              <w:spacing w:after="0"/>
            </w:pPr>
            <w:r>
              <w:rPr>
                <w:sz w:val="14"/>
              </w:rPr>
              <w:t>DENY by default; future explicit governance required</w:t>
            </w:r>
          </w:p>
        </w:tc>
      </w:tr>
    </w:tbl>
    <w:p w14:paraId="6A17D434" w14:textId="77777777" w:rsidR="00432091" w:rsidRDefault="00432091">
      <w:pPr>
        <w:spacing w:after="0"/>
      </w:pPr>
    </w:p>
    <w:p w14:paraId="2F34ADD3" w14:textId="77777777" w:rsidR="00432091" w:rsidRDefault="00000000">
      <w:pPr>
        <w:pStyle w:val="1"/>
      </w:pPr>
      <w:r>
        <w:t>21. CRAVS Admission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7642"/>
      </w:tblGrid>
      <w:tr w:rsidR="00432091" w14:paraId="1C6CED0B" w14:textId="77777777">
        <w:trPr>
          <w:jc w:val="center"/>
        </w:trPr>
        <w:tc>
          <w:tcPr>
            <w:tcW w:w="2952" w:type="dxa"/>
            <w:shd w:val="clear" w:color="auto" w:fill="17365D"/>
          </w:tcPr>
          <w:p w14:paraId="12FD56D0" w14:textId="77777777" w:rsidR="00432091" w:rsidRDefault="00000000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7776" w:type="dxa"/>
            <w:shd w:val="clear" w:color="auto" w:fill="17365D"/>
          </w:tcPr>
          <w:p w14:paraId="1BF83744" w14:textId="77777777" w:rsidR="00432091" w:rsidRDefault="00000000">
            <w:r>
              <w:rPr>
                <w:b/>
                <w:color w:val="FFFFFF"/>
                <w:sz w:val="15"/>
              </w:rPr>
              <w:t>Assessment</w:t>
            </w:r>
          </w:p>
        </w:tc>
      </w:tr>
      <w:tr w:rsidR="00432091" w14:paraId="6FB97D02" w14:textId="77777777">
        <w:trPr>
          <w:jc w:val="center"/>
        </w:trPr>
        <w:tc>
          <w:tcPr>
            <w:tcW w:w="2952" w:type="dxa"/>
            <w:vAlign w:val="center"/>
          </w:tcPr>
          <w:p w14:paraId="19CE8176" w14:textId="77777777" w:rsidR="00432091" w:rsidRDefault="00000000">
            <w:pPr>
              <w:spacing w:after="0"/>
            </w:pPr>
            <w:r>
              <w:rPr>
                <w:sz w:val="14"/>
              </w:rPr>
              <w:t>G1 Provenance</w:t>
            </w:r>
          </w:p>
        </w:tc>
        <w:tc>
          <w:tcPr>
            <w:tcW w:w="7776" w:type="dxa"/>
            <w:vAlign w:val="center"/>
          </w:tcPr>
          <w:p w14:paraId="224943C4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ID/version/parents/source baseline defined</w:t>
            </w:r>
          </w:p>
        </w:tc>
      </w:tr>
      <w:tr w:rsidR="00432091" w14:paraId="74AF104F" w14:textId="77777777">
        <w:trPr>
          <w:jc w:val="center"/>
        </w:trPr>
        <w:tc>
          <w:tcPr>
            <w:tcW w:w="2952" w:type="dxa"/>
            <w:vAlign w:val="center"/>
          </w:tcPr>
          <w:p w14:paraId="39FDA884" w14:textId="77777777" w:rsidR="00432091" w:rsidRDefault="00000000">
            <w:pPr>
              <w:spacing w:after="0"/>
            </w:pPr>
            <w:r>
              <w:rPr>
                <w:sz w:val="14"/>
              </w:rPr>
              <w:t>G2 Authority</w:t>
            </w:r>
          </w:p>
        </w:tc>
        <w:tc>
          <w:tcPr>
            <w:tcW w:w="7776" w:type="dxa"/>
            <w:vAlign w:val="center"/>
          </w:tcPr>
          <w:p w14:paraId="5336B448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security/privacy controls do not redefine canonical meaning</w:t>
            </w:r>
          </w:p>
        </w:tc>
      </w:tr>
      <w:tr w:rsidR="00432091" w14:paraId="551E4208" w14:textId="77777777">
        <w:trPr>
          <w:jc w:val="center"/>
        </w:trPr>
        <w:tc>
          <w:tcPr>
            <w:tcW w:w="2952" w:type="dxa"/>
            <w:vAlign w:val="center"/>
          </w:tcPr>
          <w:p w14:paraId="7B11A4F3" w14:textId="77777777" w:rsidR="00432091" w:rsidRDefault="00000000">
            <w:pPr>
              <w:spacing w:after="0"/>
            </w:pPr>
            <w:r>
              <w:rPr>
                <w:sz w:val="14"/>
              </w:rPr>
              <w:t>G3 Semantic Integrity</w:t>
            </w:r>
          </w:p>
        </w:tc>
        <w:tc>
          <w:tcPr>
            <w:tcW w:w="7776" w:type="dxa"/>
            <w:vAlign w:val="center"/>
          </w:tcPr>
          <w:p w14:paraId="6EF20106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Raw/Candidate/Evidence and identity/Vault boundaries preserved</w:t>
            </w:r>
          </w:p>
        </w:tc>
      </w:tr>
      <w:tr w:rsidR="00432091" w14:paraId="7917E2C0" w14:textId="77777777">
        <w:trPr>
          <w:jc w:val="center"/>
        </w:trPr>
        <w:tc>
          <w:tcPr>
            <w:tcW w:w="2952" w:type="dxa"/>
            <w:vAlign w:val="center"/>
          </w:tcPr>
          <w:p w14:paraId="04D81AAE" w14:textId="77777777" w:rsidR="00432091" w:rsidRDefault="00000000">
            <w:pPr>
              <w:spacing w:after="0"/>
            </w:pPr>
            <w:r>
              <w:rPr>
                <w:sz w:val="14"/>
              </w:rPr>
              <w:t>G4 Structure</w:t>
            </w:r>
          </w:p>
        </w:tc>
        <w:tc>
          <w:tcPr>
            <w:tcW w:w="7776" w:type="dxa"/>
            <w:vAlign w:val="center"/>
          </w:tcPr>
          <w:p w14:paraId="71843CA8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assets, actors, threats, harms, controls and gates mapped</w:t>
            </w:r>
          </w:p>
        </w:tc>
      </w:tr>
      <w:tr w:rsidR="00432091" w14:paraId="3BAB46B4" w14:textId="77777777">
        <w:trPr>
          <w:jc w:val="center"/>
        </w:trPr>
        <w:tc>
          <w:tcPr>
            <w:tcW w:w="2952" w:type="dxa"/>
            <w:vAlign w:val="center"/>
          </w:tcPr>
          <w:p w14:paraId="2462EB58" w14:textId="77777777" w:rsidR="00432091" w:rsidRDefault="00000000">
            <w:pPr>
              <w:spacing w:after="0"/>
            </w:pPr>
            <w:r>
              <w:rPr>
                <w:sz w:val="14"/>
              </w:rPr>
              <w:t>G5 Dependency/Impact</w:t>
            </w:r>
          </w:p>
        </w:tc>
        <w:tc>
          <w:tcPr>
            <w:tcW w:w="7776" w:type="dxa"/>
            <w:vAlign w:val="center"/>
          </w:tcPr>
          <w:p w14:paraId="01EB51BC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PDV-003/005/006/007/008 and API/DB impacts explicit</w:t>
            </w:r>
          </w:p>
        </w:tc>
      </w:tr>
      <w:tr w:rsidR="00432091" w14:paraId="5BFF8357" w14:textId="77777777">
        <w:trPr>
          <w:jc w:val="center"/>
        </w:trPr>
        <w:tc>
          <w:tcPr>
            <w:tcW w:w="2952" w:type="dxa"/>
            <w:vAlign w:val="center"/>
          </w:tcPr>
          <w:p w14:paraId="34C44415" w14:textId="77777777" w:rsidR="00432091" w:rsidRDefault="00000000">
            <w:pPr>
              <w:spacing w:after="0"/>
            </w:pPr>
            <w:r>
              <w:rPr>
                <w:sz w:val="14"/>
              </w:rPr>
              <w:t>G6 Privacy/Security</w:t>
            </w:r>
          </w:p>
        </w:tc>
        <w:tc>
          <w:tcPr>
            <w:tcW w:w="7776" w:type="dxa"/>
            <w:vAlign w:val="center"/>
          </w:tcPr>
          <w:p w14:paraId="68749831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threat/PIA model defined; production policy OPEN items remain</w:t>
            </w:r>
          </w:p>
        </w:tc>
      </w:tr>
      <w:tr w:rsidR="00432091" w14:paraId="5A1DE15A" w14:textId="77777777">
        <w:trPr>
          <w:jc w:val="center"/>
        </w:trPr>
        <w:tc>
          <w:tcPr>
            <w:tcW w:w="2952" w:type="dxa"/>
            <w:vAlign w:val="center"/>
          </w:tcPr>
          <w:p w14:paraId="745E7DE3" w14:textId="77777777" w:rsidR="00432091" w:rsidRDefault="00000000">
            <w:pPr>
              <w:spacing w:after="0"/>
            </w:pPr>
            <w:r>
              <w:rPr>
                <w:sz w:val="14"/>
              </w:rPr>
              <w:t>G7 Compatibility</w:t>
            </w:r>
          </w:p>
        </w:tc>
        <w:tc>
          <w:tcPr>
            <w:tcW w:w="7776" w:type="dxa"/>
            <w:vAlign w:val="center"/>
          </w:tcPr>
          <w:p w14:paraId="68107323" w14:textId="77777777" w:rsidR="00432091" w:rsidRDefault="00000000">
            <w:pPr>
              <w:spacing w:after="0"/>
            </w:pPr>
            <w:r>
              <w:rPr>
                <w:sz w:val="14"/>
              </w:rPr>
              <w:t>PASS CANDIDATE — aligned with 3.0 boundary; no destructive schema authorization</w:t>
            </w:r>
          </w:p>
        </w:tc>
      </w:tr>
      <w:tr w:rsidR="00432091" w14:paraId="289B0E3E" w14:textId="77777777">
        <w:trPr>
          <w:jc w:val="center"/>
        </w:trPr>
        <w:tc>
          <w:tcPr>
            <w:tcW w:w="2952" w:type="dxa"/>
            <w:vAlign w:val="center"/>
          </w:tcPr>
          <w:p w14:paraId="475B1927" w14:textId="77777777" w:rsidR="00432091" w:rsidRDefault="00000000">
            <w:pPr>
              <w:spacing w:after="0"/>
            </w:pPr>
            <w:r>
              <w:rPr>
                <w:sz w:val="14"/>
              </w:rPr>
              <w:t>G8 Executability</w:t>
            </w:r>
          </w:p>
        </w:tc>
        <w:tc>
          <w:tcPr>
            <w:tcW w:w="7776" w:type="dxa"/>
            <w:vAlign w:val="center"/>
          </w:tcPr>
          <w:p w14:paraId="0CE0D6BF" w14:textId="77777777" w:rsidR="00432091" w:rsidRDefault="00000000">
            <w:pPr>
              <w:spacing w:after="0"/>
            </w:pPr>
            <w:r>
              <w:rPr>
                <w:sz w:val="14"/>
              </w:rPr>
              <w:t>PENDING — controls not yet implemented/executed</w:t>
            </w:r>
          </w:p>
        </w:tc>
      </w:tr>
      <w:tr w:rsidR="00432091" w14:paraId="151940D3" w14:textId="77777777">
        <w:trPr>
          <w:jc w:val="center"/>
        </w:trPr>
        <w:tc>
          <w:tcPr>
            <w:tcW w:w="2952" w:type="dxa"/>
            <w:vAlign w:val="center"/>
          </w:tcPr>
          <w:p w14:paraId="5F7E247B" w14:textId="77777777" w:rsidR="00432091" w:rsidRDefault="00000000">
            <w:pPr>
              <w:spacing w:after="0"/>
            </w:pPr>
            <w:r>
              <w:rPr>
                <w:sz w:val="14"/>
              </w:rPr>
              <w:t>G9 Acceptance</w:t>
            </w:r>
          </w:p>
        </w:tc>
        <w:tc>
          <w:tcPr>
            <w:tcW w:w="7776" w:type="dxa"/>
            <w:vAlign w:val="center"/>
          </w:tcPr>
          <w:p w14:paraId="054A7939" w14:textId="77777777" w:rsidR="00432091" w:rsidRDefault="00000000">
            <w:pPr>
              <w:spacing w:after="0"/>
            </w:pPr>
            <w:r>
              <w:rPr>
                <w:sz w:val="14"/>
              </w:rPr>
              <w:t>PENDING — PDV2-G01~G16 require actual evidence</w:t>
            </w:r>
          </w:p>
        </w:tc>
      </w:tr>
      <w:tr w:rsidR="00432091" w14:paraId="2BA5F86C" w14:textId="77777777">
        <w:trPr>
          <w:jc w:val="center"/>
        </w:trPr>
        <w:tc>
          <w:tcPr>
            <w:tcW w:w="2952" w:type="dxa"/>
            <w:vAlign w:val="center"/>
          </w:tcPr>
          <w:p w14:paraId="04D88C36" w14:textId="77777777" w:rsidR="00432091" w:rsidRDefault="00000000">
            <w:pPr>
              <w:spacing w:after="0"/>
            </w:pPr>
            <w:r>
              <w:rPr>
                <w:sz w:val="14"/>
              </w:rPr>
              <w:t>G10 Release Integrity</w:t>
            </w:r>
          </w:p>
        </w:tc>
        <w:tc>
          <w:tcPr>
            <w:tcW w:w="7776" w:type="dxa"/>
            <w:vAlign w:val="center"/>
          </w:tcPr>
          <w:p w14:paraId="0287B7E2" w14:textId="77777777" w:rsidR="00432091" w:rsidRDefault="00000000">
            <w:pPr>
              <w:spacing w:after="0"/>
            </w:pPr>
            <w:r>
              <w:rPr>
                <w:sz w:val="14"/>
              </w:rPr>
              <w:t>PENDING — manifest/hash/repository promotion after validation</w:t>
            </w:r>
          </w:p>
        </w:tc>
      </w:tr>
    </w:tbl>
    <w:p w14:paraId="19381E3B" w14:textId="77777777" w:rsidR="00432091" w:rsidRDefault="00432091">
      <w:pPr>
        <w:spacing w:after="0"/>
      </w:pPr>
    </w:p>
    <w:p w14:paraId="18EC837F" w14:textId="77777777" w:rsidR="00432091" w:rsidRDefault="00000000">
      <w:pPr>
        <w:pStyle w:val="1"/>
      </w:pPr>
      <w:r>
        <w:t>22. Downstream Artifacts — Updated Order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19"/>
        <w:gridCol w:w="4695"/>
        <w:gridCol w:w="4946"/>
      </w:tblGrid>
      <w:tr w:rsidR="00432091" w14:paraId="703ADF6E" w14:textId="77777777">
        <w:trPr>
          <w:jc w:val="center"/>
        </w:trPr>
        <w:tc>
          <w:tcPr>
            <w:tcW w:w="936" w:type="dxa"/>
            <w:shd w:val="clear" w:color="auto" w:fill="17365D"/>
          </w:tcPr>
          <w:p w14:paraId="447D4C3E" w14:textId="77777777" w:rsidR="00432091" w:rsidRDefault="00000000"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w="4896" w:type="dxa"/>
            <w:shd w:val="clear" w:color="auto" w:fill="17365D"/>
          </w:tcPr>
          <w:p w14:paraId="15E2CDB4" w14:textId="77777777" w:rsidR="00432091" w:rsidRDefault="00000000">
            <w:r>
              <w:rPr>
                <w:b/>
                <w:color w:val="FFFFFF"/>
                <w:sz w:val="15"/>
              </w:rPr>
              <w:t>Artifact</w:t>
            </w:r>
          </w:p>
        </w:tc>
        <w:tc>
          <w:tcPr>
            <w:tcW w:w="5112" w:type="dxa"/>
            <w:shd w:val="clear" w:color="auto" w:fill="17365D"/>
          </w:tcPr>
          <w:p w14:paraId="38FA2A70" w14:textId="77777777" w:rsidR="00432091" w:rsidRDefault="00000000">
            <w:r>
              <w:rPr>
                <w:b/>
                <w:color w:val="FFFFFF"/>
                <w:sz w:val="15"/>
              </w:rPr>
              <w:t>Why Next</w:t>
            </w:r>
          </w:p>
        </w:tc>
      </w:tr>
      <w:tr w:rsidR="00432091" w14:paraId="088ED09B" w14:textId="77777777">
        <w:trPr>
          <w:jc w:val="center"/>
        </w:trPr>
        <w:tc>
          <w:tcPr>
            <w:tcW w:w="936" w:type="dxa"/>
            <w:vAlign w:val="center"/>
          </w:tcPr>
          <w:p w14:paraId="1D9A6983" w14:textId="77777777" w:rsidR="00432091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4896" w:type="dxa"/>
            <w:vAlign w:val="center"/>
          </w:tcPr>
          <w:p w14:paraId="47CE8574" w14:textId="77777777" w:rsidR="00432091" w:rsidRDefault="00000000">
            <w:pPr>
              <w:spacing w:after="0"/>
            </w:pPr>
            <w:r>
              <w:rPr>
                <w:sz w:val="14"/>
              </w:rPr>
              <w:t>PDV-003 Vault Data Model / DB Schema 1.0</w:t>
            </w:r>
          </w:p>
        </w:tc>
        <w:tc>
          <w:tcPr>
            <w:tcW w:w="5112" w:type="dxa"/>
            <w:vAlign w:val="center"/>
          </w:tcPr>
          <w:p w14:paraId="58E29C30" w14:textId="77777777" w:rsidR="00432091" w:rsidRDefault="00000000">
            <w:pPr>
              <w:spacing w:after="0"/>
            </w:pPr>
            <w:r>
              <w:rPr>
                <w:sz w:val="14"/>
              </w:rPr>
              <w:t>Translate threat/privacy boundaries into physical logical schema without identity collapse.</w:t>
            </w:r>
          </w:p>
        </w:tc>
      </w:tr>
      <w:tr w:rsidR="00432091" w14:paraId="7D51DB61" w14:textId="77777777">
        <w:trPr>
          <w:jc w:val="center"/>
        </w:trPr>
        <w:tc>
          <w:tcPr>
            <w:tcW w:w="936" w:type="dxa"/>
            <w:vAlign w:val="center"/>
          </w:tcPr>
          <w:p w14:paraId="69E584C0" w14:textId="77777777" w:rsidR="00432091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896" w:type="dxa"/>
            <w:vAlign w:val="center"/>
          </w:tcPr>
          <w:p w14:paraId="2522ADAB" w14:textId="77777777" w:rsidR="00432091" w:rsidRDefault="00000000">
            <w:pPr>
              <w:spacing w:after="0"/>
            </w:pPr>
            <w:r>
              <w:rPr>
                <w:sz w:val="14"/>
              </w:rPr>
              <w:t>PDV-005 Encryption, Key Management &amp; Recovery Standard 1.0</w:t>
            </w:r>
          </w:p>
        </w:tc>
        <w:tc>
          <w:tcPr>
            <w:tcW w:w="5112" w:type="dxa"/>
            <w:vAlign w:val="center"/>
          </w:tcPr>
          <w:p w14:paraId="3E6D2C86" w14:textId="77777777" w:rsidR="00432091" w:rsidRDefault="00000000">
            <w:pPr>
              <w:spacing w:after="0"/>
            </w:pPr>
            <w:r>
              <w:rPr>
                <w:sz w:val="14"/>
              </w:rPr>
              <w:t>Close PV-T08/PV-T03 crypto/recovery controls before production implementation.</w:t>
            </w:r>
          </w:p>
        </w:tc>
      </w:tr>
      <w:tr w:rsidR="00432091" w14:paraId="35C657BE" w14:textId="77777777">
        <w:trPr>
          <w:jc w:val="center"/>
        </w:trPr>
        <w:tc>
          <w:tcPr>
            <w:tcW w:w="936" w:type="dxa"/>
            <w:vAlign w:val="center"/>
          </w:tcPr>
          <w:p w14:paraId="485A1C1D" w14:textId="77777777" w:rsidR="00432091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896" w:type="dxa"/>
            <w:vAlign w:val="center"/>
          </w:tcPr>
          <w:p w14:paraId="43F55263" w14:textId="77777777" w:rsidR="00432091" w:rsidRDefault="00000000">
            <w:pPr>
              <w:spacing w:after="0"/>
            </w:pPr>
            <w:r>
              <w:rPr>
                <w:sz w:val="14"/>
              </w:rPr>
              <w:t>PDV-006 Life Diary Retention / Deletion / Export Policy 1.0</w:t>
            </w:r>
          </w:p>
        </w:tc>
        <w:tc>
          <w:tcPr>
            <w:tcW w:w="5112" w:type="dxa"/>
            <w:vAlign w:val="center"/>
          </w:tcPr>
          <w:p w14:paraId="35666F3D" w14:textId="77777777" w:rsidR="00432091" w:rsidRDefault="00000000">
            <w:pPr>
              <w:spacing w:after="0"/>
            </w:pPr>
            <w:r>
              <w:rPr>
                <w:sz w:val="14"/>
              </w:rPr>
              <w:t>Resolve lifecycle/privacy policy and deletion evidence.</w:t>
            </w:r>
          </w:p>
        </w:tc>
      </w:tr>
      <w:tr w:rsidR="00432091" w14:paraId="465F26E8" w14:textId="77777777">
        <w:trPr>
          <w:jc w:val="center"/>
        </w:trPr>
        <w:tc>
          <w:tcPr>
            <w:tcW w:w="936" w:type="dxa"/>
            <w:vAlign w:val="center"/>
          </w:tcPr>
          <w:p w14:paraId="1520F309" w14:textId="77777777" w:rsidR="00432091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896" w:type="dxa"/>
            <w:vAlign w:val="center"/>
          </w:tcPr>
          <w:p w14:paraId="2C186009" w14:textId="77777777" w:rsidR="00432091" w:rsidRDefault="00000000">
            <w:pPr>
              <w:spacing w:after="0"/>
            </w:pPr>
            <w:r>
              <w:rPr>
                <w:sz w:val="14"/>
              </w:rPr>
              <w:t>PDV-004 Vault Provider Contract &amp; Adapter Specification 1.0</w:t>
            </w:r>
          </w:p>
        </w:tc>
        <w:tc>
          <w:tcPr>
            <w:tcW w:w="5112" w:type="dxa"/>
            <w:vAlign w:val="center"/>
          </w:tcPr>
          <w:p w14:paraId="3E2902D9" w14:textId="77777777" w:rsidR="00432091" w:rsidRDefault="00000000">
            <w:pPr>
              <w:spacing w:after="0"/>
            </w:pPr>
            <w:r>
              <w:rPr>
                <w:sz w:val="14"/>
              </w:rPr>
              <w:t>Normalize Managed/Personal Cloud/Local-only capabilities and provider risks.</w:t>
            </w:r>
          </w:p>
        </w:tc>
      </w:tr>
      <w:tr w:rsidR="00432091" w14:paraId="4DC47F3A" w14:textId="77777777">
        <w:trPr>
          <w:jc w:val="center"/>
        </w:trPr>
        <w:tc>
          <w:tcPr>
            <w:tcW w:w="936" w:type="dxa"/>
            <w:vAlign w:val="center"/>
          </w:tcPr>
          <w:p w14:paraId="4B647795" w14:textId="77777777" w:rsidR="00432091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4896" w:type="dxa"/>
            <w:vAlign w:val="center"/>
          </w:tcPr>
          <w:p w14:paraId="684C7F25" w14:textId="77777777" w:rsidR="00432091" w:rsidRDefault="00000000">
            <w:pPr>
              <w:spacing w:after="0"/>
            </w:pPr>
            <w:r>
              <w:rPr>
                <w:sz w:val="14"/>
              </w:rPr>
              <w:t>PDV-007 Vault API / OpenAPI Delta or v2 integration</w:t>
            </w:r>
          </w:p>
        </w:tc>
        <w:tc>
          <w:tcPr>
            <w:tcW w:w="5112" w:type="dxa"/>
            <w:vAlign w:val="center"/>
          </w:tcPr>
          <w:p w14:paraId="59B69D7C" w14:textId="77777777" w:rsidR="00432091" w:rsidRDefault="00000000">
            <w:pPr>
              <w:spacing w:after="0"/>
            </w:pPr>
            <w:r>
              <w:rPr>
                <w:sz w:val="14"/>
              </w:rPr>
              <w:t>Expose bounded Vault/share/export/recovery contracts.</w:t>
            </w:r>
          </w:p>
        </w:tc>
      </w:tr>
      <w:tr w:rsidR="00432091" w14:paraId="6968F62E" w14:textId="77777777">
        <w:trPr>
          <w:jc w:val="center"/>
        </w:trPr>
        <w:tc>
          <w:tcPr>
            <w:tcW w:w="936" w:type="dxa"/>
            <w:vAlign w:val="center"/>
          </w:tcPr>
          <w:p w14:paraId="0651C477" w14:textId="77777777" w:rsidR="00432091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4896" w:type="dxa"/>
            <w:vAlign w:val="center"/>
          </w:tcPr>
          <w:p w14:paraId="09EACE65" w14:textId="77777777" w:rsidR="00432091" w:rsidRDefault="00000000">
            <w:pPr>
              <w:spacing w:after="0"/>
            </w:pPr>
            <w:r>
              <w:rPr>
                <w:sz w:val="14"/>
              </w:rPr>
              <w:t>PDV-008 Vault Security &amp; Recovery Test Pack 1.0</w:t>
            </w:r>
          </w:p>
        </w:tc>
        <w:tc>
          <w:tcPr>
            <w:tcW w:w="5112" w:type="dxa"/>
            <w:vAlign w:val="center"/>
          </w:tcPr>
          <w:p w14:paraId="0FFC9EE8" w14:textId="77777777" w:rsidR="00432091" w:rsidRDefault="00000000">
            <w:pPr>
              <w:spacing w:after="0"/>
            </w:pPr>
            <w:r>
              <w:rPr>
                <w:sz w:val="14"/>
              </w:rPr>
              <w:t>Automate PDV2-G01~G16 and collect execution evidence.</w:t>
            </w:r>
          </w:p>
        </w:tc>
      </w:tr>
      <w:tr w:rsidR="00432091" w14:paraId="1A3F8A3F" w14:textId="77777777">
        <w:trPr>
          <w:jc w:val="center"/>
        </w:trPr>
        <w:tc>
          <w:tcPr>
            <w:tcW w:w="936" w:type="dxa"/>
            <w:vAlign w:val="center"/>
          </w:tcPr>
          <w:p w14:paraId="7AB942FC" w14:textId="77777777" w:rsidR="00432091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4896" w:type="dxa"/>
            <w:vAlign w:val="center"/>
          </w:tcPr>
          <w:p w14:paraId="304BBC8D" w14:textId="77777777" w:rsidR="00432091" w:rsidRDefault="00000000">
            <w:pPr>
              <w:spacing w:after="0"/>
            </w:pPr>
            <w:r>
              <w:rPr>
                <w:sz w:val="14"/>
              </w:rPr>
              <w:t>PDV-009 Storage Cost &amp; Capacity Model 1.0</w:t>
            </w:r>
          </w:p>
        </w:tc>
        <w:tc>
          <w:tcPr>
            <w:tcW w:w="5112" w:type="dxa"/>
            <w:vAlign w:val="center"/>
          </w:tcPr>
          <w:p w14:paraId="648D4290" w14:textId="77777777" w:rsidR="00432091" w:rsidRDefault="00000000">
            <w:pPr>
              <w:spacing w:after="0"/>
            </w:pPr>
            <w:r>
              <w:rPr>
                <w:sz w:val="14"/>
              </w:rPr>
              <w:t>Validate cost after security/storage lifecycle decisions stabilize.</w:t>
            </w:r>
          </w:p>
        </w:tc>
      </w:tr>
    </w:tbl>
    <w:p w14:paraId="12A75700" w14:textId="77777777" w:rsidR="00432091" w:rsidRDefault="00432091">
      <w:pPr>
        <w:spacing w:after="0"/>
      </w:pPr>
    </w:p>
    <w:p w14:paraId="38C152BF" w14:textId="77777777" w:rsidR="00432091" w:rsidRDefault="00000000">
      <w:pPr>
        <w:pStyle w:val="1"/>
      </w:pPr>
      <w:r>
        <w:t>23. Repository Placement</w:t>
      </w:r>
    </w:p>
    <w:p w14:paraId="6B90489E" w14:textId="77777777" w:rsidR="00432091" w:rsidRDefault="00000000">
      <w:r>
        <w:t>Legacy handoff: D:\CHGO\16.DGM,SYS\Developer Handoff\01.Build Specifications\PDV-002_Personal_Vault_Threat_Model_and_Privacy_Impact_Specification_1.0.docx</w:t>
      </w:r>
    </w:p>
    <w:p w14:paraId="193ED06F" w14:textId="77777777" w:rsidR="00432091" w:rsidRDefault="00000000">
      <w:r>
        <w:t>Clean Repository candidate: D:\CHGO\Repository\CHGO-Platform\docs\privacy-security\PDV-002_Personal_Vault_Threat_Model_and_Privacy_Impact_Specification_1.0.docx</w:t>
      </w:r>
    </w:p>
    <w:p w14:paraId="19CEEFB1" w14:textId="77777777" w:rsidR="00432091" w:rsidRDefault="00000000">
      <w:r>
        <w:t>Promotion sequence: CANDIDATE → VALIDATED-CANDIDATE → EXECUTION-VALIDATED → ACTIVE. Threat register scores are prioritization candidates, not evidence of actual exploit probability.</w:t>
      </w:r>
    </w:p>
    <w:p w14:paraId="32CE2A13" w14:textId="77777777" w:rsidR="00432091" w:rsidRDefault="00000000">
      <w:pPr>
        <w:pStyle w:val="1"/>
      </w:pPr>
      <w:r>
        <w:lastRenderedPageBreak/>
        <w:t>24. External Alignment — Informative, Not CHGO Authority</w:t>
      </w:r>
    </w:p>
    <w:p w14:paraId="2A30ED66" w14:textId="77777777" w:rsidR="00432091" w:rsidRDefault="00000000">
      <w:r>
        <w:t>NIST Privacy Framework is used as an external privacy-risk-management reference, not as CHGO canonical authority. NIST describes the framework as a voluntary tool for identifying and managing privacy risk; its 1.1 update is intended to align more closely with current cybersecurity risk management. NIST SP 800-63-4 is used as an informative reference for identity proofing, authentication, federation and authenticator/recovery management.</w:t>
      </w:r>
    </w:p>
    <w:p w14:paraId="32103B5F" w14:textId="77777777" w:rsidR="00432091" w:rsidRDefault="00000000">
      <w:r>
        <w:t>OWASP Multi-Tenant Security guidance supports server-verified tenant context, tenant isolation across database/cache/queue/storage, and explicit cross-tenant negative testing. OWASP Cryptographic Storage and Key Management guidance supports minimizing sensitive storage, separating keys from encrypted data, formal key generation/rotation/compromise/recovery processes, and dedicated key-management services. These references strengthen implementation verification but do not replace CHGO's internal privacy, theological, ontology or evidence governance.</w:t>
      </w:r>
    </w:p>
    <w:p w14:paraId="33C272C5" w14:textId="77777777" w:rsidR="00432091" w:rsidRDefault="00000000">
      <w:pPr>
        <w:pStyle w:val="1"/>
      </w:pPr>
      <w:r>
        <w:t>25. Final Decision</w:t>
      </w:r>
    </w:p>
    <w:p w14:paraId="45B9BF71" w14:textId="77777777" w:rsidR="00432091" w:rsidRDefault="00000000">
      <w:r>
        <w:t>PDV-002 1.0</w:t>
      </w:r>
      <w:r>
        <w:t>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 Personal Vault</w:t>
      </w:r>
      <w:r>
        <w:t>를</w:t>
      </w:r>
      <w:r>
        <w:t xml:space="preserve"> </w:t>
      </w:r>
      <w:r>
        <w:t>단순한</w:t>
      </w:r>
      <w:r>
        <w:t xml:space="preserve"> '</w:t>
      </w:r>
      <w:r>
        <w:t>암호화</w:t>
      </w:r>
      <w:r>
        <w:t xml:space="preserve"> </w:t>
      </w:r>
      <w:r>
        <w:t>저장소</w:t>
      </w:r>
      <w:r>
        <w:t>'</w:t>
      </w:r>
      <w:r>
        <w:t>로</w:t>
      </w:r>
      <w:r>
        <w:t xml:space="preserve"> </w:t>
      </w:r>
      <w:r>
        <w:t>구현하지</w:t>
      </w:r>
      <w:r>
        <w:t xml:space="preserve"> </w:t>
      </w:r>
      <w:r>
        <w:t>않는</w:t>
      </w:r>
      <w:r>
        <w:t xml:space="preserve"> </w:t>
      </w:r>
      <w:r>
        <w:t>것이다</w:t>
      </w:r>
      <w:r>
        <w:t>. Vault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통제</w:t>
      </w:r>
      <w:r>
        <w:t xml:space="preserve">, tenant </w:t>
      </w:r>
      <w:r>
        <w:t>분리</w:t>
      </w:r>
      <w:r>
        <w:t xml:space="preserve">, </w:t>
      </w:r>
      <w:r>
        <w:t>목적</w:t>
      </w:r>
      <w:r>
        <w:t xml:space="preserve"> </w:t>
      </w:r>
      <w:r>
        <w:t>제한</w:t>
      </w:r>
      <w:r>
        <w:t xml:space="preserve">, </w:t>
      </w:r>
      <w:r>
        <w:t>공유</w:t>
      </w:r>
      <w:r>
        <w:t xml:space="preserve"> </w:t>
      </w:r>
      <w:r>
        <w:t>철회</w:t>
      </w:r>
      <w:r>
        <w:t xml:space="preserve">, AI </w:t>
      </w:r>
      <w:r>
        <w:t>최소처리</w:t>
      </w:r>
      <w:r>
        <w:t xml:space="preserve">, </w:t>
      </w:r>
      <w:r>
        <w:t>가명화</w:t>
      </w:r>
      <w:r>
        <w:t xml:space="preserve">, </w:t>
      </w:r>
      <w:r>
        <w:t>키</w:t>
      </w:r>
      <w:r>
        <w:t xml:space="preserve"> </w:t>
      </w:r>
      <w:r>
        <w:t>수명주기</w:t>
      </w:r>
      <w:r>
        <w:t xml:space="preserve">, </w:t>
      </w:r>
      <w:r>
        <w:t>삭제</w:t>
      </w:r>
      <w:r>
        <w:t xml:space="preserve"> </w:t>
      </w:r>
      <w:r>
        <w:t>전파</w:t>
      </w:r>
      <w:r>
        <w:t xml:space="preserve">, </w:t>
      </w:r>
      <w:r>
        <w:t>복구와</w:t>
      </w:r>
      <w:r>
        <w:t xml:space="preserve"> </w:t>
      </w:r>
      <w:r>
        <w:t>감사가</w:t>
      </w:r>
      <w:r>
        <w:t xml:space="preserve"> </w:t>
      </w:r>
      <w:r>
        <w:t>결합된</w:t>
      </w:r>
      <w:r>
        <w:t xml:space="preserve"> </w:t>
      </w:r>
      <w:r>
        <w:t>독립</w:t>
      </w:r>
      <w:r>
        <w:t xml:space="preserve"> Privacy/Security Domain</w:t>
      </w:r>
      <w:r>
        <w:t>이어야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교회</w:t>
      </w:r>
      <w:r>
        <w:t xml:space="preserve"> membership·</w:t>
      </w:r>
      <w:r>
        <w:t>목회자</w:t>
      </w:r>
      <w:r>
        <w:t>/</w:t>
      </w:r>
      <w:r>
        <w:t>관리자</w:t>
      </w:r>
      <w:r>
        <w:t xml:space="preserve"> </w:t>
      </w:r>
      <w:r>
        <w:t>권한</w:t>
      </w:r>
      <w:r>
        <w:t>·Headless client·AI</w:t>
      </w:r>
      <w:r>
        <w:t>가</w:t>
      </w:r>
      <w:r>
        <w:t xml:space="preserve"> </w:t>
      </w:r>
      <w:r>
        <w:t>이</w:t>
      </w:r>
      <w:r>
        <w:t xml:space="preserve"> </w:t>
      </w:r>
      <w:r>
        <w:t>경계를</w:t>
      </w:r>
      <w:r>
        <w:t xml:space="preserve"> </w:t>
      </w:r>
      <w:r>
        <w:t>우회할</w:t>
      </w:r>
      <w:r>
        <w:t xml:space="preserve"> </w:t>
      </w:r>
      <w:r>
        <w:t>수</w:t>
      </w:r>
      <w:r>
        <w:t xml:space="preserve"> </w:t>
      </w:r>
      <w:r>
        <w:t>없도록</w:t>
      </w:r>
      <w:r>
        <w:t xml:space="preserve"> DB/API/UX/Test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불변조건을</w:t>
      </w:r>
      <w:r>
        <w:t xml:space="preserve"> </w:t>
      </w:r>
      <w:r>
        <w:t>강제한다</w:t>
      </w:r>
      <w:r>
        <w:t>.</w:t>
      </w:r>
    </w:p>
    <w:sectPr w:rsidR="00432091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225144">
    <w:abstractNumId w:val="8"/>
  </w:num>
  <w:num w:numId="2" w16cid:durableId="613559738">
    <w:abstractNumId w:val="6"/>
  </w:num>
  <w:num w:numId="3" w16cid:durableId="1880972791">
    <w:abstractNumId w:val="5"/>
  </w:num>
  <w:num w:numId="4" w16cid:durableId="886717540">
    <w:abstractNumId w:val="4"/>
  </w:num>
  <w:num w:numId="5" w16cid:durableId="972172459">
    <w:abstractNumId w:val="7"/>
  </w:num>
  <w:num w:numId="6" w16cid:durableId="188226876">
    <w:abstractNumId w:val="3"/>
  </w:num>
  <w:num w:numId="7" w16cid:durableId="205143820">
    <w:abstractNumId w:val="2"/>
  </w:num>
  <w:num w:numId="8" w16cid:durableId="558437167">
    <w:abstractNumId w:val="1"/>
  </w:num>
  <w:num w:numId="9" w16cid:durableId="5158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2091"/>
    <w:rsid w:val="009A16C2"/>
    <w:rsid w:val="00AA1D8D"/>
    <w:rsid w:val="00B47730"/>
    <w:rsid w:val="00CB0664"/>
    <w:rsid w:val="00F70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D725F"/>
  <w14:defaultImageDpi w14:val="300"/>
  <w15:docId w15:val="{068BE847-272B-4F12-8048-E0EF3DCE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2"/>
    </w:pPr>
    <w:rPr>
      <w:rFonts w:ascii="Aptos" w:hAnsi="Aptos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7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4098</Words>
  <Characters>23360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2026-09-10T12:48:00Z</dcterms:created>
  <dcterms:modified xsi:type="dcterms:W3CDTF">2026-09-10T12:48:00Z</dcterms:modified>
  <cp:category/>
</cp:coreProperties>
</file>