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CHGO Repository Admission Sync</w:t>
        <w:br/>
        <w:t>&amp; Dependency Registry 1.1</w:t>
      </w:r>
    </w:p>
    <w:p>
      <w:pPr>
        <w:jc w:val="center"/>
      </w:pPr>
      <w:r>
        <w:rPr>
          <w:b/>
        </w:rPr>
        <w:t>Repository Extension Admission · Post-Snapshot Sync · Global Priority 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Metadata</w:t>
            </w:r>
          </w:p>
        </w:tc>
        <w:tc>
          <w:tcPr>
            <w:tcW w:type="dxa" w:w="5184"/>
          </w:tcPr>
          <w:p>
            <w:r>
              <w:t>Value</w:t>
            </w:r>
          </w:p>
        </w:tc>
      </w:tr>
      <w:tr>
        <w:tc>
          <w:tcPr>
            <w:tcW w:type="dxa" w:w="5184"/>
          </w:tcPr>
          <w:p>
            <w:r>
              <w:t>Artifact ID</w:t>
            </w:r>
          </w:p>
        </w:tc>
        <w:tc>
          <w:tcPr>
            <w:tcW w:type="dxa" w:w="5184"/>
          </w:tcPr>
          <w:p>
            <w:r>
              <w:t>CHGO-RAS-DR-01</w:t>
            </w:r>
          </w:p>
        </w:tc>
      </w:tr>
      <w:tr>
        <w:tc>
          <w:tcPr>
            <w:tcW w:type="dxa" w:w="5184"/>
          </w:tcPr>
          <w:p>
            <w:r>
              <w:t>Version / Date</w:t>
            </w:r>
          </w:p>
        </w:tc>
        <w:tc>
          <w:tcPr>
            <w:tcW w:type="dxa" w:w="5184"/>
          </w:tcPr>
          <w:p>
            <w:r>
              <w:t>1.1 / 2026-09-12</w:t>
            </w:r>
          </w:p>
        </w:tc>
      </w:tr>
      <w:tr>
        <w:tc>
          <w:tcPr>
            <w:tcW w:type="dxa" w:w="5184"/>
          </w:tcPr>
          <w:p>
            <w:r>
              <w:t>Parent</w:t>
            </w:r>
          </w:p>
        </w:tc>
        <w:tc>
          <w:tcPr>
            <w:tcW w:type="dxa" w:w="5184"/>
          </w:tcPr>
          <w:p>
            <w:r>
              <w:t>CHGO-RRM-FDC-01 1.0 + CHGO-CEV-DUA-01 1.0</w:t>
            </w:r>
          </w:p>
        </w:tc>
      </w:tr>
      <w:tr>
        <w:tc>
          <w:tcPr>
            <w:tcW w:type="dxa" w:w="5184"/>
          </w:tcPr>
          <w:p>
            <w:r>
              <w:t>Lifecycle</w:t>
            </w:r>
          </w:p>
        </w:tc>
        <w:tc>
          <w:tcPr>
            <w:tcW w:type="dxa" w:w="5184"/>
          </w:tcPr>
          <w:p>
            <w:r>
              <w:t>ADMISSION SYNC CANDIDATE — WINDOWS PHYSICAL SYNC NOT_RUN</w:t>
            </w:r>
          </w:p>
        </w:tc>
      </w:tr>
      <w:tr>
        <w:tc>
          <w:tcPr>
            <w:tcW w:type="dxa" w:w="5184"/>
          </w:tcPr>
          <w:p>
            <w:r>
              <w:t>Sequence Decision</w:t>
            </w:r>
          </w:p>
        </w:tc>
        <w:tc>
          <w:tcPr>
            <w:tcW w:type="dxa" w:w="5184"/>
          </w:tcPr>
          <w:p>
            <w:r>
              <w:t>PASS: Census 1.0 → Admission Sync 1.1 → Repository Freeze Candidate → Runtime Execution</w:t>
            </w:r>
          </w:p>
        </w:tc>
      </w:tr>
    </w:tbl>
    <w:p>
      <w:pPr>
        <w:pStyle w:val="Heading1"/>
      </w:pPr>
      <w:r>
        <w:t>1. 순서 검증</w:t>
      </w:r>
    </w:p>
    <w:p>
      <w:r>
        <w:t>현재 이 순서가 맞다. Census 1.0에서 기존 Reconciled Clean Repository snapshot을 Registry화했으므로, 그 다음에는 snapshot 이후 생성된 Artifact와 Continuous Evolution용 새 폴더를 공식 admission 대상으로 등록해야 한다. 이 작업 없이 바로 Freeze나 CI/CD로 넘어가면 실제 Repository와 Registry가 다시 어긋날 수 있다.</w:t>
      </w:r>
    </w:p>
    <w:p>
      <w:pPr>
        <w:pStyle w:val="Heading1"/>
      </w:pPr>
      <w:r>
        <w:t>2. Admission Sync 범위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Category</w:t>
            </w:r>
          </w:p>
        </w:tc>
        <w:tc>
          <w:tcPr>
            <w:tcW w:type="dxa" w:w="5184"/>
          </w:tcPr>
          <w:p>
            <w:r>
              <w:t>Action</w:t>
            </w:r>
          </w:p>
        </w:tc>
      </w:tr>
      <w:tr>
        <w:tc>
          <w:tcPr>
            <w:tcW w:type="dxa" w:w="5184"/>
          </w:tcPr>
          <w:p>
            <w:r>
              <w:t>Post-snapshot artifacts</w:t>
            </w:r>
          </w:p>
        </w:tc>
        <w:tc>
          <w:tcPr>
            <w:tcW w:type="dxa" w:w="5184"/>
          </w:tcPr>
          <w:p>
            <w:r>
              <w:t>13개 admission 후보 등록</w:t>
            </w:r>
          </w:p>
        </w:tc>
      </w:tr>
      <w:tr>
        <w:tc>
          <w:tcPr>
            <w:tcW w:type="dxa" w:w="5184"/>
          </w:tcPr>
          <w:p>
            <w:r>
              <w:t>Repository extensions</w:t>
            </w:r>
          </w:p>
        </w:tc>
        <w:tc>
          <w:tcPr>
            <w:tcW w:type="dxa" w:w="5184"/>
          </w:tcPr>
          <w:p>
            <w:r>
              <w:t>12개 새 경로 공식 등록 후보</w:t>
            </w:r>
          </w:p>
        </w:tc>
      </w:tr>
      <w:tr>
        <w:tc>
          <w:tcPr>
            <w:tcW w:type="dxa" w:w="5184"/>
          </w:tcPr>
          <w:p>
            <w:r>
              <w:t>Dependency Registry</w:t>
            </w:r>
          </w:p>
        </w:tc>
        <w:tc>
          <w:tcPr>
            <w:tcW w:type="dxa" w:w="5184"/>
          </w:tcPr>
          <w:p>
            <w:r>
              <w:t>기존 + 신규 22 edge → 총 56 curated edge</w:t>
            </w:r>
          </w:p>
        </w:tc>
      </w:tr>
      <w:tr>
        <w:tc>
          <w:tcPr>
            <w:tcW w:type="dxa" w:w="5184"/>
          </w:tcPr>
          <w:p>
            <w:r>
              <w:t>Global rollout</w:t>
            </w:r>
          </w:p>
        </w:tc>
        <w:tc>
          <w:tcPr>
            <w:tcW w:type="dxa" w:w="5184"/>
          </w:tcPr>
          <w:p>
            <w:r>
              <w:t>일본 진행 중 / 미국·멕시코 동시 예정 반영</w:t>
            </w:r>
          </w:p>
        </w:tc>
      </w:tr>
      <w:tr>
        <w:tc>
          <w:tcPr>
            <w:tcW w:type="dxa" w:w="5184"/>
          </w:tcPr>
          <w:p>
            <w:r>
              <w:t>Windows physical copy</w:t>
            </w:r>
          </w:p>
        </w:tc>
        <w:tc>
          <w:tcPr>
            <w:tcW w:type="dxa" w:w="5184"/>
          </w:tcPr>
          <w:p>
            <w:r>
              <w:t>NOT_RUN — 실제 PC Repository에는 아직 복사하지 않음</w:t>
            </w:r>
          </w:p>
        </w:tc>
      </w:tr>
    </w:tbl>
    <w:p>
      <w:r>
        <w:t>현재 작업 환경에서 원본 파일을 직접 찾을 수 있었던 admission 후보는 13/13개다. 찾지 못한 이전 산출물은 hash나 physical admission을 추정하지 않았다.</w:t>
      </w:r>
    </w:p>
    <w:p>
      <w:pPr>
        <w:pStyle w:val="Heading1"/>
      </w:pPr>
      <w:r>
        <w:t>3. Repository Extension 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Path</w:t>
            </w:r>
          </w:p>
        </w:tc>
        <w:tc>
          <w:tcPr>
            <w:tcW w:type="dxa" w:w="5184"/>
          </w:tcPr>
          <w:p>
            <w:r>
              <w:t>Purpose</w:t>
            </w:r>
          </w:p>
        </w:tc>
      </w:tr>
      <w:tr>
        <w:tc>
          <w:tcPr>
            <w:tcW w:type="dxa" w:w="5184"/>
          </w:tcPr>
          <w:p>
            <w:r>
              <w:t>registry</w:t>
            </w:r>
          </w:p>
        </w:tc>
        <w:tc>
          <w:tcPr>
            <w:tcW w:type="dxa" w:w="5184"/>
          </w:tcPr>
          <w:p>
            <w:r>
              <w:t>Machine-readable artifact/dependency registry</w:t>
            </w:r>
          </w:p>
        </w:tc>
      </w:tr>
      <w:tr>
        <w:tc>
          <w:tcPr>
            <w:tcW w:type="dxa" w:w="5184"/>
          </w:tcPr>
          <w:p>
            <w:r>
              <w:t>changes/proposed</w:t>
            </w:r>
          </w:p>
        </w:tc>
        <w:tc>
          <w:tcPr>
            <w:tcW w:type="dxa" w:w="5184"/>
          </w:tcPr>
          <w:p>
            <w:r>
              <w:t>Unapproved Change Objects</w:t>
            </w:r>
          </w:p>
        </w:tc>
      </w:tr>
      <w:tr>
        <w:tc>
          <w:tcPr>
            <w:tcW w:type="dxa" w:w="5184"/>
          </w:tcPr>
          <w:p>
            <w:r>
              <w:t>changes/approved</w:t>
            </w:r>
          </w:p>
        </w:tc>
        <w:tc>
          <w:tcPr>
            <w:tcW w:type="dxa" w:w="5184"/>
          </w:tcPr>
          <w:p>
            <w:r>
              <w:t>Approved implementation changes</w:t>
            </w:r>
          </w:p>
        </w:tc>
      </w:tr>
      <w:tr>
        <w:tc>
          <w:tcPr>
            <w:tcW w:type="dxa" w:w="5184"/>
          </w:tcPr>
          <w:p>
            <w:r>
              <w:t>changes/released</w:t>
            </w:r>
          </w:p>
        </w:tc>
        <w:tc>
          <w:tcPr>
            <w:tcW w:type="dxa" w:w="5184"/>
          </w:tcPr>
          <w:p>
            <w:r>
              <w:t>Released change history</w:t>
            </w:r>
          </w:p>
        </w:tc>
      </w:tr>
      <w:tr>
        <w:tc>
          <w:tcPr>
            <w:tcW w:type="dxa" w:w="5184"/>
          </w:tcPr>
          <w:p>
            <w:r>
              <w:t>releases/manifests</w:t>
            </w:r>
          </w:p>
        </w:tc>
        <w:tc>
          <w:tcPr>
            <w:tcW w:type="dxa" w:w="5184"/>
          </w:tcPr>
          <w:p>
            <w:r>
              <w:t>Platform release composition manifests</w:t>
            </w:r>
          </w:p>
        </w:tc>
      </w:tr>
      <w:tr>
        <w:tc>
          <w:tcPr>
            <w:tcW w:type="dxa" w:w="5184"/>
          </w:tcPr>
          <w:p>
            <w:r>
              <w:t>releases/compatibility</w:t>
            </w:r>
          </w:p>
        </w:tc>
        <w:tc>
          <w:tcPr>
            <w:tcW w:type="dxa" w:w="5184"/>
          </w:tcPr>
          <w:p>
            <w:r>
              <w:t>Release compatibility records</w:t>
            </w:r>
          </w:p>
        </w:tc>
      </w:tr>
      <w:tr>
        <w:tc>
          <w:tcPr>
            <w:tcW w:type="dxa" w:w="5184"/>
          </w:tcPr>
          <w:p>
            <w:r>
              <w:t>releases/rollback</w:t>
            </w:r>
          </w:p>
        </w:tc>
        <w:tc>
          <w:tcPr>
            <w:tcW w:type="dxa" w:w="5184"/>
          </w:tcPr>
          <w:p>
            <w:r>
              <w:t>Rollback/forward-fix plans</w:t>
            </w:r>
          </w:p>
        </w:tc>
      </w:tr>
      <w:tr>
        <w:tc>
          <w:tcPr>
            <w:tcW w:type="dxa" w:w="5184"/>
          </w:tcPr>
          <w:p>
            <w:r>
              <w:t>feature-flags</w:t>
            </w:r>
          </w:p>
        </w:tc>
        <w:tc>
          <w:tcPr>
            <w:tcW w:type="dxa" w:w="5184"/>
          </w:tcPr>
          <w:p>
            <w:r>
              <w:t>Feature flag registry and rollout policy</w:t>
            </w:r>
          </w:p>
        </w:tc>
      </w:tr>
      <w:tr>
        <w:tc>
          <w:tcPr>
            <w:tcW w:type="dxa" w:w="5184"/>
          </w:tcPr>
          <w:p>
            <w:r>
              <w:t>compatibility</w:t>
            </w:r>
          </w:p>
        </w:tc>
        <w:tc>
          <w:tcPr>
            <w:tcW w:type="dxa" w:w="5184"/>
          </w:tcPr>
          <w:p>
            <w:r>
              <w:t>Cross-domain compatibility matrices</w:t>
            </w:r>
          </w:p>
        </w:tc>
      </w:tr>
      <w:tr>
        <w:tc>
          <w:tcPr>
            <w:tcW w:type="dxa" w:w="5184"/>
          </w:tcPr>
          <w:p>
            <w:r>
              <w:t>tools/update-foundation</w:t>
            </w:r>
          </w:p>
        </w:tc>
        <w:tc>
          <w:tcPr>
            <w:tcW w:type="dxa" w:w="5184"/>
          </w:tcPr>
          <w:p>
            <w:r>
              <w:t>Developer update/impact/release tooling</w:t>
            </w:r>
          </w:p>
        </w:tc>
      </w:tr>
      <w:tr>
        <w:tc>
          <w:tcPr>
            <w:tcW w:type="dxa" w:w="5184"/>
          </w:tcPr>
          <w:p>
            <w:r>
              <w:t>tools/impact-analysis</w:t>
            </w:r>
          </w:p>
        </w:tc>
        <w:tc>
          <w:tcPr>
            <w:tcW w:type="dxa" w:w="5184"/>
          </w:tcPr>
          <w:p>
            <w:r>
              <w:t>Dependency impact tooling</w:t>
            </w:r>
          </w:p>
        </w:tc>
      </w:tr>
      <w:tr>
        <w:tc>
          <w:tcPr>
            <w:tcW w:type="dxa" w:w="5184"/>
          </w:tcPr>
          <w:p>
            <w:r>
              <w:t>tools/release</w:t>
            </w:r>
          </w:p>
        </w:tc>
        <w:tc>
          <w:tcPr>
            <w:tcW w:type="dxa" w:w="5184"/>
          </w:tcPr>
          <w:p>
            <w:r>
              <w:t>Release validation/promotion tooling</w:t>
            </w:r>
          </w:p>
        </w:tc>
      </w:tr>
    </w:tbl>
    <w:p>
      <w:r>
        <w:t>`tools\update-foundation`은 별도 Git 저장소가 아니라 기존 `CHGO-Platform` 안의 공식 개발자 update tooling 영역으로 등록하는 것이 맞다.</w:t>
      </w:r>
    </w:p>
    <w:p>
      <w:pPr>
        <w:pStyle w:val="Heading1"/>
      </w:pPr>
      <w:r>
        <w:t>4. Dependency Registry 1.1</w:t>
      </w:r>
    </w:p>
    <w:p>
      <w:r>
        <w:t>Continuous Evolution → Update Foundation → Census, API ADR → v2 → Compatibility → B-04, Identity/Vault → PDV-004~008 등 이미 확립된 계보를 추가했다. 파일명 유사성만으로 관계를 만들지 않는다.</w:t>
      </w:r>
    </w:p>
    <w:p>
      <w:pPr>
        <w:pStyle w:val="Heading1"/>
      </w:pPr>
      <w:r>
        <w:t>5. 글로벌 우선순위 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Market</w:t>
            </w:r>
          </w:p>
        </w:tc>
        <w:tc>
          <w:tcPr>
            <w:tcW w:type="dxa" w:w="2592"/>
          </w:tcPr>
          <w:p>
            <w:r>
              <w:t>Locale</w:t>
            </w:r>
          </w:p>
        </w:tc>
        <w:tc>
          <w:tcPr>
            <w:tcW w:type="dxa" w:w="2592"/>
          </w:tcPr>
          <w:p>
            <w:r>
              <w:t>State</w:t>
            </w:r>
          </w:p>
        </w:tc>
        <w:tc>
          <w:tcPr>
            <w:tcW w:type="dxa" w:w="2592"/>
          </w:tcPr>
          <w:p>
            <w:r>
              <w:t>Priority</w:t>
            </w:r>
          </w:p>
        </w:tc>
      </w:tr>
      <w:tr>
        <w:tc>
          <w:tcPr>
            <w:tcW w:type="dxa" w:w="2592"/>
          </w:tcPr>
          <w:p>
            <w:r>
              <w:t>한국</w:t>
            </w:r>
          </w:p>
        </w:tc>
        <w:tc>
          <w:tcPr>
            <w:tcW w:type="dxa" w:w="2592"/>
          </w:tcPr>
          <w:p>
            <w:r>
              <w:t>ko-KR</w:t>
            </w:r>
          </w:p>
        </w:tc>
        <w:tc>
          <w:tcPr>
            <w:tcW w:type="dxa" w:w="2592"/>
          </w:tcPr>
          <w:p>
            <w:r>
              <w:t>Canonical / Source</w:t>
            </w:r>
          </w:p>
        </w:tc>
        <w:tc>
          <w:tcPr>
            <w:tcW w:type="dxa" w:w="2592"/>
          </w:tcPr>
          <w:p>
            <w:r>
              <w:t>P0</w:t>
            </w:r>
          </w:p>
        </w:tc>
      </w:tr>
      <w:tr>
        <w:tc>
          <w:tcPr>
            <w:tcW w:type="dxa" w:w="2592"/>
          </w:tcPr>
          <w:p>
            <w:r>
              <w:t>일본</w:t>
            </w:r>
          </w:p>
        </w:tc>
        <w:tc>
          <w:tcPr>
            <w:tcW w:type="dxa" w:w="2592"/>
          </w:tcPr>
          <w:p>
            <w:r>
              <w:t>ja-JP</w:t>
            </w:r>
          </w:p>
        </w:tc>
        <w:tc>
          <w:tcPr>
            <w:tcW w:type="dxa" w:w="2592"/>
          </w:tcPr>
          <w:p>
            <w:r>
              <w:t>진행 중</w:t>
            </w:r>
          </w:p>
        </w:tc>
        <w:tc>
          <w:tcPr>
            <w:tcW w:type="dxa" w:w="2592"/>
          </w:tcPr>
          <w:p>
            <w:r>
              <w:t>P0 Active</w:t>
            </w:r>
          </w:p>
        </w:tc>
      </w:tr>
      <w:tr>
        <w:tc>
          <w:tcPr>
            <w:tcW w:type="dxa" w:w="2592"/>
          </w:tcPr>
          <w:p>
            <w:r>
              <w:t>미국</w:t>
            </w:r>
          </w:p>
        </w:tc>
        <w:tc>
          <w:tcPr>
            <w:tcW w:type="dxa" w:w="2592"/>
          </w:tcPr>
          <w:p>
            <w:r>
              <w:t>en-US</w:t>
            </w:r>
          </w:p>
        </w:tc>
        <w:tc>
          <w:tcPr>
            <w:tcW w:type="dxa" w:w="2592"/>
          </w:tcPr>
          <w:p>
            <w:r>
              <w:t>멕시코와 동시 진행 예정</w:t>
            </w:r>
          </w:p>
        </w:tc>
        <w:tc>
          <w:tcPr>
            <w:tcW w:type="dxa" w:w="2592"/>
          </w:tcPr>
          <w:p>
            <w:r>
              <w:t>P0 Parallel</w:t>
            </w:r>
          </w:p>
        </w:tc>
      </w:tr>
      <w:tr>
        <w:tc>
          <w:tcPr>
            <w:tcW w:type="dxa" w:w="2592"/>
          </w:tcPr>
          <w:p>
            <w:r>
              <w:t>멕시코</w:t>
            </w:r>
          </w:p>
        </w:tc>
        <w:tc>
          <w:tcPr>
            <w:tcW w:type="dxa" w:w="2592"/>
          </w:tcPr>
          <w:p>
            <w:r>
              <w:t>es-MX</w:t>
            </w:r>
          </w:p>
        </w:tc>
        <w:tc>
          <w:tcPr>
            <w:tcW w:type="dxa" w:w="2592"/>
          </w:tcPr>
          <w:p>
            <w:r>
              <w:t>미국과 동시 진행 예정</w:t>
            </w:r>
          </w:p>
        </w:tc>
        <w:tc>
          <w:tcPr>
            <w:tcW w:type="dxa" w:w="2592"/>
          </w:tcPr>
          <w:p>
            <w:r>
              <w:t>P0 Parallel</w:t>
            </w:r>
          </w:p>
        </w:tc>
      </w:tr>
      <w:tr>
        <w:tc>
          <w:tcPr>
            <w:tcW w:type="dxa" w:w="2592"/>
          </w:tcPr>
          <w:p>
            <w:r>
              <w:t>기타 남미</w:t>
            </w:r>
          </w:p>
        </w:tc>
        <w:tc>
          <w:tcPr>
            <w:tcW w:type="dxa" w:w="2592"/>
          </w:tcPr>
          <w:p>
            <w:r>
              <w:t>country-specific</w:t>
            </w:r>
          </w:p>
        </w:tc>
        <w:tc>
          <w:tcPr>
            <w:tcW w:type="dxa" w:w="2592"/>
          </w:tcPr>
          <w:p>
            <w:r>
              <w:t>후속 확장</w:t>
            </w:r>
          </w:p>
        </w:tc>
        <w:tc>
          <w:tcPr>
            <w:tcW w:type="dxa" w:w="2592"/>
          </w:tcPr>
          <w:p>
            <w:r>
              <w:t>P1/P2</w:t>
            </w:r>
          </w:p>
        </w:tc>
      </w:tr>
    </w:tbl>
    <w:p>
      <w:r>
        <w:t>따라서 앞으로 글로벌 설계는 한국 source + 일본 active + 미국/멕시코 parallel launch의 4개국 운영을 기본으로 한다. es-MX는 다른 남미 국가의 universal Spanish canonical translation으로 취급하지 않는다.</w:t>
      </w:r>
    </w:p>
    <w:p>
      <w:pPr>
        <w:pStyle w:val="Heading1"/>
      </w:pPr>
      <w:r>
        <w:t>6. Physical Admission 상태</w:t>
      </w:r>
    </w:p>
    <w:p>
      <w:r>
        <w:t>이 Pack은 목사님의 Windows `D:\CHGO\Repository\CHGO-Platform`에 직접 접근하거나 파일을 복사하지 않았다. 상태는 READY FOR WINDOWS REPOSITORY ADMISSION SYNC / NOT YET PHYSICALLY ADMITTED다. 제공한 `admission_sync.py`는 기본 DRY-RUN이며 `--apply`를 명시할 때만 복사한다.</w:t>
      </w:r>
    </w:p>
    <w:p>
      <w:pPr>
        <w:pStyle w:val="Heading1"/>
      </w:pPr>
      <w:r>
        <w:t>7. 다음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Order</w:t>
            </w:r>
          </w:p>
        </w:tc>
        <w:tc>
          <w:tcPr>
            <w:tcW w:type="dxa" w:w="5184"/>
          </w:tcPr>
          <w:p>
            <w:r>
              <w:t>Gate</w:t>
            </w:r>
          </w:p>
        </w:tc>
      </w:tr>
      <w:tr>
        <w:tc>
          <w:tcPr>
            <w:tcW w:type="dxa" w:w="5184"/>
          </w:tcPr>
          <w:p>
            <w:r>
              <w:t>1</w:t>
            </w:r>
          </w:p>
        </w:tc>
        <w:tc>
          <w:tcPr>
            <w:tcW w:type="dxa" w:w="5184"/>
          </w:tcPr>
          <w:p>
            <w:r>
              <w:t>Windows Repository Admission Sync</w:t>
            </w:r>
          </w:p>
        </w:tc>
      </w:tr>
      <w:tr>
        <w:tc>
          <w:tcPr>
            <w:tcW w:type="dxa" w:w="5184"/>
          </w:tcPr>
          <w:p>
            <w:r>
              <w:t>2</w:t>
            </w:r>
          </w:p>
        </w:tc>
        <w:tc>
          <w:tcPr>
            <w:tcW w:type="dxa" w:w="5184"/>
          </w:tcPr>
          <w:p>
            <w:r>
              <w:t>Manifest/Rehash Reconciliation</w:t>
            </w:r>
          </w:p>
        </w:tc>
      </w:tr>
      <w:tr>
        <w:tc>
          <w:tcPr>
            <w:tcW w:type="dxa" w:w="5184"/>
          </w:tcPr>
          <w:p>
            <w:r>
              <w:t>3</w:t>
            </w:r>
          </w:p>
        </w:tc>
        <w:tc>
          <w:tcPr>
            <w:tcW w:type="dxa" w:w="5184"/>
          </w:tcPr>
          <w:p>
            <w:r>
              <w:t>Dependency Registry 1.1 Re-Census</w:t>
            </w:r>
          </w:p>
        </w:tc>
      </w:tr>
      <w:tr>
        <w:tc>
          <w:tcPr>
            <w:tcW w:type="dxa" w:w="5184"/>
          </w:tcPr>
          <w:p>
            <w:r>
              <w:t>4</w:t>
            </w:r>
          </w:p>
        </w:tc>
        <w:tc>
          <w:tcPr>
            <w:tcW w:type="dxa" w:w="5184"/>
          </w:tcPr>
          <w:p>
            <w:r>
              <w:t>Repository Structure Freeze Candidate</w:t>
            </w:r>
          </w:p>
        </w:tc>
      </w:tr>
      <w:tr>
        <w:tc>
          <w:tcPr>
            <w:tcW w:type="dxa" w:w="5184"/>
          </w:tcPr>
          <w:p>
            <w:r>
              <w:t>5</w:t>
            </w:r>
          </w:p>
        </w:tc>
        <w:tc>
          <w:tcPr>
            <w:tcW w:type="dxa" w:w="5184"/>
          </w:tcPr>
          <w:p>
            <w:r>
              <w:t>B-02 PostgreSQL Clean Execution</w:t>
            </w:r>
          </w:p>
        </w:tc>
      </w:tr>
      <w:tr>
        <w:tc>
          <w:tcPr>
            <w:tcW w:type="dxa" w:w="5184"/>
          </w:tcPr>
          <w:p>
            <w:r>
              <w:t>6</w:t>
            </w:r>
          </w:p>
        </w:tc>
        <w:tc>
          <w:tcPr>
            <w:tcW w:type="dxa" w:w="5184"/>
          </w:tcPr>
          <w:p>
            <w:r>
              <w:t>B-03 Automated Tests</w:t>
            </w:r>
          </w:p>
        </w:tc>
      </w:tr>
      <w:tr>
        <w:tc>
          <w:tcPr>
            <w:tcW w:type="dxa" w:w="5184"/>
          </w:tcPr>
          <w:p>
            <w:r>
              <w:t>7</w:t>
            </w:r>
          </w:p>
        </w:tc>
        <w:tc>
          <w:tcPr>
            <w:tcW w:type="dxa" w:w="5184"/>
          </w:tcPr>
          <w:p>
            <w:r>
              <w:t>B-04 Runtime Closure</w:t>
            </w:r>
          </w:p>
        </w:tc>
      </w:tr>
      <w:tr>
        <w:tc>
          <w:tcPr>
            <w:tcW w:type="dxa" w:w="5184"/>
          </w:tcPr>
          <w:p>
            <w:r>
              <w:t>8</w:t>
            </w:r>
          </w:p>
        </w:tc>
        <w:tc>
          <w:tcPr>
            <w:tcW w:type="dxa" w:w="5184"/>
          </w:tcPr>
          <w:p>
            <w:r>
              <w:t>Final Regression + Release Manifest → Development Baseline 1.0 Freeze</w:t>
            </w:r>
          </w:p>
        </w:tc>
      </w:tr>
    </w:tbl>
    <w:p>
      <w:pPr>
        <w:pStyle w:val="Heading1"/>
      </w:pPr>
      <w:r>
        <w:t>8. 현재 판정</w:t>
      </w:r>
    </w:p>
    <w:p>
      <w:r>
        <w:t>Sequence: PASS. Admission package preparation: PASS. Windows physical sync: NOT_RUN. Final Repository Freeze: NOT_READY. 즉 이 순서가 맞으며, 실제 Windows 입고 확인 후 Repository Structure Freeze Candidate로 넘어가는 것이 안전하다.</w:t>
      </w:r>
    </w:p>
    <w:p>
      <w:pPr>
        <w:pStyle w:val="Heading1"/>
      </w:pPr>
      <w:r>
        <w:t>9. 저장 위치</w:t>
      </w:r>
    </w:p>
    <w:p>
      <w:r>
        <w:t>Official DOCX: D:\CHGO\Repository\CHGO-Platform\docs\governance\CHGO_Repository_Admission_Sync_and_Dependency_Registry_1.1.docx</w:t>
      </w:r>
    </w:p>
    <w:p>
      <w:r>
        <w:t>Admission Register: D:\CHGO\Repository\CHGO-Platform\registry\admission_register_1.1.csv</w:t>
      </w:r>
    </w:p>
    <w:p>
      <w:r>
        <w:t>Dependency Registry: D:\CHGO\Repository\CHGO-Platform\registry\dependency_edges_1.1.csv</w:t>
      </w:r>
    </w:p>
    <w:p>
      <w:r>
        <w:t>Working Pack: D:\CHGO\Repository\CHGO-Platform\tools\update-foundation\CHGO_Repository_Admission_Sync_and_Dependency_Registry_1.1\</w:t>
      </w:r>
    </w:p>
    <w:p>
      <w:r>
        <w:t>ZIP Archive: D:\CHGO\Repository\CHGO-Platform\docs\handoff\packages\CHGO_Repository_Admission_Sync_and_Dependency_Registry_1.1.zip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