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40"/>
        <w:jc w:val="left"/>
        <w:rPr/>
      </w:pPr>
      <w:r>
        <w:rPr/>
        <w:t xml:space="preserve">A1-BSW </w:t>
      </w:r>
      <w:r>
        <w:rPr/>
        <w:t xml:space="preserve">자율주행 </w:t>
      </w:r>
      <w:r>
        <w:rPr/>
        <w:t xml:space="preserve">CAN </w:t>
      </w:r>
      <w:r>
        <w:rPr/>
        <w:t>스택 개발 진행 보고</w:t>
      </w:r>
    </w:p>
    <w:p>
      <w:pPr>
        <w:pStyle w:val="TextBodysubtitle"/>
        <w:bidi w:val="0"/>
        <w:spacing w:before="40" w:after="100"/>
        <w:jc w:val="left"/>
        <w:rPr/>
      </w:pPr>
      <w:r>
        <w:rPr/>
        <w:t xml:space="preserve">한양대학교 </w:t>
      </w:r>
      <w:r>
        <w:rPr/>
        <w:t xml:space="preserve">A1-BSW </w:t>
      </w:r>
      <w:r>
        <w:rPr/>
        <w:t xml:space="preserve">팀 </w:t>
      </w:r>
      <w:r>
        <w:rPr/>
        <w:t xml:space="preserve">· 2026-09-23 · </w:t>
      </w:r>
      <w:r>
        <w:rPr/>
        <w:t>지도교수 면담용 요약</w:t>
      </w:r>
    </w:p>
    <w:p>
      <w:pPr>
        <w:pStyle w:val="Heading2"/>
        <w:numPr>
          <w:ilvl w:val="0"/>
          <w:numId w:val="0"/>
        </w:numPr>
        <w:pBdr/>
        <w:bidi w:val="0"/>
        <w:spacing w:before="80" w:after="40"/>
        <w:ind w:left="80" w:right="80" w:hanging="0"/>
        <w:jc w:val="left"/>
        <w:rPr/>
      </w:pPr>
      <w:r>
        <w:rPr/>
        <w:t xml:space="preserve">1. </w:t>
      </w:r>
      <w:r>
        <w:rPr/>
        <w:t>과제 개요</w:t>
      </w:r>
    </w:p>
    <w:p>
      <w:pPr>
        <w:pStyle w:val="TextBody"/>
        <w:bidi w:val="0"/>
        <w:spacing w:before="40" w:after="40"/>
        <w:ind w:left="40" w:right="40" w:hanging="0"/>
        <w:jc w:val="left"/>
        <w:rPr/>
      </w:pPr>
      <w:r>
        <w:rPr/>
        <w:t xml:space="preserve">대회용 메인 </w:t>
      </w:r>
      <w:r>
        <w:rPr/>
        <w:t xml:space="preserve">PC(Ubuntu 22.04, PREEMPT_RT) </w:t>
      </w:r>
      <w:r>
        <w:rPr/>
        <w:t xml:space="preserve">위에서 </w:t>
      </w:r>
      <w:r>
        <w:rPr>
          <w:b/>
        </w:rPr>
        <w:t xml:space="preserve">안전 </w:t>
      </w:r>
      <w:r>
        <w:rPr>
          <w:b/>
        </w:rPr>
        <w:t xml:space="preserve">MCU </w:t>
      </w:r>
      <w:r>
        <w:rPr>
          <w:b/>
        </w:rPr>
        <w:t>없이</w:t>
      </w:r>
      <w:r>
        <w:rPr/>
        <w:t xml:space="preserve"> 실시간 </w:t>
      </w:r>
      <w:r>
        <w:rPr/>
        <w:t xml:space="preserve">CAN </w:t>
      </w:r>
      <w:r>
        <w:rPr/>
        <w:t>통신 스택 전체</w:t>
      </w:r>
      <w:r>
        <w:rPr/>
        <w:t>(</w:t>
      </w:r>
      <w:r>
        <w:rPr/>
        <w:t xml:space="preserve">커널 실시간성 확보 → </w:t>
      </w:r>
      <w:r>
        <w:rPr/>
        <w:t xml:space="preserve">CAN </w:t>
      </w:r>
      <w:r>
        <w:rPr/>
        <w:t xml:space="preserve">인터페이스 → </w:t>
      </w:r>
      <w:r>
        <w:rPr/>
        <w:t xml:space="preserve">ROS2 </w:t>
      </w:r>
      <w:r>
        <w:rPr/>
        <w:t>상태 브리지 → 제어 명령 안전 계층</w:t>
      </w:r>
      <w:r>
        <w:rPr/>
        <w:t>)</w:t>
      </w:r>
      <w:r>
        <w:rPr/>
        <w:t>를 단독으로 구현</w:t>
      </w:r>
      <w:r>
        <w:rPr/>
        <w:t>·</w:t>
      </w:r>
      <w:r>
        <w:rPr/>
        <w:t>검증하는 과제</w:t>
      </w:r>
      <w:r>
        <w:rPr/>
        <w:t xml:space="preserve">. </w:t>
      </w:r>
      <w:r>
        <w:rPr/>
        <w:t xml:space="preserve">안전 </w:t>
      </w:r>
      <w:r>
        <w:rPr/>
        <w:t xml:space="preserve">MCU </w:t>
      </w:r>
      <w:r>
        <w:rPr/>
        <w:t>하드웨어는 이번 대회에서 두지 않기로 하고</w:t>
      </w:r>
      <w:r>
        <w:rPr/>
        <w:t xml:space="preserve">, </w:t>
      </w:r>
      <w:r>
        <w:rPr/>
        <w:t xml:space="preserve">그 역할의 상당 부분을 메인 </w:t>
      </w:r>
      <w:r>
        <w:rPr/>
        <w:t xml:space="preserve">PC </w:t>
      </w:r>
      <w:r>
        <w:rPr/>
        <w:t>위 별도 프로세스</w:t>
      </w:r>
      <w:r>
        <w:rPr/>
        <w:t>(</w:t>
      </w:r>
      <w:r>
        <w:rPr>
          <w:b/>
        </w:rPr>
        <w:t>can_guard</w:t>
      </w:r>
      <w:r>
        <w:rPr/>
        <w:t>)</w:t>
      </w:r>
      <w:r>
        <w:rPr/>
        <w:t>가 대신하도록 설계했다</w:t>
      </w:r>
      <w:r>
        <w:rPr/>
        <w:t>.</w:t>
      </w:r>
    </w:p>
    <w:p>
      <w:pPr>
        <w:pStyle w:val="Heading2"/>
        <w:numPr>
          <w:ilvl w:val="0"/>
          <w:numId w:val="0"/>
        </w:numPr>
        <w:pBdr/>
        <w:bidi w:val="0"/>
        <w:spacing w:before="80" w:after="40"/>
        <w:ind w:left="80" w:right="80" w:hanging="0"/>
        <w:jc w:val="left"/>
        <w:rPr/>
      </w:pPr>
      <w:r>
        <w:rPr/>
        <w:t xml:space="preserve">2. </w:t>
      </w:r>
      <w:r>
        <w:rPr/>
        <w:t>단계별 진행 현황</w:t>
      </w:r>
    </w:p>
    <w:tbl>
      <w:tblPr>
        <w:tblW w:w="10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76"/>
        <w:gridCol w:w="3439"/>
        <w:gridCol w:w="687"/>
        <w:gridCol w:w="5130"/>
      </w:tblGrid>
      <w:tr>
        <w:trPr/>
        <w:tc>
          <w:tcPr>
            <w:tcW w:w="117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0" w:after="40"/>
              <w:jc w:val="left"/>
              <w:rPr/>
            </w:pPr>
            <w:r>
              <w:rPr/>
              <w:t>단계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0" w:after="40"/>
              <w:jc w:val="left"/>
              <w:rPr/>
            </w:pPr>
            <w:r>
              <w:rPr/>
              <w:t>내용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0" w:after="40"/>
              <w:jc w:val="left"/>
              <w:rPr/>
            </w:pPr>
            <w:r>
              <w:rPr/>
              <w:t>상태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0" w:after="40"/>
              <w:jc w:val="left"/>
              <w:rPr/>
            </w:pPr>
            <w:r>
              <w:rPr/>
              <w:t>비고</w:t>
            </w:r>
          </w:p>
        </w:tc>
      </w:tr>
      <w:tr>
        <w:trPr/>
        <w:tc>
          <w:tcPr>
            <w:tcW w:w="1176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A. RT </w:t>
            </w:r>
            <w:r>
              <w:rPr/>
              <w:t>커널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PREEMPT_RT </w:t>
            </w:r>
            <w:r>
              <w:rPr/>
              <w:t>커널 선정</w:t>
            </w:r>
            <w:r>
              <w:rPr/>
              <w:t>·</w:t>
            </w:r>
            <w:r>
              <w:rPr/>
              <w:t>설치</w:t>
            </w:r>
            <w:r>
              <w:rPr/>
              <w:t xml:space="preserve">, </w:t>
            </w:r>
            <w:r>
              <w:rPr/>
              <w:t>격리 코어</w:t>
            </w:r>
            <w:r>
              <w:rPr/>
              <w:t>·</w:t>
            </w:r>
            <w:r>
              <w:rPr/>
              <w:t>전원관리 튜닝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완료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6.8.1-1059-realtime </w:t>
            </w:r>
            <w:r>
              <w:rPr/>
              <w:t>확정</w:t>
            </w:r>
            <w:r>
              <w:rPr/>
              <w:t xml:space="preserve">, </w:t>
            </w:r>
            <w:r>
              <w:rPr/>
              <w:t>지연 스파이크 원인 규명</w:t>
            </w:r>
            <w:r>
              <w:rPr/>
              <w:t>(</w:t>
            </w:r>
            <w:r>
              <w:rPr/>
              <w:t>디스플레이 활성</w:t>
            </w:r>
            <w:r>
              <w:rPr/>
              <w:t>), 8</w:t>
            </w:r>
            <w:r>
              <w:rPr/>
              <w:t xml:space="preserve">시간 실측 </w:t>
            </w:r>
            <w:r>
              <w:rPr/>
              <w:t xml:space="preserve">D4 </w:t>
            </w:r>
            <w:r>
              <w:rPr/>
              <w:t>예산</w:t>
            </w:r>
            <w:r>
              <w:rPr/>
              <w:t>(</w:t>
            </w:r>
            <w:r>
              <w:rPr/>
              <w:t>최악 ≤</w:t>
            </w:r>
            <w:r>
              <w:rPr/>
              <w:t xml:space="preserve">1ms) </w:t>
            </w:r>
            <w:r>
              <w:rPr/>
              <w:t>충족</w:t>
            </w:r>
          </w:p>
        </w:tc>
      </w:tr>
      <w:tr>
        <w:trPr/>
        <w:tc>
          <w:tcPr>
            <w:tcW w:w="1176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B. CAN </w:t>
            </w:r>
            <w:r>
              <w:rPr/>
              <w:t>인터페이스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vcan0 SIL </w:t>
            </w:r>
            <w:r>
              <w:rPr/>
              <w:t>환경</w:t>
            </w:r>
            <w:r>
              <w:rPr/>
              <w:t xml:space="preserve">, DBC </w:t>
            </w:r>
            <w:r>
              <w:rPr/>
              <w:t>기반 송수신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완료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실 </w:t>
            </w:r>
            <w:r>
              <w:rPr/>
              <w:t xml:space="preserve">CAN </w:t>
            </w:r>
            <w:r>
              <w:rPr/>
              <w:t>어댑터 전환만 남음</w:t>
            </w:r>
          </w:p>
        </w:tc>
      </w:tr>
      <w:tr>
        <w:trPr/>
        <w:tc>
          <w:tcPr>
            <w:tcW w:w="1176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C. ROS2 </w:t>
            </w:r>
            <w:r>
              <w:rPr/>
              <w:t>브리지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CAN </w:t>
            </w:r>
            <w:r>
              <w:rPr/>
              <w:t xml:space="preserve">프레임 → </w:t>
            </w:r>
            <w:r>
              <w:rPr/>
              <w:t xml:space="preserve">ROS2 </w:t>
            </w:r>
            <w:r>
              <w:rPr/>
              <w:t>상태 토픽 디코더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완료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EAIT </w:t>
            </w:r>
            <w:r>
              <w:rPr/>
              <w:t xml:space="preserve">수신 메시지 </w:t>
            </w:r>
            <w:r>
              <w:rPr/>
              <w:t>4</w:t>
            </w:r>
            <w:r>
              <w:rPr/>
              <w:t>종</w:t>
            </w:r>
            <w:r>
              <w:rPr/>
              <w:t>(EPS/ACC/</w:t>
            </w:r>
            <w:r>
              <w:rPr/>
              <w:t>휠속</w:t>
            </w:r>
            <w:r>
              <w:rPr/>
              <w:t xml:space="preserve">/IMU) </w:t>
            </w:r>
            <w:r>
              <w:rPr/>
              <w:t>전부</w:t>
            </w:r>
            <w:r>
              <w:rPr/>
              <w:t xml:space="preserve">, E2E </w:t>
            </w:r>
            <w:r>
              <w:rPr/>
              <w:t>카운터 체크 포함</w:t>
            </w:r>
          </w:p>
        </w:tc>
      </w:tr>
      <w:tr>
        <w:trPr/>
        <w:tc>
          <w:tcPr>
            <w:tcW w:w="1176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D. </w:t>
            </w:r>
            <w:r>
              <w:rPr/>
              <w:t xml:space="preserve">안전 </w:t>
            </w:r>
            <w:r>
              <w:rPr/>
              <w:t>SW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can_guard — MCU </w:t>
            </w:r>
            <w:r>
              <w:rPr/>
              <w:t>대체 안전 계층</w:t>
            </w:r>
            <w:r>
              <w:rPr/>
              <w:t>(</w:t>
            </w:r>
            <w:r>
              <w:rPr/>
              <w:t>상태머신</w:t>
            </w:r>
            <w:r>
              <w:rPr/>
              <w:t>·</w:t>
            </w:r>
            <w:r>
              <w:rPr/>
              <w:t>명령 중재</w:t>
            </w:r>
            <w:r>
              <w:rPr/>
              <w:t xml:space="preserve">·CAN </w:t>
            </w:r>
            <w:r>
              <w:rPr/>
              <w:t>송신</w:t>
            </w:r>
            <w:r>
              <w:rPr/>
              <w:t>)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>
                <w:color w:val="1A7A1A"/>
              </w:rPr>
            </w:pPr>
            <w:r>
              <w:rPr>
                <w:b/>
                <w:color w:val="1A7A1A"/>
              </w:rPr>
              <w:t>완료</w:t>
            </w:r>
            <w:r>
              <w:rPr>
                <w:b/>
                <w:color w:val="1A7A1A"/>
              </w:rPr>
              <w:t>(SIL)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아래 </w:t>
            </w:r>
            <w:r>
              <w:rPr/>
              <w:t>3</w:t>
            </w:r>
            <w:r>
              <w:rPr/>
              <w:t>항 참고</w:t>
            </w:r>
            <w:r>
              <w:rPr/>
              <w:t xml:space="preserve">. </w:t>
            </w:r>
            <w:r>
              <w:rPr/>
              <w:t>실 하드웨어 시험만 남음</w:t>
            </w:r>
          </w:p>
        </w:tc>
      </w:tr>
      <w:tr>
        <w:trPr/>
        <w:tc>
          <w:tcPr>
            <w:tcW w:w="1176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E/F. </w:t>
            </w:r>
            <w:r>
              <w:rPr/>
              <w:t>검증</w:t>
            </w:r>
            <w:r>
              <w:rPr/>
              <w:t>·</w:t>
            </w:r>
            <w:r>
              <w:rPr/>
              <w:t>등급</w:t>
            </w:r>
          </w:p>
        </w:tc>
        <w:tc>
          <w:tcPr>
            <w:tcW w:w="3439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V-model </w:t>
            </w:r>
            <w:r>
              <w:rPr/>
              <w:t>검증 계획</w:t>
            </w:r>
            <w:r>
              <w:rPr/>
              <w:t xml:space="preserve">, ASIL </w:t>
            </w:r>
            <w:r>
              <w:rPr/>
              <w:t>등급표</w:t>
            </w:r>
          </w:p>
        </w:tc>
        <w:tc>
          <w:tcPr>
            <w:tcW w:w="687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>
                <w:b/>
                <w:color w:val="1A7A1A"/>
              </w:rPr>
            </w:pPr>
            <w:r>
              <w:rPr>
                <w:b/>
                <w:color w:val="1A7A1A"/>
              </w:rPr>
              <w:t>초안 완료</w:t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80" w:after="40"/>
        <w:ind w:left="80" w:right="80" w:hanging="0"/>
        <w:jc w:val="left"/>
        <w:rPr/>
      </w:pPr>
      <w:r>
        <w:rPr/>
        <w:t xml:space="preserve">3. </w:t>
      </w:r>
      <w:r>
        <w:rPr/>
        <w:t xml:space="preserve">핵심 성과 — </w:t>
      </w:r>
      <w:r>
        <w:rPr/>
        <w:t>can_guard(</w:t>
      </w:r>
      <w:r>
        <w:rPr/>
        <w:t>안전 계층</w:t>
      </w:r>
      <w:r>
        <w:rPr/>
        <w:t xml:space="preserve">) </w:t>
      </w:r>
      <w:r>
        <w:rPr/>
        <w:t>실측 결과</w:t>
      </w:r>
    </w:p>
    <w:p>
      <w:pPr>
        <w:pStyle w:val="TextBody"/>
        <w:bidi w:val="0"/>
        <w:spacing w:before="40" w:after="40"/>
        <w:ind w:left="40" w:right="40" w:hanging="0"/>
        <w:jc w:val="left"/>
        <w:rPr/>
      </w:pPr>
      <w:r>
        <w:rPr/>
        <w:t>제어 노드가 죽거나</w:t>
      </w:r>
      <w:r>
        <w:rPr/>
        <w:t xml:space="preserve">, </w:t>
      </w:r>
      <w:r>
        <w:rPr/>
        <w:t>인지가 죽거나</w:t>
      </w:r>
      <w:r>
        <w:rPr/>
        <w:t xml:space="preserve">, </w:t>
      </w:r>
      <w:r>
        <w:rPr/>
        <w:t>소프트웨어 지연이 생겨도 차량으로 나가는 조향</w:t>
      </w:r>
      <w:r>
        <w:rPr/>
        <w:t>·</w:t>
      </w:r>
      <w:r>
        <w:rPr/>
        <w:t>가감속 신호만은 안전하게 관리하는 프로세스</w:t>
      </w:r>
      <w:r>
        <w:rPr/>
        <w:t xml:space="preserve">. </w:t>
      </w:r>
      <w:r>
        <w:rPr/>
        <w:t xml:space="preserve">실제 </w:t>
      </w:r>
      <w:r>
        <w:rPr>
          <w:rStyle w:val="SourceText"/>
        </w:rPr>
        <w:t>kill -9</w:t>
      </w:r>
      <w:r>
        <w:rPr/>
        <w:t>·8</w:t>
      </w:r>
      <w:r>
        <w:rPr/>
        <w:t>시간 연속 운전으로 검증했다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spacing w:before="40" w:after="0"/>
        <w:ind w:left="749" w:right="40" w:hanging="283"/>
        <w:jc w:val="left"/>
        <w:rPr/>
      </w:pPr>
      <w:r>
        <w:rPr>
          <w:b/>
        </w:rPr>
        <w:t>고장 대응</w:t>
      </w:r>
      <w:r>
        <w:rPr>
          <w:b/>
        </w:rPr>
        <w:t>(P-1/P-2)</w:t>
      </w:r>
      <w:r>
        <w:rPr/>
        <w:t xml:space="preserve">: </w:t>
      </w:r>
      <w:r>
        <w:rPr/>
        <w:t>제어 노드</w:t>
      </w:r>
      <w:r>
        <w:rPr/>
        <w:t>·</w:t>
      </w:r>
      <w:r>
        <w:rPr/>
        <w:t>인지 프로세스를 실제로 강제 종료해도 정상적으로 안전 상태</w:t>
      </w:r>
      <w:r>
        <w:rPr/>
        <w:t>(</w:t>
      </w:r>
      <w:r>
        <w:rPr/>
        <w:t>조향 유지 후 점진 감속</w:t>
      </w:r>
      <w:r>
        <w:rPr/>
        <w:t>)</w:t>
      </w:r>
      <w:r>
        <w:rPr/>
        <w:t xml:space="preserve">로 전환됨을 확인 — 둘 다 </w:t>
      </w:r>
      <w:r>
        <w:rPr>
          <w:b/>
          <w:color w:val="1A7A1A"/>
        </w:rPr>
        <w:t>PASS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spacing w:before="40" w:after="0"/>
        <w:ind w:left="749" w:right="40" w:hanging="283"/>
        <w:jc w:val="left"/>
        <w:rPr/>
      </w:pPr>
      <w:r>
        <w:rPr>
          <w:b/>
        </w:rPr>
        <w:t>실시간성</w:t>
      </w:r>
      <w:r>
        <w:rPr>
          <w:b/>
        </w:rPr>
        <w:t xml:space="preserve">(A-3 </w:t>
      </w:r>
      <w:r>
        <w:rPr>
          <w:b/>
        </w:rPr>
        <w:t>레시피</w:t>
      </w:r>
      <w:r>
        <w:rPr>
          <w:b/>
        </w:rPr>
        <w:t xml:space="preserve">: </w:t>
      </w:r>
      <w:r>
        <w:rPr>
          <w:b/>
        </w:rPr>
        <w:t>격리 코어</w:t>
      </w:r>
      <w:r>
        <w:rPr>
          <w:b/>
        </w:rPr>
        <w:t>+SCHED_FIFO)</w:t>
      </w:r>
      <w:r>
        <w:rPr/>
        <w:t xml:space="preserve">: </w:t>
      </w:r>
      <w:r>
        <w:rPr/>
        <w:t xml:space="preserve">자체측정 기준 평균 </w:t>
      </w:r>
      <w:r>
        <w:rPr/>
        <w:t>17.0µs·</w:t>
      </w:r>
      <w:r>
        <w:rPr/>
        <w:t xml:space="preserve">최대 </w:t>
      </w:r>
      <w:r>
        <w:rPr/>
        <w:t xml:space="preserve">29.1µs — </w:t>
      </w:r>
      <w:r>
        <w:rPr/>
        <w:t>실시간 예산</w:t>
      </w:r>
      <w:r>
        <w:rPr/>
        <w:t>(</w:t>
      </w:r>
      <w:r>
        <w:rPr/>
        <w:t xml:space="preserve">최악 </w:t>
      </w:r>
      <w:r>
        <w:rPr/>
        <w:t xml:space="preserve">1ms) </w:t>
      </w:r>
      <w:r>
        <w:rPr/>
        <w:t xml:space="preserve">대비 </w:t>
      </w:r>
      <w:r>
        <w:rPr>
          <w:b/>
        </w:rPr>
        <w:t>2.9%</w:t>
      </w:r>
      <w:r>
        <w:rPr/>
        <w:t>만 사용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spacing w:before="40" w:after="0"/>
        <w:ind w:left="749" w:right="40" w:hanging="283"/>
        <w:jc w:val="left"/>
        <w:rPr/>
      </w:pPr>
      <w:r>
        <w:rPr>
          <w:b/>
        </w:rPr>
        <w:t>8</w:t>
      </w:r>
      <w:r>
        <w:rPr>
          <w:b/>
        </w:rPr>
        <w:t>시간 연속 운전</w:t>
      </w:r>
      <w:r>
        <w:rPr>
          <w:b/>
        </w:rPr>
        <w:t>(SIL)</w:t>
      </w:r>
      <w:r>
        <w:rPr/>
        <w:t xml:space="preserve">: </w:t>
      </w:r>
      <w:r>
        <w:rPr/>
        <w:t xml:space="preserve">목표 </w:t>
      </w:r>
      <w:r>
        <w:rPr/>
        <w:t>288</w:t>
      </w:r>
      <w:r>
        <w:rPr/>
        <w:t>만 주기 전부 완주</w:t>
      </w:r>
      <w:r>
        <w:rPr/>
        <w:t>, 8</w:t>
      </w:r>
      <w:r>
        <w:rPr/>
        <w:t xml:space="preserve">시간 내내 불필요한 상태 전이 </w:t>
      </w:r>
      <w:r>
        <w:rPr>
          <w:b/>
        </w:rPr>
        <w:t>0</w:t>
      </w:r>
      <w:r>
        <w:rPr>
          <w:b/>
        </w:rPr>
        <w:t>건</w:t>
      </w:r>
      <w:r>
        <w:rPr/>
        <w:t xml:space="preserve">, </w:t>
      </w:r>
      <w:r>
        <w:rPr/>
        <w:t xml:space="preserve">지연 최대 </w:t>
      </w:r>
      <w:r>
        <w:rPr/>
        <w:t>44.6µs(</w:t>
      </w:r>
      <w:r>
        <w:rPr/>
        <w:t xml:space="preserve">예산 </w:t>
      </w:r>
      <w:r>
        <w:rPr/>
        <w:t xml:space="preserve">4.46%), </w:t>
      </w:r>
      <w:r>
        <w:rPr/>
        <w:t xml:space="preserve">커널 오류 </w:t>
      </w:r>
      <w:r>
        <w:rPr/>
        <w:t>0</w:t>
      </w:r>
      <w:r>
        <w:rPr/>
        <w:t>건</w:t>
      </w:r>
      <w:r>
        <w:rPr/>
        <w:t xml:space="preserve">. </w:t>
      </w:r>
    </w:p>
    <w:p>
      <w:pPr>
        <w:pStyle w:val="TextBody"/>
        <w:numPr>
          <w:ilvl w:val="0"/>
          <w:numId w:val="2"/>
        </w:numPr>
        <w:tabs>
          <w:tab w:val="clear" w:pos="1134"/>
          <w:tab w:val="left" w:pos="749" w:leader="none"/>
        </w:tabs>
        <w:bidi w:val="0"/>
        <w:ind w:left="749" w:right="40" w:hanging="283"/>
        <w:jc w:val="left"/>
        <w:rPr/>
      </w:pPr>
      <w:r>
        <w:rPr>
          <w:b/>
        </w:rPr>
        <w:t>정책 초안</w:t>
      </w:r>
      <w:r>
        <w:rPr/>
        <w:t>: "</w:t>
      </w:r>
      <w:r>
        <w:rPr/>
        <w:t>인지 두절 시 감속</w:t>
      </w:r>
      <w:r>
        <w:rPr/>
        <w:t>", "</w:t>
      </w:r>
      <w:r>
        <w:rPr/>
        <w:t>정지 판정</w:t>
      </w:r>
      <w:r>
        <w:rPr/>
        <w:t xml:space="preserve">" </w:t>
      </w:r>
      <w:r>
        <w:rPr/>
        <w:t>등 팀 결정이 필요했던 항목의 잠정 구현을 완료하여 팀 검토를 기다리는 상태로 전환</w:t>
      </w:r>
      <w:r>
        <w:rPr/>
        <w:t>(</w:t>
      </w:r>
      <w:r>
        <w:rPr/>
        <w:t xml:space="preserve">막연한 </w:t>
      </w:r>
      <w:r>
        <w:rPr/>
        <w:t>TODO</w:t>
      </w:r>
      <w:r>
        <w:rPr/>
        <w:t>가 아니라 동작하는 기본값</w:t>
      </w:r>
      <w:r>
        <w:rPr/>
        <w:t xml:space="preserve">). </w:t>
      </w:r>
    </w:p>
    <w:p>
      <w:pPr>
        <w:pStyle w:val="Heading2"/>
        <w:numPr>
          <w:ilvl w:val="0"/>
          <w:numId w:val="0"/>
        </w:numPr>
        <w:pBdr/>
        <w:bidi w:val="0"/>
        <w:spacing w:before="80" w:after="40"/>
        <w:ind w:left="80" w:right="80" w:hanging="0"/>
        <w:jc w:val="left"/>
        <w:rPr/>
      </w:pPr>
      <w:r>
        <w:rPr/>
        <w:t xml:space="preserve">4. </w:t>
      </w:r>
      <w:r>
        <w:rPr/>
        <w:t>남은 과제</w:t>
      </w:r>
    </w:p>
    <w:tbl>
      <w:tblPr>
        <w:tblW w:w="10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3"/>
        <w:gridCol w:w="8689"/>
      </w:tblGrid>
      <w:tr>
        <w:trPr/>
        <w:tc>
          <w:tcPr>
            <w:tcW w:w="17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0" w:after="40"/>
              <w:jc w:val="left"/>
              <w:rPr/>
            </w:pPr>
            <w:r>
              <w:rPr/>
              <w:t>항목</w:t>
            </w:r>
          </w:p>
        </w:tc>
        <w:tc>
          <w:tcPr>
            <w:tcW w:w="86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40" w:after="40"/>
              <w:jc w:val="left"/>
              <w:rPr/>
            </w:pPr>
            <w:r>
              <w:rPr/>
              <w:t>필요한 것</w:t>
            </w:r>
          </w:p>
        </w:tc>
      </w:tr>
      <w:tr>
        <w:trPr/>
        <w:tc>
          <w:tcPr>
            <w:tcW w:w="1743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>안전 파라미터 확정</w:t>
            </w:r>
          </w:p>
        </w:tc>
        <w:tc>
          <w:tcPr>
            <w:tcW w:w="8689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>조향</w:t>
            </w:r>
            <w:r>
              <w:rPr/>
              <w:t>·</w:t>
            </w:r>
            <w:r>
              <w:rPr/>
              <w:t>가감속 변화율 상한</w:t>
            </w:r>
            <w:r>
              <w:rPr/>
              <w:t xml:space="preserve">, </w:t>
            </w:r>
            <w:r>
              <w:rPr/>
              <w:t>감속 목표값</w:t>
            </w:r>
            <w:r>
              <w:rPr/>
              <w:t xml:space="preserve">, </w:t>
            </w:r>
            <w:r>
              <w:rPr/>
              <w:t>정지 판정 문턱 — 실차 스펙</w:t>
            </w:r>
            <w:r>
              <w:rPr/>
              <w:t>/</w:t>
            </w:r>
            <w:r>
              <w:rPr/>
              <w:t>팀 정책 확인 필요</w:t>
            </w:r>
          </w:p>
        </w:tc>
      </w:tr>
      <w:tr>
        <w:trPr/>
        <w:tc>
          <w:tcPr>
            <w:tcW w:w="1743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>제어</w:t>
            </w:r>
            <w:r>
              <w:rPr/>
              <w:t>·</w:t>
            </w:r>
            <w:r>
              <w:rPr/>
              <w:t>인지 프로세스 개발</w:t>
            </w:r>
          </w:p>
        </w:tc>
        <w:tc>
          <w:tcPr>
            <w:tcW w:w="8689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지금까지는 가상 프로세스로 시험 — 실제 </w:t>
            </w:r>
            <w:r>
              <w:rPr/>
              <w:t>MPC/</w:t>
            </w:r>
            <w:r>
              <w:rPr/>
              <w:t>판단 제어 노드</w:t>
            </w:r>
            <w:r>
              <w:rPr/>
              <w:t xml:space="preserve">, </w:t>
            </w:r>
            <w:r>
              <w:rPr/>
              <w:t>인지 결과 송출 프로세스는 아직 미개발</w:t>
            </w:r>
            <w:r>
              <w:rPr/>
              <w:t>(</w:t>
            </w:r>
            <w:r>
              <w:rPr/>
              <w:t>본 과제 범위 밖</w:t>
            </w:r>
            <w:r>
              <w:rPr/>
              <w:t xml:space="preserve">, </w:t>
            </w:r>
            <w:r>
              <w:rPr/>
              <w:t>타 팀 협업 필요</w:t>
            </w:r>
            <w:r>
              <w:rPr/>
              <w:t>)</w:t>
            </w:r>
          </w:p>
        </w:tc>
      </w:tr>
      <w:tr>
        <w:trPr/>
        <w:tc>
          <w:tcPr>
            <w:tcW w:w="1743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>실 하드웨어 전환</w:t>
            </w:r>
          </w:p>
        </w:tc>
        <w:tc>
          <w:tcPr>
            <w:tcW w:w="8689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가상 </w:t>
            </w:r>
            <w:r>
              <w:rPr/>
              <w:t xml:space="preserve">CAN → </w:t>
            </w:r>
            <w:r>
              <w:rPr/>
              <w:t xml:space="preserve">실 </w:t>
            </w:r>
            <w:r>
              <w:rPr/>
              <w:t xml:space="preserve">CAN </w:t>
            </w:r>
            <w:r>
              <w:rPr/>
              <w:t>어댑터 전환 후 배선 단선</w:t>
            </w:r>
            <w:r>
              <w:rPr/>
              <w:t>·</w:t>
            </w:r>
            <w:r>
              <w:rPr/>
              <w:t>재시작 시간 등 벤치 시험</w:t>
            </w:r>
          </w:p>
        </w:tc>
      </w:tr>
      <w:tr>
        <w:trPr/>
        <w:tc>
          <w:tcPr>
            <w:tcW w:w="1743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>배포</w:t>
            </w:r>
          </w:p>
        </w:tc>
        <w:tc>
          <w:tcPr>
            <w:tcW w:w="8689" w:type="dxa"/>
            <w:tcBorders/>
            <w:vAlign w:val="center"/>
          </w:tcPr>
          <w:p>
            <w:pPr>
              <w:pStyle w:val="TableContents"/>
              <w:bidi w:val="0"/>
              <w:spacing w:before="40" w:after="40"/>
              <w:jc w:val="left"/>
              <w:rPr/>
            </w:pPr>
            <w:r>
              <w:rPr/>
              <w:t xml:space="preserve">systemd </w:t>
            </w:r>
            <w:r>
              <w:rPr/>
              <w:t>서비스 등록</w:t>
            </w:r>
            <w:r>
              <w:rPr/>
              <w:t>(</w:t>
            </w:r>
            <w:r>
              <w:rPr/>
              <w:t>실제 제어 노드 연동 이후로 보류 중</w:t>
            </w:r>
            <w:r>
              <w:rPr/>
              <w:t>)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80" w:after="40"/>
        <w:ind w:left="80" w:right="80" w:hanging="0"/>
        <w:jc w:val="left"/>
        <w:rPr/>
      </w:pPr>
      <w:r>
        <w:rPr/>
        <w:t xml:space="preserve">5. </w:t>
      </w:r>
      <w:r>
        <w:rPr/>
        <w:t>종합</w:t>
      </w:r>
    </w:p>
    <w:p>
      <w:pPr>
        <w:pStyle w:val="TextBody"/>
        <w:bidi w:val="0"/>
        <w:spacing w:before="40" w:after="40"/>
        <w:ind w:left="40" w:right="40" w:hanging="0"/>
        <w:jc w:val="left"/>
        <w:rPr/>
      </w:pPr>
      <w:r>
        <w:rPr/>
        <w:t xml:space="preserve">실시간 커널부터 안전 계층까지 </w:t>
      </w:r>
      <w:r>
        <w:rPr>
          <w:b/>
        </w:rPr>
        <w:t>소프트웨어 스택 자체는 설계</w:t>
      </w:r>
      <w:r>
        <w:rPr>
          <w:b/>
        </w:rPr>
        <w:t>·</w:t>
      </w:r>
      <w:r>
        <w:rPr>
          <w:b/>
        </w:rPr>
        <w:t>구현</w:t>
      </w:r>
      <w:r>
        <w:rPr>
          <w:b/>
        </w:rPr>
        <w:t>·</w:t>
      </w:r>
      <w:r>
        <w:rPr>
          <w:b/>
        </w:rPr>
        <w:t>시뮬레이션 검증이 끝난 상태</w:t>
      </w:r>
      <w:r>
        <w:rPr/>
        <w:t>이며</w:t>
      </w:r>
      <w:r>
        <w:rPr/>
        <w:t xml:space="preserve">, </w:t>
      </w:r>
      <w:r>
        <w:rPr/>
        <w:t>모든 실측 결과가 목표 실시간 예산을 여유 있게 만족한다</w:t>
      </w:r>
      <w:r>
        <w:rPr/>
        <w:t xml:space="preserve">. </w:t>
      </w:r>
      <w:r>
        <w:rPr/>
        <w:t>남은 과제는 대부분 팀 정책 확정</w:t>
      </w:r>
      <w:r>
        <w:rPr/>
        <w:t>·</w:t>
      </w:r>
      <w:r>
        <w:rPr/>
        <w:t>실 하드웨어 확보</w:t>
      </w:r>
      <w:r>
        <w:rPr/>
        <w:t>·</w:t>
      </w:r>
      <w:r>
        <w:rPr/>
        <w:t>본 과제 범위 밖의 제어</w:t>
      </w:r>
      <w:r>
        <w:rPr/>
        <w:t>·</w:t>
      </w:r>
      <w:r>
        <w:rPr/>
        <w:t>인지 알고리즘 연동이다</w:t>
      </w:r>
      <w:r>
        <w:rPr/>
        <w:t>.</w:t>
      </w:r>
    </w:p>
    <w:sectPr>
      <w:type w:val="nextPage"/>
      <w:pgSz w:w="11906" w:h="16838"/>
      <w:pgMar w:left="737" w:right="737" w:gutter="0" w:header="0" w:top="454" w:footer="0" w:bottom="454"/>
      <w:pgNumType w:fmt="decimal"/>
      <w:formProt w:val="false"/>
      <w:textDirection w:val="lrTb"/>
      <w:docGrid w:type="default" w:linePitch="600" w:charSpace="4382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Noto Sans CJK KR">
    <w:altName w:val="Malgun Gothic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88"/>
    </w:pPr>
    <w:rPr>
      <w:rFonts w:ascii="Noto Sans CJK KR;Malgun Gothic;sans-serif" w:hAnsi="Noto Sans CJK KR;Malgun Gothic;sans-serif" w:eastAsia="Noto Sans CJK KR;Malgun Gothic;sans-serif" w:cs="Noto Sans CJK KR;Malgun Gothic;sans-serif"/>
      <w:color w:val="111111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40"/>
    </w:pPr>
    <w:rPr>
      <w:rFonts w:ascii="Liberation Sans Unicode MS" w:hAnsi="Liberation Sans Unicode MS"/>
      <w:b/>
      <w:bCs/>
      <w:sz w:val="27"/>
      <w:szCs w:val="27"/>
    </w:rPr>
  </w:style>
  <w:style w:type="paragraph" w:styleId="Heading2">
    <w:name w:val="Heading 2"/>
    <w:basedOn w:val="Heading"/>
    <w:next w:val="TextBody"/>
    <w:qFormat/>
    <w:pPr>
      <w:numPr>
        <w:ilvl w:val="0"/>
        <w:numId w:val="0"/>
      </w:numPr>
      <w:pBdr>
        <w:bottom w:val="single" w:sz="2" w:space="1" w:color="999999"/>
      </w:pBdr>
      <w:spacing w:before="80" w:after="40"/>
      <w:ind w:left="80" w:right="80" w:hanging="0"/>
      <w:outlineLvl w:val="1"/>
    </w:pPr>
    <w:rPr>
      <w:rFonts w:ascii="Liberation Serif" w:hAnsi="Liberation Serif" w:eastAsia="Noto Serif CJK SC" w:cs="Lohit Devanagari"/>
      <w:b/>
      <w:bCs/>
      <w:sz w:val="21"/>
      <w:szCs w:val="21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TextBody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TextBody">
    <w:name w:val="Body Text"/>
    <w:basedOn w:val="Normal"/>
    <w:pPr>
      <w:spacing w:before="40" w:after="40"/>
      <w:ind w:left="40" w:right="40" w:hanging="0"/>
    </w:pPr>
    <w:rPr/>
  </w:style>
  <w:style w:type="paragraph" w:styleId="Sender">
    <w:name w:val="Envelope Return"/>
    <w:basedOn w:val="Normal"/>
    <w:pPr/>
    <w:rPr>
      <w:i/>
    </w:rPr>
  </w:style>
  <w:style w:type="paragraph" w:styleId="TableContents">
    <w:name w:val="Table Contents"/>
    <w:basedOn w:val="TextBody"/>
    <w:qFormat/>
    <w:pPr>
      <w:jc w:val="left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TextBody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TextBody"/>
    <w:pPr/>
    <w:rPr>
      <w:rFonts w:cs="Lohit Devanagari"/>
    </w:rPr>
  </w:style>
  <w:style w:type="paragraph" w:styleId="TextBodysubtitle">
    <w:name w:val="Text Body.subtitle"/>
    <w:basedOn w:val="TextBody"/>
    <w:qFormat/>
    <w:pPr>
      <w:spacing w:before="40" w:after="100"/>
    </w:pPr>
    <w:rPr>
      <w:color w:val="444444"/>
      <w:sz w:val="18"/>
      <w:szCs w:val="18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988</Words>
  <Characters>1268</Characters>
  <CharactersWithSpaces>1611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