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D7194" w14:textId="77777777" w:rsidR="00C87F7E" w:rsidRDefault="00C87F7E" w:rsidP="00C87F7E">
      <w:pPr>
        <w:pStyle w:val="a8"/>
        <w:spacing w:before="0" w:beforeAutospacing="0" w:after="0" w:afterAutospacing="0"/>
        <w:jc w:val="center"/>
        <w:rPr>
          <w:rFonts w:ascii="한양신명조" w:eastAsia="한양신명조"/>
          <w:b/>
          <w:bCs/>
          <w:color w:val="000000"/>
          <w:sz w:val="26"/>
          <w:szCs w:val="26"/>
        </w:rPr>
      </w:pPr>
      <w:bookmarkStart w:id="0" w:name="[문서의_처음]"/>
      <w:bookmarkEnd w:id="0"/>
    </w:p>
    <w:p w14:paraId="20EB05C5" w14:textId="7C9E7C0A" w:rsidR="005D6878" w:rsidRDefault="00B908EA" w:rsidP="005D6878">
      <w:pPr>
        <w:pStyle w:val="a8"/>
        <w:spacing w:before="0" w:beforeAutospacing="0" w:after="0" w:afterAutospacing="0"/>
        <w:jc w:val="center"/>
        <w:rPr>
          <w:rFonts w:ascii="한양신명조" w:eastAsia="한양신명조"/>
          <w:color w:val="000000"/>
          <w:sz w:val="33"/>
          <w:szCs w:val="33"/>
        </w:rPr>
      </w:pPr>
      <w:r>
        <w:rPr>
          <w:rFonts w:ascii="한양신명조" w:eastAsia="한양신명조" w:hint="eastAsia"/>
          <w:b/>
          <w:bCs/>
          <w:color w:val="000000"/>
          <w:sz w:val="26"/>
          <w:szCs w:val="26"/>
        </w:rPr>
        <w:t xml:space="preserve">변분 추론 기법을 이용한 </w:t>
      </w:r>
      <w:r w:rsidR="00E90E52">
        <w:rPr>
          <w:rFonts w:ascii="한양신명조" w:eastAsia="한양신명조" w:hint="eastAsia"/>
          <w:b/>
          <w:bCs/>
          <w:color w:val="000000"/>
          <w:sz w:val="26"/>
          <w:szCs w:val="26"/>
        </w:rPr>
        <w:t>무선</w:t>
      </w:r>
      <w:r>
        <w:rPr>
          <w:rFonts w:ascii="한양신명조" w:eastAsia="한양신명조" w:hint="eastAsia"/>
          <w:b/>
          <w:bCs/>
          <w:color w:val="000000"/>
          <w:sz w:val="26"/>
          <w:szCs w:val="26"/>
        </w:rPr>
        <w:t xml:space="preserve"> 측위에 관한 연구</w:t>
      </w:r>
    </w:p>
    <w:p w14:paraId="73492996" w14:textId="77777777" w:rsidR="005D6878" w:rsidRPr="005D6878" w:rsidRDefault="00903311" w:rsidP="005D6878">
      <w:pPr>
        <w:pStyle w:val="a8"/>
        <w:spacing w:before="152" w:beforeAutospacing="0" w:after="0" w:afterAutospacing="0"/>
        <w:jc w:val="center"/>
        <w:rPr>
          <w:rFonts w:ascii="한양신명조" w:eastAsia="한양신명조"/>
          <w:color w:val="000000"/>
          <w:sz w:val="22"/>
          <w:szCs w:val="22"/>
        </w:rPr>
      </w:pPr>
      <w:r>
        <w:rPr>
          <w:rFonts w:ascii="한양신명조" w:eastAsia="한양신명조" w:hint="eastAsia"/>
          <w:color w:val="000000"/>
          <w:sz w:val="22"/>
          <w:szCs w:val="22"/>
        </w:rPr>
        <w:t>백승우</w:t>
      </w:r>
      <w:r w:rsidR="005D6878" w:rsidRPr="005D6878">
        <w:rPr>
          <w:rFonts w:ascii="한양신명조" w:eastAsia="한양신명조" w:hint="eastAsia"/>
          <w:color w:val="000000"/>
          <w:sz w:val="22"/>
          <w:szCs w:val="22"/>
        </w:rPr>
        <w:t xml:space="preserve">, </w:t>
      </w:r>
      <w:r>
        <w:rPr>
          <w:rFonts w:ascii="한양신명조" w:eastAsia="한양신명조" w:hint="eastAsia"/>
          <w:color w:val="000000"/>
          <w:sz w:val="22"/>
          <w:szCs w:val="22"/>
        </w:rPr>
        <w:t>이재복,</w:t>
      </w:r>
      <w:r>
        <w:rPr>
          <w:rFonts w:ascii="한양신명조" w:eastAsia="한양신명조"/>
          <w:color w:val="000000"/>
          <w:sz w:val="22"/>
          <w:szCs w:val="22"/>
        </w:rPr>
        <w:t xml:space="preserve"> </w:t>
      </w:r>
      <w:r>
        <w:rPr>
          <w:rFonts w:ascii="한양신명조" w:eastAsia="한양신명조" w:hint="eastAsia"/>
          <w:color w:val="000000"/>
          <w:sz w:val="22"/>
          <w:szCs w:val="22"/>
        </w:rPr>
        <w:t>김선우</w:t>
      </w:r>
      <w:r w:rsidR="00A756BA">
        <w:rPr>
          <w:rFonts w:ascii="한양신명조" w:eastAsia="한양신명조" w:hint="eastAsia"/>
          <w:color w:val="000000"/>
          <w:sz w:val="22"/>
          <w:szCs w:val="22"/>
        </w:rPr>
        <w:t>*</w:t>
      </w:r>
    </w:p>
    <w:p w14:paraId="58CD4338" w14:textId="77777777" w:rsidR="005D6878" w:rsidRPr="005D6878" w:rsidRDefault="00A756BA" w:rsidP="005D6878">
      <w:pPr>
        <w:pStyle w:val="a8"/>
        <w:spacing w:before="0" w:beforeAutospacing="0" w:after="152" w:afterAutospacing="0"/>
        <w:jc w:val="center"/>
        <w:rPr>
          <w:rFonts w:ascii="한양신명조" w:eastAsia="한양신명조"/>
          <w:color w:val="000000"/>
          <w:sz w:val="22"/>
          <w:szCs w:val="22"/>
        </w:rPr>
      </w:pPr>
      <w:r>
        <w:rPr>
          <w:rFonts w:ascii="한양신명조" w:eastAsia="한양신명조" w:hint="eastAsia"/>
          <w:color w:val="000000"/>
          <w:sz w:val="22"/>
          <w:szCs w:val="22"/>
        </w:rPr>
        <w:t>*</w:t>
      </w:r>
      <w:r w:rsidR="00903311">
        <w:rPr>
          <w:rFonts w:ascii="한양신명조" w:eastAsia="한양신명조" w:hint="eastAsia"/>
          <w:color w:val="000000"/>
          <w:sz w:val="22"/>
          <w:szCs w:val="22"/>
        </w:rPr>
        <w:t>한양</w:t>
      </w:r>
      <w:r w:rsidR="005D6878" w:rsidRPr="005D6878">
        <w:rPr>
          <w:rFonts w:ascii="한양신명조" w:eastAsia="한양신명조" w:hint="eastAsia"/>
          <w:color w:val="000000"/>
          <w:sz w:val="22"/>
          <w:szCs w:val="22"/>
        </w:rPr>
        <w:t>대학교</w:t>
      </w:r>
      <w:r w:rsidR="00903311">
        <w:rPr>
          <w:rFonts w:ascii="한양신명조" w:eastAsia="한양신명조" w:hint="eastAsia"/>
          <w:color w:val="000000"/>
          <w:sz w:val="22"/>
          <w:szCs w:val="22"/>
        </w:rPr>
        <w:t xml:space="preserve"> 융합전자공학과</w:t>
      </w:r>
    </w:p>
    <w:p w14:paraId="5598B28E" w14:textId="77777777" w:rsidR="00C750A8" w:rsidRPr="00903311" w:rsidRDefault="00903311" w:rsidP="00903311">
      <w:pPr>
        <w:pStyle w:val="a8"/>
        <w:spacing w:before="0" w:beforeAutospacing="0" w:after="152" w:afterAutospacing="0"/>
        <w:jc w:val="center"/>
        <w:rPr>
          <w:rFonts w:ascii="한양신명조" w:eastAsia="한양신명조"/>
          <w:color w:val="000000"/>
          <w:sz w:val="28"/>
          <w:szCs w:val="28"/>
        </w:rPr>
      </w:pPr>
      <w:r>
        <w:rPr>
          <w:rFonts w:ascii="한양신명조" w:eastAsia="한양신명조"/>
          <w:color w:val="000000"/>
          <w:sz w:val="22"/>
          <w:szCs w:val="22"/>
        </w:rPr>
        <w:t>{swbaek</w:t>
      </w:r>
      <w:r w:rsidR="00A756BA">
        <w:rPr>
          <w:rFonts w:ascii="한양신명조" w:eastAsia="한양신명조" w:hint="eastAsia"/>
          <w:color w:val="000000"/>
          <w:sz w:val="22"/>
          <w:szCs w:val="22"/>
        </w:rPr>
        <w:t>,</w:t>
      </w:r>
      <w:r>
        <w:rPr>
          <w:rFonts w:ascii="한양신명조" w:eastAsia="한양신명조"/>
          <w:color w:val="000000"/>
          <w:sz w:val="22"/>
          <w:szCs w:val="22"/>
        </w:rPr>
        <w:t xml:space="preserve"> ok7393,</w:t>
      </w:r>
      <w:r w:rsidR="00A756BA">
        <w:rPr>
          <w:rFonts w:ascii="한양신명조" w:eastAsia="한양신명조" w:hint="eastAsia"/>
          <w:color w:val="000000"/>
          <w:sz w:val="22"/>
          <w:szCs w:val="22"/>
        </w:rPr>
        <w:t xml:space="preserve"> *</w:t>
      </w:r>
      <w:r>
        <w:rPr>
          <w:rFonts w:ascii="한양신명조" w:eastAsia="한양신명조"/>
          <w:color w:val="000000"/>
          <w:sz w:val="22"/>
          <w:szCs w:val="22"/>
        </w:rPr>
        <w:t>remero}</w:t>
      </w:r>
      <w:r w:rsidR="005D6878" w:rsidRPr="005D6878">
        <w:rPr>
          <w:rFonts w:ascii="한양신명조" w:eastAsia="한양신명조" w:hint="eastAsia"/>
          <w:color w:val="000000"/>
          <w:sz w:val="22"/>
          <w:szCs w:val="22"/>
        </w:rPr>
        <w:t>@</w:t>
      </w:r>
      <w:r>
        <w:rPr>
          <w:rFonts w:ascii="한양신명조" w:eastAsia="한양신명조"/>
          <w:color w:val="000000"/>
          <w:sz w:val="22"/>
          <w:szCs w:val="22"/>
        </w:rPr>
        <w:t>hanyang</w:t>
      </w:r>
      <w:r w:rsidR="005D6878" w:rsidRPr="005D6878">
        <w:rPr>
          <w:rFonts w:ascii="한양신명조" w:eastAsia="한양신명조" w:hint="eastAsia"/>
          <w:color w:val="000000"/>
          <w:sz w:val="22"/>
          <w:szCs w:val="22"/>
        </w:rPr>
        <w:t>.ac.kr</w:t>
      </w:r>
    </w:p>
    <w:p w14:paraId="5E06CB0C" w14:textId="7D3CD44C" w:rsidR="005D6878" w:rsidRDefault="005D6878" w:rsidP="00903311">
      <w:pPr>
        <w:pStyle w:val="a8"/>
        <w:spacing w:before="0" w:beforeAutospacing="0" w:after="0" w:afterAutospacing="0"/>
        <w:jc w:val="center"/>
        <w:rPr>
          <w:rFonts w:ascii="한양신명조" w:eastAsia="한양신명조"/>
          <w:color w:val="000000"/>
          <w:sz w:val="33"/>
          <w:szCs w:val="33"/>
        </w:rPr>
      </w:pPr>
      <w:r w:rsidRPr="005D6878">
        <w:rPr>
          <w:rFonts w:ascii="한양신명조" w:eastAsia="한양신명조" w:hint="eastAsia"/>
          <w:b/>
          <w:bCs/>
          <w:color w:val="000000"/>
          <w:sz w:val="26"/>
          <w:szCs w:val="26"/>
        </w:rPr>
        <w:t xml:space="preserve">A Study </w:t>
      </w:r>
      <w:r w:rsidR="00903311">
        <w:rPr>
          <w:rFonts w:ascii="한양신명조" w:eastAsia="한양신명조"/>
          <w:b/>
          <w:bCs/>
          <w:color w:val="000000"/>
          <w:sz w:val="26"/>
          <w:szCs w:val="26"/>
        </w:rPr>
        <w:t xml:space="preserve">of the </w:t>
      </w:r>
      <w:r w:rsidR="00E90E52">
        <w:rPr>
          <w:rFonts w:ascii="한양신명조" w:eastAsia="한양신명조" w:hint="eastAsia"/>
          <w:b/>
          <w:bCs/>
          <w:color w:val="000000"/>
          <w:sz w:val="26"/>
          <w:szCs w:val="26"/>
        </w:rPr>
        <w:t>W</w:t>
      </w:r>
      <w:r w:rsidR="00E90E52">
        <w:rPr>
          <w:rFonts w:ascii="한양신명조" w:eastAsia="한양신명조"/>
          <w:b/>
          <w:bCs/>
          <w:color w:val="000000"/>
          <w:sz w:val="26"/>
          <w:szCs w:val="26"/>
        </w:rPr>
        <w:t>ireless Localization</w:t>
      </w:r>
      <w:r w:rsidR="00903311">
        <w:rPr>
          <w:rFonts w:ascii="한양신명조" w:eastAsia="한양신명조"/>
          <w:b/>
          <w:bCs/>
          <w:color w:val="000000"/>
          <w:sz w:val="26"/>
          <w:szCs w:val="26"/>
        </w:rPr>
        <w:t xml:space="preserve"> using Variational Inference</w:t>
      </w:r>
    </w:p>
    <w:p w14:paraId="45A886EB" w14:textId="77777777" w:rsidR="005D6878" w:rsidRPr="005D6878" w:rsidRDefault="00903311" w:rsidP="005D6878">
      <w:pPr>
        <w:pStyle w:val="a8"/>
        <w:spacing w:before="284" w:beforeAutospacing="0" w:after="0" w:afterAutospacing="0"/>
        <w:ind w:left="606" w:right="379"/>
        <w:jc w:val="center"/>
        <w:rPr>
          <w:rFonts w:ascii="한양신명조" w:eastAsia="한양신명조"/>
          <w:color w:val="000000"/>
          <w:sz w:val="22"/>
          <w:szCs w:val="22"/>
        </w:rPr>
      </w:pPr>
      <w:r>
        <w:rPr>
          <w:rFonts w:ascii="한양신명조" w:eastAsia="한양신명조"/>
          <w:color w:val="000000"/>
          <w:sz w:val="22"/>
          <w:szCs w:val="22"/>
        </w:rPr>
        <w:t>Baek Seung Woo</w:t>
      </w:r>
      <w:r w:rsidR="00C750A8">
        <w:rPr>
          <w:rFonts w:ascii="한양신명조" w:eastAsia="한양신명조" w:hint="eastAsia"/>
          <w:color w:val="000000"/>
          <w:sz w:val="22"/>
          <w:szCs w:val="22"/>
        </w:rPr>
        <w:t xml:space="preserve">, </w:t>
      </w:r>
      <w:r>
        <w:rPr>
          <w:rFonts w:ascii="한양신명조" w:eastAsia="한양신명조"/>
          <w:color w:val="000000"/>
          <w:sz w:val="22"/>
          <w:szCs w:val="22"/>
        </w:rPr>
        <w:t xml:space="preserve">Lee Jae Bok, </w:t>
      </w:r>
      <w:r w:rsidR="00C750A8">
        <w:rPr>
          <w:rFonts w:ascii="한양신명조" w:eastAsia="한양신명조" w:hint="eastAsia"/>
          <w:color w:val="000000"/>
          <w:sz w:val="22"/>
          <w:szCs w:val="22"/>
        </w:rPr>
        <w:t xml:space="preserve">Kim </w:t>
      </w:r>
      <w:r>
        <w:rPr>
          <w:rFonts w:ascii="한양신명조" w:eastAsia="한양신명조"/>
          <w:color w:val="000000"/>
          <w:sz w:val="22"/>
          <w:szCs w:val="22"/>
        </w:rPr>
        <w:t xml:space="preserve">Sun </w:t>
      </w:r>
      <w:r w:rsidR="001C705E">
        <w:rPr>
          <w:rFonts w:ascii="한양신명조" w:eastAsia="한양신명조" w:hint="eastAsia"/>
          <w:color w:val="000000"/>
          <w:sz w:val="22"/>
          <w:szCs w:val="22"/>
        </w:rPr>
        <w:t>W</w:t>
      </w:r>
      <w:r>
        <w:rPr>
          <w:rFonts w:ascii="한양신명조" w:eastAsia="한양신명조"/>
          <w:color w:val="000000"/>
          <w:sz w:val="22"/>
          <w:szCs w:val="22"/>
        </w:rPr>
        <w:t>oo</w:t>
      </w:r>
      <w:r w:rsidR="00A756BA">
        <w:rPr>
          <w:rFonts w:ascii="한양신명조" w:eastAsia="한양신명조" w:hint="eastAsia"/>
          <w:color w:val="000000"/>
          <w:sz w:val="22"/>
          <w:szCs w:val="22"/>
        </w:rPr>
        <w:t>*</w:t>
      </w:r>
    </w:p>
    <w:p w14:paraId="6D4CAD00" w14:textId="77777777" w:rsidR="006C36C5" w:rsidRPr="006C36C5" w:rsidRDefault="00AE067B" w:rsidP="00AE067B">
      <w:pPr>
        <w:pStyle w:val="a8"/>
        <w:spacing w:before="0" w:beforeAutospacing="0" w:after="284" w:afterAutospacing="0"/>
        <w:ind w:left="606" w:right="379"/>
        <w:jc w:val="center"/>
        <w:rPr>
          <w:rFonts w:ascii="한양신명조" w:eastAsia="한양신명조"/>
          <w:color w:val="000000"/>
          <w:sz w:val="22"/>
          <w:szCs w:val="22"/>
        </w:rPr>
      </w:pPr>
      <w:r>
        <w:rPr>
          <w:rFonts w:ascii="한양신명조" w:eastAsia="한양신명조"/>
          <w:color w:val="000000"/>
          <w:sz w:val="22"/>
          <w:szCs w:val="22"/>
        </w:rPr>
        <w:t>Department of Electronics ang Engineering, *</w:t>
      </w:r>
      <w:r w:rsidR="00903311">
        <w:rPr>
          <w:rFonts w:ascii="한양신명조" w:eastAsia="한양신명조"/>
          <w:color w:val="000000"/>
          <w:sz w:val="22"/>
          <w:szCs w:val="22"/>
        </w:rPr>
        <w:t>Hanyang</w:t>
      </w:r>
      <w:r w:rsidR="005D6878" w:rsidRPr="005D6878">
        <w:rPr>
          <w:rFonts w:ascii="한양신명조" w:eastAsia="한양신명조" w:hint="eastAsia"/>
          <w:color w:val="000000"/>
          <w:sz w:val="22"/>
          <w:szCs w:val="22"/>
        </w:rPr>
        <w:t xml:space="preserve"> Univ</w:t>
      </w:r>
      <w:r w:rsidR="00903311">
        <w:rPr>
          <w:rFonts w:ascii="한양신명조" w:eastAsia="한양신명조"/>
          <w:color w:val="000000"/>
          <w:sz w:val="22"/>
          <w:szCs w:val="22"/>
        </w:rPr>
        <w:t>ersity</w:t>
      </w:r>
    </w:p>
    <w:p w14:paraId="3195CBB7" w14:textId="77777777" w:rsidR="005D6878" w:rsidRDefault="005D6878" w:rsidP="005D6878">
      <w:pPr>
        <w:pStyle w:val="a8"/>
        <w:spacing w:before="0" w:beforeAutospacing="0" w:after="0" w:afterAutospacing="0" w:line="398" w:lineRule="atLeast"/>
        <w:jc w:val="center"/>
        <w:rPr>
          <w:rFonts w:ascii="한양신명조" w:eastAsia="한양신명조"/>
          <w:color w:val="000000"/>
          <w:sz w:val="22"/>
          <w:szCs w:val="22"/>
        </w:rPr>
      </w:pPr>
      <w:r w:rsidRPr="005D6878">
        <w:rPr>
          <w:rFonts w:ascii="한양신명조" w:eastAsia="한양신명조" w:hint="eastAsia"/>
          <w:color w:val="000000"/>
          <w:sz w:val="22"/>
          <w:szCs w:val="22"/>
        </w:rPr>
        <w:t xml:space="preserve">요 약 </w:t>
      </w:r>
    </w:p>
    <w:p w14:paraId="5AB508EA" w14:textId="77777777" w:rsidR="00C87F7E" w:rsidRPr="005D6878" w:rsidRDefault="00E32E52" w:rsidP="006C36C5">
      <w:pPr>
        <w:pStyle w:val="a8"/>
        <w:spacing w:before="0" w:beforeAutospacing="0" w:after="0" w:afterAutospacing="0" w:line="340" w:lineRule="atLeast"/>
        <w:jc w:val="center"/>
        <w:rPr>
          <w:rFonts w:ascii="한양신명조" w:eastAsia="한양신명조"/>
          <w:color w:val="000000"/>
          <w:sz w:val="22"/>
          <w:szCs w:val="22"/>
        </w:rPr>
      </w:pPr>
      <w:r>
        <w:rPr>
          <w:rFonts w:ascii="한양신명조" w:eastAsia="한양신명조" w:hint="eastAsi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F0BA1" wp14:editId="3631F2BA">
                <wp:simplePos x="0" y="0"/>
                <wp:positionH relativeFrom="column">
                  <wp:posOffset>467148</wp:posOffset>
                </wp:positionH>
                <wp:positionV relativeFrom="paragraph">
                  <wp:posOffset>26670</wp:posOffset>
                </wp:positionV>
                <wp:extent cx="5647174" cy="1126067"/>
                <wp:effectExtent l="0" t="0" r="4445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174" cy="1126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7A3B" w14:textId="52E03E38" w:rsidR="009E2FEB" w:rsidRPr="00E6181D" w:rsidRDefault="009E2FEB" w:rsidP="00E32E52">
                            <w:pPr>
                              <w:pStyle w:val="a8"/>
                              <w:spacing w:before="0" w:beforeAutospacing="0" w:after="0" w:afterAutospacing="0"/>
                              <w:ind w:firstLineChars="50" w:firstLine="9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750A8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본 논문은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무선 측위 시스템에서 측위 성능을 개선하는 변분 추론 기법을 제시하였고,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이를 실험적으로 검증</w:t>
                            </w:r>
                            <w:r w:rsidRPr="00EC6F4F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  <w:u w:val="single"/>
                              </w:rPr>
                              <w:t>하였다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변분 추론 기법을 통해 측정된 데이터를 바탕으로 사후확률을 근사함에 있어,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CAVI(Coordinate Ascent Variational Inference)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를 통하여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ELBO(Evidence Lower Bound)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를 최대화함으로써 참값을 추론하였다.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제안된 기법을 적용한 시뮬레이션을 수행하여 기댓값 최대화 알고리즘에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비하여 평균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68.2%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빠른 속도로 수렴하였음을 보였으며,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실험을 통하여 성능을 증명하였다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제안된 변분 추론 기법은 향후 정확도와 빠른 수렴이 동시에 필요한 무인이동체,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자율주행차량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등과 같은 분야에 적용될 수 있을 것으로 기대할 수 있다.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A940C0A" w14:textId="77777777" w:rsidR="009E2FEB" w:rsidRPr="00E32E52" w:rsidRDefault="009E2F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F0BA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.8pt;margin-top:2.1pt;width:444.65pt;height:88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" fillcolor="white [3201]" stroked="f" strokeweight=".5pt">
                <v:textbox>
                  <w:txbxContent>
                    <w:p w14:paraId="62AE7A3B" w14:textId="52E03E38" w:rsidR="009E2FEB" w:rsidRPr="00E6181D" w:rsidRDefault="009E2FEB" w:rsidP="00E32E52">
                      <w:pPr>
                        <w:pStyle w:val="a8"/>
                        <w:spacing w:before="0" w:beforeAutospacing="0" w:after="0" w:afterAutospacing="0"/>
                        <w:ind w:firstLineChars="50" w:firstLine="9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 w:rsidRPr="00C750A8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본 논문은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무선 측위 시스템에서 측위 성능을 개선하는 변분 추론 기법을 제시하였고,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이를 실험적으로 검증</w:t>
                      </w:r>
                      <w:r w:rsidRPr="00EC6F4F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  <w:u w:val="single"/>
                        </w:rPr>
                        <w:t>하였다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변분 추론 기법을 통해 측정된 데이터를 바탕으로 사후확률을 근사함에 있어,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CAVI(Coordinate Ascent Variational Inference)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를 통하여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ELBO(Evidence Lower Bound)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를 최대화함으로써 참값을 추론하였다.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제안된 기법을 적용한 시뮬레이션을 수행하여 기댓값 최대화 알고리즘에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비하여 평균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68.2%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빠른 속도로 수렴하였음을 보였으며,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실험을 통하여 성능을 증명하였다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제안된 변분 추론 기법은 향후 정확도와 빠른 수렴이 동시에 필요한 무인이동체,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자율주행차량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등과 같은 분야에 적용될 수 있을 것으로 기대할 수 있다.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A940C0A" w14:textId="77777777" w:rsidR="009E2FEB" w:rsidRPr="00E32E52" w:rsidRDefault="009E2FEB"/>
                  </w:txbxContent>
                </v:textbox>
              </v:shape>
            </w:pict>
          </mc:Fallback>
        </mc:AlternateContent>
      </w:r>
    </w:p>
    <w:p w14:paraId="6E23E640" w14:textId="77777777" w:rsidR="005D6878" w:rsidRPr="005D6878" w:rsidRDefault="005D6878" w:rsidP="005D6878">
      <w:pPr>
        <w:pStyle w:val="a8"/>
        <w:spacing w:before="0" w:beforeAutospacing="0" w:after="0" w:afterAutospacing="0" w:line="398" w:lineRule="atLeast"/>
        <w:jc w:val="center"/>
        <w:rPr>
          <w:rFonts w:ascii="한양신명조" w:eastAsia="한양신명조"/>
          <w:color w:val="000000"/>
          <w:sz w:val="20"/>
          <w:szCs w:val="20"/>
        </w:rPr>
      </w:pPr>
    </w:p>
    <w:p w14:paraId="72451F01" w14:textId="77777777" w:rsidR="005D6878" w:rsidRPr="005F618D" w:rsidRDefault="005D6878" w:rsidP="005D6878">
      <w:pPr>
        <w:pStyle w:val="a8"/>
        <w:spacing w:before="0" w:beforeAutospacing="0" w:after="95" w:afterAutospacing="0" w:line="360" w:lineRule="atLeast"/>
        <w:ind w:left="200"/>
        <w:jc w:val="both"/>
        <w:rPr>
          <w:rFonts w:ascii="한양신명조" w:eastAsia="한양신명조"/>
          <w:color w:val="000000"/>
          <w:sz w:val="20"/>
          <w:szCs w:val="20"/>
        </w:rPr>
        <w:sectPr w:rsidR="005D6878" w:rsidRPr="005F618D" w:rsidSect="00C87F7E">
          <w:type w:val="continuous"/>
          <w:pgSz w:w="11909" w:h="16834" w:code="9"/>
          <w:pgMar w:top="851" w:right="851" w:bottom="851" w:left="851" w:header="850" w:footer="561" w:gutter="0"/>
          <w:cols w:space="389"/>
          <w:docGrid w:linePitch="272"/>
        </w:sectPr>
      </w:pPr>
    </w:p>
    <w:p w14:paraId="60C37002" w14:textId="77777777" w:rsidR="00E32E52" w:rsidRDefault="00E32E52" w:rsidP="00CF6C2F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</w:p>
    <w:p w14:paraId="44ACE64D" w14:textId="77777777" w:rsidR="00E32E52" w:rsidRDefault="00E32E52" w:rsidP="00CF6C2F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</w:p>
    <w:p w14:paraId="380BEF31" w14:textId="77777777" w:rsidR="00E32E52" w:rsidRDefault="00E32E52" w:rsidP="00CF6C2F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</w:p>
    <w:p w14:paraId="3CE3EEC3" w14:textId="4E94E1CD" w:rsidR="0048508E" w:rsidRDefault="00693C3A" w:rsidP="00693C3A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  <w:r>
        <w:rPr>
          <w:rFonts w:ascii="한양신명조" w:eastAsia="한양신명조" w:hint="eastAsi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08C5A9A" wp14:editId="137C99A5">
                <wp:simplePos x="0" y="0"/>
                <wp:positionH relativeFrom="column">
                  <wp:posOffset>-87630</wp:posOffset>
                </wp:positionH>
                <wp:positionV relativeFrom="paragraph">
                  <wp:posOffset>287020</wp:posOffset>
                </wp:positionV>
                <wp:extent cx="3185160" cy="1587500"/>
                <wp:effectExtent l="0" t="0" r="2540" b="0"/>
                <wp:wrapTight wrapText="bothSides">
                  <wp:wrapPolygon edited="0">
                    <wp:start x="0" y="0"/>
                    <wp:lineTo x="0" y="21427"/>
                    <wp:lineTo x="21531" y="21427"/>
                    <wp:lineTo x="21531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158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E320A" w14:textId="227DF3AC" w:rsidR="009E2FEB" w:rsidRPr="004B25E0" w:rsidRDefault="009E2FEB" w:rsidP="0048508E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측위 기술은 자율 주행 차량, 무인이동체에 적용되어 운전자와 보행자의 안정성을 제고하며 차세대 산업의 핵심적인 기술로 주목된다[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카메라와 라이더를 통한 측위를 포함하여 초광대역 통신 기술을 이용한 무선 측위는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광범위한 공간의 인식,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스마트 공장,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전자 열쇠 등으로 활발한 연구가 진행 중이다[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2]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본 논문에서는 변분 추론 기법을 적용하여 측위 오차에 기인하는 거리 측정 오차의 영향을 극복하였으며,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제안하는 알고리즘을 기댓값 최대화 알고리즘과 비교하여 성능을 검증하였다.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C5A9A" id="Text Box 4" o:spid="_x0000_s1027" type="#_x0000_t202" style="position:absolute;left:0;text-align:left;margin-left:-6.9pt;margin-top:22.6pt;width:250.8pt;height:1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" fillcolor="white [3201]" stroked="f" strokeweight=".5pt">
                <v:textbox>
                  <w:txbxContent>
                    <w:p w14:paraId="6FDE320A" w14:textId="227DF3AC" w:rsidR="009E2FEB" w:rsidRPr="004B25E0" w:rsidRDefault="009E2FEB" w:rsidP="0048508E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측위 기술은 자율 주행 차량, 무인이동체에 적용되어 운전자와 보행자의 안정성을 제고하며 차세대 산업의 핵심적인 기술로 주목된다[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카메라와 라이더를 통한 측위를 포함하여 초광대역 통신 기술을 이용한 무선 측위는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광범위한 공간의 인식,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스마트 공장,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전자 열쇠 등으로 활발한 연구가 진행 중이다[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2]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본 논문에서는 변분 추론 기법을 적용하여 측위 오차에 기인하는 거리 측정 오차의 영향을 극복하였으며,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제안하는 알고리즘을 기댓값 최대화 알고리즘과 비교하여 성능을 검증하였다.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5D6878"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>Ⅰ</w:t>
      </w:r>
      <w:proofErr w:type="spellEnd"/>
      <w:r w:rsidR="005D6878"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>. 서 론</w:t>
      </w:r>
      <w:r w:rsidR="005D6878" w:rsidRPr="005D6878">
        <w:rPr>
          <w:rFonts w:ascii="한양신명조" w:eastAsia="한양신명조" w:hint="eastAsia"/>
          <w:color w:val="000000"/>
          <w:sz w:val="18"/>
          <w:szCs w:val="18"/>
        </w:rPr>
        <w:t xml:space="preserve"> </w:t>
      </w:r>
    </w:p>
    <w:p w14:paraId="0F4B7F04" w14:textId="0D183DAE" w:rsidR="00E62E73" w:rsidRDefault="00BA0BAF" w:rsidP="00E62E73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  <w:r>
        <w:rPr>
          <w:rFonts w:ascii="한양신명조" w:eastAsia="한양신명조" w:hint="eastAsi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E1EFE4C" wp14:editId="5AB82DBB">
                <wp:simplePos x="0" y="0"/>
                <wp:positionH relativeFrom="column">
                  <wp:posOffset>-91440</wp:posOffset>
                </wp:positionH>
                <wp:positionV relativeFrom="paragraph">
                  <wp:posOffset>1837690</wp:posOffset>
                </wp:positionV>
                <wp:extent cx="3185160" cy="3676650"/>
                <wp:effectExtent l="0" t="0" r="0" b="9525"/>
                <wp:wrapTight wrapText="bothSides">
                  <wp:wrapPolygon edited="0">
                    <wp:start x="0" y="0"/>
                    <wp:lineTo x="0" y="21488"/>
                    <wp:lineTo x="21445" y="21488"/>
                    <wp:lineTo x="21445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3676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A68670" w14:textId="71B6C241" w:rsidR="009E2FEB" w:rsidRDefault="009E2FEB" w:rsidP="00BA0BAF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측정 변수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로부터 은닉 변수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z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를 추론함에 있어 사후확률의 계산이 필수적이다.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베이즈 정리에 의하여 표현되는 사후확률을 직접 계산함에 있어서는 샘플의 수에 기하급수적으로 증가하는 연산량이 요구된다.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이로 인해 직접 사후확률의 연산을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수행하기 보다는 조건부확률에 비례하는 결합확률분포를 최대화하는 최대우도추정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방법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사전확률을 통하여 베이즈 추론을 수행하는 최대사후추정 방법을 이용하여 은닉 변수를 추론할 수 있다.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하지만,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상술된 추정 방식은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측정 변수의 분포를 이용하여 은닉 변수의 분포를 추론함에 따라 상당한 연산 시간이 수반되는 단점이 있다[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3]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사후확률을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식(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과 같이 근사하는 변분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추론 기법을 이용하면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연산 시간과 연산량을 감소시킬 수 있다.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이는 양(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+)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의 값을 가지는 항들의 곱으로 인수분해하여 모델링할 경우 훼손된 이미지를 본래의 상태로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복원할 수 있는 원리와 동일하다[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4]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B0923D4" w14:textId="77777777" w:rsidR="009E2FEB" w:rsidRDefault="009E2FEB" w:rsidP="00BA0BAF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tbl>
                            <w:tblPr>
                              <w:tblStyle w:val="a9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248"/>
                              <w:gridCol w:w="460"/>
                            </w:tblGrid>
                            <w:tr w:rsidR="009E2FEB" w14:paraId="2CCF1318" w14:textId="77777777" w:rsidTr="007C7D11">
                              <w:tc>
                                <w:tcPr>
                                  <w:tcW w:w="4248" w:type="dxa"/>
                                </w:tcPr>
                                <w:p w14:paraId="5DAAAC83" w14:textId="7E6E7292" w:rsidR="009E2FEB" w:rsidRPr="007C7D11" w:rsidRDefault="009E2FEB" w:rsidP="007C7D11">
                                  <w:pPr>
                                    <w:pStyle w:val="a8"/>
                                    <w:spacing w:after="0"/>
                                    <w:ind w:firstLineChars="650" w:firstLine="1170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한양신명조" w:hAnsi="Cambria Math"/>
                                            <w:i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≈q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한양신명조" w:hAnsi="Cambria Math"/>
                                            <w:i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nary>
                                      <m:naryPr>
                                        <m:chr m:val="∏"/>
                                        <m:limLoc m:val="undOvr"/>
                                        <m:ctrlPr>
                                          <w:rPr>
                                            <w:rFonts w:ascii="Cambria Math" w:eastAsia="한양신명조" w:hAnsi="Cambria Math"/>
                                            <w:i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j=1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m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한양신명조" w:hAnsi="Cambria Math"/>
                                                <w:i/>
                                                <w:color w:val="000000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한양신명조" w:hAnsi="Cambria Math"/>
                                                <w:color w:val="000000"/>
                                                <w:sz w:val="18"/>
                                                <w:szCs w:val="18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한양신명조" w:hAnsi="Cambria Math"/>
                                                <w:color w:val="000000"/>
                                                <w:sz w:val="18"/>
                                                <w:szCs w:val="18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한양신명조" w:hAnsi="Cambria Math"/>
                                                <w:i/>
                                                <w:color w:val="000000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한양신명조" w:hAnsi="Cambria Math"/>
                                                <w:color w:val="000000"/>
                                                <w:sz w:val="18"/>
                                                <w:szCs w:val="18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한양신명조" w:hAnsi="Cambria Math"/>
                                                <w:color w:val="000000"/>
                                                <w:sz w:val="18"/>
                                                <w:szCs w:val="18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한양신명조" w:hAnsi="Cambria Math"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m:t>)</m:t>
                                        </m:r>
                                      </m:e>
                                    </m:nary>
                                  </m:oMath>
                                  <w:r w:rsidRPr="004810D3"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4810D3"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</w:tcPr>
                                <w:p w14:paraId="77A91672" w14:textId="77777777" w:rsidR="009E2FEB" w:rsidRDefault="009E2FEB" w:rsidP="007C7D11">
                                  <w:pPr>
                                    <w:pStyle w:val="a8"/>
                                    <w:spacing w:after="0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1)</w:t>
                                  </w:r>
                                </w:p>
                              </w:tc>
                            </w:tr>
                          </w:tbl>
                          <w:p w14:paraId="09729E6A" w14:textId="77777777" w:rsidR="009E2FEB" w:rsidRDefault="009E2FEB" w:rsidP="007C7D11">
                            <w:pPr>
                              <w:pStyle w:val="a8"/>
                              <w:spacing w:after="0"/>
                              <w:ind w:firstLineChars="50" w:firstLine="90"/>
                              <w:rPr>
                                <w:rFonts w:ascii="Times New Roman" w:eastAsiaTheme="minorEastAsia" w:hAnsi="Times New Roman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F1C46FA" w14:textId="47FB2977" w:rsidR="009E2FEB" w:rsidRPr="00661999" w:rsidRDefault="0001723C" w:rsidP="007C7D11">
                            <w:pPr>
                              <w:pStyle w:val="a8"/>
                              <w:spacing w:after="0"/>
                              <w:ind w:firstLineChars="50" w:firstLine="90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한양신명조" w:hAnsi="Cambria Math"/>
                                      <w:i/>
                                      <w:color w:val="0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한양신명조" w:hAnsi="Cambria Math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한양신명조" w:hAnsi="Cambria Math"/>
                                      <w:i/>
                                      <w:color w:val="0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="009E2FEB" w:rsidRPr="004810D3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는 서로 독립</w:t>
                            </w:r>
                            <w:r w:rsidR="009E2FE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이며</w:t>
                            </w:r>
                            <w:r w:rsidR="009E2FE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9E2FE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매개변수에 의해 분포의 성질 이 결정되는 평균장의 분포를 따른다고</w:t>
                            </w:r>
                            <w:r w:rsidR="009E2FEB" w:rsidRPr="004810D3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가정한다.</w:t>
                            </w:r>
                            <w:r w:rsidR="009E2FEB" w:rsidRPr="004810D3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E2FEB" w:rsidRPr="004810D3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식(</w:t>
                            </w:r>
                            <w:r w:rsidR="009E2FEB" w:rsidRPr="004810D3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1)</w:t>
                            </w:r>
                            <w:r w:rsidR="009E2FE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E2FEB" w:rsidRPr="004810D3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로 근사한 모델이 얼마나 사후확률</w:t>
                            </w:r>
                            <w:r w:rsidR="009E2FE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에 가깝게</w:t>
                            </w:r>
                            <w:r w:rsidR="009E2FE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E2FE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근사되었는 지는 식(</w:t>
                            </w:r>
                            <w:r w:rsidR="009E2FE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2)</w:t>
                            </w:r>
                            <w:r w:rsidR="009E2FE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의 계산을 통하여 확인한다.</w:t>
                            </w:r>
                            <w:r w:rsidR="009E2FE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1EFE4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8" type="#_x0000_t202" style="position:absolute;left:0;text-align:left;margin-left:-7.2pt;margin-top:144.7pt;width:250.8pt;height:289.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" fillcolor="white [3201]" stroked="f" strokeweight=".5pt">
                <v:textbox>
                  <w:txbxContent>
                    <w:p w14:paraId="02A68670" w14:textId="71B6C241" w:rsidR="009E2FEB" w:rsidRDefault="009E2FEB" w:rsidP="00BA0BAF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측정 변수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로부터 은닉 변수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z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를 추론함에 있어 사후확률의 계산이 필수적이다.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베이즈 정리에 의하여 표현되는 사후확률을 직접 계산함에 있어서는 샘플의 수에 기하급수적으로 증가하는 연산량이 요구된다.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이로 인해 직접 사후확률의 연산을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수행하기 보다는 조건부확률에 비례하는 결합확률분포를 최대화하는 최대우도추정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방법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사전확률을 통하여 베이즈 추론을 수행하는 최대사후추정 방법을 이용하여 은닉 변수를 추론할 수 있다.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하지만,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상술된 추정 방식은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측정 변수의 분포를 이용하여 은닉 변수의 분포를 추론함에 따라 상당한 연산 시간이 수반되는 단점이 있다[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3]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사후확률을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식(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과 같이 근사하는 변분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추론 기법을 이용하면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연산 시간과 연산량을 감소시킬 수 있다.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이는 양(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+)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의 값을 가지는 항들의 곱으로 인수분해하여 모델링할 경우 훼손된 이미지를 본래의 상태로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복원할 수 있는 원리와 동일하다[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4]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B0923D4" w14:textId="77777777" w:rsidR="009E2FEB" w:rsidRDefault="009E2FEB" w:rsidP="00BA0BAF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tbl>
                      <w:tblPr>
                        <w:tblStyle w:val="a9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248"/>
                        <w:gridCol w:w="460"/>
                      </w:tblGrid>
                      <w:tr w:rsidR="009E2FEB" w14:paraId="2CCF1318" w14:textId="77777777" w:rsidTr="007C7D11">
                        <w:tc>
                          <w:tcPr>
                            <w:tcW w:w="4248" w:type="dxa"/>
                          </w:tcPr>
                          <w:p w14:paraId="5DAAAC83" w14:textId="7E6E7292" w:rsidR="009E2FEB" w:rsidRPr="007C7D11" w:rsidRDefault="009E2FEB" w:rsidP="007C7D11">
                            <w:pPr>
                              <w:pStyle w:val="a8"/>
                              <w:spacing w:after="0"/>
                              <w:ind w:firstLineChars="650" w:firstLine="1170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한양신명조" w:hAnsi="Cambria Math"/>
                                      <w:i/>
                                      <w:color w:val="0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≈q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한양신명조" w:hAnsi="Cambria Math"/>
                                      <w:i/>
                                      <w:color w:val="0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=</m:t>
                              </m:r>
                              <m:nary>
                                <m:naryPr>
                                  <m:chr m:val="∏"/>
                                  <m:limLoc m:val="undOvr"/>
                                  <m:ctrlPr>
                                    <w:rPr>
                                      <w:rFonts w:ascii="Cambria Math" w:eastAsia="한양신명조" w:hAnsi="Cambria Math"/>
                                      <w:i/>
                                      <w:color w:val="000000"/>
                                      <w:sz w:val="18"/>
                                      <w:szCs w:val="18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j=1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한양신명조" w:hAnsi="Cambria Math"/>
                                          <w:i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한양신명조" w:hAnsi="Cambria Math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한양신명조" w:hAnsi="Cambria Math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한양신명조" w:hAnsi="Cambria Math"/>
                                          <w:i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한양신명조" w:hAnsi="Cambria Math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한양신명조" w:hAnsi="Cambria Math"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한양신명조" w:hAnsi="Cambria Math"/>
                                      <w:color w:val="000000"/>
                                      <w:sz w:val="18"/>
                                      <w:szCs w:val="18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 w:rsidRPr="004810D3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10D3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</w:tc>
                        <w:tc>
                          <w:tcPr>
                            <w:tcW w:w="460" w:type="dxa"/>
                          </w:tcPr>
                          <w:p w14:paraId="77A91672" w14:textId="77777777" w:rsidR="009E2FEB" w:rsidRDefault="009E2FEB" w:rsidP="007C7D11">
                            <w:pPr>
                              <w:pStyle w:val="a8"/>
                              <w:spacing w:after="0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1)</w:t>
                            </w:r>
                          </w:p>
                        </w:tc>
                      </w:tr>
                    </w:tbl>
                    <w:p w14:paraId="09729E6A" w14:textId="77777777" w:rsidR="009E2FEB" w:rsidRDefault="009E2FEB" w:rsidP="007C7D11">
                      <w:pPr>
                        <w:pStyle w:val="a8"/>
                        <w:spacing w:after="0"/>
                        <w:ind w:firstLineChars="50" w:firstLine="90"/>
                        <w:rPr>
                          <w:rFonts w:ascii="Times New Roman" w:eastAsiaTheme="minorEastAsia" w:hAnsi="Times New Roman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1F1C46FA" w14:textId="47FB2977" w:rsidR="009E2FEB" w:rsidRPr="00661999" w:rsidRDefault="0001723C" w:rsidP="007C7D11">
                      <w:pPr>
                        <w:pStyle w:val="a8"/>
                        <w:spacing w:after="0"/>
                        <w:ind w:firstLineChars="50" w:firstLine="90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="한양신명조" w:hAnsi="Cambria Math"/>
                                <w:i/>
                                <w:color w:val="0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한양신명조" w:hAnsi="Cambria Math"/>
                                <w:color w:val="000000"/>
                                <w:sz w:val="18"/>
                                <w:szCs w:val="1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="한양신명조" w:hAnsi="Cambria Math" w:hint="eastAsia"/>
                                <w:color w:val="000000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한양신명조" w:hAnsi="Cambria Math"/>
                            <w:color w:val="000000"/>
                            <w:sz w:val="18"/>
                            <w:szCs w:val="1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한양신명조" w:hAnsi="Cambria Math"/>
                                <w:i/>
                                <w:color w:val="0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한양신명조" w:hAnsi="Cambria Math"/>
                                <w:color w:val="000000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한양신명조" w:hAnsi="Cambria Math"/>
                                <w:color w:val="000000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한양신명조" w:hAnsi="Cambria Math"/>
                            <w:color w:val="000000"/>
                            <w:sz w:val="18"/>
                            <w:szCs w:val="18"/>
                          </w:rPr>
                          <m:t>)</m:t>
                        </m:r>
                      </m:oMath>
                      <w:r w:rsidR="009E2FEB" w:rsidRPr="004810D3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는 서로 독립</w:t>
                      </w:r>
                      <w:r w:rsidR="009E2FE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이며</w:t>
                      </w:r>
                      <w:r w:rsidR="009E2FE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="009E2FE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매개변수에 의해 분포의 성질 이 결정되는 평균장의 분포를 따른다고</w:t>
                      </w:r>
                      <w:r w:rsidR="009E2FEB" w:rsidRPr="004810D3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가정한다.</w:t>
                      </w:r>
                      <w:r w:rsidR="009E2FEB" w:rsidRPr="004810D3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9E2FEB" w:rsidRPr="004810D3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식(</w:t>
                      </w:r>
                      <w:r w:rsidR="009E2FEB" w:rsidRPr="004810D3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1)</w:t>
                      </w:r>
                      <w:r w:rsidR="009E2FE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9E2FEB" w:rsidRPr="004810D3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로 근사한 모델이 얼마나 사후확률</w:t>
                      </w:r>
                      <w:r w:rsidR="009E2FE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에 가깝게</w:t>
                      </w:r>
                      <w:r w:rsidR="009E2FE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9E2FE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근사되었는 지는 식(</w:t>
                      </w:r>
                      <w:r w:rsidR="009E2FE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2)</w:t>
                      </w:r>
                      <w:r w:rsidR="009E2FE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의 계산을 통하여 확인한다.</w:t>
                      </w:r>
                      <w:r w:rsidR="009E2FE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5D6878"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>Ⅱ</w:t>
      </w:r>
      <w:proofErr w:type="spellEnd"/>
      <w:r w:rsidR="005D6878"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 xml:space="preserve">. </w:t>
      </w:r>
      <w:r w:rsidR="004810D3">
        <w:rPr>
          <w:rFonts w:ascii="한양신명조" w:eastAsia="한양신명조" w:hint="eastAsia"/>
          <w:b/>
          <w:bCs/>
          <w:color w:val="000000"/>
          <w:sz w:val="18"/>
          <w:szCs w:val="18"/>
        </w:rPr>
        <w:t>변분</w:t>
      </w:r>
      <w:r>
        <w:rPr>
          <w:rFonts w:ascii="한양신명조" w:eastAsia="한양신명조" w:hint="eastAsia"/>
          <w:b/>
          <w:bCs/>
          <w:color w:val="000000"/>
          <w:sz w:val="18"/>
          <w:szCs w:val="18"/>
        </w:rPr>
        <w:t xml:space="preserve"> </w:t>
      </w:r>
      <w:r w:rsidR="004810D3">
        <w:rPr>
          <w:rFonts w:ascii="한양신명조" w:eastAsia="한양신명조" w:hint="eastAsia"/>
          <w:b/>
          <w:bCs/>
          <w:color w:val="000000"/>
          <w:sz w:val="18"/>
          <w:szCs w:val="18"/>
        </w:rPr>
        <w:t>추론 기법과 최적화 알고리즘</w:t>
      </w:r>
      <w:r w:rsidR="005D6878" w:rsidRPr="005D6878">
        <w:rPr>
          <w:rFonts w:ascii="한양신명조" w:eastAsia="한양신명조" w:hint="eastAsia"/>
          <w:color w:val="000000"/>
          <w:sz w:val="18"/>
          <w:szCs w:val="18"/>
        </w:rPr>
        <w:t xml:space="preserve"> </w:t>
      </w:r>
    </w:p>
    <w:p w14:paraId="5E547D90" w14:textId="77777777" w:rsidR="001C166D" w:rsidRDefault="001C166D" w:rsidP="005D6878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</w:p>
    <w:p w14:paraId="6A61F798" w14:textId="77777777" w:rsidR="001C166D" w:rsidRDefault="001C166D" w:rsidP="005D6878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</w:p>
    <w:p w14:paraId="4B646CD7" w14:textId="77777777" w:rsidR="001C166D" w:rsidRDefault="001C166D" w:rsidP="005D6878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939"/>
      </w:tblGrid>
      <w:tr w:rsidR="006152CF" w14:paraId="7A42A6E6" w14:textId="77777777" w:rsidTr="006152CF">
        <w:tc>
          <w:tcPr>
            <w:tcW w:w="3810" w:type="dxa"/>
          </w:tcPr>
          <w:p w14:paraId="45000CCE" w14:textId="28E3E646" w:rsidR="006152CF" w:rsidRPr="00C73A52" w:rsidRDefault="006152CF" w:rsidP="006152CF">
            <w:pPr>
              <w:pStyle w:val="a8"/>
              <w:spacing w:after="0"/>
              <w:ind w:right="240"/>
              <w:rPr>
                <w:rFonts w:ascii="한양신명조" w:eastAsia="한양신명조"/>
                <w:color w:val="00000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한양신명조" w:hAnsi="Cambria Math"/>
                    <w:color w:val="000000"/>
                    <w:sz w:val="18"/>
                    <w:szCs w:val="18"/>
                  </w:rPr>
                  <m:t>KL(q(z)||p</m:t>
                </m:r>
                <m:d>
                  <m:dPr>
                    <m:ctrlPr>
                      <w:rPr>
                        <w:rFonts w:ascii="Cambria Math" w:eastAsia="한양신명조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="한양신명조" w:hAnsi="Cambria Math"/>
                        <w:color w:val="000000"/>
                        <w:sz w:val="18"/>
                        <w:szCs w:val="18"/>
                      </w:rPr>
                      <m:t>z</m:t>
                    </m:r>
                  </m:e>
                  <m:e>
                    <m:r>
                      <w:rPr>
                        <w:rFonts w:ascii="Cambria Math" w:eastAsia="한양신명조" w:hAnsi="Cambria Math"/>
                        <w:color w:val="000000"/>
                        <w:sz w:val="18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="한양신명조" w:hAnsi="Cambria Math"/>
                    <w:color w:val="000000"/>
                    <w:sz w:val="18"/>
                    <w:szCs w:val="18"/>
                  </w:rPr>
                  <m:t>)=</m:t>
                </m:r>
                <m:r>
                  <w:rPr>
                    <w:rFonts w:ascii="Cambria Math" w:eastAsia="한양신명조" w:hAnsi="Cambria Math" w:hint="eastAsia"/>
                    <w:color w:val="000000"/>
                    <w:sz w:val="18"/>
                    <w:szCs w:val="18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한양신명조" w:hAnsi="Cambria Math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한양신명조" w:hAnsi="Cambria Math"/>
                            <w:i/>
                            <w:color w:val="000000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한양신명조" w:hAnsi="Cambria Math"/>
                            <w:color w:val="000000"/>
                            <w:sz w:val="18"/>
                            <w:szCs w:val="18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한양신명조" w:hAnsi="Cambria Math"/>
                            <w:color w:val="000000"/>
                            <w:sz w:val="18"/>
                            <w:szCs w:val="1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한양신명조" w:hAnsi="Cambria Math"/>
                                <w:i/>
                                <w:color w:val="00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한양신명조" w:hAnsi="Cambria Math"/>
                                <w:color w:val="00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="한양신명조" w:hAnsi="Cambria Math"/>
                    <w:color w:val="000000"/>
                    <w:sz w:val="18"/>
                    <w:szCs w:val="18"/>
                  </w:rPr>
                  <m:t>-ELBO</m:t>
                </m:r>
              </m:oMath>
            </m:oMathPara>
          </w:p>
        </w:tc>
        <w:tc>
          <w:tcPr>
            <w:tcW w:w="939" w:type="dxa"/>
          </w:tcPr>
          <w:p w14:paraId="2DF82190" w14:textId="77777777" w:rsidR="006152CF" w:rsidRDefault="006152CF" w:rsidP="009E2FEB">
            <w:pPr>
              <w:pStyle w:val="a8"/>
              <w:spacing w:before="0" w:beforeAutospacing="0" w:after="0" w:afterAutospacing="0"/>
              <w:ind w:left="240" w:right="240"/>
              <w:jc w:val="both"/>
              <w:rPr>
                <w:rFonts w:ascii="한양신명조" w:eastAsia="한양신명조"/>
                <w:color w:val="000000"/>
                <w:sz w:val="18"/>
                <w:szCs w:val="18"/>
              </w:rPr>
            </w:pPr>
          </w:p>
          <w:p w14:paraId="232C6C47" w14:textId="77777777" w:rsidR="006152CF" w:rsidRDefault="006152CF" w:rsidP="009E2FEB">
            <w:pPr>
              <w:pStyle w:val="a8"/>
              <w:spacing w:before="0" w:beforeAutospacing="0" w:after="0" w:afterAutospacing="0"/>
              <w:ind w:left="240" w:right="240"/>
              <w:jc w:val="both"/>
              <w:rPr>
                <w:rFonts w:ascii="한양신명조" w:eastAsia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한양신명조" w:eastAsia="한양신명조"/>
                <w:color w:val="000000"/>
                <w:sz w:val="18"/>
                <w:szCs w:val="18"/>
              </w:rPr>
              <w:t>2)</w:t>
            </w:r>
          </w:p>
        </w:tc>
      </w:tr>
    </w:tbl>
    <w:p w14:paraId="6A09ADDA" w14:textId="77777777" w:rsidR="006152CF" w:rsidRDefault="006152CF" w:rsidP="00EE5E4D">
      <w:pPr>
        <w:pStyle w:val="a8"/>
        <w:spacing w:before="0" w:beforeAutospacing="0" w:after="0" w:afterAutospacing="0"/>
        <w:ind w:right="240"/>
        <w:jc w:val="both"/>
        <w:rPr>
          <w:rFonts w:ascii="한양신명조" w:eastAsia="한양신명조" w:hint="eastAsia"/>
          <w:color w:val="000000"/>
          <w:sz w:val="18"/>
          <w:szCs w:val="18"/>
        </w:rPr>
      </w:pPr>
    </w:p>
    <w:p w14:paraId="105F7E68" w14:textId="77777777" w:rsidR="006152CF" w:rsidRPr="004810D3" w:rsidRDefault="006152CF" w:rsidP="006152CF">
      <w:pPr>
        <w:pStyle w:val="a8"/>
        <w:spacing w:before="0" w:beforeAutospacing="0" w:after="0" w:afterAutospacing="0"/>
        <w:ind w:right="240" w:firstLineChars="100" w:firstLine="180"/>
        <w:jc w:val="both"/>
        <w:rPr>
          <w:rFonts w:ascii="한양신명조" w:eastAsia="한양신명조"/>
          <w:color w:val="000000"/>
          <w:sz w:val="18"/>
          <w:szCs w:val="18"/>
        </w:rPr>
      </w:pPr>
      <w:r>
        <w:rPr>
          <w:rFonts w:ascii="한양신명조" w:eastAsia="한양신명조" w:hint="eastAsia"/>
          <w:color w:val="000000"/>
          <w:sz w:val="18"/>
          <w:szCs w:val="18"/>
        </w:rPr>
        <w:t>(</w:t>
      </w:r>
      <m:oMath>
        <m:r>
          <w:rPr>
            <w:rFonts w:ascii="Cambria Math" w:eastAsia="한양신명조" w:hAnsi="Cambria Math"/>
            <w:color w:val="000000"/>
            <w:sz w:val="18"/>
            <w:szCs w:val="18"/>
          </w:rPr>
          <m:t>KL</m:t>
        </m:r>
      </m:oMath>
      <w:r>
        <w:rPr>
          <w:rFonts w:ascii="한양신명조" w:eastAsia="한양신명조" w:hint="eastAsia"/>
          <w:color w:val="000000"/>
          <w:sz w:val="18"/>
          <w:szCs w:val="18"/>
        </w:rPr>
        <w:t>:</w:t>
      </w:r>
      <w:r>
        <w:rPr>
          <w:rFonts w:ascii="한양신명조" w:eastAsia="한양신명조"/>
          <w:color w:val="000000"/>
          <w:sz w:val="18"/>
          <w:szCs w:val="18"/>
        </w:rPr>
        <w:t xml:space="preserve"> KL </w:t>
      </w:r>
      <w:r>
        <w:rPr>
          <w:rFonts w:ascii="한양신명조" w:eastAsia="한양신명조" w:hint="eastAsia"/>
          <w:color w:val="000000"/>
          <w:sz w:val="18"/>
          <w:szCs w:val="18"/>
        </w:rPr>
        <w:t>발산;</w:t>
      </w:r>
      <w:r>
        <w:rPr>
          <w:rFonts w:ascii="한양신명조" w:eastAsia="한양신명조"/>
          <w:color w:val="000000"/>
          <w:sz w:val="18"/>
          <w:szCs w:val="18"/>
        </w:rPr>
        <w:t xml:space="preserve"> </w:t>
      </w:r>
      <w:r>
        <w:rPr>
          <w:rFonts w:ascii="한양신명조" w:eastAsia="한양신명조" w:hint="eastAsia"/>
          <w:color w:val="000000"/>
          <w:sz w:val="18"/>
          <w:szCs w:val="18"/>
        </w:rPr>
        <w:t>크로스 엔트로피와 엔트로피와의 차)</w:t>
      </w:r>
    </w:p>
    <w:p w14:paraId="6E1D2230" w14:textId="77777777" w:rsidR="006152CF" w:rsidRPr="006152CF" w:rsidRDefault="006152CF" w:rsidP="00767332">
      <w:pPr>
        <w:pStyle w:val="a8"/>
        <w:spacing w:before="0" w:beforeAutospacing="0" w:after="0" w:afterAutospacing="0"/>
        <w:ind w:firstLineChars="100" w:firstLine="180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66B06026" w14:textId="5D5A5935" w:rsidR="001C166D" w:rsidRPr="00AE1FDA" w:rsidRDefault="003A2999" w:rsidP="00767332">
      <w:pPr>
        <w:pStyle w:val="a8"/>
        <w:spacing w:before="0" w:beforeAutospacing="0" w:after="0" w:afterAutospacing="0"/>
        <w:ind w:firstLineChars="100" w:firstLine="180"/>
        <w:jc w:val="both"/>
        <w:rPr>
          <w:rFonts w:ascii="한양신명조" w:eastAsia="한양신명조"/>
          <w:color w:val="000000"/>
          <w:sz w:val="18"/>
          <w:szCs w:val="18"/>
        </w:rPr>
      </w:pPr>
      <w:r>
        <w:rPr>
          <w:rFonts w:ascii="한양신명조" w:eastAsia="한양신명조" w:hint="eastAsia"/>
          <w:color w:val="000000"/>
          <w:sz w:val="18"/>
          <w:szCs w:val="18"/>
        </w:rPr>
        <w:t>식(</w:t>
      </w:r>
      <w:r>
        <w:rPr>
          <w:rFonts w:ascii="한양신명조" w:eastAsia="한양신명조"/>
          <w:color w:val="000000"/>
          <w:sz w:val="18"/>
          <w:szCs w:val="18"/>
        </w:rPr>
        <w:t>2)</w:t>
      </w:r>
      <w:r>
        <w:rPr>
          <w:rFonts w:ascii="한양신명조" w:eastAsia="한양신명조" w:hint="eastAsia"/>
          <w:color w:val="000000"/>
          <w:sz w:val="18"/>
          <w:szCs w:val="18"/>
        </w:rPr>
        <w:t>를 최소화하는 곧</w:t>
      </w:r>
      <w:r>
        <w:rPr>
          <w:rFonts w:ascii="한양신명조" w:eastAsia="한양신명조"/>
          <w:color w:val="000000"/>
          <w:sz w:val="18"/>
          <w:szCs w:val="18"/>
        </w:rPr>
        <w:t>, ELBO</w:t>
      </w:r>
      <w:r>
        <w:rPr>
          <w:rFonts w:ascii="한양신명조" w:eastAsia="한양신명조" w:hint="eastAsia"/>
          <w:color w:val="000000"/>
          <w:sz w:val="18"/>
          <w:szCs w:val="18"/>
        </w:rPr>
        <w:t>를 최</w:t>
      </w:r>
      <w:r w:rsidR="00EC02FE">
        <w:rPr>
          <w:rFonts w:ascii="한양신명조" w:eastAsia="한양신명조" w:hint="eastAsia"/>
          <w:color w:val="000000"/>
          <w:sz w:val="18"/>
          <w:szCs w:val="18"/>
        </w:rPr>
        <w:t>대</w:t>
      </w:r>
      <w:r>
        <w:rPr>
          <w:rFonts w:ascii="한양신명조" w:eastAsia="한양신명조" w:hint="eastAsia"/>
          <w:color w:val="000000"/>
          <w:sz w:val="18"/>
          <w:szCs w:val="18"/>
        </w:rPr>
        <w:t xml:space="preserve">화하는 </w:t>
      </w:r>
      <m:oMath>
        <m:r>
          <w:rPr>
            <w:rFonts w:ascii="Cambria Math" w:eastAsia="한양신명조" w:hAnsi="Cambria Math"/>
            <w:color w:val="000000"/>
            <w:sz w:val="18"/>
            <w:szCs w:val="18"/>
          </w:rPr>
          <m:t>q(z)</m:t>
        </m:r>
      </m:oMath>
      <w:r>
        <w:rPr>
          <w:rFonts w:ascii="한양신명조" w:eastAsia="한양신명조" w:hint="eastAsia"/>
          <w:color w:val="000000"/>
          <w:sz w:val="18"/>
          <w:szCs w:val="18"/>
        </w:rPr>
        <w:t>를 선택함으로써 사후확률을</w:t>
      </w:r>
      <w:r>
        <w:rPr>
          <w:rFonts w:ascii="한양신명조" w:eastAsia="한양신명조"/>
          <w:color w:val="000000"/>
          <w:sz w:val="18"/>
          <w:szCs w:val="18"/>
        </w:rPr>
        <w:t xml:space="preserve"> </w:t>
      </w:r>
      <w:r>
        <w:rPr>
          <w:rFonts w:ascii="한양신명조" w:eastAsia="한양신명조" w:hint="eastAsia"/>
          <w:color w:val="000000"/>
          <w:sz w:val="18"/>
          <w:szCs w:val="18"/>
        </w:rPr>
        <w:t>근사할 수 있다.</w:t>
      </w:r>
      <w:r>
        <w:rPr>
          <w:rFonts w:ascii="한양신명조" w:eastAsia="한양신명조"/>
          <w:color w:val="000000"/>
          <w:sz w:val="18"/>
          <w:szCs w:val="18"/>
        </w:rPr>
        <w:t xml:space="preserve"> </w:t>
      </w:r>
      <w:r>
        <w:rPr>
          <w:rFonts w:ascii="한양신명조" w:eastAsia="한양신명조" w:hint="eastAsia"/>
          <w:color w:val="000000"/>
          <w:sz w:val="18"/>
          <w:szCs w:val="18"/>
        </w:rPr>
        <w:t xml:space="preserve">본 논문에서는 </w:t>
      </w:r>
      <w:r>
        <w:rPr>
          <w:rFonts w:ascii="한양신명조" w:eastAsia="한양신명조"/>
          <w:color w:val="000000"/>
          <w:sz w:val="18"/>
          <w:szCs w:val="18"/>
        </w:rPr>
        <w:t>CAVI</w:t>
      </w:r>
      <w:r>
        <w:rPr>
          <w:rFonts w:ascii="한양신명조" w:eastAsia="한양신명조" w:hint="eastAsia"/>
          <w:color w:val="000000"/>
          <w:sz w:val="18"/>
          <w:szCs w:val="18"/>
        </w:rPr>
        <w:t xml:space="preserve"> 알고리즘을 통하여</w:t>
      </w:r>
      <w:r>
        <w:rPr>
          <w:rFonts w:ascii="한양신명조" w:eastAsia="한양신명조"/>
          <w:color w:val="000000"/>
          <w:sz w:val="18"/>
          <w:szCs w:val="18"/>
        </w:rPr>
        <w:t xml:space="preserve"> ELBO</w:t>
      </w:r>
      <w:r>
        <w:rPr>
          <w:rFonts w:ascii="한양신명조" w:eastAsia="한양신명조" w:hint="eastAsia"/>
          <w:color w:val="000000"/>
          <w:sz w:val="18"/>
          <w:szCs w:val="18"/>
        </w:rPr>
        <w:t xml:space="preserve">를 최소화하는 </w:t>
      </w:r>
      <w:r w:rsidR="00767332">
        <w:rPr>
          <w:rFonts w:ascii="한양신명조" w:eastAsia="한양신명조" w:hint="eastAsia"/>
          <w:color w:val="000000"/>
          <w:sz w:val="18"/>
          <w:szCs w:val="18"/>
        </w:rPr>
        <w:t>최적화 과정</w:t>
      </w:r>
      <w:r>
        <w:rPr>
          <w:rFonts w:ascii="한양신명조" w:eastAsia="한양신명조" w:hint="eastAsia"/>
          <w:color w:val="000000"/>
          <w:sz w:val="18"/>
          <w:szCs w:val="18"/>
        </w:rPr>
        <w:t>을 수행한다.</w:t>
      </w:r>
      <w:r>
        <w:rPr>
          <w:rFonts w:ascii="한양신명조" w:eastAsia="한양신명조"/>
          <w:color w:val="000000"/>
          <w:sz w:val="18"/>
          <w:szCs w:val="18"/>
        </w:rPr>
        <w:t xml:space="preserve"> </w:t>
      </w:r>
      <w:r w:rsidR="00AE1FDA">
        <w:rPr>
          <w:rFonts w:ascii="한양신명조" w:eastAsia="한양신명조" w:hint="eastAsia"/>
          <w:color w:val="000000"/>
          <w:sz w:val="18"/>
          <w:szCs w:val="18"/>
        </w:rPr>
        <w:t>E</w:t>
      </w:r>
      <w:r w:rsidR="00AE1FDA">
        <w:rPr>
          <w:rFonts w:ascii="한양신명조" w:eastAsia="한양신명조"/>
          <w:color w:val="000000"/>
          <w:sz w:val="18"/>
          <w:szCs w:val="18"/>
        </w:rPr>
        <w:t>LBO</w:t>
      </w:r>
      <w:r w:rsidR="00AE1FDA">
        <w:rPr>
          <w:rFonts w:ascii="한양신명조" w:eastAsia="한양신명조" w:hint="eastAsia"/>
          <w:color w:val="000000"/>
          <w:sz w:val="18"/>
          <w:szCs w:val="18"/>
        </w:rPr>
        <w:t xml:space="preserve">를 최소로 하는 </w:t>
      </w:r>
      <m:oMath>
        <m:r>
          <w:rPr>
            <w:rFonts w:ascii="Cambria Math" w:eastAsia="한양신명조" w:hAnsi="Cambria Math"/>
            <w:color w:val="000000"/>
            <w:sz w:val="18"/>
            <w:szCs w:val="18"/>
          </w:rPr>
          <m:t>q(z)</m:t>
        </m:r>
      </m:oMath>
      <w:r w:rsidR="00AE1FDA">
        <w:rPr>
          <w:rFonts w:ascii="한양신명조" w:eastAsia="한양신명조" w:hint="eastAsia"/>
          <w:color w:val="000000"/>
          <w:sz w:val="18"/>
          <w:szCs w:val="18"/>
        </w:rPr>
        <w:t xml:space="preserve"> 는 식(</w:t>
      </w:r>
      <w:r w:rsidR="00AE1FDA">
        <w:rPr>
          <w:rFonts w:ascii="한양신명조" w:eastAsia="한양신명조"/>
          <w:color w:val="000000"/>
          <w:sz w:val="18"/>
          <w:szCs w:val="18"/>
        </w:rPr>
        <w:t>3)</w:t>
      </w:r>
      <w:r w:rsidR="00AE1FDA">
        <w:rPr>
          <w:rFonts w:ascii="한양신명조" w:eastAsia="한양신명조" w:hint="eastAsia"/>
          <w:color w:val="000000"/>
          <w:sz w:val="18"/>
          <w:szCs w:val="18"/>
        </w:rPr>
        <w:t>과 같이 표현할 수 있다.</w:t>
      </w:r>
      <w:r w:rsidR="00AE1FDA">
        <w:rPr>
          <w:rFonts w:ascii="한양신명조" w:eastAsia="한양신명조"/>
          <w:color w:val="000000"/>
          <w:sz w:val="18"/>
          <w:szCs w:val="18"/>
        </w:rP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43"/>
        <w:gridCol w:w="496"/>
      </w:tblGrid>
      <w:tr w:rsidR="00AE1FDA" w14:paraId="4C69F299" w14:textId="77777777" w:rsidTr="00AE1FDA">
        <w:tc>
          <w:tcPr>
            <w:tcW w:w="4243" w:type="dxa"/>
            <w:tcBorders>
              <w:top w:val="nil"/>
              <w:bottom w:val="nil"/>
              <w:right w:val="nil"/>
            </w:tcBorders>
          </w:tcPr>
          <w:p w14:paraId="17658F2A" w14:textId="77777777" w:rsidR="00AE1FDA" w:rsidRPr="007C7D11" w:rsidRDefault="0001723C" w:rsidP="009E2FEB">
            <w:pPr>
              <w:pStyle w:val="a8"/>
              <w:spacing w:after="0"/>
              <w:ind w:firstLineChars="650" w:firstLine="1170"/>
              <w:rPr>
                <w:rFonts w:ascii="한양신명조" w:eastAsia="한양신명조"/>
                <w:color w:val="000000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eastAsia="한양신명조" w:hAnsi="Cambria Math"/>
                      <w:i/>
                      <w:color w:val="000000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한양신명조" w:hAnsi="Cambria Math"/>
                      <w:color w:val="000000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="한양신명조" w:hAnsi="Cambria Math" w:hint="eastAsia"/>
                      <w:color w:val="000000"/>
                      <w:sz w:val="18"/>
                      <w:szCs w:val="18"/>
                    </w:rPr>
                    <m:t>j</m:t>
                  </m:r>
                </m:sub>
              </m:sSub>
              <m:r>
                <w:rPr>
                  <w:rFonts w:ascii="Cambria Math" w:eastAsia="한양신명조" w:hAnsi="Cambria Math"/>
                  <w:color w:val="000000"/>
                  <w:sz w:val="18"/>
                  <w:szCs w:val="18"/>
                </w:rPr>
                <m:t xml:space="preserve"> ∝</m:t>
              </m:r>
              <m:func>
                <m:funcPr>
                  <m:ctrlPr>
                    <w:rPr>
                      <w:rFonts w:ascii="Cambria Math" w:eastAsia="한양신명조" w:hAnsi="Cambria Math"/>
                      <w:i/>
                      <w:color w:val="000000"/>
                      <w:sz w:val="18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한양신명조" w:hAnsi="Cambria Math"/>
                      <w:color w:val="000000"/>
                      <w:sz w:val="18"/>
                      <w:szCs w:val="18"/>
                    </w:rPr>
                    <m:t>exp</m:t>
                  </m:r>
                </m:fName>
                <m:e>
                  <m:r>
                    <w:rPr>
                      <w:rFonts w:ascii="Cambria Math" w:eastAsia="한양신명조" w:hAnsi="Cambria Math"/>
                      <w:color w:val="000000"/>
                      <w:sz w:val="18"/>
                      <w:szCs w:val="18"/>
                    </w:rPr>
                    <m:t>{</m:t>
                  </m:r>
                  <m:sSub>
                    <m:sSubPr>
                      <m:ctrlPr>
                        <w:rPr>
                          <w:rFonts w:ascii="Cambria Math" w:eastAsia="한양신명조" w:hAnsi="Cambria Math"/>
                          <w:i/>
                          <w:color w:val="000000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한양신명조" w:hAnsi="Cambria Math"/>
                          <w:color w:val="000000"/>
                          <w:sz w:val="18"/>
                          <w:szCs w:val="1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한양신명조" w:hAnsi="Cambria Math"/>
                          <w:color w:val="000000"/>
                          <w:sz w:val="18"/>
                          <w:szCs w:val="18"/>
                        </w:rPr>
                        <m:t>-j</m:t>
                      </m:r>
                    </m:sub>
                  </m:sSub>
                  <m:r>
                    <w:rPr>
                      <w:rFonts w:ascii="Cambria Math" w:eastAsia="한양신명조" w:hAnsi="Cambria Math"/>
                      <w:color w:val="000000"/>
                      <w:sz w:val="18"/>
                      <w:szCs w:val="18"/>
                    </w:rPr>
                    <m:t>[</m:t>
                  </m:r>
                  <m:func>
                    <m:funcPr>
                      <m:ctrlPr>
                        <w:rPr>
                          <w:rFonts w:ascii="Cambria Math" w:eastAsia="한양신명조" w:hAnsi="Cambria Math"/>
                          <w:i/>
                          <w:color w:val="000000"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한양신명조" w:hAnsi="Cambria Math"/>
                          <w:color w:val="000000"/>
                          <w:sz w:val="18"/>
                          <w:szCs w:val="1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한양신명조" w:hAnsi="Cambria Math"/>
                          <w:color w:val="000000"/>
                          <w:sz w:val="18"/>
                          <w:szCs w:val="18"/>
                        </w:rPr>
                        <m:t>p(x,z)</m:t>
                      </m:r>
                    </m:e>
                  </m:func>
                  <m:r>
                    <w:rPr>
                      <w:rFonts w:ascii="Cambria Math" w:eastAsia="한양신명조" w:hAnsi="Cambria Math"/>
                      <w:color w:val="000000"/>
                      <w:sz w:val="18"/>
                      <w:szCs w:val="18"/>
                    </w:rPr>
                    <m:t>]}</m:t>
                  </m:r>
                </m:e>
              </m:func>
            </m:oMath>
            <w:r w:rsidR="00AE1FDA" w:rsidRPr="004810D3">
              <w:rPr>
                <w:rFonts w:ascii="한양신명조" w:eastAsia="한양신명조"/>
                <w:color w:val="000000"/>
                <w:sz w:val="18"/>
                <w:szCs w:val="18"/>
              </w:rPr>
              <w:t xml:space="preserve">       </w:t>
            </w:r>
          </w:p>
        </w:tc>
        <w:tc>
          <w:tcPr>
            <w:tcW w:w="496" w:type="dxa"/>
            <w:tcBorders>
              <w:left w:val="nil"/>
            </w:tcBorders>
          </w:tcPr>
          <w:p w14:paraId="2E31ED50" w14:textId="77777777" w:rsidR="00AE1FDA" w:rsidRDefault="00AE1FDA" w:rsidP="009E2FEB">
            <w:pPr>
              <w:pStyle w:val="a8"/>
              <w:spacing w:after="0"/>
              <w:rPr>
                <w:rFonts w:ascii="한양신명조" w:eastAsia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한양신명조" w:eastAsia="한양신명조"/>
                <w:color w:val="000000"/>
                <w:sz w:val="18"/>
                <w:szCs w:val="18"/>
              </w:rPr>
              <w:t>3)</w:t>
            </w:r>
          </w:p>
        </w:tc>
      </w:tr>
    </w:tbl>
    <w:p w14:paraId="21053451" w14:textId="77777777" w:rsidR="005B2877" w:rsidRDefault="00D76337" w:rsidP="005B2877">
      <w:pPr>
        <w:pStyle w:val="a8"/>
        <w:spacing w:before="0" w:beforeAutospacing="0" w:after="95" w:afterAutospacing="0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  <w:r>
        <w:rPr>
          <w:rFonts w:ascii="한양신명조" w:eastAsia="한양신명조" w:hint="eastAsia"/>
          <w:b/>
          <w:bCs/>
          <w:color w:val="000000"/>
          <w:sz w:val="18"/>
          <w:szCs w:val="18"/>
        </w:rPr>
        <w:t xml:space="preserve"> </w:t>
      </w:r>
    </w:p>
    <w:p w14:paraId="4923775D" w14:textId="0CD82372" w:rsidR="002D5A02" w:rsidRPr="002D5A02" w:rsidRDefault="00D76337" w:rsidP="002D5A02">
      <w:pPr>
        <w:pStyle w:val="a8"/>
        <w:spacing w:before="0" w:beforeAutospacing="0" w:after="95" w:afterAutospacing="0"/>
        <w:ind w:firstLineChars="100" w:firstLine="180"/>
        <w:jc w:val="both"/>
        <w:rPr>
          <w:rFonts w:ascii="한양신명조" w:eastAsia="한양신명조" w:hAnsi="한양신명조" w:cs="한양신명조"/>
          <w:color w:val="000000"/>
          <w:sz w:val="18"/>
          <w:szCs w:val="18"/>
        </w:rPr>
      </w:pPr>
      <w:r w:rsidRPr="00D76337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따라서,</w:t>
      </w:r>
      <w:r w:rsidRPr="00D76337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A67D98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CAVI </w:t>
      </w:r>
      <w:r w:rsidR="00A67D98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알고리즘을 수행하여 도출한 최적의</w:t>
      </w:r>
      <w:r w:rsidR="00A67D98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="한양신명조" w:hAnsi="Cambria Math"/>
                <w:i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eastAsia="한양신명조" w:hAnsi="Cambria Math"/>
                <w:color w:val="000000"/>
                <w:sz w:val="18"/>
                <w:szCs w:val="18"/>
              </w:rPr>
              <m:t>q</m:t>
            </m:r>
          </m:e>
          <m:sub>
            <m:r>
              <w:rPr>
                <w:rFonts w:ascii="Cambria Math" w:eastAsia="한양신명조" w:hAnsi="Cambria Math" w:hint="eastAsia"/>
                <w:color w:val="000000"/>
                <w:sz w:val="18"/>
                <w:szCs w:val="18"/>
              </w:rPr>
              <m:t>j</m:t>
            </m:r>
          </m:sub>
        </m:sSub>
      </m:oMath>
      <w:r w:rsidR="00A67D98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 xml:space="preserve">는 </w:t>
      </w:r>
      <w:r w:rsidR="005B2877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측정 변수와 은닉 변수의 결합 확률 분포의 평균으로서 표현된다.</w:t>
      </w:r>
      <w:r w:rsidR="005B2877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이로 인해 변분</w:t>
      </w:r>
      <w:r w:rsidR="00AA53B9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 xml:space="preserve">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추론 기법을 적용하였을 때에는</w:t>
      </w:r>
      <w:r w:rsidR="002347CB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2347CB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수렴성이 보장</w:t>
      </w:r>
      <w:r w:rsidR="00BA52B9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된다[</w:t>
      </w:r>
      <w:r w:rsidR="00BA0BAF">
        <w:rPr>
          <w:rFonts w:ascii="한양신명조" w:eastAsia="한양신명조" w:hAnsi="한양신명조" w:cs="한양신명조"/>
          <w:color w:val="000000"/>
          <w:sz w:val="18"/>
          <w:szCs w:val="18"/>
        </w:rPr>
        <w:t>5</w:t>
      </w:r>
      <w:r w:rsidR="00BA52B9">
        <w:rPr>
          <w:rFonts w:ascii="한양신명조" w:eastAsia="한양신명조" w:hAnsi="한양신명조" w:cs="한양신명조"/>
          <w:color w:val="000000"/>
          <w:sz w:val="18"/>
          <w:szCs w:val="18"/>
        </w:rPr>
        <w:t>]</w:t>
      </w:r>
      <w:r w:rsidR="00BA52B9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.</w:t>
      </w:r>
      <w:r w:rsidR="00BA52B9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290C0D">
        <w:rPr>
          <w:rFonts w:ascii="한양신명조" w:eastAsia="한양신명조" w:hAnsi="한양신명조" w:cs="한양신명조"/>
          <w:color w:val="000000"/>
          <w:sz w:val="18"/>
          <w:szCs w:val="18"/>
        </w:rPr>
        <w:t>CAVI</w:t>
      </w:r>
      <w:r w:rsidR="00290C0D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는 아래</w:t>
      </w:r>
      <w:r w:rsidR="002347CB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 xml:space="preserve"> </w:t>
      </w:r>
      <w:r w:rsidR="00290C0D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 xml:space="preserve">의 </w:t>
      </w:r>
      <w:r w:rsidR="00290C0D">
        <w:rPr>
          <w:rFonts w:ascii="한양신명조" w:eastAsia="한양신명조" w:hAnsi="한양신명조" w:cs="한양신명조"/>
          <w:color w:val="000000"/>
          <w:sz w:val="18"/>
          <w:szCs w:val="18"/>
        </w:rPr>
        <w:t>Algorithm 1</w:t>
      </w:r>
      <w:r w:rsidR="00290C0D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 xml:space="preserve">에 따라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평균과 분산을 갱신하며,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참값인 은닉변수에 더 가까운 평균.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="한양신명조" w:hAnsi="Cambria Math" w:cs="한양신명조"/>
                <w:i/>
                <w:color w:val="000000"/>
                <w:sz w:val="18"/>
                <w:szCs w:val="18"/>
              </w:rPr>
            </m:ctrlPr>
          </m:sSubPr>
          <m:e>
            <m:r>
              <w:rPr>
                <w:rFonts w:ascii="Cambria Math" w:eastAsia="한양신명조" w:hAnsi="Cambria Math" w:cs="한양신명조"/>
                <w:color w:val="000000"/>
                <w:sz w:val="18"/>
                <w:szCs w:val="18"/>
              </w:rPr>
              <m:t>m</m:t>
            </m:r>
          </m:e>
          <m:sub>
            <m:r>
              <w:rPr>
                <w:rFonts w:ascii="Cambria Math" w:eastAsia="한양신명조" w:hAnsi="Cambria Math" w:cs="한양신명조"/>
                <w:color w:val="000000"/>
                <w:sz w:val="18"/>
                <w:szCs w:val="18"/>
              </w:rPr>
              <m:t>k</m:t>
            </m:r>
          </m:sub>
        </m:sSub>
      </m:oMath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을 유추하고,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시행 횟수를 거듭하며 분산,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eastAsia="한양신명조" w:hAnsi="Cambria Math" w:cs="한양신명조"/>
                <w:i/>
                <w:color w:val="000000"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eastAsia="한양신명조" w:hAnsi="Cambria Math" w:cs="한양신명조"/>
                    <w:i/>
                    <w:color w:val="00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="한양신명조" w:hAnsi="Cambria Math" w:cs="한양신명조"/>
                    <w:color w:val="000000"/>
                    <w:sz w:val="18"/>
                    <w:szCs w:val="18"/>
                  </w:rPr>
                  <m:t>s</m:t>
                </m:r>
              </m:e>
              <m:sub>
                <m:r>
                  <w:rPr>
                    <w:rFonts w:ascii="Cambria Math" w:eastAsia="한양신명조" w:hAnsi="Cambria Math" w:cs="한양신명조"/>
                    <w:color w:val="000000"/>
                    <w:sz w:val="18"/>
                    <w:szCs w:val="18"/>
                  </w:rPr>
                  <m:t>k</m:t>
                </m:r>
              </m:sub>
            </m:sSub>
          </m:e>
          <m:sup>
            <m:r>
              <w:rPr>
                <w:rFonts w:ascii="Cambria Math" w:eastAsia="한양신명조" w:hAnsi="Cambria Math" w:cs="한양신명조"/>
                <w:color w:val="000000"/>
                <w:sz w:val="18"/>
                <w:szCs w:val="18"/>
              </w:rPr>
              <m:t>2</m:t>
            </m:r>
          </m:sup>
        </m:sSup>
      </m:oMath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을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도출할 수 있다.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 xml:space="preserve">시행은 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>ELBO</w:t>
      </w:r>
      <w:r w:rsidR="002D5A02">
        <w:rPr>
          <w:rFonts w:ascii="한양신명조" w:eastAsia="한양신명조" w:hAnsi="한양신명조" w:cs="한양신명조" w:hint="eastAsia"/>
          <w:color w:val="000000"/>
          <w:sz w:val="18"/>
          <w:szCs w:val="18"/>
        </w:rPr>
        <w:t>가 일정한 기준만큼 충분히 감소할 때까지 반복된다.</w:t>
      </w:r>
      <w:r w:rsidR="002D5A02">
        <w:rPr>
          <w:rFonts w:ascii="한양신명조" w:eastAsia="한양신명조" w:hAnsi="한양신명조" w:cs="한양신명조"/>
          <w:color w:val="000000"/>
          <w:sz w:val="18"/>
          <w:szCs w:val="18"/>
        </w:rPr>
        <w:t xml:space="preserve"> </w:t>
      </w:r>
    </w:p>
    <w:p w14:paraId="4C001A7E" w14:textId="5D7AC63A" w:rsidR="007D0DF0" w:rsidRDefault="002D5A02" w:rsidP="005D6878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b/>
          <w:bCs/>
          <w:color w:val="000000"/>
          <w:sz w:val="18"/>
          <w:szCs w:val="18"/>
        </w:rPr>
      </w:pPr>
      <w:r w:rsidRPr="00E018EB">
        <w:rPr>
          <w:rFonts w:ascii="한양신명조" w:eastAsia="한양신명조"/>
          <w:b/>
          <w:bCs/>
          <w:noProof/>
          <w:color w:val="000000"/>
          <w:sz w:val="18"/>
          <w:szCs w:val="18"/>
        </w:rPr>
        <w:drawing>
          <wp:inline distT="0" distB="0" distL="0" distR="0" wp14:anchorId="4A1383D9" wp14:editId="213A97CC">
            <wp:extent cx="3015615" cy="229489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45E2AB19-9226-9543-BDC5-6E49798D5A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45E2AB19-9226-9543-BDC5-6E49798D5A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A053" w14:textId="4D92FFC6" w:rsidR="005D6878" w:rsidRPr="005D6878" w:rsidRDefault="00C73A52" w:rsidP="005D6878">
      <w:pPr>
        <w:pStyle w:val="a8"/>
        <w:spacing w:before="0" w:beforeAutospacing="0" w:after="95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  <w:r>
        <w:rPr>
          <w:rFonts w:ascii="한양신명조" w:eastAsia="한양신명조" w:hint="eastAsia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017F0CF" wp14:editId="08B675DC">
                <wp:simplePos x="0" y="0"/>
                <wp:positionH relativeFrom="margin">
                  <wp:align>left</wp:align>
                </wp:positionH>
                <wp:positionV relativeFrom="paragraph">
                  <wp:posOffset>232410</wp:posOffset>
                </wp:positionV>
                <wp:extent cx="3076575" cy="9001125"/>
                <wp:effectExtent l="0" t="0" r="9525" b="9525"/>
                <wp:wrapTight wrapText="bothSides">
                  <wp:wrapPolygon edited="0">
                    <wp:start x="0" y="0"/>
                    <wp:lineTo x="0" y="21577"/>
                    <wp:lineTo x="21533" y="21577"/>
                    <wp:lineTo x="21533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900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000B35" w14:textId="3CBAB33E" w:rsidR="008418AB" w:rsidRPr="008418AB" w:rsidRDefault="009E2FEB" w:rsidP="008418AB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시뮬레이션과 실험은 모두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TOA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기반으로 측위를 진행하였다.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다변측량을 수행하기 위하여 태그는 각 앵커로부터 각 거리를 구해야 하고,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이는 [표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에 따라 편향과 가우시안 노이즈의 영향을 받게 된다.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앵커의 좌표는 실측과 동일한 조건으로 설정 하였으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며,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태그는 앵커와 같은 높이에 있다고 가정하였다.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변분 추론을 진행함에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있어 은닉 변수는 네 앵커로부터 실제 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TOA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거리로 설정하였고,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측정 변수 는 노이즈가 포함된 각 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TOA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거리로 설정하였다.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가우시안 분포를 가지는 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100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회의 샘플링을 통하여 은닉 변수를 추론하였으며,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이는 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1]</w:t>
                            </w:r>
                            <w:r w:rsidR="00927D7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의 유색으로 표현된 그래프를 통해 측정 변수와 가우시안 분포를 모델로 한 샘플링된 확률 밀도 함수를 도시하였다.</w:t>
                            </w:r>
                            <w:r w:rsidR="00927D7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F1B07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90DFE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변분 추론 기법을 통하여 각 앵커로부터 측정된 노이즈가 포함된 거리</w:t>
                            </w:r>
                            <w:r w:rsidR="00927D7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를 필터링하여 본래의 T</w:t>
                            </w:r>
                            <w:r w:rsidR="00927D7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OA </w:t>
                            </w:r>
                            <w:r w:rsidR="00927D7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거리를 추정하였다.</w:t>
                            </w:r>
                            <w:r w:rsidR="00927D7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시뮬레이션 결과,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변분 추론 기법(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VI)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을 통하여 기댓값 알고리즘</w:t>
                            </w:r>
                            <w:r w:rsidR="00771D60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="00771D60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EM)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에 비하여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회 시행의 평균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68.2%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빠른 속도로 수렴하였고,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동시에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1.45[m]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의 측위 성능을 개선하였다.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이 때,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측위 오차는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0.2</w:t>
                            </w:r>
                            <w:r w:rsidR="00E90DFE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[m]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이었</w:t>
                            </w:r>
                            <w:r w:rsidR="00E90DFE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으며,</w:t>
                            </w:r>
                            <w:r w:rsidR="00E90DFE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기댓값 최대화</w:t>
                            </w:r>
                            <w:r w:rsidR="00E90DFE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알고리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90DFE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즘에 비하여서도 </w:t>
                            </w:r>
                            <w:r w:rsidR="00E90DFE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0.22[</w:t>
                            </w:r>
                            <w:r w:rsidR="00E90DFE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m</w:t>
                            </w:r>
                            <w:r w:rsidR="00E90DFE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] </w:t>
                            </w:r>
                            <w:r w:rsidR="00E90DFE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개선된 결과이다.</w:t>
                            </w:r>
                            <w:r w:rsidR="00E90DFE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B5AAA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개선된 </w:t>
                            </w:r>
                            <w:r w:rsidR="00DB5AAA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TOA </w:t>
                            </w:r>
                            <w:r w:rsidR="00DB5AAA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거리는 </w:t>
                            </w:r>
                            <w:r w:rsidR="00DB5AAA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="00DB5AAA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 w:rsidR="00DB5AAA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1]</w:t>
                            </w:r>
                            <w:r w:rsidR="00DB5AAA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의 검은 색 실선의 평균값으로 표현된다.</w:t>
                            </w:r>
                            <w:r w:rsidR="00DB5AAA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시뮬레이션을 시행하며 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ELBO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는 최댓값인 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-167.57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에서 수렴</w:t>
                            </w:r>
                            <w:r w:rsidR="00CF1B07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하였으며,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ELBO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는 절댓값에 </w:t>
                            </w:r>
                            <w:proofErr w:type="spellStart"/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상용로그를</w:t>
                            </w:r>
                            <w:proofErr w:type="spellEnd"/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취하여 수렴하기까지의 과정을 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="00EE5E4D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418A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(a)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와 같이 </w:t>
                            </w:r>
                            <w:r w:rsidR="00DB5AAA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나타내었</w:t>
                            </w:r>
                            <w:r w:rsidR="00AA53B9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다.</w:t>
                            </w:r>
                            <w:r w:rsidR="00AA53B9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418A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그림 </w:t>
                            </w:r>
                            <w:r w:rsidR="008418A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2(b)]</w:t>
                            </w:r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를 통하여 변분 추론 방법이 기댓값 최대화 알고리즘에 준하는 </w:t>
                            </w:r>
                            <w:proofErr w:type="spellStart"/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측위</w:t>
                            </w:r>
                            <w:proofErr w:type="spellEnd"/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성능을 보이며,</w:t>
                            </w:r>
                            <w:r w:rsidR="008418A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잡음이 포함된 조건에서 일반적인 </w:t>
                            </w:r>
                            <w:proofErr w:type="spellStart"/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다변측량의</w:t>
                            </w:r>
                            <w:proofErr w:type="spellEnd"/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측위</w:t>
                            </w:r>
                            <w:proofErr w:type="spellEnd"/>
                            <w:r w:rsidR="008418AB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오차를 개선함을 확인하였다.</w:t>
                            </w:r>
                            <w:r w:rsidR="008418A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750D6AA" w14:textId="5674F21B" w:rsidR="009E2FEB" w:rsidRDefault="009E2FEB" w:rsidP="00EB7D24">
                            <w:pPr>
                              <w:pStyle w:val="a8"/>
                              <w:spacing w:before="0" w:beforeAutospacing="0" w:after="0" w:afterAutospacing="0"/>
                              <w:ind w:firstLineChars="50" w:firstLine="9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[표1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시뮬레이션 시행 조건 및 결과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tbl>
                            <w:tblPr>
                              <w:tblStyle w:val="a9"/>
                              <w:tblW w:w="0" w:type="auto"/>
                              <w:tblInd w:w="13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1276"/>
                              <w:gridCol w:w="1303"/>
                            </w:tblGrid>
                            <w:tr w:rsidR="009E2FEB" w14:paraId="5412D38E" w14:textId="77777777" w:rsidTr="009E2FEB">
                              <w:tc>
                                <w:tcPr>
                                  <w:tcW w:w="1701" w:type="dxa"/>
                                </w:tcPr>
                                <w:p w14:paraId="1C0342CC" w14:textId="201F3546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알고리즘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4264521" w14:textId="3562B44C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EM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</w:tcPr>
                                <w:p w14:paraId="0B36E599" w14:textId="23B4EFBC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9E2FEB" w14:paraId="0C298933" w14:textId="77777777" w:rsidTr="002172E3">
                              <w:tc>
                                <w:tcPr>
                                  <w:tcW w:w="1701" w:type="dxa"/>
                                </w:tcPr>
                                <w:p w14:paraId="714AD888" w14:textId="26ABA02D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샘플 수</w:t>
                                  </w:r>
                                </w:p>
                              </w:tc>
                              <w:tc>
                                <w:tcPr>
                                  <w:tcW w:w="2579" w:type="dxa"/>
                                  <w:gridSpan w:val="2"/>
                                </w:tcPr>
                                <w:p w14:paraId="46FA5206" w14:textId="590D43D2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= 100</w:t>
                                  </w:r>
                                </w:p>
                              </w:tc>
                            </w:tr>
                            <w:tr w:rsidR="00EE5E4D" w14:paraId="35A32275" w14:textId="77777777" w:rsidTr="002172E3">
                              <w:tc>
                                <w:tcPr>
                                  <w:tcW w:w="1701" w:type="dxa"/>
                                </w:tcPr>
                                <w:p w14:paraId="7473CBF4" w14:textId="1327B0A1" w:rsidR="00EE5E4D" w:rsidRDefault="00EE5E4D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시행 횟수</w:t>
                                  </w:r>
                                </w:p>
                              </w:tc>
                              <w:tc>
                                <w:tcPr>
                                  <w:tcW w:w="2579" w:type="dxa"/>
                                  <w:gridSpan w:val="2"/>
                                </w:tcPr>
                                <w:p w14:paraId="19643DCA" w14:textId="41A877C1" w:rsidR="00EE5E4D" w:rsidRDefault="00EE5E4D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Iteration = 100</w:t>
                                  </w:r>
                                </w:p>
                              </w:tc>
                            </w:tr>
                            <w:tr w:rsidR="009E2FEB" w14:paraId="36FCBEB9" w14:textId="77777777" w:rsidTr="002172E3">
                              <w:tc>
                                <w:tcPr>
                                  <w:tcW w:w="1701" w:type="dxa"/>
                                </w:tcPr>
                                <w:p w14:paraId="308114E9" w14:textId="6A70EAE7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앵커 좌표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[m]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579" w:type="dxa"/>
                                  <w:gridSpan w:val="2"/>
                                </w:tcPr>
                                <w:p w14:paraId="25D98188" w14:textId="77777777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7.54,0&gt;,</w:t>
                                  </w: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7.54,7.21&gt;,</w:t>
                                  </w:r>
                                </w:p>
                                <w:p w14:paraId="60A86377" w14:textId="7FFE8217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14.14,0&gt;,&lt;14.14,7.58&gt;</w:t>
                                  </w:r>
                                </w:p>
                              </w:tc>
                            </w:tr>
                            <w:tr w:rsidR="009E2FEB" w14:paraId="2B5DE9CC" w14:textId="77777777" w:rsidTr="002172E3">
                              <w:tc>
                                <w:tcPr>
                                  <w:tcW w:w="1701" w:type="dxa"/>
                                </w:tcPr>
                                <w:p w14:paraId="192D87AA" w14:textId="6CEB53FC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태그 좌표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[</m:t>
                                    </m:r>
                                    <m:r>
                                      <w:rPr>
                                        <w:rFonts w:ascii="Cambria Math" w:eastAsia="한양신명조" w:hAnsi="Cambria Math" w:hint="eastAsia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]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579" w:type="dxa"/>
                                  <w:gridSpan w:val="2"/>
                                </w:tcPr>
                                <w:p w14:paraId="40C39CAA" w14:textId="739A6A42" w:rsidR="009E2FEB" w:rsidRDefault="00EE5E4D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0,0&gt;~&lt;15,15&gt;</w:t>
                                  </w: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중 무작위</w:t>
                                  </w:r>
                                </w:p>
                              </w:tc>
                            </w:tr>
                            <w:tr w:rsidR="009E2FEB" w14:paraId="08FCF438" w14:textId="77777777" w:rsidTr="002172E3">
                              <w:tc>
                                <w:tcPr>
                                  <w:tcW w:w="1701" w:type="dxa"/>
                                </w:tcPr>
                                <w:p w14:paraId="14C0B91B" w14:textId="5D29C253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노이즈 </w:t>
                                  </w:r>
                                  <m:oMath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[</m:t>
                                    </m:r>
                                    <m:r>
                                      <w:rPr>
                                        <w:rFonts w:ascii="Cambria Math" w:eastAsia="한양신명조" w:hAnsi="Cambria Math" w:hint="eastAsia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m</m:t>
                                    </m:r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]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579" w:type="dxa"/>
                                  <w:gridSpan w:val="2"/>
                                </w:tcPr>
                                <w:p w14:paraId="4089FEB3" w14:textId="231215FA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편향 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= </w:t>
                                  </w:r>
                                  <w:r w:rsidR="00EE5E4D"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표준편차 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= </w:t>
                                  </w:r>
                                  <w:r w:rsidR="00EE5E4D"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0.5</w:t>
                                  </w:r>
                                </w:p>
                              </w:tc>
                            </w:tr>
                            <w:tr w:rsidR="009E2FEB" w14:paraId="5D37E77A" w14:textId="77777777" w:rsidTr="009E2FEB">
                              <w:tc>
                                <w:tcPr>
                                  <w:tcW w:w="1701" w:type="dxa"/>
                                </w:tcPr>
                                <w:p w14:paraId="4CDEFEE4" w14:textId="13AFDFB1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실행 시간 </w:t>
                                  </w:r>
                                  <m:oMath>
                                    <m:r>
                                      <w:rPr>
                                        <w:rFonts w:ascii="Cambria Math" w:eastAsia="한양신명조" w:hAnsi="Cambria Math"/>
                                        <w:color w:val="000000"/>
                                        <w:sz w:val="18"/>
                                        <w:szCs w:val="18"/>
                                      </w:rPr>
                                      <m:t>[μs]</m:t>
                                    </m:r>
                                  </m:oMath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1E54B1E" w14:textId="39D6A3C7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</w:tcPr>
                                <w:p w14:paraId="747F9304" w14:textId="4D6D1036" w:rsidR="009E2FEB" w:rsidRDefault="009E2FEB" w:rsidP="009F571F">
                                  <w:pPr>
                                    <w:pStyle w:val="a8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한양신명조" w:eastAsia="한양신명조" w:hint="eastAsia"/>
                                      <w:color w:val="000000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한양신명조" w:eastAsia="한양신명조"/>
                                      <w:color w:val="000000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12995B95" w14:textId="49A7CB6A" w:rsidR="009E2FEB" w:rsidRDefault="006648BC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648BC">
                              <w:rPr>
                                <w:rFonts w:ascii="한양신명조" w:eastAsia="한양신명조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533840A" wp14:editId="3FAF0F88">
                                  <wp:extent cx="2720340" cy="1221699"/>
                                  <wp:effectExtent l="0" t="0" r="0" b="0"/>
                                  <wp:docPr id="1" name="그림 1" descr="물, 게임, 남자, 연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그림 1" descr="물, 게임, 남자, 연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0340" cy="12216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ABA33" w14:textId="06243616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[그림1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각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TOA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와 샘플링을 통한 확률밀도함수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D59168F" w14:textId="76D0859F" w:rsidR="009E2FEB" w:rsidRDefault="00771D60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1D60">
                              <w:rPr>
                                <w:rFonts w:ascii="한양신명조" w:eastAsia="한양신명조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D685344" wp14:editId="74B22A13">
                                  <wp:extent cx="1319284" cy="1132476"/>
                                  <wp:effectExtent l="0" t="0" r="0" b="0"/>
                                  <wp:docPr id="21" name="그림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9284" cy="11324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F5105" w:rsidRPr="00BF5105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8A312FB" wp14:editId="03291799">
                                  <wp:extent cx="1430126" cy="1132476"/>
                                  <wp:effectExtent l="0" t="0" r="0" b="0"/>
                                  <wp:docPr id="6" name="그림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0126" cy="1132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4905D7" w14:textId="0BD942CA" w:rsidR="00EE5E4D" w:rsidRDefault="00EE5E4D" w:rsidP="00EE5E4D">
                            <w:pPr>
                              <w:pStyle w:val="a8"/>
                              <w:numPr>
                                <w:ilvl w:val="0"/>
                                <w:numId w:val="16"/>
                              </w:numPr>
                              <w:spacing w:before="0" w:beforeAutospacing="0" w:after="0" w:afterAutospacing="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 (b)</w:t>
                            </w:r>
                          </w:p>
                          <w:p w14:paraId="0C409CF4" w14:textId="2F720B7B" w:rsidR="00EE5E4D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[그림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2. </w:t>
                            </w:r>
                            <w:r w:rsidR="00EE5E4D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(a</w:t>
                            </w:r>
                            <w:r w:rsidR="00EE5E4D"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시행 횟수에 따른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ELBO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의 변화</w:t>
                            </w:r>
                          </w:p>
                          <w:p w14:paraId="1A3BE6D2" w14:textId="656D5F24" w:rsidR="009E2FEB" w:rsidRDefault="00EE5E4D" w:rsidP="00EE5E4D">
                            <w:pPr>
                              <w:pStyle w:val="a8"/>
                              <w:spacing w:before="0" w:beforeAutospacing="0" w:after="0" w:afterAutospacing="0"/>
                              <w:ind w:left="90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b)기댓값 최대화,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변분 추론,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다변측량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누적 확률분포 비교 그래프</w:t>
                            </w:r>
                            <w:r w:rsidR="009E2FEB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1BA7E0A9" w14:textId="1D52A525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5EB9558" w14:textId="77777777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E3C104C" w14:textId="341DC418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2BD0C2AD" w14:textId="02C94244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DFFCEE4" w14:textId="59B0F6C4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4F7AA5F" w14:textId="5C4FF14D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1E8FB4E" w14:textId="0243A44A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8024A46" w14:textId="0AE863C2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047CB7E" w14:textId="2D56553A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4104B3D" w14:textId="602353B3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64EF37C" w14:textId="5DDFC6BE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CD85A09" w14:textId="43030481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65D09ECE" w14:textId="0F692BCA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50C1ADE3" w14:textId="77777777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593518E1" w14:textId="77777777" w:rsidR="009E2FEB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180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DC54B0D" w14:textId="77777777" w:rsidR="009E2FEB" w:rsidRPr="004B25E0" w:rsidRDefault="009E2FEB" w:rsidP="003B20ED">
                            <w:pPr>
                              <w:pStyle w:val="a8"/>
                              <w:spacing w:before="0" w:beforeAutospacing="0" w:after="0" w:afterAutospacing="0"/>
                              <w:ind w:firstLineChars="100" w:firstLine="24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7F0CF" id="Text Box 8" o:spid="_x0000_s1029" type="#_x0000_t202" style="position:absolute;left:0;text-align:left;margin-left:0;margin-top:18.3pt;width:242.25pt;height:708.75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" fillcolor="white [3201]" stroked="f" strokeweight=".5pt">
                <v:textbox>
                  <w:txbxContent>
                    <w:p w14:paraId="20000B35" w14:textId="3CBAB33E" w:rsidR="008418AB" w:rsidRPr="008418AB" w:rsidRDefault="009E2FEB" w:rsidP="008418AB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시뮬레이션과 실험은 모두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TOA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기반으로 측위를 진행하였다.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다변측량을 수행하기 위하여 태그는 각 앵커로부터 각 거리를 구해야 하고,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이는 [표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에 따라 편향과 가우시안 노이즈의 영향을 받게 된다.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앵커의 좌표는 실측과 동일한 조건으로 설정 하였으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며,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태그는 앵커와 같은 높이에 있다고 가정하였다.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변분 추론을 진행함에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있어 은닉 변수는 네 앵커로부터 실제 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TOA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거리로 설정하였고,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측정 변수 는 노이즈가 포함된 각 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TOA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거리로 설정하였다.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가우시안 분포를 가지는 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100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회의 샘플링을 통하여 은닉 변수를 추론하였으며,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이는 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그림 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1]</w:t>
                      </w:r>
                      <w:r w:rsidR="00927D7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의 유색으로 표현된 그래프를 통해 측정 변수와 가우시안 분포를 모델로 한 샘플링된 확률 밀도 함수를 도시하였다.</w:t>
                      </w:r>
                      <w:r w:rsidR="00927D7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CF1B07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E90DFE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변분 추론 기법을 통하여 각 앵커로부터 측정된 노이즈가 포함된 거리</w:t>
                      </w:r>
                      <w:r w:rsidR="00927D7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를 필터링하여 본래의 T</w:t>
                      </w:r>
                      <w:r w:rsidR="00927D7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OA </w:t>
                      </w:r>
                      <w:r w:rsidR="00927D7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거리를 추정하였다.</w:t>
                      </w:r>
                      <w:r w:rsidR="00927D7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시뮬레이션 결과,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변분 추론 기법(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VI)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을 통하여 기댓값 알고리즘</w:t>
                      </w:r>
                      <w:r w:rsidR="00771D60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="00771D60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EM)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에 비하여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회 시행의 평균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68.2%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빠른 속도로 수렴하였고,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동시에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1.45[m]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의 측위 성능을 개선하였다.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이 때,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측위 오차는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0.2</w:t>
                      </w:r>
                      <w:r w:rsidR="00E90DFE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[m]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이었</w:t>
                      </w:r>
                      <w:r w:rsidR="00E90DFE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으며,</w:t>
                      </w:r>
                      <w:r w:rsidR="00E90DFE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기댓값 최대화</w:t>
                      </w:r>
                      <w:r w:rsidR="00E90DFE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알고리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E90DFE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즘에 비하여서도 </w:t>
                      </w:r>
                      <w:r w:rsidR="00E90DFE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0.22[</w:t>
                      </w:r>
                      <w:r w:rsidR="00E90DFE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m</w:t>
                      </w:r>
                      <w:r w:rsidR="00E90DFE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] </w:t>
                      </w:r>
                      <w:r w:rsidR="00E90DFE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개선된 결과이다.</w:t>
                      </w:r>
                      <w:r w:rsidR="00E90DFE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DB5AAA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개선된 </w:t>
                      </w:r>
                      <w:r w:rsidR="00DB5AAA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TOA </w:t>
                      </w:r>
                      <w:r w:rsidR="00DB5AAA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거리는 </w:t>
                      </w:r>
                      <w:r w:rsidR="00DB5AAA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="00DB5AAA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그림 </w:t>
                      </w:r>
                      <w:r w:rsidR="00DB5AAA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1]</w:t>
                      </w:r>
                      <w:r w:rsidR="00DB5AAA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의 검은 색 실선의 평균값으로 표현된다.</w:t>
                      </w:r>
                      <w:r w:rsidR="00DB5AAA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시뮬레이션을 시행하며 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ELBO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는 최댓값인 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-167.57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에서 수렴</w:t>
                      </w:r>
                      <w:r w:rsidR="00CF1B07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하였으며,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ELBO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는 절댓값에 </w:t>
                      </w:r>
                      <w:proofErr w:type="spellStart"/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상용로그를</w:t>
                      </w:r>
                      <w:proofErr w:type="spellEnd"/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취하여 수렴하기까지의 과정을 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그림 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="00EE5E4D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8418A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(a)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]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와 같이 </w:t>
                      </w:r>
                      <w:r w:rsidR="00DB5AAA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나타내었</w:t>
                      </w:r>
                      <w:r w:rsidR="00AA53B9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다.</w:t>
                      </w:r>
                      <w:r w:rsidR="00AA53B9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8418A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그림 </w:t>
                      </w:r>
                      <w:r w:rsidR="008418A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2(b)]</w:t>
                      </w:r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를 통하여 변분 추론 방법이 기댓값 최대화 알고리즘에 준하는 </w:t>
                      </w:r>
                      <w:proofErr w:type="spellStart"/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측위</w:t>
                      </w:r>
                      <w:proofErr w:type="spellEnd"/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성능을 보이며,</w:t>
                      </w:r>
                      <w:r w:rsidR="008418A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잡음이 포함된 조건에서 일반적인 </w:t>
                      </w:r>
                      <w:proofErr w:type="spellStart"/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다변측량의</w:t>
                      </w:r>
                      <w:proofErr w:type="spellEnd"/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측위</w:t>
                      </w:r>
                      <w:proofErr w:type="spellEnd"/>
                      <w:r w:rsidR="008418AB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 오차를 개선함을 확인하였다.</w:t>
                      </w:r>
                      <w:r w:rsidR="008418A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750D6AA" w14:textId="5674F21B" w:rsidR="009E2FEB" w:rsidRDefault="009E2FEB" w:rsidP="00EB7D24">
                      <w:pPr>
                        <w:pStyle w:val="a8"/>
                        <w:spacing w:before="0" w:beforeAutospacing="0" w:after="0" w:afterAutospacing="0"/>
                        <w:ind w:firstLineChars="50" w:firstLine="9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[표1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시뮬레이션 시행 조건 및 결과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  <w:tbl>
                      <w:tblPr>
                        <w:tblStyle w:val="a9"/>
                        <w:tblW w:w="0" w:type="auto"/>
                        <w:tblInd w:w="137" w:type="dxa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1276"/>
                        <w:gridCol w:w="1303"/>
                      </w:tblGrid>
                      <w:tr w:rsidR="009E2FEB" w14:paraId="5412D38E" w14:textId="77777777" w:rsidTr="009E2FEB">
                        <w:tc>
                          <w:tcPr>
                            <w:tcW w:w="1701" w:type="dxa"/>
                          </w:tcPr>
                          <w:p w14:paraId="1C0342CC" w14:textId="201F3546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알고리즘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4264521" w14:textId="3562B44C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EM</w:t>
                            </w:r>
                          </w:p>
                        </w:tc>
                        <w:tc>
                          <w:tcPr>
                            <w:tcW w:w="1303" w:type="dxa"/>
                          </w:tcPr>
                          <w:p w14:paraId="0B36E599" w14:textId="23B4EFBC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V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c>
                      </w:tr>
                      <w:tr w:rsidR="009E2FEB" w14:paraId="0C298933" w14:textId="77777777" w:rsidTr="002172E3">
                        <w:tc>
                          <w:tcPr>
                            <w:tcW w:w="1701" w:type="dxa"/>
                          </w:tcPr>
                          <w:p w14:paraId="714AD888" w14:textId="26ABA02D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샘플 수</w:t>
                            </w:r>
                          </w:p>
                        </w:tc>
                        <w:tc>
                          <w:tcPr>
                            <w:tcW w:w="2579" w:type="dxa"/>
                            <w:gridSpan w:val="2"/>
                          </w:tcPr>
                          <w:p w14:paraId="46FA5206" w14:textId="590D43D2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= 100</w:t>
                            </w:r>
                          </w:p>
                        </w:tc>
                      </w:tr>
                      <w:tr w:rsidR="00EE5E4D" w14:paraId="35A32275" w14:textId="77777777" w:rsidTr="002172E3">
                        <w:tc>
                          <w:tcPr>
                            <w:tcW w:w="1701" w:type="dxa"/>
                          </w:tcPr>
                          <w:p w14:paraId="7473CBF4" w14:textId="1327B0A1" w:rsidR="00EE5E4D" w:rsidRDefault="00EE5E4D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시행 횟수</w:t>
                            </w:r>
                          </w:p>
                        </w:tc>
                        <w:tc>
                          <w:tcPr>
                            <w:tcW w:w="2579" w:type="dxa"/>
                            <w:gridSpan w:val="2"/>
                          </w:tcPr>
                          <w:p w14:paraId="19643DCA" w14:textId="41A877C1" w:rsidR="00EE5E4D" w:rsidRDefault="00EE5E4D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Iteration = 100</w:t>
                            </w:r>
                          </w:p>
                        </w:tc>
                      </w:tr>
                      <w:tr w:rsidR="009E2FEB" w14:paraId="36FCBEB9" w14:textId="77777777" w:rsidTr="002172E3">
                        <w:tc>
                          <w:tcPr>
                            <w:tcW w:w="1701" w:type="dxa"/>
                          </w:tcPr>
                          <w:p w14:paraId="308114E9" w14:textId="6A70EAE7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앵커 좌표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[m]</m:t>
                              </m:r>
                            </m:oMath>
                          </w:p>
                        </w:tc>
                        <w:tc>
                          <w:tcPr>
                            <w:tcW w:w="2579" w:type="dxa"/>
                            <w:gridSpan w:val="2"/>
                          </w:tcPr>
                          <w:p w14:paraId="25D98188" w14:textId="77777777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7.54,0&gt;,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7.54,7.21&gt;,</w:t>
                            </w:r>
                          </w:p>
                          <w:p w14:paraId="60A86377" w14:textId="7FFE8217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14.14,0&gt;,&lt;14.14,7.58&gt;</w:t>
                            </w:r>
                          </w:p>
                        </w:tc>
                      </w:tr>
                      <w:tr w:rsidR="009E2FEB" w14:paraId="2B5DE9CC" w14:textId="77777777" w:rsidTr="002172E3">
                        <w:tc>
                          <w:tcPr>
                            <w:tcW w:w="1701" w:type="dxa"/>
                          </w:tcPr>
                          <w:p w14:paraId="192D87AA" w14:textId="6CEB53FC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태그 좌표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[</m:t>
                              </m:r>
                              <m:r>
                                <w:rPr>
                                  <w:rFonts w:ascii="Cambria Math" w:eastAsia="한양신명조" w:hAnsi="Cambria Math" w:hint="eastAsia"/>
                                  <w:color w:val="000000"/>
                                  <w:sz w:val="18"/>
                                  <w:szCs w:val="18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]</m:t>
                              </m:r>
                            </m:oMath>
                          </w:p>
                        </w:tc>
                        <w:tc>
                          <w:tcPr>
                            <w:tcW w:w="2579" w:type="dxa"/>
                            <w:gridSpan w:val="2"/>
                          </w:tcPr>
                          <w:p w14:paraId="40C39CAA" w14:textId="739A6A42" w:rsidR="009E2FEB" w:rsidRDefault="00EE5E4D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0,0&gt;~&lt;15,15&gt;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중 무작위</w:t>
                            </w:r>
                          </w:p>
                        </w:tc>
                      </w:tr>
                      <w:tr w:rsidR="009E2FEB" w14:paraId="08FCF438" w14:textId="77777777" w:rsidTr="002172E3">
                        <w:tc>
                          <w:tcPr>
                            <w:tcW w:w="1701" w:type="dxa"/>
                          </w:tcPr>
                          <w:p w14:paraId="14C0B91B" w14:textId="5D29C253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노이즈 </w:t>
                            </w:r>
                            <m:oMath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[</m:t>
                              </m:r>
                              <m:r>
                                <w:rPr>
                                  <w:rFonts w:ascii="Cambria Math" w:eastAsia="한양신명조" w:hAnsi="Cambria Math" w:hint="eastAsia"/>
                                  <w:color w:val="000000"/>
                                  <w:sz w:val="18"/>
                                  <w:szCs w:val="18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]</m:t>
                              </m:r>
                            </m:oMath>
                          </w:p>
                        </w:tc>
                        <w:tc>
                          <w:tcPr>
                            <w:tcW w:w="2579" w:type="dxa"/>
                            <w:gridSpan w:val="2"/>
                          </w:tcPr>
                          <w:p w14:paraId="4089FEB3" w14:textId="231215FA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편향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="00EE5E4D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표준편차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="00EE5E4D"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0.5</w:t>
                            </w:r>
                          </w:p>
                        </w:tc>
                      </w:tr>
                      <w:tr w:rsidR="009E2FEB" w14:paraId="5D37E77A" w14:textId="77777777" w:rsidTr="009E2FEB">
                        <w:tc>
                          <w:tcPr>
                            <w:tcW w:w="1701" w:type="dxa"/>
                          </w:tcPr>
                          <w:p w14:paraId="4CDEFEE4" w14:textId="13AFDFB1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실행 시간 </w:t>
                            </w:r>
                            <m:oMath>
                              <m:r>
                                <w:rPr>
                                  <w:rFonts w:ascii="Cambria Math" w:eastAsia="한양신명조" w:hAnsi="Cambria Math"/>
                                  <w:color w:val="000000"/>
                                  <w:sz w:val="18"/>
                                  <w:szCs w:val="18"/>
                                </w:rPr>
                                <m:t>[μs]</m:t>
                              </m:r>
                            </m:oMath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1E54B1E" w14:textId="39D6A3C7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1303" w:type="dxa"/>
                          </w:tcPr>
                          <w:p w14:paraId="747F9304" w14:textId="4D6D1036" w:rsidR="009E2FEB" w:rsidRDefault="009E2FEB" w:rsidP="009F571F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12995B95" w14:textId="49A7CB6A" w:rsidR="009E2FEB" w:rsidRDefault="006648BC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 w:rsidRPr="006648BC">
                        <w:rPr>
                          <w:rFonts w:ascii="한양신명조" w:eastAsia="한양신명조"/>
                          <w:noProof/>
                          <w:color w:val="000000"/>
                          <w:sz w:val="18"/>
                          <w:szCs w:val="18"/>
                        </w:rPr>
                        <w:drawing>
                          <wp:inline distT="0" distB="0" distL="0" distR="0" wp14:anchorId="4533840A" wp14:editId="3FAF0F88">
                            <wp:extent cx="2720340" cy="1221699"/>
                            <wp:effectExtent l="0" t="0" r="0" b="0"/>
                            <wp:docPr id="1" name="그림 1" descr="물, 게임, 남자, 연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그림 1" descr="물, 게임, 남자, 연이(가) 표시된 사진&#10;&#10;자동 생성된 설명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0340" cy="12216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ABA33" w14:textId="06243616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[그림1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각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TOA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와 샘플링을 통한 확률밀도함수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  <w:p w14:paraId="6D59168F" w14:textId="76D0859F" w:rsidR="009E2FEB" w:rsidRDefault="00771D60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 w:rsidRPr="00771D60">
                        <w:rPr>
                          <w:rFonts w:ascii="한양신명조" w:eastAsia="한양신명조"/>
                          <w:noProof/>
                          <w:color w:val="000000"/>
                          <w:sz w:val="18"/>
                          <w:szCs w:val="18"/>
                        </w:rPr>
                        <w:drawing>
                          <wp:inline distT="0" distB="0" distL="0" distR="0" wp14:anchorId="2D685344" wp14:editId="74B22A13">
                            <wp:extent cx="1319284" cy="1132476"/>
                            <wp:effectExtent l="0" t="0" r="0" b="0"/>
                            <wp:docPr id="21" name="그림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9284" cy="11324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F5105" w:rsidRPr="00BF5105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drawing>
                          <wp:inline distT="0" distB="0" distL="0" distR="0" wp14:anchorId="38A312FB" wp14:editId="03291799">
                            <wp:extent cx="1430126" cy="1132476"/>
                            <wp:effectExtent l="0" t="0" r="0" b="0"/>
                            <wp:docPr id="6" name="그림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0126" cy="1132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4905D7" w14:textId="0BD942CA" w:rsidR="00EE5E4D" w:rsidRDefault="00EE5E4D" w:rsidP="00EE5E4D">
                      <w:pPr>
                        <w:pStyle w:val="a8"/>
                        <w:numPr>
                          <w:ilvl w:val="0"/>
                          <w:numId w:val="16"/>
                        </w:numPr>
                        <w:spacing w:before="0" w:beforeAutospacing="0" w:after="0" w:afterAutospacing="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                   (b)</w:t>
                      </w:r>
                    </w:p>
                    <w:p w14:paraId="0C409CF4" w14:textId="2F720B7B" w:rsidR="00EE5E4D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[그림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2. </w:t>
                      </w:r>
                      <w:r w:rsidR="00EE5E4D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(a</w:t>
                      </w:r>
                      <w:r w:rsidR="00EE5E4D"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시행 횟수에 따른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ELBO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의 변화</w:t>
                      </w:r>
                    </w:p>
                    <w:p w14:paraId="1A3BE6D2" w14:textId="656D5F24" w:rsidR="009E2FEB" w:rsidRDefault="00EE5E4D" w:rsidP="00EE5E4D">
                      <w:pPr>
                        <w:pStyle w:val="a8"/>
                        <w:spacing w:before="0" w:beforeAutospacing="0" w:after="0" w:afterAutospacing="0"/>
                        <w:ind w:left="90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b)기댓값 최대화,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변분 추론,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 xml:space="preserve">다변측량 </w:t>
                      </w:r>
                      <w:r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sz w:val="18"/>
                          <w:szCs w:val="18"/>
                        </w:rPr>
                        <w:t>누적 확률분포 비교 그래프</w:t>
                      </w:r>
                      <w:r w:rsidR="009E2FEB"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  <w:t>]</w:t>
                      </w:r>
                    </w:p>
                    <w:p w14:paraId="1BA7E0A9" w14:textId="1D52A525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65EB9558" w14:textId="77777777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1E3C104C" w14:textId="341DC418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2BD0C2AD" w14:textId="02C94244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7DFFCEE4" w14:textId="59B0F6C4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74F7AA5F" w14:textId="5C4FF14D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01E8FB4E" w14:textId="0243A44A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78024A46" w14:textId="0AE863C2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1047CB7E" w14:textId="2D56553A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64104B3D" w14:textId="602353B3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464EF37C" w14:textId="5DDFC6BE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6CD85A09" w14:textId="43030481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65D09ECE" w14:textId="0F692BCA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50C1ADE3" w14:textId="77777777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593518E1" w14:textId="77777777" w:rsidR="009E2FEB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180"/>
                        <w:jc w:val="both"/>
                        <w:rPr>
                          <w:rFonts w:ascii="한양신명조" w:eastAsia="한양신명조"/>
                          <w:color w:val="000000"/>
                          <w:sz w:val="18"/>
                          <w:szCs w:val="18"/>
                        </w:rPr>
                      </w:pPr>
                    </w:p>
                    <w:p w14:paraId="0DC54B0D" w14:textId="77777777" w:rsidR="009E2FEB" w:rsidRPr="004B25E0" w:rsidRDefault="009E2FEB" w:rsidP="003B20ED">
                      <w:pPr>
                        <w:pStyle w:val="a8"/>
                        <w:spacing w:before="0" w:beforeAutospacing="0" w:after="0" w:afterAutospacing="0"/>
                        <w:ind w:firstLineChars="100" w:firstLine="240"/>
                        <w:jc w:val="both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proofErr w:type="spellStart"/>
      <w:r w:rsidR="005D6878"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>Ⅲ</w:t>
      </w:r>
      <w:proofErr w:type="spellEnd"/>
      <w:r w:rsidR="005D6878"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 xml:space="preserve">. </w:t>
      </w:r>
      <w:r w:rsidR="00CF6C2F">
        <w:rPr>
          <w:rFonts w:ascii="한양신명조" w:eastAsia="한양신명조" w:hint="eastAsia"/>
          <w:b/>
          <w:bCs/>
          <w:color w:val="000000"/>
          <w:sz w:val="18"/>
          <w:szCs w:val="18"/>
        </w:rPr>
        <w:t>시뮬레이션</w:t>
      </w:r>
      <w:r w:rsidR="006C08D3">
        <w:rPr>
          <w:rFonts w:ascii="한양신명조" w:eastAsia="한양신명조" w:hint="eastAsia"/>
          <w:b/>
          <w:bCs/>
          <w:color w:val="000000"/>
          <w:sz w:val="18"/>
          <w:szCs w:val="18"/>
        </w:rPr>
        <w:t xml:space="preserve"> 및 실험 결과</w:t>
      </w:r>
    </w:p>
    <w:p w14:paraId="0A024AEA" w14:textId="77777777" w:rsidR="00C73A52" w:rsidRDefault="00C73A52" w:rsidP="00CF6C2F">
      <w:pPr>
        <w:rPr>
          <w:rFonts w:ascii="한양신명조" w:eastAsia="한양신명조"/>
          <w:b/>
          <w:bCs/>
          <w:color w:val="000000"/>
          <w:sz w:val="18"/>
          <w:szCs w:val="18"/>
        </w:rPr>
      </w:pPr>
    </w:p>
    <w:p w14:paraId="31882BDA" w14:textId="77777777" w:rsidR="00B908EA" w:rsidRDefault="00B908EA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50072289" w14:textId="77777777" w:rsidR="00B908EA" w:rsidRDefault="00B908EA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3CC4C187" w14:textId="77777777" w:rsidR="00B908EA" w:rsidRDefault="00B908EA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63413720" w14:textId="77777777" w:rsidR="00D56779" w:rsidRDefault="00D56779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57ECB3B8" w14:textId="0D098A3F" w:rsidR="007D0DF0" w:rsidRDefault="007D0DF0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4209417E" w14:textId="782257DC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58919200" w14:textId="639AE63C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487F7CA4" w14:textId="5DDD682F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11F2AD4B" w14:textId="25EEBE09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52FD240E" w14:textId="545CFD2F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0E69D496" w14:textId="0D0D302C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4DFDCBDE" w14:textId="1C82F338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64E06FC3" w14:textId="7AA7B03D" w:rsidR="006C08D3" w:rsidRDefault="006C08D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49BE0409" w14:textId="06379C23" w:rsidR="002172E3" w:rsidRPr="00CF6C2F" w:rsidRDefault="00874EDB" w:rsidP="002172E3">
      <w:pPr>
        <w:rPr>
          <w:rFonts w:ascii="Gulim" w:eastAsia="Gulim" w:hAnsi="Gulim" w:cs="Gulim"/>
        </w:rPr>
      </w:pPr>
      <w:r w:rsidRPr="00874EDB">
        <w:rPr>
          <w:rFonts w:ascii="한양신명조" w:eastAsia="한양신명조"/>
          <w:b/>
          <w:bCs/>
          <w:color w:val="000000"/>
          <w:sz w:val="18"/>
          <w:szCs w:val="18"/>
        </w:rPr>
        <w:t>IV</w:t>
      </w:r>
      <w:r>
        <w:rPr>
          <w:rFonts w:ascii="한양신명조" w:eastAsia="한양신명조"/>
          <w:b/>
          <w:bCs/>
          <w:color w:val="000000"/>
          <w:sz w:val="18"/>
          <w:szCs w:val="18"/>
        </w:rPr>
        <w:t xml:space="preserve">. </w:t>
      </w:r>
      <w:r w:rsidR="002172E3">
        <w:rPr>
          <w:rFonts w:ascii="한양신명조" w:eastAsia="한양신명조" w:hint="eastAsia"/>
          <w:b/>
          <w:bCs/>
          <w:color w:val="000000"/>
          <w:sz w:val="18"/>
          <w:szCs w:val="18"/>
        </w:rPr>
        <w:t>결론</w:t>
      </w:r>
    </w:p>
    <w:p w14:paraId="2EB785AB" w14:textId="7E2360AD" w:rsidR="007D0DF0" w:rsidRDefault="007D0DF0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2B9C64B9" w14:textId="1F55FD7C" w:rsidR="0023336C" w:rsidRDefault="0023336C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74F1E6B0" w14:textId="7F2BE9DE" w:rsidR="002172E3" w:rsidRDefault="002172E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4E30B559" w14:textId="74F540FE" w:rsidR="002172E3" w:rsidRDefault="002172E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7FCB47EE" w14:textId="77777777" w:rsidR="002172E3" w:rsidRPr="005D6878" w:rsidRDefault="002172E3" w:rsidP="005D6878">
      <w:pPr>
        <w:pStyle w:val="a8"/>
        <w:spacing w:before="0" w:beforeAutospacing="0" w:after="0" w:afterAutospacing="0" w:line="360" w:lineRule="atLeast"/>
        <w:jc w:val="both"/>
        <w:rPr>
          <w:rFonts w:ascii="한양신명조" w:eastAsia="한양신명조"/>
          <w:color w:val="000000"/>
          <w:sz w:val="18"/>
          <w:szCs w:val="18"/>
        </w:rPr>
      </w:pPr>
    </w:p>
    <w:p w14:paraId="36EB66AF" w14:textId="46AA5ED0" w:rsidR="009E52C6" w:rsidRPr="00E13368" w:rsidRDefault="00E13368" w:rsidP="00E13368">
      <w:pPr>
        <w:pStyle w:val="a8"/>
        <w:spacing w:before="0" w:beforeAutospacing="0" w:after="95" w:afterAutospacing="0" w:line="398" w:lineRule="atLeast"/>
        <w:ind w:left="200"/>
        <w:jc w:val="center"/>
        <w:rPr>
          <w:rFonts w:ascii="한양신명조" w:eastAsia="한양신명조"/>
          <w:color w:val="000000"/>
          <w:sz w:val="18"/>
          <w:szCs w:val="18"/>
        </w:rPr>
      </w:pPr>
      <w:r>
        <w:rPr>
          <w:rFonts w:ascii="한양신명조" w:eastAsia="한양신명조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F3AA8C" wp14:editId="7A84F080">
                <wp:simplePos x="0" y="0"/>
                <wp:positionH relativeFrom="column">
                  <wp:align>left</wp:align>
                </wp:positionH>
                <wp:positionV relativeFrom="paragraph">
                  <wp:posOffset>340995</wp:posOffset>
                </wp:positionV>
                <wp:extent cx="3114675" cy="1247775"/>
                <wp:effectExtent l="0" t="0" r="9525" b="952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E1205" w14:textId="1376F1A4" w:rsidR="009E2FEB" w:rsidRPr="00E13368" w:rsidRDefault="009E2FEB" w:rsidP="00F42C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ind w:firstLineChars="50" w:firstLine="90"/>
                              <w:jc w:val="both"/>
                              <w:rPr>
                                <w:rFonts w:ascii="한양신명조" w:eastAsia="한양신명조" w:hAnsi="한양신명조" w:cs="한양신명조"/>
                                <w:sz w:val="18"/>
                                <w:szCs w:val="18"/>
                              </w:rPr>
                            </w:pPr>
                            <w:r w:rsidRPr="00E13368">
                              <w:rPr>
                                <w:rFonts w:ascii="한양신명조" w:eastAsia="한양신명조" w:hAnsi="한양신명조" w:cs="한양신명조" w:hint="eastAsia"/>
                                <w:sz w:val="18"/>
                                <w:szCs w:val="18"/>
                              </w:rPr>
                              <w:t>이</w:t>
                            </w:r>
                            <w:r>
                              <w:rPr>
                                <w:rFonts w:ascii="한양신명조" w:eastAsia="한양신명조" w:hAnsi="한양신명조" w:cs="한양신명조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논문은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2020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년도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정부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소방청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의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재원으로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정보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통신기획평가원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(No.2019-0-01325,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재난현장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무선통신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추적기반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요구조자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및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소방관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위치정보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시스템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개발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과학기술정보통신부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및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정보통신기술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진흥센터의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대학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ICT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연구센터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육성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지원사업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(IITP-2020-2017-0-01637)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의</w:t>
                            </w:r>
                            <w:r>
                              <w:rPr>
                                <w:rFonts w:ascii="Haansoft-Batang" w:eastAsia="Haansoft-Batang" w:hAnsi="HCRBatang" w:cs="Haansoft-Batang" w:hint="eastAsia"/>
                                <w:sz w:val="18"/>
                                <w:szCs w:val="18"/>
                              </w:rPr>
                              <w:t>ﾠ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지원을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받아</w:t>
                            </w:r>
                            <w:r>
                              <w:rPr>
                                <w:rFonts w:ascii="HCRBatang" w:eastAsia="BatangChe" w:hAnsi="HCRBatang" w:cs="HCRBatang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수행된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연구임</w:t>
                            </w:r>
                            <w:r>
                              <w:rPr>
                                <w:rFonts w:ascii="HCRBatang" w:eastAsia="BatangChe" w:hAnsi="HCRBatang" w:cs="HCRBatang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3AA8C" id="Text Box 14" o:spid="_x0000_s1030" type="#_x0000_t202" style="position:absolute;left:0;text-align:left;margin-left:0;margin-top:26.85pt;width:245.25pt;height:98.25pt;z-index:25166745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" fillcolor="white [3201]" stroked="f" strokeweight=".5pt">
                <v:textbox>
                  <w:txbxContent>
                    <w:p w14:paraId="09CE1205" w14:textId="1376F1A4" w:rsidR="009E2FEB" w:rsidRPr="00E13368" w:rsidRDefault="009E2FEB" w:rsidP="00F42CE4">
                      <w:pPr>
                        <w:widowControl w:val="0"/>
                        <w:autoSpaceDE w:val="0"/>
                        <w:autoSpaceDN w:val="0"/>
                        <w:adjustRightInd w:val="0"/>
                        <w:ind w:firstLineChars="50" w:firstLine="90"/>
                        <w:jc w:val="both"/>
                        <w:rPr>
                          <w:rFonts w:ascii="한양신명조" w:eastAsia="한양신명조" w:hAnsi="한양신명조" w:cs="한양신명조" w:hint="eastAsia"/>
                          <w:sz w:val="18"/>
                          <w:szCs w:val="18"/>
                        </w:rPr>
                      </w:pPr>
                      <w:r w:rsidRPr="00E13368">
                        <w:rPr>
                          <w:rFonts w:ascii="한양신명조" w:eastAsia="한양신명조" w:hAnsi="한양신명조" w:cs="한양신명조" w:hint="eastAsia"/>
                          <w:sz w:val="18"/>
                          <w:szCs w:val="18"/>
                        </w:rPr>
                        <w:t>이</w:t>
                      </w:r>
                      <w:r>
                        <w:rPr>
                          <w:rFonts w:ascii="한양신명조" w:eastAsia="한양신명조" w:hAnsi="한양신명조" w:cs="한양신명조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논문은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2020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년도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정부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소방청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의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재원으로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정보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통신기획평가원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(No.2019-0-01325,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재난현장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무선통신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추적기반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요구조자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및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소방관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위치정보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시스템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개발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),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과학기술정보통신부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및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정보통신기술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진흥센터의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대학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ICT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연구센터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육성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지원사업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(IITP-2020-2017-0-01637)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의</w:t>
                      </w:r>
                      <w:r>
                        <w:rPr>
                          <w:rFonts w:ascii="Haansoft-Batang" w:eastAsia="Haansoft-Batang" w:hAnsi="HCRBatang" w:cs="Haansoft-Batang" w:hint="eastAsia"/>
                          <w:sz w:val="18"/>
                          <w:szCs w:val="18"/>
                        </w:rPr>
                        <w:t>ﾠ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지원을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받아</w:t>
                      </w:r>
                      <w:r>
                        <w:rPr>
                          <w:rFonts w:ascii="HCRBatang" w:eastAsia="바탕체" w:hAnsi="HCRBatang" w:cs="HCRBatang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수행된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연구임</w:t>
                      </w:r>
                      <w:r>
                        <w:rPr>
                          <w:rFonts w:ascii="HCRBatang" w:eastAsia="바탕체" w:hAnsi="HCRBatang" w:cs="HCRBatang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2C6" w:rsidRPr="009E52C6">
        <w:rPr>
          <w:rFonts w:ascii="한양신명조" w:eastAsia="한양신명조"/>
          <w:b/>
          <w:bCs/>
          <w:color w:val="000000"/>
          <w:sz w:val="18"/>
          <w:szCs w:val="18"/>
        </w:rPr>
        <w:t>ACKNOWLEDGMENT</w:t>
      </w:r>
      <w:r w:rsidR="009E52C6" w:rsidRPr="005D6878">
        <w:rPr>
          <w:rFonts w:ascii="한양신명조" w:eastAsia="한양신명조" w:hint="eastAsia"/>
          <w:color w:val="000000"/>
          <w:sz w:val="18"/>
          <w:szCs w:val="18"/>
        </w:rPr>
        <w:t xml:space="preserve"> </w:t>
      </w:r>
    </w:p>
    <w:p w14:paraId="7FCF1220" w14:textId="6554A178" w:rsidR="005D6878" w:rsidRPr="005D6878" w:rsidRDefault="005D6878" w:rsidP="005D6878">
      <w:pPr>
        <w:pStyle w:val="a8"/>
        <w:spacing w:before="0" w:beforeAutospacing="0" w:after="95" w:afterAutospacing="0" w:line="398" w:lineRule="atLeast"/>
        <w:jc w:val="center"/>
        <w:rPr>
          <w:rFonts w:ascii="한양신명조" w:eastAsia="한양신명조"/>
          <w:color w:val="000000"/>
          <w:sz w:val="18"/>
          <w:szCs w:val="18"/>
        </w:rPr>
      </w:pPr>
      <w:r w:rsidRPr="005D6878">
        <w:rPr>
          <w:rFonts w:ascii="한양신명조" w:eastAsia="한양신명조" w:hint="eastAsia"/>
          <w:b/>
          <w:bCs/>
          <w:color w:val="000000"/>
          <w:sz w:val="18"/>
          <w:szCs w:val="18"/>
        </w:rPr>
        <w:t>참 고 문 헌</w:t>
      </w:r>
      <w:r w:rsidRPr="005D6878">
        <w:rPr>
          <w:rFonts w:ascii="한양신명조" w:eastAsia="한양신명조" w:hint="eastAsia"/>
          <w:color w:val="000000"/>
          <w:sz w:val="18"/>
          <w:szCs w:val="18"/>
        </w:rPr>
        <w:t xml:space="preserve"> </w:t>
      </w:r>
    </w:p>
    <w:p w14:paraId="45F74B90" w14:textId="0C08834B" w:rsidR="0048508E" w:rsidRPr="0048508E" w:rsidRDefault="006152CF" w:rsidP="0048508E">
      <w:pPr>
        <w:pStyle w:val="a8"/>
        <w:spacing w:after="95"/>
        <w:ind w:left="246" w:hanging="246"/>
        <w:rPr>
          <w:rFonts w:ascii="한양신명조" w:eastAsia="한양신명조"/>
          <w:color w:val="000000"/>
          <w:w w:val="90"/>
          <w:sz w:val="18"/>
          <w:szCs w:val="18"/>
        </w:rPr>
      </w:pPr>
      <w:r>
        <w:rPr>
          <w:rFonts w:ascii="한양신명조" w:eastAsia="한양신명조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8B8C9A" wp14:editId="7393754D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3038475" cy="2886075"/>
                <wp:effectExtent l="0" t="0" r="952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288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BEC715" w14:textId="5B4DE8AD" w:rsidR="009E2FEB" w:rsidRDefault="009E2FEB" w:rsidP="00F42CE4">
                            <w:pPr>
                              <w:pStyle w:val="a8"/>
                              <w:spacing w:after="95"/>
                              <w:ind w:left="246" w:hanging="246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1] </w:t>
                            </w:r>
                            <w:r w:rsidRPr="00E61D83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IEEE 802.15.4z-2020 - IEEE Standard for Low-Rate Wireless Networks--Amendment 1: Enhanced Ultra-Wideband (UWB) Physical Layers (PHYs) and Associated Ranging Techniques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J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une 2020.</w:t>
                            </w:r>
                          </w:p>
                          <w:p w14:paraId="5299E199" w14:textId="069C4194" w:rsidR="009E2FEB" w:rsidRDefault="009E2FEB" w:rsidP="00F42CE4">
                            <w:pPr>
                              <w:pStyle w:val="a8"/>
                              <w:spacing w:after="95"/>
                              <w:ind w:left="246" w:hanging="246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</w:pP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2</w:t>
                            </w: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M.Byeon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, et al.,</w:t>
                            </w: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"Variational Inference for 3-D Local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ization and Tracking of Multiple Targets Using Multiple Cameras,"</w:t>
                            </w: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 </w:t>
                            </w:r>
                            <w:r w:rsidRPr="0048508E"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IEEE Trans. Neural Netw. Learn. Syst.</w:t>
                            </w:r>
                            <w:r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8508E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vol. 30, no. 11, pp. 3260-3274, Nov. 2019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47089F6" w14:textId="05FA6132" w:rsidR="009E2FEB" w:rsidRDefault="009E2FEB" w:rsidP="001C7F6C">
                            <w:pPr>
                              <w:pStyle w:val="a8"/>
                              <w:ind w:left="243" w:hangingChars="150" w:hanging="243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</w:pPr>
                            <w:r w:rsidRPr="00661999"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3</w:t>
                            </w:r>
                            <w:r w:rsidRPr="00661999"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61999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C.M.Bishop, </w:t>
                            </w:r>
                            <w:r w:rsidRPr="00661999"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Pattern Recognition and Machin</w:t>
                            </w:r>
                            <w:r>
                              <w:rPr>
                                <w:rFonts w:ascii="한양신명조" w:eastAsia="한양신명조" w:hint="eastAsia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e</w:t>
                            </w:r>
                            <w:r w:rsidRPr="00661999"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Learn</w:t>
                            </w:r>
                            <w:r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61999"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ing</w:t>
                            </w:r>
                            <w:r w:rsidRPr="00661999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.</w:t>
                            </w:r>
                            <w:r w:rsidRPr="00661999"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61999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New York, NY, USA: Springer, 2006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376202D" w14:textId="56E42A1C" w:rsidR="009E2FEB" w:rsidRDefault="009E2FEB" w:rsidP="001C7F6C">
                            <w:pPr>
                              <w:pStyle w:val="a8"/>
                              <w:ind w:left="243" w:hangingChars="150" w:hanging="243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4] 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. Lee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H. Seung,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“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Learning the parts of objects by non-negative matrix factorization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”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152CF"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Nature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v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ol. 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401,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pp. 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788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–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791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, May </w:t>
                            </w:r>
                            <w:r w:rsidRPr="006152CF"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1999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E368D7C" w14:textId="16DD5CDF" w:rsidR="009E2FEB" w:rsidRPr="002172E3" w:rsidRDefault="009E2FEB" w:rsidP="001C7F6C">
                            <w:pPr>
                              <w:pStyle w:val="a8"/>
                              <w:ind w:left="243" w:hangingChars="150" w:hanging="243"/>
                              <w:jc w:val="both"/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5] </w:t>
                            </w:r>
                            <w:r>
                              <w:rPr>
                                <w:rFonts w:ascii="한양신명조" w:eastAsia="한양신명조" w:hint="eastAsia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.M.Blei, et al.,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“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Variational Inference: A Review for Statisticians,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한양신명조" w:eastAsia="한양신명조"/>
                                <w:i/>
                                <w:iCs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 xml:space="preserve">JASA., </w:t>
                            </w:r>
                            <w:r>
                              <w:rPr>
                                <w:rFonts w:ascii="한양신명조" w:eastAsia="한양신명조"/>
                                <w:color w:val="000000"/>
                                <w:w w:val="90"/>
                                <w:sz w:val="18"/>
                                <w:szCs w:val="18"/>
                              </w:rPr>
                              <w:t>vol. 112, pp. 859-877, Jan. 2017.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8C9A" id="Text Box 5" o:spid="_x0000_s1031" type="#_x0000_t202" style="position:absolute;left:0;text-align:left;margin-left:188.05pt;margin-top:2.35pt;width:239.25pt;height:227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" fillcolor="white [3201]" stroked="f" strokeweight=".5pt">
                <v:textbox>
                  <w:txbxContent>
                    <w:p w14:paraId="6FBEC715" w14:textId="5B4DE8AD" w:rsidR="009E2FEB" w:rsidRDefault="009E2FEB" w:rsidP="00F42CE4">
                      <w:pPr>
                        <w:pStyle w:val="a8"/>
                        <w:spacing w:after="95"/>
                        <w:ind w:left="246" w:hanging="246"/>
                        <w:jc w:val="both"/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1] </w:t>
                      </w:r>
                      <w:r w:rsidRPr="00E61D83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IEEE 802.15.4z-2020 - IEEE Standard for Low-Rate Wireless Networks--Amendment 1: Enhanced Ultra-Wideband (UWB) Physical Layers (PHYs) and Associated Ranging Techniques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J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une 2020.</w:t>
                      </w:r>
                    </w:p>
                    <w:p w14:paraId="5299E199" w14:textId="069C4194" w:rsidR="009E2FEB" w:rsidRDefault="009E2FEB" w:rsidP="00F42CE4">
                      <w:pPr>
                        <w:pStyle w:val="a8"/>
                        <w:spacing w:after="95"/>
                        <w:ind w:left="246" w:hanging="246"/>
                        <w:jc w:val="both"/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</w:pP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2</w:t>
                      </w: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M.Byeon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, et al.,</w:t>
                      </w: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"Variational Inference for 3-D Local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ization and Tracking of Multiple Targets Using Multiple Cameras,"</w:t>
                      </w: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 </w:t>
                      </w:r>
                      <w:r w:rsidRPr="0048508E"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>IEEE Trans. Neural Netw. Learn. Syst.</w:t>
                      </w:r>
                      <w:r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 xml:space="preserve">, </w:t>
                      </w:r>
                      <w:r w:rsidRPr="0048508E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vol. 30, no. 11, pp. 3260-3274, Nov. 2019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.</w:t>
                      </w:r>
                    </w:p>
                    <w:p w14:paraId="747089F6" w14:textId="05FA6132" w:rsidR="009E2FEB" w:rsidRDefault="009E2FEB" w:rsidP="001C7F6C">
                      <w:pPr>
                        <w:pStyle w:val="a8"/>
                        <w:ind w:left="243" w:hangingChars="150" w:hanging="243"/>
                        <w:jc w:val="both"/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</w:pPr>
                      <w:r w:rsidRPr="00661999"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3</w:t>
                      </w:r>
                      <w:r w:rsidRPr="00661999"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 w:rsidRPr="00661999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C.M.Bishop, </w:t>
                      </w:r>
                      <w:r w:rsidRPr="00661999"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>Pattern Recognition and Machin</w:t>
                      </w:r>
                      <w:r>
                        <w:rPr>
                          <w:rFonts w:ascii="한양신명조" w:eastAsia="한양신명조" w:hint="eastAsia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>e</w:t>
                      </w:r>
                      <w:r w:rsidRPr="00661999"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 xml:space="preserve"> Learn</w:t>
                      </w:r>
                      <w:r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 w:rsidRPr="00661999"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>ing</w:t>
                      </w:r>
                      <w:r w:rsidRPr="00661999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.</w:t>
                      </w:r>
                      <w:r w:rsidRPr="00661999"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 w:rsidRPr="00661999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New York, NY, USA: Springer, 2006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.</w:t>
                      </w:r>
                    </w:p>
                    <w:p w14:paraId="4376202D" w14:textId="56E42A1C" w:rsidR="009E2FEB" w:rsidRDefault="009E2FEB" w:rsidP="001C7F6C">
                      <w:pPr>
                        <w:pStyle w:val="a8"/>
                        <w:ind w:left="243" w:hangingChars="150" w:hanging="243"/>
                        <w:jc w:val="both"/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4] 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. Lee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H. Seung,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“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Learning the parts of objects by non-negative matrix factorization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”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 w:rsidRPr="006152CF"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>Nature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v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ol. 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401, 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pp. 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788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–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791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, May </w:t>
                      </w:r>
                      <w:r w:rsidRPr="006152CF"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1999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.</w:t>
                      </w:r>
                    </w:p>
                    <w:p w14:paraId="4E368D7C" w14:textId="16DD5CDF" w:rsidR="009E2FEB" w:rsidRPr="002172E3" w:rsidRDefault="009E2FEB" w:rsidP="001C7F6C">
                      <w:pPr>
                        <w:pStyle w:val="a8"/>
                        <w:ind w:left="243" w:hangingChars="150" w:hanging="243"/>
                        <w:jc w:val="both"/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</w:pPr>
                      <w:r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5] </w:t>
                      </w:r>
                      <w:r>
                        <w:rPr>
                          <w:rFonts w:ascii="한양신명조" w:eastAsia="한양신명조" w:hint="eastAsia"/>
                          <w:color w:val="000000"/>
                          <w:w w:val="90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.M.Blei, et al., 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“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Variational Inference: A Review for Statisticians,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한양신명조" w:eastAsia="한양신명조"/>
                          <w:i/>
                          <w:iCs/>
                          <w:color w:val="000000"/>
                          <w:w w:val="90"/>
                          <w:sz w:val="18"/>
                          <w:szCs w:val="18"/>
                        </w:rPr>
                        <w:t xml:space="preserve">JASA., </w:t>
                      </w:r>
                      <w:r>
                        <w:rPr>
                          <w:rFonts w:ascii="한양신명조" w:eastAsia="한양신명조"/>
                          <w:color w:val="000000"/>
                          <w:w w:val="90"/>
                          <w:sz w:val="18"/>
                          <w:szCs w:val="18"/>
                        </w:rPr>
                        <w:t>vol. 112, pp. 859-877, Jan. 2017.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1AA98E" w14:textId="1C25072C" w:rsidR="005D6878" w:rsidRPr="00C87F7E" w:rsidRDefault="0048508E" w:rsidP="0048508E">
      <w:pPr>
        <w:pStyle w:val="a8"/>
        <w:spacing w:after="95"/>
        <w:ind w:leftChars="50" w:left="120" w:firstLineChars="100" w:firstLine="162"/>
        <w:rPr>
          <w:rFonts w:ascii="한양신명조" w:eastAsia="한양신명조"/>
          <w:color w:val="000000"/>
          <w:w w:val="90"/>
          <w:sz w:val="18"/>
          <w:szCs w:val="18"/>
        </w:rPr>
      </w:pPr>
      <w:r w:rsidRPr="0048508E">
        <w:rPr>
          <w:rFonts w:ascii="한양신명조" w:eastAsia="한양신명조"/>
          <w:color w:val="000000"/>
          <w:w w:val="90"/>
          <w:sz w:val="18"/>
          <w:szCs w:val="18"/>
        </w:rPr>
        <w:t>Y. Zeng et al., "Wireless communications with unmanned aerial</w:t>
      </w:r>
      <w:r>
        <w:rPr>
          <w:rFonts w:ascii="한양신명조" w:eastAsia="한양신명조" w:hint="eastAsia"/>
          <w:color w:val="000000"/>
          <w:w w:val="90"/>
          <w:sz w:val="18"/>
          <w:szCs w:val="18"/>
        </w:rPr>
        <w:t xml:space="preserve"> </w:t>
      </w:r>
      <w:r w:rsidRPr="0048508E">
        <w:rPr>
          <w:rFonts w:ascii="한양신명조" w:eastAsia="한양신명조"/>
          <w:color w:val="000000"/>
          <w:w w:val="90"/>
          <w:sz w:val="18"/>
          <w:szCs w:val="18"/>
        </w:rPr>
        <w:t xml:space="preserve">vehicles: opportunities and challenges," IEEE </w:t>
      </w:r>
      <w:proofErr w:type="spellStart"/>
      <w:r w:rsidRPr="0048508E">
        <w:rPr>
          <w:rFonts w:ascii="한양신명조" w:eastAsia="한양신명조"/>
          <w:color w:val="000000"/>
          <w:w w:val="90"/>
          <w:sz w:val="18"/>
          <w:szCs w:val="18"/>
        </w:rPr>
        <w:t>Commun</w:t>
      </w:r>
      <w:proofErr w:type="spellEnd"/>
      <w:r w:rsidRPr="0048508E">
        <w:rPr>
          <w:rFonts w:ascii="한양신명조" w:eastAsia="한양신명조"/>
          <w:color w:val="000000"/>
          <w:w w:val="90"/>
          <w:sz w:val="18"/>
          <w:szCs w:val="18"/>
        </w:rPr>
        <w:t xml:space="preserve">. </w:t>
      </w:r>
      <w:proofErr w:type="spellStart"/>
      <w:r w:rsidRPr="0048508E">
        <w:rPr>
          <w:rFonts w:ascii="한양신명조" w:eastAsia="한양신명조"/>
          <w:color w:val="000000"/>
          <w:w w:val="90"/>
          <w:sz w:val="18"/>
          <w:szCs w:val="18"/>
        </w:rPr>
        <w:t>Mag.,vol</w:t>
      </w:r>
      <w:proofErr w:type="spellEnd"/>
      <w:r w:rsidRPr="0048508E">
        <w:rPr>
          <w:rFonts w:ascii="한양신명조" w:eastAsia="한양신명조"/>
          <w:color w:val="000000"/>
          <w:w w:val="90"/>
          <w:sz w:val="18"/>
          <w:szCs w:val="18"/>
        </w:rPr>
        <w:t>. 54, no. 5, pp. 36-42, May 2016.</w:t>
      </w:r>
    </w:p>
    <w:p w14:paraId="08E7890D" w14:textId="5D708CE1" w:rsidR="005D6878" w:rsidRPr="00C87F7E" w:rsidRDefault="005D6878" w:rsidP="005D6878">
      <w:pPr>
        <w:pStyle w:val="a8"/>
        <w:spacing w:before="0" w:beforeAutospacing="0" w:after="95" w:afterAutospacing="0" w:line="322" w:lineRule="atLeast"/>
        <w:ind w:left="246" w:hanging="246"/>
        <w:rPr>
          <w:rFonts w:ascii="한양신명조" w:eastAsia="한양신명조"/>
          <w:color w:val="000000"/>
          <w:w w:val="90"/>
          <w:sz w:val="18"/>
          <w:szCs w:val="18"/>
        </w:rPr>
      </w:pPr>
      <w:r w:rsidRPr="00C87F7E">
        <w:rPr>
          <w:rFonts w:ascii="한양신명조" w:eastAsia="한양신명조" w:hint="eastAsia"/>
          <w:color w:val="000000"/>
          <w:w w:val="90"/>
          <w:sz w:val="18"/>
          <w:szCs w:val="18"/>
        </w:rPr>
        <w:t xml:space="preserve">[2] </w:t>
      </w:r>
      <w:r w:rsidR="007D0DF0">
        <w:rPr>
          <w:rFonts w:ascii="한양신명조" w:eastAsia="한양신명조"/>
          <w:color w:val="000000"/>
          <w:w w:val="90"/>
          <w:sz w:val="18"/>
          <w:szCs w:val="18"/>
        </w:rPr>
        <w:t xml:space="preserve">C.M.Bishop, </w:t>
      </w:r>
      <w:r w:rsidR="007D0DF0" w:rsidRPr="007D0DF0">
        <w:rPr>
          <w:rFonts w:ascii="한양신명조" w:eastAsia="한양신명조"/>
          <w:i/>
          <w:iCs/>
          <w:color w:val="000000"/>
          <w:w w:val="90"/>
          <w:sz w:val="18"/>
          <w:szCs w:val="18"/>
        </w:rPr>
        <w:t>Pattern Recognition and Machine Learning</w:t>
      </w:r>
      <w:r w:rsidR="007D0DF0">
        <w:rPr>
          <w:rFonts w:ascii="한양신명조" w:eastAsia="한양신명조"/>
          <w:color w:val="000000"/>
          <w:w w:val="90"/>
          <w:sz w:val="18"/>
          <w:szCs w:val="18"/>
        </w:rPr>
        <w:t>.</w:t>
      </w:r>
      <w:r w:rsidRPr="00C87F7E">
        <w:rPr>
          <w:rFonts w:ascii="한양신명조" w:eastAsia="한양신명조" w:hint="eastAsia"/>
          <w:color w:val="000000"/>
          <w:w w:val="90"/>
          <w:sz w:val="18"/>
          <w:szCs w:val="18"/>
        </w:rPr>
        <w:t xml:space="preserve"> </w:t>
      </w:r>
      <w:r w:rsidR="007D0DF0">
        <w:rPr>
          <w:rFonts w:ascii="한양신명조" w:eastAsia="한양신명조"/>
          <w:color w:val="000000"/>
          <w:w w:val="90"/>
          <w:sz w:val="18"/>
          <w:szCs w:val="18"/>
        </w:rPr>
        <w:t>New York, NY, USA: Springer, 2006</w:t>
      </w:r>
    </w:p>
    <w:p w14:paraId="358170BE" w14:textId="3DA9F1EC" w:rsidR="005D6878" w:rsidRPr="00C87F7E" w:rsidRDefault="005D6878" w:rsidP="005D6878">
      <w:pPr>
        <w:pStyle w:val="a8"/>
        <w:spacing w:before="0" w:beforeAutospacing="0" w:after="95" w:afterAutospacing="0" w:line="322" w:lineRule="atLeast"/>
        <w:ind w:left="246" w:hanging="246"/>
        <w:rPr>
          <w:rFonts w:ascii="한양신명조" w:eastAsia="한양신명조"/>
          <w:color w:val="000000"/>
          <w:w w:val="90"/>
          <w:sz w:val="18"/>
          <w:szCs w:val="18"/>
        </w:rPr>
      </w:pPr>
      <w:r w:rsidRPr="00C87F7E">
        <w:rPr>
          <w:rFonts w:ascii="한양신명조" w:eastAsia="한양신명조" w:hint="eastAsia"/>
          <w:color w:val="000000"/>
          <w:w w:val="90"/>
          <w:sz w:val="18"/>
          <w:szCs w:val="18"/>
        </w:rPr>
        <w:t xml:space="preserve">[3] Shamir, A. "On the security of DES," Advances in </w:t>
      </w:r>
      <w:r w:rsidR="00F7667B">
        <w:rPr>
          <w:rFonts w:ascii="한양신명조" w:eastAsia="한양신명조"/>
          <w:color w:val="000000"/>
          <w:w w:val="90"/>
          <w:sz w:val="18"/>
          <w:szCs w:val="18"/>
        </w:rPr>
        <w:t>00000000000000000000000000000000000000000000000000000000000000000000000000000000000000000000000000000000000000000000000000000000000000000000000000000000000000000000000000000000000000000000000000000000000000000000000000000000000000</w:t>
      </w:r>
    </w:p>
    <w:sectPr w:rsidR="005D6878" w:rsidRPr="00C87F7E" w:rsidSect="005D6878">
      <w:type w:val="continuous"/>
      <w:pgSz w:w="11909" w:h="16834" w:code="9"/>
      <w:pgMar w:top="1134" w:right="851" w:bottom="1134" w:left="1134" w:header="561" w:footer="561" w:gutter="0"/>
      <w:cols w:num="2" w:space="42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5BF7A" w14:textId="77777777" w:rsidR="0001723C" w:rsidRDefault="0001723C">
      <w:r>
        <w:separator/>
      </w:r>
    </w:p>
  </w:endnote>
  <w:endnote w:type="continuationSeparator" w:id="0">
    <w:p w14:paraId="1A0E1C01" w14:textId="77777777" w:rsidR="0001723C" w:rsidRDefault="00017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가는으뜸체">
    <w:altName w:val="HY그래픽M"/>
    <w:panose1 w:val="020B0604020202020204"/>
    <w:charset w:val="81"/>
    <w:family w:val="roman"/>
    <w:pitch w:val="variable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pitch w:val="default"/>
    <w:sig w:usb0="00002A87" w:usb1="09060000" w:usb2="00000010" w:usb3="00000000" w:csb0="0008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CRBatang">
    <w:altName w:val="Malgun Gothic"/>
    <w:panose1 w:val="020B0604020202020204"/>
    <w:charset w:val="00"/>
    <w:family w:val="swiss"/>
    <w:notTrueType/>
    <w:pitch w:val="default"/>
    <w:sig w:usb0="00000003" w:usb1="09060000" w:usb2="00000010" w:usb3="00000000" w:csb0="00080001" w:csb1="00000000"/>
  </w:font>
  <w:font w:name="Haansoft-Batang">
    <w:altName w:val="Malgun Gothic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A11EF3" w14:textId="77777777" w:rsidR="0001723C" w:rsidRDefault="0001723C">
      <w:r>
        <w:separator/>
      </w:r>
    </w:p>
  </w:footnote>
  <w:footnote w:type="continuationSeparator" w:id="0">
    <w:p w14:paraId="3A403A67" w14:textId="77777777" w:rsidR="0001723C" w:rsidRDefault="000172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3F56"/>
    <w:multiLevelType w:val="hybridMultilevel"/>
    <w:tmpl w:val="7570D5AE"/>
    <w:lvl w:ilvl="0" w:tplc="971A503A">
      <w:start w:val="1"/>
      <w:numFmt w:val="bullet"/>
      <w:lvlText w:val=""/>
      <w:lvlJc w:val="left"/>
      <w:pPr>
        <w:tabs>
          <w:tab w:val="num" w:pos="734"/>
        </w:tabs>
        <w:ind w:left="734" w:hanging="400"/>
      </w:pPr>
      <w:rPr>
        <w:rFonts w:ascii="Wingdings" w:hAnsi="Wingdings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134"/>
        </w:tabs>
        <w:ind w:left="1134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4"/>
        </w:tabs>
        <w:ind w:left="1534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34"/>
        </w:tabs>
        <w:ind w:left="1934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334"/>
        </w:tabs>
        <w:ind w:left="2334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4"/>
        </w:tabs>
        <w:ind w:left="3134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534"/>
        </w:tabs>
        <w:ind w:left="3534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34"/>
        </w:tabs>
        <w:ind w:left="3934" w:hanging="400"/>
      </w:pPr>
    </w:lvl>
  </w:abstractNum>
  <w:abstractNum w:abstractNumId="1" w15:restartNumberingAfterBreak="0">
    <w:nsid w:val="019E4720"/>
    <w:multiLevelType w:val="multilevel"/>
    <w:tmpl w:val="AD92554E"/>
    <w:lvl w:ilvl="0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FF51BA"/>
    <w:multiLevelType w:val="hybridMultilevel"/>
    <w:tmpl w:val="4FB2D00A"/>
    <w:lvl w:ilvl="0" w:tplc="B316C8AC">
      <w:start w:val="1"/>
      <w:numFmt w:val="bullet"/>
      <w:lvlText w:val=""/>
      <w:lvlJc w:val="left"/>
      <w:pPr>
        <w:tabs>
          <w:tab w:val="num" w:pos="497"/>
        </w:tabs>
        <w:ind w:left="137" w:firstLine="0"/>
      </w:pPr>
      <w:rPr>
        <w:rFonts w:ascii="Wingdings" w:hAnsi="Wingdings" w:hint="default"/>
        <w:color w:val="auto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5"/>
        </w:tabs>
        <w:ind w:left="14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75"/>
        </w:tabs>
        <w:ind w:left="18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75"/>
        </w:tabs>
        <w:ind w:left="22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75"/>
        </w:tabs>
        <w:ind w:left="26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75"/>
        </w:tabs>
        <w:ind w:left="30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75"/>
        </w:tabs>
        <w:ind w:left="34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75"/>
        </w:tabs>
        <w:ind w:left="38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75"/>
        </w:tabs>
        <w:ind w:left="4275" w:hanging="400"/>
      </w:pPr>
      <w:rPr>
        <w:rFonts w:ascii="Wingdings" w:hAnsi="Wingdings" w:hint="default"/>
      </w:rPr>
    </w:lvl>
  </w:abstractNum>
  <w:abstractNum w:abstractNumId="3" w15:restartNumberingAfterBreak="0">
    <w:nsid w:val="12B73C03"/>
    <w:multiLevelType w:val="singleLevel"/>
    <w:tmpl w:val="E08257E6"/>
    <w:lvl w:ilvl="0">
      <w:start w:val="3"/>
      <w:numFmt w:val="decimal"/>
      <w:lvlText w:val="%1."/>
      <w:lvlJc w:val="left"/>
      <w:pPr>
        <w:tabs>
          <w:tab w:val="num" w:pos="295"/>
        </w:tabs>
        <w:ind w:left="115" w:hanging="180"/>
      </w:pPr>
      <w:rPr>
        <w:rFonts w:ascii="바탕" w:eastAsia="바탕" w:hAnsi="바탕" w:hint="eastAsia"/>
        <w:b/>
        <w:i w:val="0"/>
        <w:sz w:val="22"/>
      </w:rPr>
    </w:lvl>
  </w:abstractNum>
  <w:abstractNum w:abstractNumId="4" w15:restartNumberingAfterBreak="0">
    <w:nsid w:val="24311C62"/>
    <w:multiLevelType w:val="hybridMultilevel"/>
    <w:tmpl w:val="E5A22F34"/>
    <w:lvl w:ilvl="0" w:tplc="A1CC7AD0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5" w15:restartNumberingAfterBreak="0">
    <w:nsid w:val="306434E4"/>
    <w:multiLevelType w:val="hybridMultilevel"/>
    <w:tmpl w:val="239A2354"/>
    <w:lvl w:ilvl="0" w:tplc="F460CCF8">
      <w:start w:val="1"/>
      <w:numFmt w:val="decimal"/>
      <w:lvlText w:val="%1."/>
      <w:lvlJc w:val="left"/>
      <w:pPr>
        <w:tabs>
          <w:tab w:val="num" w:pos="295"/>
        </w:tabs>
        <w:ind w:left="295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735"/>
        </w:tabs>
        <w:ind w:left="735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135"/>
        </w:tabs>
        <w:ind w:left="113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35"/>
        </w:tabs>
        <w:ind w:left="153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1935"/>
        </w:tabs>
        <w:ind w:left="193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35"/>
        </w:tabs>
        <w:ind w:left="233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35"/>
        </w:tabs>
        <w:ind w:left="273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135"/>
        </w:tabs>
        <w:ind w:left="313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535"/>
        </w:tabs>
        <w:ind w:left="3535" w:hanging="400"/>
      </w:pPr>
    </w:lvl>
  </w:abstractNum>
  <w:abstractNum w:abstractNumId="6" w15:restartNumberingAfterBreak="0">
    <w:nsid w:val="36C7412D"/>
    <w:multiLevelType w:val="hybridMultilevel"/>
    <w:tmpl w:val="3DA43DB0"/>
    <w:lvl w:ilvl="0" w:tplc="0ADCEA96">
      <w:start w:val="13"/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Times New Roman" w:eastAsia="가는으뜸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50DD0063"/>
    <w:multiLevelType w:val="hybridMultilevel"/>
    <w:tmpl w:val="7570D5AE"/>
    <w:lvl w:ilvl="0" w:tplc="0ADCEA96">
      <w:start w:val="13"/>
      <w:numFmt w:val="bullet"/>
      <w:lvlText w:val="-"/>
      <w:lvlJc w:val="left"/>
      <w:pPr>
        <w:tabs>
          <w:tab w:val="num" w:pos="694"/>
        </w:tabs>
        <w:ind w:left="694" w:hanging="360"/>
      </w:pPr>
      <w:rPr>
        <w:rFonts w:ascii="Times New Roman" w:eastAsia="가는으뜸체" w:hAnsi="Times New Roman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134"/>
        </w:tabs>
        <w:ind w:left="1134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4"/>
        </w:tabs>
        <w:ind w:left="1534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34"/>
        </w:tabs>
        <w:ind w:left="1934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334"/>
        </w:tabs>
        <w:ind w:left="2334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4"/>
        </w:tabs>
        <w:ind w:left="3134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534"/>
        </w:tabs>
        <w:ind w:left="3534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34"/>
        </w:tabs>
        <w:ind w:left="3934" w:hanging="400"/>
      </w:pPr>
    </w:lvl>
  </w:abstractNum>
  <w:abstractNum w:abstractNumId="8" w15:restartNumberingAfterBreak="0">
    <w:nsid w:val="5FF62EE3"/>
    <w:multiLevelType w:val="hybridMultilevel"/>
    <w:tmpl w:val="03A2A976"/>
    <w:lvl w:ilvl="0" w:tplc="971A503A">
      <w:start w:val="1"/>
      <w:numFmt w:val="bullet"/>
      <w:lvlText w:val=""/>
      <w:lvlJc w:val="left"/>
      <w:pPr>
        <w:tabs>
          <w:tab w:val="num" w:pos="1390"/>
        </w:tabs>
        <w:ind w:left="139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1800"/>
        </w:tabs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00"/>
        </w:tabs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600"/>
        </w:tabs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000"/>
        </w:tabs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400"/>
        </w:tabs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00"/>
        </w:tabs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00"/>
        </w:tabs>
        <w:ind w:left="4600" w:hanging="400"/>
      </w:pPr>
      <w:rPr>
        <w:rFonts w:ascii="Wingdings" w:hAnsi="Wingdings" w:hint="default"/>
      </w:rPr>
    </w:lvl>
  </w:abstractNum>
  <w:abstractNum w:abstractNumId="9" w15:restartNumberingAfterBreak="0">
    <w:nsid w:val="6156717C"/>
    <w:multiLevelType w:val="hybridMultilevel"/>
    <w:tmpl w:val="74AEAA10"/>
    <w:lvl w:ilvl="0" w:tplc="2A9ABDFC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  <w:sz w:val="18"/>
        <w:szCs w:val="18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C948C4"/>
    <w:multiLevelType w:val="hybridMultilevel"/>
    <w:tmpl w:val="AD92554E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5E416B0"/>
    <w:multiLevelType w:val="hybridMultilevel"/>
    <w:tmpl w:val="021EAFD0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6092889"/>
    <w:multiLevelType w:val="hybridMultilevel"/>
    <w:tmpl w:val="8F7E692C"/>
    <w:lvl w:ilvl="0" w:tplc="4CD27408">
      <w:start w:val="1"/>
      <w:numFmt w:val="decimal"/>
      <w:lvlText w:val="%1."/>
      <w:lvlJc w:val="left"/>
      <w:pPr>
        <w:tabs>
          <w:tab w:val="num" w:pos="694"/>
        </w:tabs>
        <w:ind w:left="694" w:hanging="360"/>
      </w:pPr>
      <w:rPr>
        <w:rFonts w:hint="eastAsia"/>
      </w:rPr>
    </w:lvl>
    <w:lvl w:ilvl="1" w:tplc="4A10C418">
      <w:start w:val="1"/>
      <w:numFmt w:val="decimal"/>
      <w:lvlText w:val="(%2)"/>
      <w:lvlJc w:val="left"/>
      <w:pPr>
        <w:tabs>
          <w:tab w:val="num" w:pos="1094"/>
        </w:tabs>
        <w:ind w:left="1094" w:hanging="360"/>
      </w:pPr>
      <w:rPr>
        <w:rFonts w:hint="eastAsia"/>
      </w:rPr>
    </w:lvl>
    <w:lvl w:ilvl="2" w:tplc="378440C8">
      <w:start w:val="3"/>
      <w:numFmt w:val="upperRoman"/>
      <w:lvlText w:val="%3."/>
      <w:lvlJc w:val="left"/>
      <w:pPr>
        <w:tabs>
          <w:tab w:val="num" w:pos="1854"/>
        </w:tabs>
        <w:ind w:left="1854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34"/>
        </w:tabs>
        <w:ind w:left="1934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334"/>
        </w:tabs>
        <w:ind w:left="2334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4"/>
        </w:tabs>
        <w:ind w:left="3134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534"/>
        </w:tabs>
        <w:ind w:left="3534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34"/>
        </w:tabs>
        <w:ind w:left="3934" w:hanging="400"/>
      </w:pPr>
    </w:lvl>
  </w:abstractNum>
  <w:abstractNum w:abstractNumId="13" w15:restartNumberingAfterBreak="0">
    <w:nsid w:val="6AF86B96"/>
    <w:multiLevelType w:val="hybridMultilevel"/>
    <w:tmpl w:val="7570D5AE"/>
    <w:lvl w:ilvl="0" w:tplc="5FE89FB6">
      <w:start w:val="1"/>
      <w:numFmt w:val="ganada"/>
      <w:lvlText w:val="%1."/>
      <w:lvlJc w:val="left"/>
      <w:pPr>
        <w:tabs>
          <w:tab w:val="num" w:pos="694"/>
        </w:tabs>
        <w:ind w:left="69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134"/>
        </w:tabs>
        <w:ind w:left="1134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4"/>
        </w:tabs>
        <w:ind w:left="1534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34"/>
        </w:tabs>
        <w:ind w:left="1934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334"/>
        </w:tabs>
        <w:ind w:left="2334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4"/>
        </w:tabs>
        <w:ind w:left="2734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34"/>
        </w:tabs>
        <w:ind w:left="3134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534"/>
        </w:tabs>
        <w:ind w:left="3534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34"/>
        </w:tabs>
        <w:ind w:left="3934" w:hanging="400"/>
      </w:pPr>
    </w:lvl>
  </w:abstractNum>
  <w:abstractNum w:abstractNumId="14" w15:restartNumberingAfterBreak="0">
    <w:nsid w:val="79B61FF3"/>
    <w:multiLevelType w:val="hybridMultilevel"/>
    <w:tmpl w:val="C242EC80"/>
    <w:lvl w:ilvl="0" w:tplc="80C6CC1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8CAE94EC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B32C0BFA">
      <w:start w:val="1"/>
      <w:numFmt w:val="bullet"/>
      <w:lvlText w:val="-"/>
      <w:lvlJc w:val="left"/>
      <w:pPr>
        <w:tabs>
          <w:tab w:val="num" w:pos="1560"/>
        </w:tabs>
        <w:ind w:left="1560" w:hanging="360"/>
      </w:pPr>
      <w:rPr>
        <w:rFonts w:ascii="Times New Roman" w:eastAsia="굴림체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7B9D01BB"/>
    <w:multiLevelType w:val="multilevel"/>
    <w:tmpl w:val="628AC54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eastAsia="굴림체" w:hint="eastAsia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15"/>
  </w:num>
  <w:num w:numId="2">
    <w:abstractNumId w:val="3"/>
  </w:num>
  <w:num w:numId="3">
    <w:abstractNumId w:val="12"/>
  </w:num>
  <w:num w:numId="4">
    <w:abstractNumId w:val="13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0"/>
  </w:num>
  <w:num w:numId="10">
    <w:abstractNumId w:val="8"/>
  </w:num>
  <w:num w:numId="11">
    <w:abstractNumId w:val="10"/>
  </w:num>
  <w:num w:numId="12">
    <w:abstractNumId w:val="1"/>
  </w:num>
  <w:num w:numId="13">
    <w:abstractNumId w:val="9"/>
  </w:num>
  <w:num w:numId="14">
    <w:abstractNumId w:val="11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fill="f" fillcolor="#0c9" stroke="f">
      <v:fill color="#0c9" on="f"/>
      <v:stroke weight="8pt"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9C9"/>
    <w:rsid w:val="0001723C"/>
    <w:rsid w:val="000452A0"/>
    <w:rsid w:val="000815A5"/>
    <w:rsid w:val="000A0E82"/>
    <w:rsid w:val="000A3E66"/>
    <w:rsid w:val="000A4830"/>
    <w:rsid w:val="000D555C"/>
    <w:rsid w:val="00100A44"/>
    <w:rsid w:val="00101B0B"/>
    <w:rsid w:val="00175B2D"/>
    <w:rsid w:val="001C166D"/>
    <w:rsid w:val="001C705E"/>
    <w:rsid w:val="001C7F6C"/>
    <w:rsid w:val="001E6604"/>
    <w:rsid w:val="00202B6B"/>
    <w:rsid w:val="00210270"/>
    <w:rsid w:val="0021249A"/>
    <w:rsid w:val="00212EC9"/>
    <w:rsid w:val="002134B4"/>
    <w:rsid w:val="002172E3"/>
    <w:rsid w:val="0023336C"/>
    <w:rsid w:val="002347CB"/>
    <w:rsid w:val="0025599E"/>
    <w:rsid w:val="002829DD"/>
    <w:rsid w:val="00290C0D"/>
    <w:rsid w:val="002A4225"/>
    <w:rsid w:val="002B79C9"/>
    <w:rsid w:val="002C1CC2"/>
    <w:rsid w:val="002D5A02"/>
    <w:rsid w:val="003A2999"/>
    <w:rsid w:val="003A53D4"/>
    <w:rsid w:val="003B20ED"/>
    <w:rsid w:val="003C358B"/>
    <w:rsid w:val="003E666D"/>
    <w:rsid w:val="004614FB"/>
    <w:rsid w:val="004810D3"/>
    <w:rsid w:val="0048508E"/>
    <w:rsid w:val="004B25E0"/>
    <w:rsid w:val="004B6E21"/>
    <w:rsid w:val="004C1812"/>
    <w:rsid w:val="004C22FF"/>
    <w:rsid w:val="004D1C12"/>
    <w:rsid w:val="004E2B6E"/>
    <w:rsid w:val="005B2877"/>
    <w:rsid w:val="005D6878"/>
    <w:rsid w:val="005F618D"/>
    <w:rsid w:val="005F733A"/>
    <w:rsid w:val="0061209C"/>
    <w:rsid w:val="006152CF"/>
    <w:rsid w:val="0065360F"/>
    <w:rsid w:val="00661999"/>
    <w:rsid w:val="00663E38"/>
    <w:rsid w:val="006648BC"/>
    <w:rsid w:val="00693C3A"/>
    <w:rsid w:val="006C08D3"/>
    <w:rsid w:val="006C36C5"/>
    <w:rsid w:val="006F34E5"/>
    <w:rsid w:val="00707A3F"/>
    <w:rsid w:val="00722D22"/>
    <w:rsid w:val="00726BD7"/>
    <w:rsid w:val="00767332"/>
    <w:rsid w:val="00771D60"/>
    <w:rsid w:val="007A56C4"/>
    <w:rsid w:val="007A74F2"/>
    <w:rsid w:val="007B37C1"/>
    <w:rsid w:val="007C7D11"/>
    <w:rsid w:val="007C7FA5"/>
    <w:rsid w:val="007D0DF0"/>
    <w:rsid w:val="00817431"/>
    <w:rsid w:val="008418AB"/>
    <w:rsid w:val="008660BB"/>
    <w:rsid w:val="00874EDB"/>
    <w:rsid w:val="00903311"/>
    <w:rsid w:val="00927D7B"/>
    <w:rsid w:val="00940ED2"/>
    <w:rsid w:val="00954F08"/>
    <w:rsid w:val="009766A2"/>
    <w:rsid w:val="00980693"/>
    <w:rsid w:val="009C36DA"/>
    <w:rsid w:val="009E0BC5"/>
    <w:rsid w:val="009E2FEB"/>
    <w:rsid w:val="009E35F0"/>
    <w:rsid w:val="009E52C6"/>
    <w:rsid w:val="009F571F"/>
    <w:rsid w:val="00A11C0C"/>
    <w:rsid w:val="00A50856"/>
    <w:rsid w:val="00A66B20"/>
    <w:rsid w:val="00A67D98"/>
    <w:rsid w:val="00A756BA"/>
    <w:rsid w:val="00AA53B9"/>
    <w:rsid w:val="00AE067B"/>
    <w:rsid w:val="00AE1FDA"/>
    <w:rsid w:val="00B372F7"/>
    <w:rsid w:val="00B51A20"/>
    <w:rsid w:val="00B908EA"/>
    <w:rsid w:val="00BA0BAF"/>
    <w:rsid w:val="00BA52B9"/>
    <w:rsid w:val="00BB488E"/>
    <w:rsid w:val="00BE0722"/>
    <w:rsid w:val="00BF5105"/>
    <w:rsid w:val="00C51C5A"/>
    <w:rsid w:val="00C73A52"/>
    <w:rsid w:val="00C74BCA"/>
    <w:rsid w:val="00C750A8"/>
    <w:rsid w:val="00C87F7E"/>
    <w:rsid w:val="00CD5849"/>
    <w:rsid w:val="00CF1B07"/>
    <w:rsid w:val="00CF2159"/>
    <w:rsid w:val="00CF6C2F"/>
    <w:rsid w:val="00D00443"/>
    <w:rsid w:val="00D23495"/>
    <w:rsid w:val="00D32023"/>
    <w:rsid w:val="00D4318A"/>
    <w:rsid w:val="00D56779"/>
    <w:rsid w:val="00D62210"/>
    <w:rsid w:val="00D76337"/>
    <w:rsid w:val="00DB5AAA"/>
    <w:rsid w:val="00DD4655"/>
    <w:rsid w:val="00DF7E13"/>
    <w:rsid w:val="00E018EB"/>
    <w:rsid w:val="00E02BEF"/>
    <w:rsid w:val="00E13368"/>
    <w:rsid w:val="00E242CD"/>
    <w:rsid w:val="00E32E52"/>
    <w:rsid w:val="00E56ACD"/>
    <w:rsid w:val="00E6181D"/>
    <w:rsid w:val="00E61D83"/>
    <w:rsid w:val="00E62E73"/>
    <w:rsid w:val="00E66C21"/>
    <w:rsid w:val="00E7530C"/>
    <w:rsid w:val="00E90DFE"/>
    <w:rsid w:val="00E90E52"/>
    <w:rsid w:val="00EB7D24"/>
    <w:rsid w:val="00EC02FE"/>
    <w:rsid w:val="00EC6F4F"/>
    <w:rsid w:val="00EE5E4D"/>
    <w:rsid w:val="00F30EC6"/>
    <w:rsid w:val="00F42CE4"/>
    <w:rsid w:val="00F60A76"/>
    <w:rsid w:val="00F7667B"/>
    <w:rsid w:val="00F8003A"/>
    <w:rsid w:val="00F855E7"/>
    <w:rsid w:val="00F9220E"/>
    <w:rsid w:val="00FC3A70"/>
    <w:rsid w:val="00FC6ED0"/>
    <w:rsid w:val="00FD078C"/>
    <w:rsid w:val="00FD1698"/>
    <w:rsid w:val="00FF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#0c9" stroke="f">
      <v:fill color="#0c9" on="f"/>
      <v:stroke weight="8pt" on="f"/>
    </o:shapedefaults>
    <o:shapelayout v:ext="edit">
      <o:idmap v:ext="edit" data="1"/>
    </o:shapelayout>
  </w:shapeDefaults>
  <w:decimalSymbol w:val="."/>
  <w:listSeparator w:val=","/>
  <w14:docId w14:val="40EF9963"/>
  <w15:chartTrackingRefBased/>
  <w15:docId w15:val="{DEE91EFF-2162-2A47-822E-09ADD57A3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BatangChe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1FDA"/>
    <w:rPr>
      <w:rFonts w:eastAsia="Times New Roman"/>
      <w:sz w:val="24"/>
      <w:szCs w:val="24"/>
    </w:rPr>
  </w:style>
  <w:style w:type="paragraph" w:styleId="10">
    <w:name w:val="heading 1"/>
    <w:basedOn w:val="a"/>
    <w:next w:val="a"/>
    <w:qFormat/>
    <w:pPr>
      <w:widowControl w:val="0"/>
      <w:wordWrap w:val="0"/>
      <w:autoSpaceDE w:val="0"/>
      <w:autoSpaceDN w:val="0"/>
      <w:ind w:right="198"/>
      <w:jc w:val="both"/>
      <w:outlineLvl w:val="0"/>
    </w:pPr>
    <w:rPr>
      <w:rFonts w:ascii="Arial" w:eastAsia="Gulim" w:hAnsi="Arial" w:cs="Arial"/>
      <w:b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제목2"/>
    <w:basedOn w:val="a"/>
    <w:next w:val="a"/>
    <w:autoRedefine/>
    <w:pPr>
      <w:widowControl w:val="0"/>
      <w:numPr>
        <w:ilvl w:val="1"/>
      </w:numPr>
      <w:wordWrap w:val="0"/>
      <w:autoSpaceDE w:val="0"/>
      <w:autoSpaceDN w:val="0"/>
      <w:ind w:leftChars="100" w:left="400" w:rightChars="100" w:right="200"/>
      <w:jc w:val="both"/>
    </w:pPr>
    <w:rPr>
      <w:rFonts w:ascii="Arial" w:eastAsia="Gulim" w:hAnsi="Arial" w:cs="Arial"/>
      <w:kern w:val="2"/>
    </w:rPr>
  </w:style>
  <w:style w:type="paragraph" w:customStyle="1" w:styleId="1">
    <w:name w:val="제목1"/>
    <w:basedOn w:val="a"/>
    <w:next w:val="a"/>
    <w:autoRedefine/>
    <w:pPr>
      <w:widowControl w:val="0"/>
      <w:numPr>
        <w:numId w:val="1"/>
      </w:numPr>
      <w:tabs>
        <w:tab w:val="clear" w:pos="425"/>
        <w:tab w:val="num" w:pos="360"/>
      </w:tabs>
      <w:wordWrap w:val="0"/>
      <w:autoSpaceDE w:val="0"/>
      <w:autoSpaceDN w:val="0"/>
      <w:ind w:leftChars="100" w:left="0" w:rightChars="100" w:right="200" w:firstLine="0"/>
      <w:jc w:val="both"/>
    </w:pPr>
    <w:rPr>
      <w:rFonts w:ascii="Arial" w:eastAsia="Gulim" w:hAnsi="Arial" w:cs="Arial"/>
      <w:b/>
      <w:bCs/>
      <w:kern w:val="2"/>
    </w:rPr>
  </w:style>
  <w:style w:type="paragraph" w:customStyle="1" w:styleId="3">
    <w:name w:val="제목3"/>
    <w:basedOn w:val="a"/>
    <w:pPr>
      <w:widowControl w:val="0"/>
      <w:numPr>
        <w:ilvl w:val="8"/>
      </w:numPr>
      <w:wordWrap w:val="0"/>
      <w:autoSpaceDE w:val="0"/>
      <w:autoSpaceDN w:val="0"/>
      <w:ind w:right="198"/>
      <w:jc w:val="both"/>
    </w:pPr>
    <w:rPr>
      <w:rFonts w:ascii="Arial" w:eastAsia="Gulim" w:hAnsi="Arial" w:cs="Arial"/>
      <w:bCs/>
      <w:kern w:val="2"/>
    </w:rPr>
  </w:style>
  <w:style w:type="paragraph" w:customStyle="1" w:styleId="5">
    <w:name w:val="제목5"/>
    <w:basedOn w:val="3"/>
    <w:next w:val="3"/>
    <w:autoRedefine/>
    <w:pPr>
      <w:tabs>
        <w:tab w:val="num" w:pos="0"/>
        <w:tab w:val="num" w:pos="360"/>
      </w:tabs>
      <w:ind w:leftChars="100" w:left="100" w:rightChars="100" w:right="200"/>
    </w:pPr>
  </w:style>
  <w:style w:type="paragraph" w:styleId="a3">
    <w:name w:val="header"/>
    <w:basedOn w:val="a"/>
    <w:pPr>
      <w:widowControl w:val="0"/>
      <w:tabs>
        <w:tab w:val="center" w:pos="4252"/>
        <w:tab w:val="right" w:pos="8504"/>
      </w:tabs>
      <w:wordWrap w:val="0"/>
      <w:adjustRightInd w:val="0"/>
      <w:jc w:val="both"/>
      <w:textAlignment w:val="baseline"/>
    </w:pPr>
    <w:rPr>
      <w:rFonts w:eastAsia="BatangChe"/>
      <w:sz w:val="20"/>
      <w:szCs w:val="20"/>
    </w:rPr>
  </w:style>
  <w:style w:type="character" w:styleId="a4">
    <w:name w:val="Hyperlink"/>
    <w:rPr>
      <w:color w:val="0000FF"/>
      <w:u w:val="single"/>
    </w:rPr>
  </w:style>
  <w:style w:type="paragraph" w:customStyle="1" w:styleId="Arial">
    <w:name w:val="Arial"/>
    <w:basedOn w:val="a"/>
    <w:pPr>
      <w:widowControl w:val="0"/>
      <w:wordWrap w:val="0"/>
      <w:spacing w:line="20" w:lineRule="atLeast"/>
      <w:jc w:val="center"/>
    </w:pPr>
    <w:rPr>
      <w:rFonts w:ascii="굴림체" w:eastAsia="굴림체" w:hAnsi="굴림체"/>
      <w:bCs/>
      <w:kern w:val="2"/>
      <w:sz w:val="18"/>
      <w:szCs w:val="20"/>
    </w:rPr>
  </w:style>
  <w:style w:type="paragraph" w:customStyle="1" w:styleId="Tahoma">
    <w:name w:val="Tahoma"/>
    <w:basedOn w:val="a"/>
    <w:pPr>
      <w:widowControl w:val="0"/>
      <w:wordWrap w:val="0"/>
      <w:spacing w:line="20" w:lineRule="atLeast"/>
      <w:jc w:val="center"/>
    </w:pPr>
    <w:rPr>
      <w:rFonts w:ascii="굴림체" w:eastAsia="굴림체" w:hAnsi="굴림체"/>
      <w:bCs/>
      <w:kern w:val="2"/>
      <w:sz w:val="18"/>
      <w:szCs w:val="20"/>
    </w:rPr>
  </w:style>
  <w:style w:type="paragraph" w:styleId="a5">
    <w:name w:val="footer"/>
    <w:basedOn w:val="a"/>
    <w:pPr>
      <w:widowControl w:val="0"/>
      <w:tabs>
        <w:tab w:val="center" w:pos="4252"/>
        <w:tab w:val="right" w:pos="8504"/>
      </w:tabs>
      <w:wordWrap w:val="0"/>
      <w:snapToGrid w:val="0"/>
      <w:jc w:val="both"/>
    </w:pPr>
    <w:rPr>
      <w:rFonts w:eastAsia="BatangChe"/>
      <w:kern w:val="2"/>
      <w:sz w:val="20"/>
      <w:szCs w:val="20"/>
    </w:rPr>
  </w:style>
  <w:style w:type="paragraph" w:styleId="50">
    <w:name w:val="toc 5"/>
    <w:basedOn w:val="a"/>
    <w:next w:val="a"/>
    <w:autoRedefine/>
    <w:semiHidden/>
    <w:pPr>
      <w:widowControl w:val="0"/>
      <w:wordWrap w:val="0"/>
      <w:autoSpaceDE w:val="0"/>
      <w:autoSpaceDN w:val="0"/>
      <w:ind w:left="800"/>
    </w:pPr>
    <w:rPr>
      <w:rFonts w:eastAsia="바탕"/>
      <w:kern w:val="2"/>
      <w:sz w:val="20"/>
    </w:rPr>
  </w:style>
  <w:style w:type="paragraph" w:styleId="a6">
    <w:name w:val="Body Text"/>
    <w:basedOn w:val="a"/>
    <w:pPr>
      <w:widowControl w:val="0"/>
      <w:wordWrap w:val="0"/>
      <w:autoSpaceDE w:val="0"/>
      <w:autoSpaceDN w:val="0"/>
      <w:adjustRightInd w:val="0"/>
      <w:jc w:val="center"/>
    </w:pPr>
    <w:rPr>
      <w:rFonts w:ascii="BatangChe" w:hAnsi="BatangChe"/>
      <w:color w:val="000000"/>
      <w:kern w:val="2"/>
      <w:sz w:val="18"/>
      <w:szCs w:val="22"/>
    </w:rPr>
  </w:style>
  <w:style w:type="paragraph" w:styleId="a7">
    <w:name w:val="Body Text Indent"/>
    <w:basedOn w:val="a"/>
    <w:pPr>
      <w:widowControl w:val="0"/>
      <w:wordWrap w:val="0"/>
      <w:autoSpaceDE w:val="0"/>
      <w:autoSpaceDN w:val="0"/>
      <w:adjustRightInd w:val="0"/>
      <w:ind w:left="540" w:hanging="540"/>
      <w:jc w:val="center"/>
    </w:pPr>
    <w:rPr>
      <w:rFonts w:ascii="BatangChe" w:hAnsi="BatangChe"/>
      <w:color w:val="000000"/>
      <w:kern w:val="2"/>
      <w:sz w:val="18"/>
      <w:szCs w:val="22"/>
    </w:rPr>
  </w:style>
  <w:style w:type="paragraph" w:styleId="a8">
    <w:name w:val="Normal (Web)"/>
    <w:basedOn w:val="a"/>
    <w:uiPriority w:val="99"/>
    <w:unhideWhenUsed/>
    <w:rsid w:val="005D6878"/>
    <w:pPr>
      <w:spacing w:before="100" w:beforeAutospacing="1" w:after="100" w:afterAutospacing="1"/>
    </w:pPr>
    <w:rPr>
      <w:rFonts w:ascii="Gulim" w:eastAsia="Gulim" w:hAnsi="Gulim" w:cs="Gulim"/>
    </w:rPr>
  </w:style>
  <w:style w:type="table" w:styleId="a9">
    <w:name w:val="Table Grid"/>
    <w:basedOn w:val="a1"/>
    <w:rsid w:val="00F8003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Balloon Text"/>
    <w:basedOn w:val="a"/>
    <w:link w:val="Char"/>
    <w:rsid w:val="00F8003A"/>
    <w:pPr>
      <w:widowControl w:val="0"/>
      <w:wordWrap w:val="0"/>
      <w:jc w:val="both"/>
    </w:pPr>
    <w:rPr>
      <w:rFonts w:ascii="Malgun Gothic" w:eastAsia="Malgun Gothic" w:hAnsi="Malgun Gothic"/>
      <w:kern w:val="2"/>
      <w:sz w:val="18"/>
      <w:szCs w:val="18"/>
    </w:rPr>
  </w:style>
  <w:style w:type="character" w:customStyle="1" w:styleId="Char">
    <w:name w:val="풍선 도움말 텍스트 Char"/>
    <w:link w:val="aa"/>
    <w:rsid w:val="00F8003A"/>
    <w:rPr>
      <w:rFonts w:ascii="Malgun Gothic" w:eastAsia="Malgun Gothic" w:hAnsi="Malgun Gothic" w:cs="Times New Roman"/>
      <w:kern w:val="2"/>
      <w:sz w:val="18"/>
      <w:szCs w:val="18"/>
    </w:rPr>
  </w:style>
  <w:style w:type="character" w:styleId="ab">
    <w:name w:val="Placeholder Text"/>
    <w:basedOn w:val="a0"/>
    <w:uiPriority w:val="99"/>
    <w:semiHidden/>
    <w:rsid w:val="00E62E73"/>
    <w:rPr>
      <w:color w:val="808080"/>
    </w:rPr>
  </w:style>
  <w:style w:type="character" w:customStyle="1" w:styleId="mjx-char">
    <w:name w:val="mjx-char"/>
    <w:basedOn w:val="a0"/>
    <w:rsid w:val="00AE1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2F34FC-B8B4-5B4D-9D0D-D577C4E90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2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통신정보합동학술대회(JCCI’98) 논문 제출 양식</vt:lpstr>
    </vt:vector>
  </TitlesOfParts>
  <Company>sktelecom</Company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통신정보합동학술대회(JCCI’98) 논문 제출 양식</dc:title>
  <dc:subject/>
  <dc:creator>조성민</dc:creator>
  <cp:keywords/>
  <dc:description/>
  <cp:lastModifiedBy>백승우</cp:lastModifiedBy>
  <cp:revision>6</cp:revision>
  <cp:lastPrinted>2010-04-14T06:50:00Z</cp:lastPrinted>
  <dcterms:created xsi:type="dcterms:W3CDTF">2020-10-10T12:36:00Z</dcterms:created>
  <dcterms:modified xsi:type="dcterms:W3CDTF">2020-10-14T06:08:00Z</dcterms:modified>
</cp:coreProperties>
</file>