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525C3" w14:textId="77777777" w:rsidR="00F54EC4" w:rsidRDefault="00C84CE3">
      <w:pPr>
        <w:spacing w:after="120" w:line="268" w:lineRule="auto"/>
      </w:pPr>
      <w:r>
        <w:rPr>
          <w:noProof/>
        </w:rPr>
        <w:drawing>
          <wp:inline distT="0" distB="0" distL="0" distR="0" wp14:anchorId="0EDF12A5" wp14:editId="1EDB0E0C">
            <wp:extent cx="2152650" cy="82867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152650" cy="828675"/>
                    </a:xfrm>
                    <a:prstGeom prst="rect">
                      <a:avLst/>
                    </a:prstGeom>
                    <a:ln/>
                  </pic:spPr>
                </pic:pic>
              </a:graphicData>
            </a:graphic>
          </wp:inline>
        </w:drawing>
      </w:r>
    </w:p>
    <w:p w14:paraId="7126530C" w14:textId="77777777" w:rsidR="00166DF2" w:rsidRDefault="00166DF2" w:rsidP="00166DF2">
      <w:pPr>
        <w:spacing w:after="300" w:line="244" w:lineRule="auto"/>
        <w:rPr>
          <w:b/>
          <w:sz w:val="32"/>
          <w:szCs w:val="32"/>
        </w:rPr>
      </w:pPr>
    </w:p>
    <w:p w14:paraId="2CDCDBEA" w14:textId="2ABC24DE" w:rsidR="00F54EC4" w:rsidRDefault="00C84CE3" w:rsidP="00166DF2">
      <w:pPr>
        <w:pStyle w:val="Title"/>
        <w:spacing w:after="120" w:line="268" w:lineRule="auto"/>
      </w:pPr>
      <w:r>
        <w:t xml:space="preserve">Carbon Reduction Plan </w:t>
      </w:r>
    </w:p>
    <w:p w14:paraId="2FED6745" w14:textId="7E2FD7F9" w:rsidR="00F54EC4" w:rsidRPr="006D22F4" w:rsidRDefault="00C84CE3">
      <w:pPr>
        <w:spacing w:after="120" w:line="268" w:lineRule="auto"/>
        <w:jc w:val="both"/>
        <w:rPr>
          <w:b/>
          <w:bCs/>
        </w:rPr>
      </w:pPr>
      <w:r>
        <w:rPr>
          <w:sz w:val="28"/>
          <w:szCs w:val="28"/>
        </w:rPr>
        <w:t>Supplier name:</w:t>
      </w:r>
      <w:r>
        <w:t xml:space="preserve"> ………</w:t>
      </w:r>
      <w:r w:rsidR="00871DD2" w:rsidRPr="00871DD2">
        <w:rPr>
          <w:b/>
          <w:bCs/>
        </w:rPr>
        <w:t>COMPREHENSIVE CARE LTD</w:t>
      </w:r>
      <w:r>
        <w:t>.</w:t>
      </w:r>
    </w:p>
    <w:p w14:paraId="419F8294" w14:textId="7B66A4C6" w:rsidR="00F54EC4" w:rsidRDefault="00C84CE3">
      <w:pPr>
        <w:spacing w:after="120" w:line="268" w:lineRule="auto"/>
        <w:jc w:val="both"/>
      </w:pPr>
      <w:r>
        <w:rPr>
          <w:sz w:val="28"/>
          <w:szCs w:val="28"/>
        </w:rPr>
        <w:t>Publication date:</w:t>
      </w:r>
      <w:r>
        <w:t xml:space="preserve"> ………</w:t>
      </w:r>
      <w:r w:rsidR="00E222B8">
        <w:t>12/0</w:t>
      </w:r>
      <w:r w:rsidR="00D61CB2">
        <w:t>9</w:t>
      </w:r>
      <w:r w:rsidR="00E222B8">
        <w:t>/202</w:t>
      </w:r>
      <w:r w:rsidR="005858D7">
        <w:t>4</w:t>
      </w:r>
      <w:r>
        <w:t>..............</w:t>
      </w:r>
    </w:p>
    <w:p w14:paraId="1F6150AB" w14:textId="77777777" w:rsidR="00F54EC4" w:rsidRDefault="00C84CE3">
      <w:pPr>
        <w:pStyle w:val="Heading1"/>
        <w:numPr>
          <w:ilvl w:val="0"/>
          <w:numId w:val="1"/>
        </w:numPr>
        <w:tabs>
          <w:tab w:val="left" w:pos="0"/>
        </w:tabs>
        <w:spacing w:before="360" w:after="0" w:line="268" w:lineRule="auto"/>
        <w:jc w:val="both"/>
      </w:pPr>
      <w:bookmarkStart w:id="0" w:name="_30j0zll" w:colFirst="0" w:colLast="0"/>
      <w:bookmarkEnd w:id="0"/>
      <w:r>
        <w:rPr>
          <w:b/>
          <w:sz w:val="28"/>
          <w:szCs w:val="28"/>
        </w:rPr>
        <w:t>Commitment to achieving Net Zero</w:t>
      </w:r>
    </w:p>
    <w:p w14:paraId="73606EFC" w14:textId="3F2CC08D" w:rsidR="00F54EC4" w:rsidRPr="00D61CB2" w:rsidRDefault="00C84CE3" w:rsidP="00D61CB2">
      <w:pPr>
        <w:pStyle w:val="Heading1"/>
        <w:keepNext w:val="0"/>
        <w:keepLines w:val="0"/>
        <w:numPr>
          <w:ilvl w:val="0"/>
          <w:numId w:val="1"/>
        </w:numPr>
        <w:tabs>
          <w:tab w:val="left" w:pos="0"/>
        </w:tabs>
        <w:spacing w:before="0" w:after="0" w:line="268" w:lineRule="auto"/>
        <w:jc w:val="both"/>
        <w:rPr>
          <w:b/>
          <w:bCs/>
          <w:color w:val="FF0000"/>
          <w:sz w:val="27"/>
          <w:szCs w:val="27"/>
          <w:highlight w:val="yellow"/>
        </w:rPr>
      </w:pPr>
      <w:bookmarkStart w:id="1" w:name="_1fob9te" w:colFirst="0" w:colLast="0"/>
      <w:bookmarkEnd w:id="1"/>
      <w:r>
        <w:rPr>
          <w:b/>
          <w:color w:val="FF0000"/>
          <w:sz w:val="22"/>
          <w:szCs w:val="22"/>
          <w:highlight w:val="yellow"/>
        </w:rPr>
        <w:t>[</w:t>
      </w:r>
      <w:r w:rsidR="00D61CB2" w:rsidRPr="00D61CB2">
        <w:rPr>
          <w:b/>
          <w:bCs/>
          <w:color w:val="FF0000"/>
          <w:sz w:val="27"/>
          <w:szCs w:val="27"/>
          <w:highlight w:val="yellow"/>
        </w:rPr>
        <w:t>COMPREHENSIVE CARE LTD</w:t>
      </w:r>
      <w:r w:rsidRPr="00D61CB2">
        <w:rPr>
          <w:b/>
          <w:color w:val="FF0000"/>
          <w:sz w:val="27"/>
          <w:szCs w:val="27"/>
          <w:highlight w:val="yellow"/>
        </w:rPr>
        <w:t>]</w:t>
      </w:r>
      <w:r w:rsidRPr="00D61CB2">
        <w:rPr>
          <w:sz w:val="27"/>
          <w:szCs w:val="27"/>
        </w:rPr>
        <w:t xml:space="preserve"> is committed to achieving Net Zero emissions by 20</w:t>
      </w:r>
      <w:r w:rsidR="003C6947">
        <w:rPr>
          <w:sz w:val="27"/>
          <w:szCs w:val="27"/>
        </w:rPr>
        <w:t>50</w:t>
      </w:r>
      <w:r w:rsidRPr="00D61CB2">
        <w:rPr>
          <w:sz w:val="27"/>
          <w:szCs w:val="27"/>
        </w:rPr>
        <w:t>.</w:t>
      </w:r>
    </w:p>
    <w:p w14:paraId="558EA298" w14:textId="77777777" w:rsidR="00F54EC4" w:rsidRPr="00166DF2" w:rsidRDefault="00C84CE3">
      <w:pPr>
        <w:pStyle w:val="Heading1"/>
        <w:numPr>
          <w:ilvl w:val="0"/>
          <w:numId w:val="1"/>
        </w:numPr>
        <w:tabs>
          <w:tab w:val="left" w:pos="0"/>
        </w:tabs>
        <w:spacing w:before="360" w:after="0" w:line="268" w:lineRule="auto"/>
        <w:jc w:val="both"/>
        <w:rPr>
          <w:sz w:val="27"/>
          <w:szCs w:val="27"/>
        </w:rPr>
      </w:pPr>
      <w:bookmarkStart w:id="2" w:name="_3znysh7" w:colFirst="0" w:colLast="0"/>
      <w:bookmarkEnd w:id="2"/>
      <w:r w:rsidRPr="00166DF2">
        <w:rPr>
          <w:b/>
          <w:sz w:val="27"/>
          <w:szCs w:val="27"/>
        </w:rPr>
        <w:t>Baseline Emissions Footprint</w:t>
      </w:r>
    </w:p>
    <w:p w14:paraId="7DC4E179" w14:textId="239ED84B" w:rsidR="00F54EC4" w:rsidRPr="00166DF2" w:rsidRDefault="00C84CE3">
      <w:pPr>
        <w:rPr>
          <w:sz w:val="27"/>
          <w:szCs w:val="27"/>
        </w:rPr>
      </w:pPr>
      <w:r w:rsidRPr="00166DF2">
        <w:rPr>
          <w:sz w:val="27"/>
          <w:szCs w:val="27"/>
        </w:rPr>
        <w:t xml:space="preserve">Baseline emissions are a record of the greenhouse gases that have been produced in the past and were produced prior to the introduction of any strategies to reduce emissions. Baseline emissions are the reference point against which emissions reduction can be measured.   </w:t>
      </w:r>
    </w:p>
    <w:tbl>
      <w:tblPr>
        <w:tblStyle w:val="a"/>
        <w:tblW w:w="945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191"/>
        <w:gridCol w:w="5259"/>
      </w:tblGrid>
      <w:tr w:rsidR="00F54EC4" w:rsidRPr="00166DF2" w14:paraId="0D39D868" w14:textId="77777777">
        <w:trPr>
          <w:trHeight w:val="455"/>
        </w:trPr>
        <w:tc>
          <w:tcPr>
            <w:tcW w:w="9450" w:type="dxa"/>
            <w:gridSpan w:val="2"/>
            <w:tcBorders>
              <w:top w:val="single" w:sz="8" w:space="0" w:color="000000"/>
              <w:left w:val="single" w:sz="8" w:space="0" w:color="000000"/>
              <w:bottom w:val="single" w:sz="8" w:space="0" w:color="000000"/>
              <w:right w:val="single" w:sz="8" w:space="0" w:color="000000"/>
            </w:tcBorders>
          </w:tcPr>
          <w:p w14:paraId="050ADFD6" w14:textId="74038B3B" w:rsidR="00F54EC4" w:rsidRPr="00166DF2" w:rsidRDefault="00C84CE3">
            <w:pPr>
              <w:spacing w:after="120" w:line="268" w:lineRule="auto"/>
              <w:jc w:val="both"/>
              <w:rPr>
                <w:sz w:val="27"/>
                <w:szCs w:val="27"/>
              </w:rPr>
            </w:pPr>
            <w:r w:rsidRPr="00166DF2">
              <w:rPr>
                <w:b/>
                <w:sz w:val="27"/>
                <w:szCs w:val="27"/>
              </w:rPr>
              <w:t xml:space="preserve">Baseline Year: </w:t>
            </w:r>
            <w:r w:rsidRPr="00166DF2">
              <w:rPr>
                <w:b/>
                <w:sz w:val="27"/>
                <w:szCs w:val="27"/>
                <w:highlight w:val="yellow"/>
              </w:rPr>
              <w:t>20</w:t>
            </w:r>
            <w:r w:rsidR="00A44ECC">
              <w:rPr>
                <w:b/>
                <w:sz w:val="27"/>
                <w:szCs w:val="27"/>
              </w:rPr>
              <w:t>16</w:t>
            </w:r>
          </w:p>
        </w:tc>
      </w:tr>
      <w:tr w:rsidR="00F54EC4" w:rsidRPr="00166DF2" w14:paraId="66357139" w14:textId="77777777">
        <w:trPr>
          <w:trHeight w:val="455"/>
        </w:trPr>
        <w:tc>
          <w:tcPr>
            <w:tcW w:w="9450" w:type="dxa"/>
            <w:gridSpan w:val="2"/>
            <w:tcBorders>
              <w:left w:val="single" w:sz="8" w:space="0" w:color="000000"/>
              <w:bottom w:val="single" w:sz="8" w:space="0" w:color="000000"/>
              <w:right w:val="single" w:sz="8" w:space="0" w:color="000000"/>
            </w:tcBorders>
          </w:tcPr>
          <w:p w14:paraId="7F2FC214" w14:textId="77777777" w:rsidR="00F54EC4" w:rsidRPr="00166DF2" w:rsidRDefault="00C84CE3">
            <w:pPr>
              <w:spacing w:after="120" w:line="268" w:lineRule="auto"/>
              <w:jc w:val="both"/>
              <w:rPr>
                <w:sz w:val="27"/>
                <w:szCs w:val="27"/>
              </w:rPr>
            </w:pPr>
            <w:r w:rsidRPr="00166DF2">
              <w:rPr>
                <w:b/>
                <w:sz w:val="27"/>
                <w:szCs w:val="27"/>
              </w:rPr>
              <w:t>Additional Details relating to the Baseline Emissions calculations.</w:t>
            </w:r>
          </w:p>
        </w:tc>
      </w:tr>
      <w:tr w:rsidR="00F54EC4" w:rsidRPr="00166DF2" w14:paraId="5D824E87" w14:textId="77777777">
        <w:trPr>
          <w:trHeight w:val="455"/>
        </w:trPr>
        <w:tc>
          <w:tcPr>
            <w:tcW w:w="9450" w:type="dxa"/>
            <w:gridSpan w:val="2"/>
            <w:tcBorders>
              <w:left w:val="single" w:sz="8" w:space="0" w:color="000000"/>
              <w:bottom w:val="single" w:sz="8" w:space="0" w:color="000000"/>
              <w:right w:val="single" w:sz="8" w:space="0" w:color="000000"/>
            </w:tcBorders>
          </w:tcPr>
          <w:p w14:paraId="2B459091" w14:textId="5083F495" w:rsidR="00BD7C79" w:rsidRPr="00166DF2" w:rsidRDefault="00BD7C79" w:rsidP="00BD7C79">
            <w:pPr>
              <w:spacing w:after="120" w:line="268" w:lineRule="auto"/>
              <w:jc w:val="both"/>
              <w:rPr>
                <w:sz w:val="27"/>
                <w:szCs w:val="27"/>
              </w:rPr>
            </w:pPr>
            <w:r w:rsidRPr="00BD7C79">
              <w:rPr>
                <w:sz w:val="27"/>
                <w:szCs w:val="27"/>
              </w:rPr>
              <w:t xml:space="preserve">Our baseline year is </w:t>
            </w:r>
            <w:r w:rsidRPr="00BD7C79">
              <w:rPr>
                <w:b/>
                <w:bCs/>
                <w:sz w:val="27"/>
                <w:szCs w:val="27"/>
              </w:rPr>
              <w:t>2016</w:t>
            </w:r>
            <w:r w:rsidRPr="00BD7C79">
              <w:rPr>
                <w:sz w:val="27"/>
                <w:szCs w:val="27"/>
              </w:rPr>
              <w:t xml:space="preserve">, during which our total emissions were </w:t>
            </w:r>
            <w:r w:rsidRPr="00BD7C79">
              <w:rPr>
                <w:b/>
                <w:bCs/>
                <w:sz w:val="27"/>
                <w:szCs w:val="27"/>
              </w:rPr>
              <w:t>805.36 tCO</w:t>
            </w:r>
            <w:r w:rsidRPr="00BD7C79">
              <w:rPr>
                <w:rFonts w:ascii="Cambria Math" w:hAnsi="Cambria Math" w:cs="Cambria Math"/>
                <w:b/>
                <w:bCs/>
                <w:sz w:val="27"/>
                <w:szCs w:val="27"/>
              </w:rPr>
              <w:t>₂</w:t>
            </w:r>
            <w:r w:rsidRPr="00BD7C79">
              <w:rPr>
                <w:b/>
                <w:bCs/>
                <w:sz w:val="27"/>
                <w:szCs w:val="27"/>
              </w:rPr>
              <w:t>e</w:t>
            </w:r>
            <w:r w:rsidRPr="00BD7C79">
              <w:rPr>
                <w:sz w:val="27"/>
                <w:szCs w:val="27"/>
              </w:rPr>
              <w:t xml:space="preserve">, comprising </w:t>
            </w:r>
            <w:r w:rsidRPr="00BD7C79">
              <w:rPr>
                <w:b/>
                <w:bCs/>
                <w:sz w:val="27"/>
                <w:szCs w:val="27"/>
              </w:rPr>
              <w:t>Scope 1: 47.67 tCO</w:t>
            </w:r>
            <w:r w:rsidRPr="00BD7C79">
              <w:rPr>
                <w:rFonts w:ascii="Cambria Math" w:hAnsi="Cambria Math" w:cs="Cambria Math"/>
                <w:b/>
                <w:bCs/>
                <w:sz w:val="27"/>
                <w:szCs w:val="27"/>
              </w:rPr>
              <w:t>₂</w:t>
            </w:r>
            <w:r w:rsidRPr="00BD7C79">
              <w:rPr>
                <w:b/>
                <w:bCs/>
                <w:sz w:val="27"/>
                <w:szCs w:val="27"/>
              </w:rPr>
              <w:t>e</w:t>
            </w:r>
            <w:r w:rsidRPr="00BD7C79">
              <w:rPr>
                <w:sz w:val="27"/>
                <w:szCs w:val="27"/>
              </w:rPr>
              <w:t xml:space="preserve">, </w:t>
            </w:r>
            <w:r w:rsidRPr="00BD7C79">
              <w:rPr>
                <w:b/>
                <w:bCs/>
                <w:sz w:val="27"/>
                <w:szCs w:val="27"/>
              </w:rPr>
              <w:t>Scope 2: 79.00 tCO</w:t>
            </w:r>
            <w:r w:rsidRPr="00BD7C79">
              <w:rPr>
                <w:rFonts w:ascii="Cambria Math" w:hAnsi="Cambria Math" w:cs="Cambria Math"/>
                <w:b/>
                <w:bCs/>
                <w:sz w:val="27"/>
                <w:szCs w:val="27"/>
              </w:rPr>
              <w:t>₂</w:t>
            </w:r>
            <w:r w:rsidRPr="00BD7C79">
              <w:rPr>
                <w:b/>
                <w:bCs/>
                <w:sz w:val="27"/>
                <w:szCs w:val="27"/>
              </w:rPr>
              <w:t>e</w:t>
            </w:r>
            <w:r w:rsidRPr="00BD7C79">
              <w:rPr>
                <w:sz w:val="27"/>
                <w:szCs w:val="27"/>
              </w:rPr>
              <w:t xml:space="preserve">, and </w:t>
            </w:r>
            <w:r w:rsidRPr="00BD7C79">
              <w:rPr>
                <w:b/>
                <w:bCs/>
                <w:sz w:val="27"/>
                <w:szCs w:val="27"/>
              </w:rPr>
              <w:t>Scope 3: 678.69 tCO</w:t>
            </w:r>
            <w:r w:rsidRPr="00BD7C79">
              <w:rPr>
                <w:rFonts w:ascii="Cambria Math" w:hAnsi="Cambria Math" w:cs="Cambria Math"/>
                <w:b/>
                <w:bCs/>
                <w:sz w:val="27"/>
                <w:szCs w:val="27"/>
              </w:rPr>
              <w:t>₂</w:t>
            </w:r>
            <w:r w:rsidRPr="00BD7C79">
              <w:rPr>
                <w:b/>
                <w:bCs/>
                <w:sz w:val="27"/>
                <w:szCs w:val="27"/>
              </w:rPr>
              <w:t>e</w:t>
            </w:r>
            <w:r w:rsidRPr="00BD7C79">
              <w:rPr>
                <w:sz w:val="27"/>
                <w:szCs w:val="27"/>
              </w:rPr>
              <w:t xml:space="preserve"> (including Waste: 0.10 tCO</w:t>
            </w:r>
            <w:r w:rsidRPr="00BD7C79">
              <w:rPr>
                <w:rFonts w:ascii="Cambria Math" w:hAnsi="Cambria Math" w:cs="Cambria Math"/>
                <w:sz w:val="27"/>
                <w:szCs w:val="27"/>
              </w:rPr>
              <w:t>₂</w:t>
            </w:r>
            <w:r w:rsidRPr="00BD7C79">
              <w:rPr>
                <w:sz w:val="27"/>
                <w:szCs w:val="27"/>
              </w:rPr>
              <w:t>e, Business Travel: 282.67 tCO</w:t>
            </w:r>
            <w:r w:rsidRPr="00BD7C79">
              <w:rPr>
                <w:rFonts w:ascii="Cambria Math" w:hAnsi="Cambria Math" w:cs="Cambria Math"/>
                <w:sz w:val="27"/>
                <w:szCs w:val="27"/>
              </w:rPr>
              <w:t>₂</w:t>
            </w:r>
            <w:r w:rsidRPr="00BD7C79">
              <w:rPr>
                <w:sz w:val="27"/>
                <w:szCs w:val="27"/>
              </w:rPr>
              <w:t>e, and Employee Commuting: 395.92 tCO</w:t>
            </w:r>
            <w:r w:rsidRPr="00BD7C79">
              <w:rPr>
                <w:rFonts w:ascii="Cambria Math" w:hAnsi="Cambria Math" w:cs="Cambria Math"/>
                <w:sz w:val="27"/>
                <w:szCs w:val="27"/>
              </w:rPr>
              <w:t>₂</w:t>
            </w:r>
            <w:r w:rsidRPr="00BD7C79">
              <w:rPr>
                <w:sz w:val="27"/>
                <w:szCs w:val="27"/>
              </w:rPr>
              <w:t xml:space="preserve">e). At that time, Scope 3 reporting was limited to these categories in line with available data. Future reporting will expand to include additional Scope 3 sources as our data collection systems mature. This baseline serves as our reference point for tracking progress toward our commitment to achieving </w:t>
            </w:r>
            <w:r w:rsidRPr="00BD7C79">
              <w:rPr>
                <w:b/>
                <w:bCs/>
                <w:sz w:val="27"/>
                <w:szCs w:val="27"/>
              </w:rPr>
              <w:t>Net Zero emissions by 2050</w:t>
            </w:r>
            <w:r w:rsidRPr="00BD7C79">
              <w:rPr>
                <w:sz w:val="27"/>
                <w:szCs w:val="27"/>
              </w:rPr>
              <w:t>.</w:t>
            </w:r>
          </w:p>
          <w:p w14:paraId="26C7E3FE" w14:textId="1E01D4FB" w:rsidR="00F54EC4" w:rsidRPr="00166DF2" w:rsidRDefault="00F54EC4">
            <w:pPr>
              <w:spacing w:after="120" w:line="268" w:lineRule="auto"/>
              <w:jc w:val="both"/>
              <w:rPr>
                <w:sz w:val="27"/>
                <w:szCs w:val="27"/>
              </w:rPr>
            </w:pPr>
          </w:p>
        </w:tc>
      </w:tr>
      <w:tr w:rsidR="00F54EC4" w:rsidRPr="00166DF2" w14:paraId="3451A0C3" w14:textId="77777777">
        <w:trPr>
          <w:trHeight w:val="455"/>
        </w:trPr>
        <w:tc>
          <w:tcPr>
            <w:tcW w:w="9450" w:type="dxa"/>
            <w:gridSpan w:val="2"/>
            <w:tcBorders>
              <w:left w:val="single" w:sz="8" w:space="0" w:color="000000"/>
              <w:bottom w:val="single" w:sz="8" w:space="0" w:color="000000"/>
              <w:right w:val="single" w:sz="8" w:space="0" w:color="000000"/>
            </w:tcBorders>
          </w:tcPr>
          <w:p w14:paraId="6B0B8747" w14:textId="77777777" w:rsidR="00F54EC4" w:rsidRPr="00166DF2" w:rsidRDefault="00C84CE3">
            <w:pPr>
              <w:spacing w:after="120" w:line="268" w:lineRule="auto"/>
              <w:jc w:val="both"/>
              <w:rPr>
                <w:sz w:val="27"/>
                <w:szCs w:val="27"/>
              </w:rPr>
            </w:pPr>
            <w:r w:rsidRPr="00166DF2">
              <w:rPr>
                <w:b/>
                <w:sz w:val="27"/>
                <w:szCs w:val="27"/>
              </w:rPr>
              <w:t>Baseline year emissions:</w:t>
            </w:r>
          </w:p>
        </w:tc>
      </w:tr>
      <w:tr w:rsidR="00F54EC4" w:rsidRPr="00166DF2" w14:paraId="584CC1F2" w14:textId="77777777" w:rsidTr="00166DF2">
        <w:trPr>
          <w:trHeight w:val="740"/>
        </w:trPr>
        <w:tc>
          <w:tcPr>
            <w:tcW w:w="4191" w:type="dxa"/>
            <w:tcBorders>
              <w:left w:val="single" w:sz="8" w:space="0" w:color="000000"/>
              <w:bottom w:val="single" w:sz="8" w:space="0" w:color="000000"/>
              <w:right w:val="single" w:sz="8" w:space="0" w:color="000000"/>
            </w:tcBorders>
          </w:tcPr>
          <w:p w14:paraId="3A9116F5" w14:textId="77777777" w:rsidR="00F54EC4" w:rsidRPr="00166DF2" w:rsidRDefault="00C84CE3">
            <w:pPr>
              <w:spacing w:after="120" w:line="268" w:lineRule="auto"/>
              <w:jc w:val="both"/>
              <w:rPr>
                <w:sz w:val="27"/>
                <w:szCs w:val="27"/>
              </w:rPr>
            </w:pPr>
            <w:r w:rsidRPr="00166DF2">
              <w:rPr>
                <w:b/>
                <w:sz w:val="27"/>
                <w:szCs w:val="27"/>
              </w:rPr>
              <w:t>EMISSIONS</w:t>
            </w:r>
          </w:p>
        </w:tc>
        <w:tc>
          <w:tcPr>
            <w:tcW w:w="5259" w:type="dxa"/>
            <w:tcBorders>
              <w:bottom w:val="single" w:sz="8" w:space="0" w:color="000000"/>
              <w:right w:val="single" w:sz="18" w:space="0" w:color="000000"/>
            </w:tcBorders>
          </w:tcPr>
          <w:p w14:paraId="6B2A7EBB" w14:textId="77777777" w:rsidR="00F54EC4" w:rsidRPr="00166DF2" w:rsidRDefault="00C84CE3">
            <w:pPr>
              <w:spacing w:after="120" w:line="268" w:lineRule="auto"/>
              <w:jc w:val="both"/>
              <w:rPr>
                <w:sz w:val="27"/>
                <w:szCs w:val="27"/>
              </w:rPr>
            </w:pPr>
            <w:r w:rsidRPr="00166DF2">
              <w:rPr>
                <w:b/>
                <w:sz w:val="27"/>
                <w:szCs w:val="27"/>
              </w:rPr>
              <w:t>TOTAL (tCO</w:t>
            </w:r>
            <w:r w:rsidRPr="00166DF2">
              <w:rPr>
                <w:b/>
                <w:sz w:val="27"/>
                <w:szCs w:val="27"/>
                <w:vertAlign w:val="subscript"/>
              </w:rPr>
              <w:t>2</w:t>
            </w:r>
            <w:r w:rsidRPr="00166DF2">
              <w:rPr>
                <w:b/>
                <w:sz w:val="27"/>
                <w:szCs w:val="27"/>
              </w:rPr>
              <w:t>e)</w:t>
            </w:r>
          </w:p>
        </w:tc>
      </w:tr>
      <w:tr w:rsidR="00F54EC4" w:rsidRPr="00166DF2" w14:paraId="21BD5E9A" w14:textId="77777777" w:rsidTr="00166DF2">
        <w:trPr>
          <w:trHeight w:val="455"/>
        </w:trPr>
        <w:tc>
          <w:tcPr>
            <w:tcW w:w="4191" w:type="dxa"/>
            <w:tcBorders>
              <w:left w:val="single" w:sz="8" w:space="0" w:color="000000"/>
              <w:bottom w:val="single" w:sz="8" w:space="0" w:color="000000"/>
              <w:right w:val="single" w:sz="8" w:space="0" w:color="000000"/>
            </w:tcBorders>
          </w:tcPr>
          <w:p w14:paraId="13B93E0E" w14:textId="77777777" w:rsidR="00F54EC4" w:rsidRPr="00166DF2" w:rsidRDefault="00C84CE3">
            <w:pPr>
              <w:spacing w:after="120" w:line="268" w:lineRule="auto"/>
              <w:jc w:val="both"/>
              <w:rPr>
                <w:sz w:val="27"/>
                <w:szCs w:val="27"/>
              </w:rPr>
            </w:pPr>
            <w:r w:rsidRPr="00166DF2">
              <w:rPr>
                <w:b/>
                <w:sz w:val="27"/>
                <w:szCs w:val="27"/>
              </w:rPr>
              <w:lastRenderedPageBreak/>
              <w:t>Scope 1</w:t>
            </w:r>
          </w:p>
        </w:tc>
        <w:tc>
          <w:tcPr>
            <w:tcW w:w="5259" w:type="dxa"/>
            <w:tcBorders>
              <w:bottom w:val="single" w:sz="8" w:space="0" w:color="000000"/>
              <w:right w:val="single" w:sz="18" w:space="0" w:color="000000"/>
            </w:tcBorders>
          </w:tcPr>
          <w:p w14:paraId="448E4A18" w14:textId="5951A371" w:rsidR="00F54EC4" w:rsidRPr="00166DF2" w:rsidRDefault="00BD7C79">
            <w:pPr>
              <w:spacing w:after="120" w:line="268" w:lineRule="auto"/>
              <w:jc w:val="both"/>
              <w:rPr>
                <w:sz w:val="27"/>
                <w:szCs w:val="27"/>
              </w:rPr>
            </w:pPr>
            <w:r>
              <w:rPr>
                <w:b/>
                <w:color w:val="FF0000"/>
                <w:sz w:val="27"/>
                <w:szCs w:val="27"/>
              </w:rPr>
              <w:t>147.67</w:t>
            </w:r>
          </w:p>
        </w:tc>
      </w:tr>
      <w:tr w:rsidR="00F54EC4" w:rsidRPr="00166DF2" w14:paraId="08BE95A4" w14:textId="77777777" w:rsidTr="00166DF2">
        <w:trPr>
          <w:trHeight w:val="455"/>
        </w:trPr>
        <w:tc>
          <w:tcPr>
            <w:tcW w:w="4191" w:type="dxa"/>
            <w:tcBorders>
              <w:left w:val="single" w:sz="8" w:space="0" w:color="000000"/>
              <w:bottom w:val="single" w:sz="8" w:space="0" w:color="000000"/>
              <w:right w:val="single" w:sz="8" w:space="0" w:color="000000"/>
            </w:tcBorders>
          </w:tcPr>
          <w:p w14:paraId="78E2F24A" w14:textId="77777777" w:rsidR="00F54EC4" w:rsidRPr="00166DF2" w:rsidRDefault="00C84CE3">
            <w:pPr>
              <w:spacing w:after="120" w:line="268" w:lineRule="auto"/>
              <w:jc w:val="both"/>
              <w:rPr>
                <w:sz w:val="27"/>
                <w:szCs w:val="27"/>
              </w:rPr>
            </w:pPr>
            <w:r w:rsidRPr="00166DF2">
              <w:rPr>
                <w:b/>
                <w:sz w:val="27"/>
                <w:szCs w:val="27"/>
              </w:rPr>
              <w:t>Scope 2</w:t>
            </w:r>
          </w:p>
        </w:tc>
        <w:tc>
          <w:tcPr>
            <w:tcW w:w="5259" w:type="dxa"/>
            <w:tcBorders>
              <w:bottom w:val="single" w:sz="8" w:space="0" w:color="000000"/>
              <w:right w:val="single" w:sz="18" w:space="0" w:color="000000"/>
            </w:tcBorders>
          </w:tcPr>
          <w:p w14:paraId="3575F180" w14:textId="2DFD10AB" w:rsidR="00BD7C79" w:rsidRPr="00BD7C79" w:rsidRDefault="00BD7C79">
            <w:pPr>
              <w:spacing w:after="120" w:line="268" w:lineRule="auto"/>
              <w:jc w:val="both"/>
              <w:rPr>
                <w:b/>
                <w:color w:val="FF0000"/>
                <w:sz w:val="27"/>
                <w:szCs w:val="27"/>
              </w:rPr>
            </w:pPr>
            <w:r>
              <w:rPr>
                <w:b/>
                <w:color w:val="FF0000"/>
                <w:sz w:val="27"/>
                <w:szCs w:val="27"/>
              </w:rPr>
              <w:t>279.00</w:t>
            </w:r>
          </w:p>
        </w:tc>
      </w:tr>
      <w:tr w:rsidR="00F54EC4" w:rsidRPr="00166DF2" w14:paraId="1E785F1D" w14:textId="77777777" w:rsidTr="00166DF2">
        <w:trPr>
          <w:trHeight w:val="585"/>
        </w:trPr>
        <w:tc>
          <w:tcPr>
            <w:tcW w:w="4191" w:type="dxa"/>
            <w:tcBorders>
              <w:left w:val="single" w:sz="8" w:space="0" w:color="000000"/>
              <w:bottom w:val="single" w:sz="18" w:space="0" w:color="000000"/>
              <w:right w:val="single" w:sz="8" w:space="0" w:color="000000"/>
            </w:tcBorders>
          </w:tcPr>
          <w:p w14:paraId="127F7BC3" w14:textId="77777777" w:rsidR="00F54EC4" w:rsidRPr="00166DF2" w:rsidRDefault="00C84CE3" w:rsidP="00166DF2">
            <w:pPr>
              <w:spacing w:after="120" w:line="268" w:lineRule="auto"/>
              <w:jc w:val="both"/>
              <w:rPr>
                <w:sz w:val="27"/>
                <w:szCs w:val="27"/>
              </w:rPr>
            </w:pPr>
            <w:r w:rsidRPr="00166DF2">
              <w:rPr>
                <w:b/>
                <w:sz w:val="27"/>
                <w:szCs w:val="27"/>
              </w:rPr>
              <w:t>Scope 3</w:t>
            </w:r>
            <w:r w:rsidR="00166DF2">
              <w:rPr>
                <w:b/>
                <w:sz w:val="27"/>
                <w:szCs w:val="27"/>
              </w:rPr>
              <w:t xml:space="preserve"> </w:t>
            </w:r>
            <w:r w:rsidRPr="00166DF2">
              <w:rPr>
                <w:b/>
                <w:sz w:val="27"/>
                <w:szCs w:val="27"/>
              </w:rPr>
              <w:t>(Included Sources)</w:t>
            </w:r>
          </w:p>
        </w:tc>
        <w:tc>
          <w:tcPr>
            <w:tcW w:w="5259" w:type="dxa"/>
            <w:tcBorders>
              <w:bottom w:val="single" w:sz="18" w:space="0" w:color="000000"/>
              <w:right w:val="single" w:sz="18" w:space="0" w:color="000000"/>
            </w:tcBorders>
          </w:tcPr>
          <w:p w14:paraId="3FBBB0BF" w14:textId="6A61128F" w:rsidR="00F54EC4" w:rsidRPr="00166DF2" w:rsidRDefault="00BD7C79">
            <w:pPr>
              <w:spacing w:after="120" w:line="268" w:lineRule="auto"/>
              <w:jc w:val="both"/>
              <w:rPr>
                <w:sz w:val="27"/>
                <w:szCs w:val="27"/>
              </w:rPr>
            </w:pPr>
            <w:r>
              <w:rPr>
                <w:b/>
                <w:color w:val="FF0000"/>
                <w:sz w:val="27"/>
                <w:szCs w:val="27"/>
              </w:rPr>
              <w:t>3678.69</w:t>
            </w:r>
          </w:p>
        </w:tc>
      </w:tr>
      <w:tr w:rsidR="00F54EC4" w:rsidRPr="00166DF2" w14:paraId="364C4E5C" w14:textId="77777777" w:rsidTr="00166DF2">
        <w:trPr>
          <w:trHeight w:val="585"/>
        </w:trPr>
        <w:tc>
          <w:tcPr>
            <w:tcW w:w="4191" w:type="dxa"/>
            <w:tcBorders>
              <w:top w:val="single" w:sz="18" w:space="0" w:color="000000"/>
              <w:left w:val="single" w:sz="8" w:space="0" w:color="000000"/>
              <w:bottom w:val="single" w:sz="8" w:space="0" w:color="000000"/>
              <w:right w:val="single" w:sz="8" w:space="0" w:color="000000"/>
            </w:tcBorders>
          </w:tcPr>
          <w:p w14:paraId="0AE59934" w14:textId="77777777" w:rsidR="00F54EC4" w:rsidRPr="00166DF2" w:rsidRDefault="00C84CE3">
            <w:pPr>
              <w:spacing w:after="120" w:line="268" w:lineRule="auto"/>
              <w:jc w:val="both"/>
              <w:rPr>
                <w:sz w:val="27"/>
                <w:szCs w:val="27"/>
              </w:rPr>
            </w:pPr>
            <w:r w:rsidRPr="00166DF2">
              <w:rPr>
                <w:b/>
                <w:sz w:val="27"/>
                <w:szCs w:val="27"/>
              </w:rPr>
              <w:t>Total Emissions</w:t>
            </w:r>
          </w:p>
        </w:tc>
        <w:tc>
          <w:tcPr>
            <w:tcW w:w="5259" w:type="dxa"/>
            <w:tcBorders>
              <w:top w:val="single" w:sz="18" w:space="0" w:color="000000"/>
              <w:bottom w:val="single" w:sz="8" w:space="0" w:color="000000"/>
              <w:right w:val="single" w:sz="18" w:space="0" w:color="000000"/>
            </w:tcBorders>
          </w:tcPr>
          <w:p w14:paraId="2533262D" w14:textId="1EE4F452" w:rsidR="00F54EC4" w:rsidRPr="00166DF2" w:rsidRDefault="0065267C">
            <w:pPr>
              <w:spacing w:after="120" w:line="268" w:lineRule="auto"/>
              <w:jc w:val="both"/>
              <w:rPr>
                <w:sz w:val="27"/>
                <w:szCs w:val="27"/>
              </w:rPr>
            </w:pPr>
            <w:r>
              <w:rPr>
                <w:b/>
                <w:color w:val="FF0000"/>
                <w:sz w:val="27"/>
                <w:szCs w:val="27"/>
              </w:rPr>
              <w:t>805.36</w:t>
            </w:r>
          </w:p>
        </w:tc>
      </w:tr>
    </w:tbl>
    <w:p w14:paraId="2866FA3D" w14:textId="77777777" w:rsidR="00F54EC4" w:rsidRPr="00166DF2" w:rsidRDefault="00F54EC4">
      <w:pPr>
        <w:rPr>
          <w:b/>
          <w:sz w:val="27"/>
          <w:szCs w:val="27"/>
        </w:rPr>
      </w:pPr>
    </w:p>
    <w:p w14:paraId="119AAF55" w14:textId="77777777" w:rsidR="00F54EC4" w:rsidRPr="00166DF2" w:rsidRDefault="00C84CE3">
      <w:pPr>
        <w:rPr>
          <w:sz w:val="27"/>
          <w:szCs w:val="27"/>
        </w:rPr>
      </w:pPr>
      <w:r w:rsidRPr="00166DF2">
        <w:rPr>
          <w:b/>
          <w:sz w:val="27"/>
          <w:szCs w:val="27"/>
        </w:rPr>
        <w:t>Current Emissions Reporting</w:t>
      </w:r>
    </w:p>
    <w:tbl>
      <w:tblPr>
        <w:tblStyle w:val="a0"/>
        <w:tblW w:w="9465" w:type="dxa"/>
        <w:tblInd w:w="-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195"/>
        <w:gridCol w:w="5270"/>
      </w:tblGrid>
      <w:tr w:rsidR="00F54EC4" w:rsidRPr="00166DF2" w14:paraId="5405848B" w14:textId="77777777">
        <w:trPr>
          <w:trHeight w:val="122"/>
        </w:trPr>
        <w:tc>
          <w:tcPr>
            <w:tcW w:w="9465" w:type="dxa"/>
            <w:gridSpan w:val="2"/>
            <w:tcBorders>
              <w:top w:val="single" w:sz="6" w:space="0" w:color="000000"/>
              <w:left w:val="single" w:sz="6" w:space="0" w:color="000000"/>
              <w:bottom w:val="single" w:sz="6" w:space="0" w:color="000000"/>
              <w:right w:val="single" w:sz="6" w:space="0" w:color="000000"/>
            </w:tcBorders>
          </w:tcPr>
          <w:p w14:paraId="76451A0E" w14:textId="3D625903" w:rsidR="00F54EC4" w:rsidRPr="00166DF2" w:rsidRDefault="00C84CE3">
            <w:pPr>
              <w:spacing w:after="120" w:line="268" w:lineRule="auto"/>
              <w:jc w:val="both"/>
              <w:rPr>
                <w:sz w:val="27"/>
                <w:szCs w:val="27"/>
              </w:rPr>
            </w:pPr>
            <w:r w:rsidRPr="00166DF2">
              <w:rPr>
                <w:b/>
                <w:sz w:val="27"/>
                <w:szCs w:val="27"/>
              </w:rPr>
              <w:t>Reporting Year: 20</w:t>
            </w:r>
            <w:r w:rsidR="00107F8B">
              <w:rPr>
                <w:b/>
                <w:color w:val="FF0000"/>
                <w:sz w:val="27"/>
                <w:szCs w:val="27"/>
              </w:rPr>
              <w:t>24</w:t>
            </w:r>
          </w:p>
        </w:tc>
      </w:tr>
      <w:tr w:rsidR="00F54EC4" w:rsidRPr="00166DF2" w14:paraId="5A8AFBB0" w14:textId="77777777" w:rsidTr="00166DF2">
        <w:trPr>
          <w:trHeight w:val="740"/>
        </w:trPr>
        <w:tc>
          <w:tcPr>
            <w:tcW w:w="4195" w:type="dxa"/>
            <w:tcBorders>
              <w:top w:val="single" w:sz="6" w:space="0" w:color="000000"/>
              <w:left w:val="single" w:sz="6" w:space="0" w:color="000000"/>
              <w:bottom w:val="single" w:sz="6" w:space="0" w:color="000000"/>
              <w:right w:val="single" w:sz="6" w:space="0" w:color="000000"/>
            </w:tcBorders>
          </w:tcPr>
          <w:p w14:paraId="72BAB344" w14:textId="77777777" w:rsidR="00F54EC4" w:rsidRPr="00166DF2" w:rsidRDefault="00C84CE3">
            <w:pPr>
              <w:spacing w:after="120" w:line="268" w:lineRule="auto"/>
              <w:jc w:val="both"/>
              <w:rPr>
                <w:sz w:val="27"/>
                <w:szCs w:val="27"/>
              </w:rPr>
            </w:pPr>
            <w:r w:rsidRPr="00166DF2">
              <w:rPr>
                <w:b/>
                <w:sz w:val="27"/>
                <w:szCs w:val="27"/>
              </w:rPr>
              <w:t>EMISSIONS</w:t>
            </w:r>
          </w:p>
        </w:tc>
        <w:tc>
          <w:tcPr>
            <w:tcW w:w="5270" w:type="dxa"/>
            <w:tcBorders>
              <w:top w:val="single" w:sz="6" w:space="0" w:color="000000"/>
              <w:left w:val="single" w:sz="6" w:space="0" w:color="000000"/>
              <w:bottom w:val="single" w:sz="6" w:space="0" w:color="000000"/>
              <w:right w:val="single" w:sz="6" w:space="0" w:color="000000"/>
            </w:tcBorders>
          </w:tcPr>
          <w:p w14:paraId="7F7C31AF" w14:textId="77777777" w:rsidR="00F54EC4" w:rsidRPr="00166DF2" w:rsidRDefault="00C84CE3">
            <w:pPr>
              <w:spacing w:after="120" w:line="268" w:lineRule="auto"/>
              <w:jc w:val="both"/>
              <w:rPr>
                <w:sz w:val="27"/>
                <w:szCs w:val="27"/>
              </w:rPr>
            </w:pPr>
            <w:r w:rsidRPr="00166DF2">
              <w:rPr>
                <w:b/>
                <w:sz w:val="27"/>
                <w:szCs w:val="27"/>
              </w:rPr>
              <w:t>TOTAL (tCO</w:t>
            </w:r>
            <w:r w:rsidRPr="00166DF2">
              <w:rPr>
                <w:b/>
                <w:sz w:val="27"/>
                <w:szCs w:val="27"/>
                <w:vertAlign w:val="subscript"/>
              </w:rPr>
              <w:t>2</w:t>
            </w:r>
            <w:r w:rsidRPr="00166DF2">
              <w:rPr>
                <w:b/>
                <w:sz w:val="27"/>
                <w:szCs w:val="27"/>
              </w:rPr>
              <w:t>e)</w:t>
            </w:r>
          </w:p>
        </w:tc>
      </w:tr>
      <w:tr w:rsidR="00F54EC4" w:rsidRPr="00166DF2" w14:paraId="285CE15F" w14:textId="77777777" w:rsidTr="00166DF2">
        <w:trPr>
          <w:trHeight w:val="455"/>
        </w:trPr>
        <w:tc>
          <w:tcPr>
            <w:tcW w:w="4195" w:type="dxa"/>
            <w:tcBorders>
              <w:top w:val="single" w:sz="6" w:space="0" w:color="000000"/>
              <w:left w:val="single" w:sz="6" w:space="0" w:color="000000"/>
              <w:bottom w:val="single" w:sz="6" w:space="0" w:color="000000"/>
              <w:right w:val="single" w:sz="6" w:space="0" w:color="000000"/>
            </w:tcBorders>
          </w:tcPr>
          <w:p w14:paraId="20E6652F" w14:textId="77777777" w:rsidR="00F54EC4" w:rsidRPr="00166DF2" w:rsidRDefault="00C84CE3">
            <w:pPr>
              <w:spacing w:after="120" w:line="268" w:lineRule="auto"/>
              <w:jc w:val="both"/>
              <w:rPr>
                <w:sz w:val="27"/>
                <w:szCs w:val="27"/>
              </w:rPr>
            </w:pPr>
            <w:r w:rsidRPr="00166DF2">
              <w:rPr>
                <w:b/>
                <w:sz w:val="27"/>
                <w:szCs w:val="27"/>
              </w:rPr>
              <w:t>Scope 1</w:t>
            </w:r>
          </w:p>
        </w:tc>
        <w:tc>
          <w:tcPr>
            <w:tcW w:w="5270" w:type="dxa"/>
            <w:tcBorders>
              <w:top w:val="single" w:sz="6" w:space="0" w:color="000000"/>
              <w:left w:val="single" w:sz="6" w:space="0" w:color="000000"/>
              <w:bottom w:val="single" w:sz="6" w:space="0" w:color="000000"/>
              <w:right w:val="single" w:sz="6" w:space="0" w:color="000000"/>
            </w:tcBorders>
          </w:tcPr>
          <w:p w14:paraId="41C4722C" w14:textId="48FF131A" w:rsidR="00F54EC4" w:rsidRPr="00166DF2" w:rsidRDefault="00487F01">
            <w:pPr>
              <w:spacing w:after="120" w:line="268" w:lineRule="auto"/>
              <w:jc w:val="both"/>
              <w:rPr>
                <w:sz w:val="27"/>
                <w:szCs w:val="27"/>
              </w:rPr>
            </w:pPr>
            <w:r>
              <w:rPr>
                <w:b/>
                <w:color w:val="FF0000"/>
                <w:sz w:val="27"/>
                <w:szCs w:val="27"/>
              </w:rPr>
              <w:t>23.07</w:t>
            </w:r>
          </w:p>
        </w:tc>
      </w:tr>
      <w:tr w:rsidR="00F54EC4" w:rsidRPr="00166DF2" w14:paraId="32B28DBA" w14:textId="77777777" w:rsidTr="00166DF2">
        <w:trPr>
          <w:trHeight w:val="455"/>
        </w:trPr>
        <w:tc>
          <w:tcPr>
            <w:tcW w:w="4195" w:type="dxa"/>
            <w:tcBorders>
              <w:top w:val="single" w:sz="6" w:space="0" w:color="000000"/>
              <w:left w:val="single" w:sz="6" w:space="0" w:color="000000"/>
              <w:bottom w:val="single" w:sz="6" w:space="0" w:color="000000"/>
              <w:right w:val="single" w:sz="6" w:space="0" w:color="000000"/>
            </w:tcBorders>
          </w:tcPr>
          <w:p w14:paraId="0E3EB5C2" w14:textId="77777777" w:rsidR="00F54EC4" w:rsidRPr="00166DF2" w:rsidRDefault="00C84CE3">
            <w:pPr>
              <w:spacing w:after="120" w:line="268" w:lineRule="auto"/>
              <w:jc w:val="both"/>
              <w:rPr>
                <w:sz w:val="27"/>
                <w:szCs w:val="27"/>
              </w:rPr>
            </w:pPr>
            <w:r w:rsidRPr="00166DF2">
              <w:rPr>
                <w:b/>
                <w:sz w:val="27"/>
                <w:szCs w:val="27"/>
              </w:rPr>
              <w:t>Scope 2</w:t>
            </w:r>
          </w:p>
        </w:tc>
        <w:tc>
          <w:tcPr>
            <w:tcW w:w="5270" w:type="dxa"/>
            <w:tcBorders>
              <w:top w:val="single" w:sz="6" w:space="0" w:color="000000"/>
              <w:left w:val="single" w:sz="6" w:space="0" w:color="000000"/>
              <w:bottom w:val="single" w:sz="6" w:space="0" w:color="000000"/>
              <w:right w:val="single" w:sz="6" w:space="0" w:color="000000"/>
            </w:tcBorders>
          </w:tcPr>
          <w:p w14:paraId="16CF8874" w14:textId="564C43C2" w:rsidR="00F54EC4" w:rsidRPr="00166DF2" w:rsidRDefault="00487F01">
            <w:pPr>
              <w:spacing w:after="120" w:line="268" w:lineRule="auto"/>
              <w:jc w:val="both"/>
              <w:rPr>
                <w:sz w:val="27"/>
                <w:szCs w:val="27"/>
              </w:rPr>
            </w:pPr>
            <w:r>
              <w:rPr>
                <w:b/>
                <w:color w:val="FF0000"/>
                <w:sz w:val="27"/>
                <w:szCs w:val="27"/>
              </w:rPr>
              <w:t>46.26</w:t>
            </w:r>
          </w:p>
        </w:tc>
      </w:tr>
      <w:tr w:rsidR="00F54EC4" w:rsidRPr="00166DF2" w14:paraId="7C1E7B47" w14:textId="77777777" w:rsidTr="00166DF2">
        <w:trPr>
          <w:trHeight w:val="585"/>
        </w:trPr>
        <w:tc>
          <w:tcPr>
            <w:tcW w:w="4195" w:type="dxa"/>
            <w:tcBorders>
              <w:top w:val="single" w:sz="6" w:space="0" w:color="000000"/>
              <w:left w:val="single" w:sz="6" w:space="0" w:color="000000"/>
              <w:bottom w:val="single" w:sz="6" w:space="0" w:color="000000"/>
              <w:right w:val="single" w:sz="6" w:space="0" w:color="000000"/>
            </w:tcBorders>
          </w:tcPr>
          <w:p w14:paraId="06F3EC45" w14:textId="77777777" w:rsidR="00F54EC4" w:rsidRPr="00166DF2" w:rsidRDefault="00C84CE3" w:rsidP="00166DF2">
            <w:pPr>
              <w:spacing w:after="120" w:line="268" w:lineRule="auto"/>
              <w:jc w:val="both"/>
              <w:rPr>
                <w:sz w:val="27"/>
                <w:szCs w:val="27"/>
              </w:rPr>
            </w:pPr>
            <w:r w:rsidRPr="00166DF2">
              <w:rPr>
                <w:b/>
                <w:sz w:val="27"/>
                <w:szCs w:val="27"/>
              </w:rPr>
              <w:t>Scope 3</w:t>
            </w:r>
            <w:r w:rsidR="00166DF2">
              <w:rPr>
                <w:b/>
                <w:sz w:val="27"/>
                <w:szCs w:val="27"/>
              </w:rPr>
              <w:t xml:space="preserve"> </w:t>
            </w:r>
            <w:r w:rsidRPr="00166DF2">
              <w:rPr>
                <w:b/>
                <w:sz w:val="27"/>
                <w:szCs w:val="27"/>
              </w:rPr>
              <w:t>(Included Sources)</w:t>
            </w:r>
          </w:p>
        </w:tc>
        <w:tc>
          <w:tcPr>
            <w:tcW w:w="5270" w:type="dxa"/>
            <w:tcBorders>
              <w:top w:val="single" w:sz="6" w:space="0" w:color="000000"/>
              <w:left w:val="single" w:sz="6" w:space="0" w:color="000000"/>
              <w:bottom w:val="single" w:sz="6" w:space="0" w:color="000000"/>
              <w:right w:val="single" w:sz="6" w:space="0" w:color="000000"/>
            </w:tcBorders>
          </w:tcPr>
          <w:p w14:paraId="56BBC26C" w14:textId="62466796" w:rsidR="00F54EC4" w:rsidRPr="00166DF2" w:rsidRDefault="00487F01">
            <w:pPr>
              <w:spacing w:after="120" w:line="268" w:lineRule="auto"/>
              <w:jc w:val="both"/>
              <w:rPr>
                <w:sz w:val="27"/>
                <w:szCs w:val="27"/>
              </w:rPr>
            </w:pPr>
            <w:r>
              <w:rPr>
                <w:b/>
                <w:color w:val="FF0000"/>
                <w:sz w:val="27"/>
                <w:szCs w:val="27"/>
              </w:rPr>
              <w:t>325.90</w:t>
            </w:r>
          </w:p>
        </w:tc>
      </w:tr>
      <w:tr w:rsidR="00F54EC4" w:rsidRPr="00166DF2" w14:paraId="2EDACDA0" w14:textId="77777777" w:rsidTr="00166DF2">
        <w:trPr>
          <w:trHeight w:val="585"/>
        </w:trPr>
        <w:tc>
          <w:tcPr>
            <w:tcW w:w="4195" w:type="dxa"/>
            <w:tcBorders>
              <w:top w:val="single" w:sz="6" w:space="0" w:color="000000"/>
              <w:left w:val="single" w:sz="6" w:space="0" w:color="000000"/>
              <w:bottom w:val="single" w:sz="6" w:space="0" w:color="000000"/>
              <w:right w:val="single" w:sz="6" w:space="0" w:color="000000"/>
            </w:tcBorders>
          </w:tcPr>
          <w:p w14:paraId="386C4F06" w14:textId="77777777" w:rsidR="00F54EC4" w:rsidRPr="00166DF2" w:rsidRDefault="00C84CE3">
            <w:pPr>
              <w:spacing w:after="120" w:line="268" w:lineRule="auto"/>
              <w:jc w:val="both"/>
              <w:rPr>
                <w:sz w:val="27"/>
                <w:szCs w:val="27"/>
              </w:rPr>
            </w:pPr>
            <w:r w:rsidRPr="00166DF2">
              <w:rPr>
                <w:b/>
                <w:sz w:val="27"/>
                <w:szCs w:val="27"/>
              </w:rPr>
              <w:t>Total Emissions</w:t>
            </w:r>
          </w:p>
        </w:tc>
        <w:tc>
          <w:tcPr>
            <w:tcW w:w="5270" w:type="dxa"/>
            <w:tcBorders>
              <w:top w:val="single" w:sz="6" w:space="0" w:color="000000"/>
              <w:left w:val="single" w:sz="6" w:space="0" w:color="000000"/>
              <w:bottom w:val="single" w:sz="6" w:space="0" w:color="000000"/>
              <w:right w:val="single" w:sz="6" w:space="0" w:color="000000"/>
            </w:tcBorders>
          </w:tcPr>
          <w:p w14:paraId="2E207950" w14:textId="2EB56E14" w:rsidR="00F54EC4" w:rsidRPr="00166DF2" w:rsidRDefault="00487F01">
            <w:pPr>
              <w:spacing w:after="120" w:line="268" w:lineRule="auto"/>
              <w:jc w:val="both"/>
              <w:rPr>
                <w:sz w:val="27"/>
                <w:szCs w:val="27"/>
              </w:rPr>
            </w:pPr>
            <w:r>
              <w:rPr>
                <w:b/>
                <w:color w:val="FF0000"/>
                <w:sz w:val="27"/>
                <w:szCs w:val="27"/>
              </w:rPr>
              <w:t>395.23</w:t>
            </w:r>
          </w:p>
        </w:tc>
      </w:tr>
    </w:tbl>
    <w:p w14:paraId="1B0F4B9E" w14:textId="77777777" w:rsidR="00166DF2" w:rsidRPr="00166DF2" w:rsidRDefault="00166DF2">
      <w:pPr>
        <w:pStyle w:val="Heading1"/>
        <w:keepNext w:val="0"/>
        <w:keepLines w:val="0"/>
        <w:numPr>
          <w:ilvl w:val="0"/>
          <w:numId w:val="1"/>
        </w:numPr>
        <w:tabs>
          <w:tab w:val="left" w:pos="0"/>
        </w:tabs>
        <w:spacing w:before="0" w:after="0" w:line="268" w:lineRule="auto"/>
        <w:jc w:val="both"/>
        <w:rPr>
          <w:sz w:val="27"/>
          <w:szCs w:val="27"/>
        </w:rPr>
      </w:pPr>
      <w:bookmarkStart w:id="3" w:name="_2et92p0" w:colFirst="0" w:colLast="0"/>
      <w:bookmarkEnd w:id="3"/>
    </w:p>
    <w:p w14:paraId="34D4B3BB" w14:textId="77777777" w:rsidR="00F54EC4" w:rsidRPr="00166DF2" w:rsidRDefault="00C84CE3">
      <w:pPr>
        <w:pStyle w:val="Heading1"/>
        <w:keepNext w:val="0"/>
        <w:keepLines w:val="0"/>
        <w:numPr>
          <w:ilvl w:val="0"/>
          <w:numId w:val="1"/>
        </w:numPr>
        <w:tabs>
          <w:tab w:val="left" w:pos="0"/>
        </w:tabs>
        <w:spacing w:before="0" w:after="0" w:line="268" w:lineRule="auto"/>
        <w:jc w:val="both"/>
        <w:rPr>
          <w:sz w:val="27"/>
          <w:szCs w:val="27"/>
        </w:rPr>
      </w:pPr>
      <w:r w:rsidRPr="00166DF2">
        <w:rPr>
          <w:b/>
          <w:sz w:val="27"/>
          <w:szCs w:val="27"/>
        </w:rPr>
        <w:t xml:space="preserve">Emissions reduction targets </w:t>
      </w:r>
    </w:p>
    <w:p w14:paraId="1150CD7A" w14:textId="77777777" w:rsidR="004D2EE7" w:rsidRPr="004D2EE7" w:rsidRDefault="004D2EE7" w:rsidP="004D2EE7">
      <w:pPr>
        <w:pStyle w:val="Heading1"/>
        <w:numPr>
          <w:ilvl w:val="0"/>
          <w:numId w:val="1"/>
        </w:numPr>
        <w:tabs>
          <w:tab w:val="left" w:pos="0"/>
        </w:tabs>
        <w:spacing w:before="0" w:after="0" w:line="268" w:lineRule="auto"/>
        <w:jc w:val="both"/>
        <w:rPr>
          <w:sz w:val="27"/>
          <w:szCs w:val="27"/>
        </w:rPr>
      </w:pPr>
      <w:r w:rsidRPr="004D2EE7">
        <w:rPr>
          <w:sz w:val="27"/>
          <w:szCs w:val="27"/>
        </w:rPr>
        <w:lastRenderedPageBreak/>
        <w:t xml:space="preserve">We are fully committed to achieving </w:t>
      </w:r>
      <w:r w:rsidRPr="004D2EE7">
        <w:rPr>
          <w:b/>
          <w:bCs/>
          <w:sz w:val="27"/>
          <w:szCs w:val="27"/>
        </w:rPr>
        <w:t>Net Zero greenhouse gas emissions by 2050</w:t>
      </w:r>
      <w:r w:rsidRPr="004D2EE7">
        <w:rPr>
          <w:sz w:val="27"/>
          <w:szCs w:val="27"/>
        </w:rPr>
        <w:t xml:space="preserve"> in line with UK Government targets. To support this long-term goal, we have set the following interim reduction targets:</w:t>
      </w:r>
    </w:p>
    <w:p w14:paraId="63E77AA3" w14:textId="77777777" w:rsidR="004D2EE7" w:rsidRPr="004D2EE7" w:rsidRDefault="004D2EE7" w:rsidP="004D2EE7">
      <w:pPr>
        <w:pStyle w:val="Heading1"/>
        <w:numPr>
          <w:ilvl w:val="0"/>
          <w:numId w:val="1"/>
        </w:numPr>
        <w:tabs>
          <w:tab w:val="left" w:pos="0"/>
        </w:tabs>
        <w:spacing w:before="0" w:after="0" w:line="268" w:lineRule="auto"/>
        <w:jc w:val="both"/>
        <w:rPr>
          <w:sz w:val="27"/>
          <w:szCs w:val="27"/>
        </w:rPr>
      </w:pPr>
      <w:r w:rsidRPr="004D2EE7">
        <w:rPr>
          <w:b/>
          <w:bCs/>
          <w:sz w:val="27"/>
          <w:szCs w:val="27"/>
        </w:rPr>
        <w:t>By 2030:</w:t>
      </w:r>
      <w:r w:rsidRPr="004D2EE7">
        <w:rPr>
          <w:sz w:val="27"/>
          <w:szCs w:val="27"/>
        </w:rPr>
        <w:t xml:space="preserve"> Reduce total Scope 1 and Scope 2 emissions by </w:t>
      </w:r>
      <w:r w:rsidRPr="004D2EE7">
        <w:rPr>
          <w:b/>
          <w:bCs/>
          <w:sz w:val="27"/>
          <w:szCs w:val="27"/>
        </w:rPr>
        <w:t>40%</w:t>
      </w:r>
      <w:r w:rsidRPr="004D2EE7">
        <w:rPr>
          <w:sz w:val="27"/>
          <w:szCs w:val="27"/>
        </w:rPr>
        <w:t xml:space="preserve"> from our 2016 baseline through energy efficiency improvements, transition to low-carbon transport, and adoption of renewable energy sources.</w:t>
      </w:r>
    </w:p>
    <w:p w14:paraId="4258BDB2" w14:textId="77777777" w:rsidR="004D2EE7" w:rsidRPr="004D2EE7" w:rsidRDefault="004D2EE7" w:rsidP="004D2EE7">
      <w:pPr>
        <w:pStyle w:val="Heading1"/>
        <w:numPr>
          <w:ilvl w:val="0"/>
          <w:numId w:val="1"/>
        </w:numPr>
        <w:tabs>
          <w:tab w:val="left" w:pos="0"/>
        </w:tabs>
        <w:spacing w:before="0" w:after="0" w:line="268" w:lineRule="auto"/>
        <w:jc w:val="both"/>
        <w:rPr>
          <w:sz w:val="27"/>
          <w:szCs w:val="27"/>
        </w:rPr>
      </w:pPr>
      <w:r w:rsidRPr="004D2EE7">
        <w:rPr>
          <w:b/>
          <w:bCs/>
          <w:sz w:val="27"/>
          <w:szCs w:val="27"/>
        </w:rPr>
        <w:t>By 2035:</w:t>
      </w:r>
      <w:r w:rsidRPr="004D2EE7">
        <w:rPr>
          <w:sz w:val="27"/>
          <w:szCs w:val="27"/>
        </w:rPr>
        <w:t xml:space="preserve"> Reduce combined Scope 1, 2, and measurable Scope 3 emissions by </w:t>
      </w:r>
      <w:r w:rsidRPr="004D2EE7">
        <w:rPr>
          <w:b/>
          <w:bCs/>
          <w:sz w:val="27"/>
          <w:szCs w:val="27"/>
        </w:rPr>
        <w:t>55%</w:t>
      </w:r>
      <w:r w:rsidRPr="004D2EE7">
        <w:rPr>
          <w:sz w:val="27"/>
          <w:szCs w:val="27"/>
        </w:rPr>
        <w:t>, supported by sustainable procurement, digital transformation, and waste reduction measures.</w:t>
      </w:r>
    </w:p>
    <w:p w14:paraId="61722084" w14:textId="77777777" w:rsidR="004D2EE7" w:rsidRPr="004D2EE7" w:rsidRDefault="004D2EE7" w:rsidP="004D2EE7">
      <w:pPr>
        <w:pStyle w:val="Heading1"/>
        <w:numPr>
          <w:ilvl w:val="0"/>
          <w:numId w:val="1"/>
        </w:numPr>
        <w:tabs>
          <w:tab w:val="left" w:pos="0"/>
        </w:tabs>
        <w:spacing w:before="0" w:after="0" w:line="268" w:lineRule="auto"/>
        <w:jc w:val="both"/>
        <w:rPr>
          <w:sz w:val="27"/>
          <w:szCs w:val="27"/>
        </w:rPr>
      </w:pPr>
      <w:r w:rsidRPr="004D2EE7">
        <w:rPr>
          <w:b/>
          <w:bCs/>
          <w:sz w:val="27"/>
          <w:szCs w:val="27"/>
        </w:rPr>
        <w:t>By 2040:</w:t>
      </w:r>
      <w:r w:rsidRPr="004D2EE7">
        <w:rPr>
          <w:sz w:val="27"/>
          <w:szCs w:val="27"/>
        </w:rPr>
        <w:t xml:space="preserve"> Achieve a </w:t>
      </w:r>
      <w:r w:rsidRPr="004D2EE7">
        <w:rPr>
          <w:b/>
          <w:bCs/>
          <w:sz w:val="27"/>
          <w:szCs w:val="27"/>
        </w:rPr>
        <w:t>75% total reduction</w:t>
      </w:r>
      <w:r w:rsidRPr="004D2EE7">
        <w:rPr>
          <w:sz w:val="27"/>
          <w:szCs w:val="27"/>
        </w:rPr>
        <w:t xml:space="preserve"> across all measurable scopes through continued investment in low-emission technologies and partnership with supply chain stakeholders.</w:t>
      </w:r>
    </w:p>
    <w:p w14:paraId="72565366" w14:textId="77777777" w:rsidR="004D2EE7" w:rsidRPr="004D2EE7" w:rsidRDefault="004D2EE7" w:rsidP="004D2EE7">
      <w:pPr>
        <w:pStyle w:val="Heading1"/>
        <w:numPr>
          <w:ilvl w:val="0"/>
          <w:numId w:val="1"/>
        </w:numPr>
        <w:tabs>
          <w:tab w:val="left" w:pos="0"/>
        </w:tabs>
        <w:spacing w:before="0" w:after="0" w:line="268" w:lineRule="auto"/>
        <w:jc w:val="both"/>
        <w:rPr>
          <w:sz w:val="27"/>
          <w:szCs w:val="27"/>
        </w:rPr>
      </w:pPr>
      <w:r w:rsidRPr="004D2EE7">
        <w:rPr>
          <w:b/>
          <w:bCs/>
          <w:sz w:val="27"/>
          <w:szCs w:val="27"/>
        </w:rPr>
        <w:t>By 2050:</w:t>
      </w:r>
      <w:r w:rsidRPr="004D2EE7">
        <w:rPr>
          <w:sz w:val="27"/>
          <w:szCs w:val="27"/>
        </w:rPr>
        <w:t xml:space="preserve"> Achieve </w:t>
      </w:r>
      <w:r w:rsidRPr="004D2EE7">
        <w:rPr>
          <w:b/>
          <w:bCs/>
          <w:sz w:val="27"/>
          <w:szCs w:val="27"/>
        </w:rPr>
        <w:t>Net Zero emissions</w:t>
      </w:r>
      <w:r w:rsidRPr="004D2EE7">
        <w:rPr>
          <w:sz w:val="27"/>
          <w:szCs w:val="27"/>
        </w:rPr>
        <w:t xml:space="preserve"> across our full organisational footprint.</w:t>
      </w:r>
    </w:p>
    <w:p w14:paraId="74CA5C06" w14:textId="77777777" w:rsidR="004D2EE7" w:rsidRPr="004D2EE7" w:rsidRDefault="004D2EE7" w:rsidP="004D2EE7">
      <w:pPr>
        <w:pStyle w:val="Heading1"/>
        <w:numPr>
          <w:ilvl w:val="0"/>
          <w:numId w:val="1"/>
        </w:numPr>
        <w:tabs>
          <w:tab w:val="left" w:pos="0"/>
        </w:tabs>
        <w:spacing w:before="0" w:after="0" w:line="268" w:lineRule="auto"/>
        <w:jc w:val="both"/>
        <w:rPr>
          <w:sz w:val="27"/>
          <w:szCs w:val="27"/>
        </w:rPr>
      </w:pPr>
      <w:r w:rsidRPr="004D2EE7">
        <w:rPr>
          <w:sz w:val="27"/>
          <w:szCs w:val="27"/>
        </w:rPr>
        <w:t>Our progress will be reviewed annually, with emission data verified and published as part of our ongoing Carbon Reduction Plan updates.</w:t>
      </w:r>
    </w:p>
    <w:p w14:paraId="2ADA60B6" w14:textId="16E6E705" w:rsidR="00F54EC4" w:rsidRPr="00166DF2" w:rsidRDefault="00F54EC4" w:rsidP="004D2EE7">
      <w:pPr>
        <w:pStyle w:val="Heading1"/>
        <w:keepNext w:val="0"/>
        <w:keepLines w:val="0"/>
        <w:numPr>
          <w:ilvl w:val="0"/>
          <w:numId w:val="1"/>
        </w:numPr>
        <w:tabs>
          <w:tab w:val="left" w:pos="0"/>
        </w:tabs>
        <w:spacing w:before="0" w:after="0" w:line="268" w:lineRule="auto"/>
        <w:jc w:val="both"/>
        <w:rPr>
          <w:sz w:val="27"/>
          <w:szCs w:val="27"/>
        </w:rPr>
      </w:pPr>
    </w:p>
    <w:p w14:paraId="16BCE55C" w14:textId="77777777" w:rsidR="00F54EC4" w:rsidRPr="00166DF2" w:rsidRDefault="00C84CE3">
      <w:pPr>
        <w:pStyle w:val="Heading1"/>
        <w:keepNext w:val="0"/>
        <w:keepLines w:val="0"/>
        <w:numPr>
          <w:ilvl w:val="0"/>
          <w:numId w:val="1"/>
        </w:numPr>
        <w:tabs>
          <w:tab w:val="left" w:pos="0"/>
        </w:tabs>
        <w:spacing w:before="0" w:after="0" w:line="268" w:lineRule="auto"/>
        <w:jc w:val="both"/>
        <w:rPr>
          <w:sz w:val="27"/>
          <w:szCs w:val="27"/>
        </w:rPr>
      </w:pPr>
      <w:bookmarkStart w:id="4" w:name="_4d34og8" w:colFirst="0" w:colLast="0"/>
      <w:bookmarkEnd w:id="4"/>
      <w:r w:rsidRPr="00166DF2">
        <w:rPr>
          <w:sz w:val="27"/>
          <w:szCs w:val="27"/>
        </w:rPr>
        <w:t>In order to continue our progress to achieving Net Zero, we have adopted the following carbon reduction targets.</w:t>
      </w:r>
    </w:p>
    <w:p w14:paraId="67B7B996" w14:textId="1E9F761F" w:rsidR="00F54EC4" w:rsidRPr="00166DF2" w:rsidRDefault="00C84CE3">
      <w:pPr>
        <w:pStyle w:val="Heading1"/>
        <w:keepNext w:val="0"/>
        <w:keepLines w:val="0"/>
        <w:numPr>
          <w:ilvl w:val="0"/>
          <w:numId w:val="1"/>
        </w:numPr>
        <w:tabs>
          <w:tab w:val="left" w:pos="0"/>
        </w:tabs>
        <w:spacing w:before="0" w:after="0" w:line="268" w:lineRule="auto"/>
        <w:jc w:val="both"/>
        <w:rPr>
          <w:sz w:val="27"/>
          <w:szCs w:val="27"/>
        </w:rPr>
      </w:pPr>
      <w:bookmarkStart w:id="5" w:name="_2s8eyo1" w:colFirst="0" w:colLast="0"/>
      <w:bookmarkEnd w:id="5"/>
      <w:r w:rsidRPr="00166DF2">
        <w:rPr>
          <w:sz w:val="27"/>
          <w:szCs w:val="27"/>
        </w:rPr>
        <w:t xml:space="preserve">We project that carbon emissions will decrease over the next five years to </w:t>
      </w:r>
      <w:r w:rsidR="00DF12F8">
        <w:rPr>
          <w:sz w:val="27"/>
          <w:szCs w:val="27"/>
        </w:rPr>
        <w:t>320</w:t>
      </w:r>
      <w:r w:rsidR="00CB4932">
        <w:rPr>
          <w:sz w:val="27"/>
          <w:szCs w:val="27"/>
        </w:rPr>
        <w:t xml:space="preserve"> </w:t>
      </w:r>
      <w:r w:rsidRPr="00166DF2">
        <w:rPr>
          <w:sz w:val="27"/>
          <w:szCs w:val="27"/>
        </w:rPr>
        <w:t>tCO</w:t>
      </w:r>
      <w:r w:rsidRPr="00166DF2">
        <w:rPr>
          <w:sz w:val="27"/>
          <w:szCs w:val="27"/>
          <w:vertAlign w:val="subscript"/>
        </w:rPr>
        <w:t>2</w:t>
      </w:r>
      <w:r w:rsidRPr="00166DF2">
        <w:rPr>
          <w:sz w:val="27"/>
          <w:szCs w:val="27"/>
        </w:rPr>
        <w:t>e by 20</w:t>
      </w:r>
      <w:r w:rsidR="00CB4932">
        <w:rPr>
          <w:b/>
          <w:color w:val="FF0000"/>
          <w:sz w:val="27"/>
          <w:szCs w:val="27"/>
        </w:rPr>
        <w:t>30</w:t>
      </w:r>
      <w:r w:rsidRPr="00166DF2">
        <w:rPr>
          <w:sz w:val="27"/>
          <w:szCs w:val="27"/>
        </w:rPr>
        <w:t xml:space="preserve">. This is a reduction of </w:t>
      </w:r>
      <w:r w:rsidR="00CB4932">
        <w:rPr>
          <w:b/>
          <w:color w:val="FF0000"/>
          <w:sz w:val="27"/>
          <w:szCs w:val="27"/>
        </w:rPr>
        <w:t>40</w:t>
      </w:r>
      <w:r w:rsidRPr="00166DF2">
        <w:rPr>
          <w:sz w:val="27"/>
          <w:szCs w:val="27"/>
        </w:rPr>
        <w:t>%</w:t>
      </w:r>
    </w:p>
    <w:p w14:paraId="0E578E0E" w14:textId="77777777" w:rsidR="00F54EC4" w:rsidRPr="00166DF2" w:rsidRDefault="00C84CE3">
      <w:pPr>
        <w:pStyle w:val="Heading1"/>
        <w:keepNext w:val="0"/>
        <w:keepLines w:val="0"/>
        <w:numPr>
          <w:ilvl w:val="0"/>
          <w:numId w:val="1"/>
        </w:numPr>
        <w:tabs>
          <w:tab w:val="left" w:pos="0"/>
        </w:tabs>
        <w:spacing w:before="0" w:after="0" w:line="268" w:lineRule="auto"/>
        <w:jc w:val="both"/>
        <w:rPr>
          <w:sz w:val="27"/>
          <w:szCs w:val="27"/>
        </w:rPr>
      </w:pPr>
      <w:bookmarkStart w:id="6" w:name="_17dp8vu" w:colFirst="0" w:colLast="0"/>
      <w:bookmarkStart w:id="7" w:name="_3rdcrjn" w:colFirst="0" w:colLast="0"/>
      <w:bookmarkStart w:id="8" w:name="_26in1rg" w:colFirst="0" w:colLast="0"/>
      <w:bookmarkStart w:id="9" w:name="_lnxbz9" w:colFirst="0" w:colLast="0"/>
      <w:bookmarkStart w:id="10" w:name="_35nkun2" w:colFirst="0" w:colLast="0"/>
      <w:bookmarkStart w:id="11" w:name="_1ksv4uv" w:colFirst="0" w:colLast="0"/>
      <w:bookmarkStart w:id="12" w:name="_44sinio" w:colFirst="0" w:colLast="0"/>
      <w:bookmarkStart w:id="13" w:name="_2jxsxqh" w:colFirst="0" w:colLast="0"/>
      <w:bookmarkStart w:id="14" w:name="_z337ya" w:colFirst="0" w:colLast="0"/>
      <w:bookmarkStart w:id="15" w:name="_3j2qqm3" w:colFirst="0" w:colLast="0"/>
      <w:bookmarkStart w:id="16" w:name="_1y810tw" w:colFirst="0" w:colLast="0"/>
      <w:bookmarkStart w:id="17" w:name="_4i7ojhp" w:colFirst="0" w:colLast="0"/>
      <w:bookmarkStart w:id="18" w:name="_2xcytpi" w:colFirst="0" w:colLast="0"/>
      <w:bookmarkStart w:id="19" w:name="_1ci93xb" w:colFirst="0" w:colLast="0"/>
      <w:bookmarkStart w:id="20" w:name="_3whwml4" w:colFirst="0" w:colLast="0"/>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r w:rsidRPr="00166DF2">
        <w:rPr>
          <w:sz w:val="27"/>
          <w:szCs w:val="27"/>
        </w:rPr>
        <w:t>Progress against these targets can be seen in the graph below:</w:t>
      </w:r>
    </w:p>
    <w:p w14:paraId="4FF16B67" w14:textId="77777777" w:rsidR="00F54EC4" w:rsidRPr="00166DF2" w:rsidRDefault="00C84CE3">
      <w:pPr>
        <w:pStyle w:val="Heading1"/>
        <w:keepNext w:val="0"/>
        <w:keepLines w:val="0"/>
        <w:numPr>
          <w:ilvl w:val="0"/>
          <w:numId w:val="1"/>
        </w:numPr>
        <w:tabs>
          <w:tab w:val="left" w:pos="0"/>
        </w:tabs>
        <w:spacing w:before="0" w:after="0" w:line="268" w:lineRule="auto"/>
        <w:jc w:val="both"/>
        <w:rPr>
          <w:sz w:val="27"/>
          <w:szCs w:val="27"/>
        </w:rPr>
      </w:pPr>
      <w:bookmarkStart w:id="21" w:name="_2bn6wsx" w:colFirst="0" w:colLast="0"/>
      <w:bookmarkEnd w:id="21"/>
      <w:r w:rsidRPr="00166DF2">
        <w:rPr>
          <w:sz w:val="27"/>
          <w:szCs w:val="27"/>
        </w:rPr>
        <w:t xml:space="preserve">  </w:t>
      </w:r>
      <w:r w:rsidRPr="00166DF2">
        <w:rPr>
          <w:noProof/>
          <w:sz w:val="27"/>
          <w:szCs w:val="27"/>
        </w:rPr>
        <w:drawing>
          <wp:inline distT="0" distB="0" distL="0" distR="0" wp14:anchorId="54B6AE7C" wp14:editId="7F50B9DD">
            <wp:extent cx="5731510" cy="3543300"/>
            <wp:effectExtent l="0" t="0" r="0" b="0"/>
            <wp:docPr id="2" name="image1.png" descr="Chart"/>
            <wp:cNvGraphicFramePr/>
            <a:graphic xmlns:a="http://schemas.openxmlformats.org/drawingml/2006/main">
              <a:graphicData uri="http://schemas.openxmlformats.org/drawingml/2006/picture">
                <pic:pic xmlns:pic="http://schemas.openxmlformats.org/drawingml/2006/picture">
                  <pic:nvPicPr>
                    <pic:cNvPr id="0" name="image1.png" descr="Chart"/>
                    <pic:cNvPicPr preferRelativeResize="0"/>
                  </pic:nvPicPr>
                  <pic:blipFill>
                    <a:blip r:embed="rId8"/>
                    <a:srcRect/>
                    <a:stretch>
                      <a:fillRect/>
                    </a:stretch>
                  </pic:blipFill>
                  <pic:spPr>
                    <a:xfrm>
                      <a:off x="0" y="0"/>
                      <a:ext cx="5731510" cy="3543300"/>
                    </a:xfrm>
                    <a:prstGeom prst="rect">
                      <a:avLst/>
                    </a:prstGeom>
                    <a:ln/>
                  </pic:spPr>
                </pic:pic>
              </a:graphicData>
            </a:graphic>
          </wp:inline>
        </w:drawing>
      </w:r>
    </w:p>
    <w:p w14:paraId="7BB230B8" w14:textId="77777777" w:rsidR="00F54EC4" w:rsidRPr="00166DF2" w:rsidRDefault="00C84CE3">
      <w:pPr>
        <w:pStyle w:val="Heading1"/>
        <w:numPr>
          <w:ilvl w:val="0"/>
          <w:numId w:val="1"/>
        </w:numPr>
        <w:tabs>
          <w:tab w:val="left" w:pos="0"/>
        </w:tabs>
        <w:spacing w:before="360" w:after="0" w:line="244" w:lineRule="auto"/>
        <w:rPr>
          <w:sz w:val="27"/>
          <w:szCs w:val="27"/>
        </w:rPr>
      </w:pPr>
      <w:bookmarkStart w:id="22" w:name="_qsh70q" w:colFirst="0" w:colLast="0"/>
      <w:bookmarkEnd w:id="22"/>
      <w:r w:rsidRPr="00166DF2">
        <w:rPr>
          <w:b/>
          <w:sz w:val="27"/>
          <w:szCs w:val="27"/>
        </w:rPr>
        <w:lastRenderedPageBreak/>
        <w:t>Carbon Reduction Projects</w:t>
      </w:r>
    </w:p>
    <w:p w14:paraId="7E040F08" w14:textId="77777777" w:rsidR="00F54EC4" w:rsidRPr="00166DF2" w:rsidRDefault="00C84CE3">
      <w:pPr>
        <w:pStyle w:val="Heading3"/>
        <w:numPr>
          <w:ilvl w:val="2"/>
          <w:numId w:val="1"/>
        </w:numPr>
        <w:tabs>
          <w:tab w:val="left" w:pos="0"/>
        </w:tabs>
        <w:spacing w:line="244" w:lineRule="auto"/>
        <w:rPr>
          <w:sz w:val="27"/>
          <w:szCs w:val="27"/>
        </w:rPr>
      </w:pPr>
      <w:bookmarkStart w:id="23" w:name="_3as4poj" w:colFirst="0" w:colLast="0"/>
      <w:bookmarkEnd w:id="23"/>
      <w:r w:rsidRPr="00166DF2">
        <w:rPr>
          <w:sz w:val="27"/>
          <w:szCs w:val="27"/>
        </w:rPr>
        <w:t>Completed Carbon Reduction Initiatives</w:t>
      </w:r>
    </w:p>
    <w:p w14:paraId="7CC1A069" w14:textId="265105DA" w:rsidR="00F54EC4" w:rsidRPr="00166DF2" w:rsidRDefault="00C84CE3">
      <w:pPr>
        <w:spacing w:after="140" w:line="268" w:lineRule="auto"/>
        <w:rPr>
          <w:sz w:val="27"/>
          <w:szCs w:val="27"/>
        </w:rPr>
      </w:pPr>
      <w:r w:rsidRPr="00166DF2">
        <w:rPr>
          <w:sz w:val="27"/>
          <w:szCs w:val="27"/>
        </w:rPr>
        <w:t>The following environmental management measures and projects have been completed or implemented since the 20</w:t>
      </w:r>
      <w:r w:rsidR="0054479B">
        <w:rPr>
          <w:b/>
          <w:color w:val="FF0000"/>
          <w:sz w:val="27"/>
          <w:szCs w:val="27"/>
        </w:rPr>
        <w:t>16</w:t>
      </w:r>
      <w:r w:rsidRPr="00166DF2">
        <w:rPr>
          <w:sz w:val="27"/>
          <w:szCs w:val="27"/>
        </w:rPr>
        <w:t xml:space="preserve"> baseline. The carbon emission reduction achieved by these schemes equate to </w:t>
      </w:r>
      <w:r w:rsidR="001F163F">
        <w:rPr>
          <w:b/>
          <w:color w:val="FF0000"/>
          <w:sz w:val="27"/>
          <w:szCs w:val="27"/>
        </w:rPr>
        <w:t>395.23</w:t>
      </w:r>
      <w:r w:rsidRPr="00166DF2">
        <w:rPr>
          <w:sz w:val="27"/>
          <w:szCs w:val="27"/>
        </w:rPr>
        <w:t xml:space="preserve"> tCO</w:t>
      </w:r>
      <w:r w:rsidRPr="00166DF2">
        <w:rPr>
          <w:sz w:val="27"/>
          <w:szCs w:val="27"/>
          <w:vertAlign w:val="subscript"/>
        </w:rPr>
        <w:t>2</w:t>
      </w:r>
      <w:r w:rsidRPr="00166DF2">
        <w:rPr>
          <w:sz w:val="27"/>
          <w:szCs w:val="27"/>
        </w:rPr>
        <w:t xml:space="preserve">e, a </w:t>
      </w:r>
      <w:r w:rsidR="001F3B86">
        <w:rPr>
          <w:b/>
          <w:color w:val="FF0000"/>
          <w:sz w:val="27"/>
          <w:szCs w:val="27"/>
        </w:rPr>
        <w:t>49.07</w:t>
      </w:r>
      <w:r w:rsidRPr="00166DF2">
        <w:rPr>
          <w:sz w:val="27"/>
          <w:szCs w:val="27"/>
        </w:rPr>
        <w:t>%ge reduction against the 20</w:t>
      </w:r>
      <w:r w:rsidR="001F3B86">
        <w:rPr>
          <w:b/>
          <w:color w:val="FF0000"/>
          <w:sz w:val="27"/>
          <w:szCs w:val="27"/>
        </w:rPr>
        <w:t>16</w:t>
      </w:r>
      <w:r w:rsidRPr="00166DF2">
        <w:rPr>
          <w:sz w:val="27"/>
          <w:szCs w:val="27"/>
        </w:rPr>
        <w:t xml:space="preserve"> baseline and the measures will be in effect when performing the contract</w:t>
      </w:r>
    </w:p>
    <w:p w14:paraId="3EB0856A" w14:textId="77777777" w:rsidR="00ED0D8D" w:rsidRPr="00ED0D8D" w:rsidRDefault="00ED0D8D" w:rsidP="00ED0D8D">
      <w:pPr>
        <w:spacing w:after="140" w:line="268" w:lineRule="auto"/>
        <w:rPr>
          <w:sz w:val="27"/>
          <w:szCs w:val="27"/>
        </w:rPr>
      </w:pPr>
      <w:r w:rsidRPr="00ED0D8D">
        <w:rPr>
          <w:sz w:val="27"/>
          <w:szCs w:val="27"/>
        </w:rPr>
        <w:t>We have undertaken several initiatives to reduce our organisational carbon footprint and improve environmental performance across our operations:</w:t>
      </w:r>
    </w:p>
    <w:p w14:paraId="14FB0E79" w14:textId="77777777" w:rsidR="00ED0D8D" w:rsidRPr="00ED0D8D" w:rsidRDefault="00ED0D8D" w:rsidP="00ED0D8D">
      <w:pPr>
        <w:numPr>
          <w:ilvl w:val="0"/>
          <w:numId w:val="4"/>
        </w:numPr>
        <w:spacing w:after="140" w:line="268" w:lineRule="auto"/>
        <w:rPr>
          <w:sz w:val="27"/>
          <w:szCs w:val="27"/>
        </w:rPr>
      </w:pPr>
      <w:r w:rsidRPr="00ED0D8D">
        <w:rPr>
          <w:b/>
          <w:bCs/>
          <w:sz w:val="27"/>
          <w:szCs w:val="27"/>
        </w:rPr>
        <w:t>Energy Efficiency and Lighting Improvements</w:t>
      </w:r>
      <w:r w:rsidRPr="00ED0D8D">
        <w:rPr>
          <w:sz w:val="27"/>
          <w:szCs w:val="27"/>
        </w:rPr>
        <w:br/>
        <w:t xml:space="preserve">We replaced all traditional lighting in our office and operational areas with </w:t>
      </w:r>
      <w:r w:rsidRPr="00ED0D8D">
        <w:rPr>
          <w:b/>
          <w:bCs/>
          <w:sz w:val="27"/>
          <w:szCs w:val="27"/>
        </w:rPr>
        <w:t>LED systems</w:t>
      </w:r>
      <w:r w:rsidRPr="00ED0D8D">
        <w:rPr>
          <w:sz w:val="27"/>
          <w:szCs w:val="27"/>
        </w:rPr>
        <w:t xml:space="preserve"> and </w:t>
      </w:r>
      <w:r w:rsidRPr="00ED0D8D">
        <w:rPr>
          <w:b/>
          <w:bCs/>
          <w:sz w:val="27"/>
          <w:szCs w:val="27"/>
        </w:rPr>
        <w:t>PIR motion sensors</w:t>
      </w:r>
      <w:r w:rsidRPr="00ED0D8D">
        <w:rPr>
          <w:sz w:val="27"/>
          <w:szCs w:val="27"/>
        </w:rPr>
        <w:t>, resulting in a measurable reduction in energy consumption and maintenance costs.</w:t>
      </w:r>
    </w:p>
    <w:p w14:paraId="7E66FF0F" w14:textId="77777777" w:rsidR="00ED0D8D" w:rsidRPr="00ED0D8D" w:rsidRDefault="00ED0D8D" w:rsidP="00ED0D8D">
      <w:pPr>
        <w:numPr>
          <w:ilvl w:val="0"/>
          <w:numId w:val="4"/>
        </w:numPr>
        <w:spacing w:after="140" w:line="268" w:lineRule="auto"/>
        <w:rPr>
          <w:sz w:val="27"/>
          <w:szCs w:val="27"/>
        </w:rPr>
      </w:pPr>
      <w:r w:rsidRPr="00ED0D8D">
        <w:rPr>
          <w:b/>
          <w:bCs/>
          <w:sz w:val="27"/>
          <w:szCs w:val="27"/>
        </w:rPr>
        <w:t>Digital Transformation and Paperless Operations</w:t>
      </w:r>
      <w:r w:rsidRPr="00ED0D8D">
        <w:rPr>
          <w:sz w:val="27"/>
          <w:szCs w:val="27"/>
        </w:rPr>
        <w:br/>
        <w:t xml:space="preserve">The introduction of </w:t>
      </w:r>
      <w:r w:rsidRPr="00ED0D8D">
        <w:rPr>
          <w:b/>
          <w:bCs/>
          <w:sz w:val="27"/>
          <w:szCs w:val="27"/>
        </w:rPr>
        <w:t>digital care management tools (CarePlanner and Office 365)</w:t>
      </w:r>
      <w:r w:rsidRPr="00ED0D8D">
        <w:rPr>
          <w:sz w:val="27"/>
          <w:szCs w:val="27"/>
        </w:rPr>
        <w:t xml:space="preserve"> has significantly reduced paper use, printing, and document transport. Staff training and communication now take place primarily through secure digital platforms, reducing travel-related emissions.</w:t>
      </w:r>
    </w:p>
    <w:p w14:paraId="5053F11D" w14:textId="77777777" w:rsidR="00ED0D8D" w:rsidRPr="00ED0D8D" w:rsidRDefault="00ED0D8D" w:rsidP="00ED0D8D">
      <w:pPr>
        <w:numPr>
          <w:ilvl w:val="0"/>
          <w:numId w:val="4"/>
        </w:numPr>
        <w:spacing w:after="140" w:line="268" w:lineRule="auto"/>
        <w:rPr>
          <w:sz w:val="27"/>
          <w:szCs w:val="27"/>
        </w:rPr>
      </w:pPr>
      <w:r w:rsidRPr="00ED0D8D">
        <w:rPr>
          <w:b/>
          <w:bCs/>
          <w:sz w:val="27"/>
          <w:szCs w:val="27"/>
        </w:rPr>
        <w:t>Fleet and Travel Policy Changes</w:t>
      </w:r>
      <w:r w:rsidRPr="00ED0D8D">
        <w:rPr>
          <w:sz w:val="27"/>
          <w:szCs w:val="27"/>
        </w:rPr>
        <w:br/>
        <w:t xml:space="preserve">We adopted a </w:t>
      </w:r>
      <w:r w:rsidRPr="00ED0D8D">
        <w:rPr>
          <w:b/>
          <w:bCs/>
          <w:sz w:val="27"/>
          <w:szCs w:val="27"/>
        </w:rPr>
        <w:t>Green Travel Policy</w:t>
      </w:r>
      <w:r w:rsidRPr="00ED0D8D">
        <w:rPr>
          <w:sz w:val="27"/>
          <w:szCs w:val="27"/>
        </w:rPr>
        <w:t xml:space="preserve">, encouraging car sharing, use of public transport, and virtual meetings wherever possible. Our aim is to </w:t>
      </w:r>
      <w:r w:rsidRPr="00ED0D8D">
        <w:rPr>
          <w:b/>
          <w:bCs/>
          <w:sz w:val="27"/>
          <w:szCs w:val="27"/>
        </w:rPr>
        <w:t>transition to electric or hybrid vehicles</w:t>
      </w:r>
      <w:r w:rsidRPr="00ED0D8D">
        <w:rPr>
          <w:sz w:val="27"/>
          <w:szCs w:val="27"/>
        </w:rPr>
        <w:t xml:space="preserve"> for community visits as leases are renewed.</w:t>
      </w:r>
    </w:p>
    <w:p w14:paraId="3F55B961" w14:textId="77777777" w:rsidR="00ED0D8D" w:rsidRPr="00ED0D8D" w:rsidRDefault="00ED0D8D" w:rsidP="00ED0D8D">
      <w:pPr>
        <w:numPr>
          <w:ilvl w:val="0"/>
          <w:numId w:val="4"/>
        </w:numPr>
        <w:spacing w:after="140" w:line="268" w:lineRule="auto"/>
        <w:rPr>
          <w:sz w:val="27"/>
          <w:szCs w:val="27"/>
        </w:rPr>
      </w:pPr>
      <w:r w:rsidRPr="00ED0D8D">
        <w:rPr>
          <w:b/>
          <w:bCs/>
          <w:sz w:val="27"/>
          <w:szCs w:val="27"/>
        </w:rPr>
        <w:t>Waste Management Improvements</w:t>
      </w:r>
      <w:r w:rsidRPr="00ED0D8D">
        <w:rPr>
          <w:sz w:val="27"/>
          <w:szCs w:val="27"/>
        </w:rPr>
        <w:br/>
        <w:t xml:space="preserve">We implemented stricter </w:t>
      </w:r>
      <w:r w:rsidRPr="00ED0D8D">
        <w:rPr>
          <w:b/>
          <w:bCs/>
          <w:sz w:val="27"/>
          <w:szCs w:val="27"/>
        </w:rPr>
        <w:t>waste segregation and recycling procedures</w:t>
      </w:r>
      <w:r w:rsidRPr="00ED0D8D">
        <w:rPr>
          <w:sz w:val="27"/>
          <w:szCs w:val="27"/>
        </w:rPr>
        <w:t>, reducing landfill contributions and promoting sustainable disposal methods for office and care-related waste.</w:t>
      </w:r>
    </w:p>
    <w:p w14:paraId="3C70D480" w14:textId="5777B0CB" w:rsidR="00F54EC4" w:rsidRPr="00ED0D8D" w:rsidRDefault="00ED0D8D" w:rsidP="00ED0D8D">
      <w:pPr>
        <w:numPr>
          <w:ilvl w:val="0"/>
          <w:numId w:val="4"/>
        </w:numPr>
        <w:spacing w:after="140" w:line="268" w:lineRule="auto"/>
        <w:rPr>
          <w:sz w:val="27"/>
          <w:szCs w:val="27"/>
        </w:rPr>
      </w:pPr>
      <w:r w:rsidRPr="00ED0D8D">
        <w:rPr>
          <w:b/>
          <w:bCs/>
          <w:sz w:val="27"/>
          <w:szCs w:val="27"/>
        </w:rPr>
        <w:t>Environmental Governance and Certification</w:t>
      </w:r>
      <w:r w:rsidRPr="00ED0D8D">
        <w:rPr>
          <w:sz w:val="27"/>
          <w:szCs w:val="27"/>
        </w:rPr>
        <w:br/>
        <w:t xml:space="preserve">Our management team has initiated alignment with </w:t>
      </w:r>
      <w:r w:rsidRPr="00ED0D8D">
        <w:rPr>
          <w:b/>
          <w:bCs/>
          <w:sz w:val="27"/>
          <w:szCs w:val="27"/>
        </w:rPr>
        <w:t>ISO 14001 Environmental Management System standards</w:t>
      </w:r>
      <w:r w:rsidRPr="00ED0D8D">
        <w:rPr>
          <w:sz w:val="27"/>
          <w:szCs w:val="27"/>
        </w:rPr>
        <w:t xml:space="preserve">, ensuring structured monitoring and continuous improvement. We are also exploring registration with the </w:t>
      </w:r>
      <w:r w:rsidRPr="00ED0D8D">
        <w:rPr>
          <w:b/>
          <w:bCs/>
          <w:sz w:val="27"/>
          <w:szCs w:val="27"/>
        </w:rPr>
        <w:t>Science Based Targets initiative (SBTi)</w:t>
      </w:r>
      <w:r w:rsidRPr="00ED0D8D">
        <w:rPr>
          <w:sz w:val="27"/>
          <w:szCs w:val="27"/>
        </w:rPr>
        <w:t xml:space="preserve"> to formalise future carbon reduction commitments.</w:t>
      </w:r>
    </w:p>
    <w:p w14:paraId="4F94F9C2" w14:textId="77777777" w:rsidR="00F54EC4" w:rsidRDefault="00C84CE3">
      <w:pPr>
        <w:spacing w:line="244" w:lineRule="auto"/>
        <w:rPr>
          <w:b/>
          <w:sz w:val="27"/>
          <w:szCs w:val="27"/>
        </w:rPr>
      </w:pPr>
      <w:r w:rsidRPr="00166DF2">
        <w:rPr>
          <w:b/>
          <w:sz w:val="27"/>
          <w:szCs w:val="27"/>
        </w:rPr>
        <w:t>Future carbon reduction initiatives</w:t>
      </w:r>
    </w:p>
    <w:p w14:paraId="3C4286B4" w14:textId="77777777" w:rsidR="00AC4DBF" w:rsidRPr="00AC4DBF" w:rsidRDefault="00AC4DBF" w:rsidP="00AC4DBF">
      <w:pPr>
        <w:spacing w:line="244" w:lineRule="auto"/>
        <w:rPr>
          <w:bCs/>
          <w:sz w:val="27"/>
          <w:szCs w:val="27"/>
        </w:rPr>
      </w:pPr>
      <w:r w:rsidRPr="00AC4DBF">
        <w:rPr>
          <w:bCs/>
          <w:sz w:val="27"/>
          <w:szCs w:val="27"/>
        </w:rPr>
        <w:t>We are committed to building on our progress and will continue to implement additional measures to further reduce our carbon footprint:</w:t>
      </w:r>
    </w:p>
    <w:p w14:paraId="5F3683B3" w14:textId="77777777" w:rsidR="00AC4DBF" w:rsidRPr="00AC4DBF" w:rsidRDefault="00AC4DBF" w:rsidP="00AC4DBF">
      <w:pPr>
        <w:numPr>
          <w:ilvl w:val="0"/>
          <w:numId w:val="5"/>
        </w:numPr>
        <w:spacing w:line="244" w:lineRule="auto"/>
        <w:rPr>
          <w:bCs/>
          <w:sz w:val="27"/>
          <w:szCs w:val="27"/>
        </w:rPr>
      </w:pPr>
      <w:r w:rsidRPr="00AC4DBF">
        <w:rPr>
          <w:b/>
          <w:bCs/>
          <w:sz w:val="27"/>
          <w:szCs w:val="27"/>
        </w:rPr>
        <w:lastRenderedPageBreak/>
        <w:t>Transition to an Electric Fleet</w:t>
      </w:r>
      <w:r w:rsidRPr="00AC4DBF">
        <w:rPr>
          <w:bCs/>
          <w:sz w:val="27"/>
          <w:szCs w:val="27"/>
        </w:rPr>
        <w:br/>
        <w:t xml:space="preserve">We plan to gradually replace our petrol and diesel vehicles with </w:t>
      </w:r>
      <w:r w:rsidRPr="00AC4DBF">
        <w:rPr>
          <w:b/>
          <w:bCs/>
          <w:sz w:val="27"/>
          <w:szCs w:val="27"/>
        </w:rPr>
        <w:t>fully electric or hybrid alternatives</w:t>
      </w:r>
      <w:r w:rsidRPr="00AC4DBF">
        <w:rPr>
          <w:bCs/>
          <w:sz w:val="27"/>
          <w:szCs w:val="27"/>
        </w:rPr>
        <w:t>, supported by the installation of on-site EV charging points.</w:t>
      </w:r>
    </w:p>
    <w:p w14:paraId="496761D6" w14:textId="77777777" w:rsidR="00AC4DBF" w:rsidRPr="00AC4DBF" w:rsidRDefault="00AC4DBF" w:rsidP="00AC4DBF">
      <w:pPr>
        <w:numPr>
          <w:ilvl w:val="0"/>
          <w:numId w:val="5"/>
        </w:numPr>
        <w:spacing w:line="244" w:lineRule="auto"/>
        <w:rPr>
          <w:bCs/>
          <w:sz w:val="27"/>
          <w:szCs w:val="27"/>
        </w:rPr>
      </w:pPr>
      <w:r w:rsidRPr="00AC4DBF">
        <w:rPr>
          <w:b/>
          <w:bCs/>
          <w:sz w:val="27"/>
          <w:szCs w:val="27"/>
        </w:rPr>
        <w:t>Renewable Energy Procurement</w:t>
      </w:r>
      <w:r w:rsidRPr="00AC4DBF">
        <w:rPr>
          <w:bCs/>
          <w:sz w:val="27"/>
          <w:szCs w:val="27"/>
        </w:rPr>
        <w:br/>
        <w:t xml:space="preserve">We intend to </w:t>
      </w:r>
      <w:r w:rsidRPr="00AC4DBF">
        <w:rPr>
          <w:b/>
          <w:bCs/>
          <w:sz w:val="27"/>
          <w:szCs w:val="27"/>
        </w:rPr>
        <w:t>switch to 100% renewable electricity supply</w:t>
      </w:r>
      <w:r w:rsidRPr="00AC4DBF">
        <w:rPr>
          <w:bCs/>
          <w:sz w:val="27"/>
          <w:szCs w:val="27"/>
        </w:rPr>
        <w:t xml:space="preserve"> for all offices and facilities, partnering with accredited low-carbon energy providers.</w:t>
      </w:r>
    </w:p>
    <w:p w14:paraId="1E213998" w14:textId="77777777" w:rsidR="00AC4DBF" w:rsidRPr="00AC4DBF" w:rsidRDefault="00AC4DBF" w:rsidP="00AC4DBF">
      <w:pPr>
        <w:numPr>
          <w:ilvl w:val="0"/>
          <w:numId w:val="5"/>
        </w:numPr>
        <w:spacing w:line="244" w:lineRule="auto"/>
        <w:rPr>
          <w:bCs/>
          <w:sz w:val="27"/>
          <w:szCs w:val="27"/>
        </w:rPr>
      </w:pPr>
      <w:r w:rsidRPr="00AC4DBF">
        <w:rPr>
          <w:b/>
          <w:bCs/>
          <w:sz w:val="27"/>
          <w:szCs w:val="27"/>
        </w:rPr>
        <w:t>Enhanced Staff Training and Engagement</w:t>
      </w:r>
      <w:r w:rsidRPr="00AC4DBF">
        <w:rPr>
          <w:bCs/>
          <w:sz w:val="27"/>
          <w:szCs w:val="27"/>
        </w:rPr>
        <w:br/>
        <w:t xml:space="preserve">We will launch an </w:t>
      </w:r>
      <w:r w:rsidRPr="00AC4DBF">
        <w:rPr>
          <w:b/>
          <w:bCs/>
          <w:sz w:val="27"/>
          <w:szCs w:val="27"/>
        </w:rPr>
        <w:t>environmental awareness and sustainability training programme</w:t>
      </w:r>
      <w:r w:rsidRPr="00AC4DBF">
        <w:rPr>
          <w:bCs/>
          <w:sz w:val="27"/>
          <w:szCs w:val="27"/>
        </w:rPr>
        <w:t xml:space="preserve"> for all employees to promote energy conservation, waste reduction, and sustainable working practices.</w:t>
      </w:r>
    </w:p>
    <w:p w14:paraId="7BAB3071" w14:textId="77777777" w:rsidR="00AC4DBF" w:rsidRPr="00AC4DBF" w:rsidRDefault="00AC4DBF" w:rsidP="00AC4DBF">
      <w:pPr>
        <w:numPr>
          <w:ilvl w:val="0"/>
          <w:numId w:val="5"/>
        </w:numPr>
        <w:spacing w:line="244" w:lineRule="auto"/>
        <w:rPr>
          <w:bCs/>
          <w:sz w:val="27"/>
          <w:szCs w:val="27"/>
        </w:rPr>
      </w:pPr>
      <w:r w:rsidRPr="00AC4DBF">
        <w:rPr>
          <w:b/>
          <w:bCs/>
          <w:sz w:val="27"/>
          <w:szCs w:val="27"/>
        </w:rPr>
        <w:t>Sustainable Procurement and Supply Chain</w:t>
      </w:r>
      <w:r w:rsidRPr="00AC4DBF">
        <w:rPr>
          <w:bCs/>
          <w:sz w:val="27"/>
          <w:szCs w:val="27"/>
        </w:rPr>
        <w:br/>
        <w:t xml:space="preserve">We aim to work with </w:t>
      </w:r>
      <w:r w:rsidRPr="00AC4DBF">
        <w:rPr>
          <w:b/>
          <w:bCs/>
          <w:sz w:val="27"/>
          <w:szCs w:val="27"/>
        </w:rPr>
        <w:t>low-carbon suppliers</w:t>
      </w:r>
      <w:r w:rsidRPr="00AC4DBF">
        <w:rPr>
          <w:bCs/>
          <w:sz w:val="27"/>
          <w:szCs w:val="27"/>
        </w:rPr>
        <w:t xml:space="preserve"> and include sustainability criteria in our procurement processes to reduce indirect (Scope 3) emissions.</w:t>
      </w:r>
    </w:p>
    <w:p w14:paraId="716E500A" w14:textId="77777777" w:rsidR="00AC4DBF" w:rsidRPr="00AC4DBF" w:rsidRDefault="00AC4DBF" w:rsidP="00AC4DBF">
      <w:pPr>
        <w:numPr>
          <w:ilvl w:val="0"/>
          <w:numId w:val="5"/>
        </w:numPr>
        <w:spacing w:line="244" w:lineRule="auto"/>
        <w:rPr>
          <w:bCs/>
          <w:sz w:val="27"/>
          <w:szCs w:val="27"/>
        </w:rPr>
      </w:pPr>
      <w:r w:rsidRPr="00AC4DBF">
        <w:rPr>
          <w:b/>
          <w:bCs/>
          <w:sz w:val="27"/>
          <w:szCs w:val="27"/>
        </w:rPr>
        <w:t>Carbon Offset and Biodiversity Projects</w:t>
      </w:r>
      <w:r w:rsidRPr="00AC4DBF">
        <w:rPr>
          <w:bCs/>
          <w:sz w:val="27"/>
          <w:szCs w:val="27"/>
        </w:rPr>
        <w:br/>
        <w:t xml:space="preserve">We are exploring opportunities to </w:t>
      </w:r>
      <w:r w:rsidRPr="00AC4DBF">
        <w:rPr>
          <w:b/>
          <w:bCs/>
          <w:sz w:val="27"/>
          <w:szCs w:val="27"/>
        </w:rPr>
        <w:t>invest in verified carbon offset schemes</w:t>
      </w:r>
      <w:r w:rsidRPr="00AC4DBF">
        <w:rPr>
          <w:bCs/>
          <w:sz w:val="27"/>
          <w:szCs w:val="27"/>
        </w:rPr>
        <w:t xml:space="preserve"> and </w:t>
      </w:r>
      <w:r w:rsidRPr="00AC4DBF">
        <w:rPr>
          <w:b/>
          <w:bCs/>
          <w:sz w:val="27"/>
          <w:szCs w:val="27"/>
        </w:rPr>
        <w:t>local tree-planting or community green initiatives</w:t>
      </w:r>
      <w:r w:rsidRPr="00AC4DBF">
        <w:rPr>
          <w:bCs/>
          <w:sz w:val="27"/>
          <w:szCs w:val="27"/>
        </w:rPr>
        <w:t xml:space="preserve"> to help balance unavoidable emissions.</w:t>
      </w:r>
    </w:p>
    <w:p w14:paraId="25FCE124" w14:textId="577AB071" w:rsidR="00AC4DBF" w:rsidRPr="00AC4DBF" w:rsidRDefault="00AC4DBF" w:rsidP="00AC4DBF">
      <w:pPr>
        <w:numPr>
          <w:ilvl w:val="0"/>
          <w:numId w:val="5"/>
        </w:numPr>
        <w:spacing w:line="244" w:lineRule="auto"/>
        <w:rPr>
          <w:bCs/>
          <w:sz w:val="27"/>
          <w:szCs w:val="27"/>
        </w:rPr>
      </w:pPr>
      <w:r w:rsidRPr="00AC4DBF">
        <w:rPr>
          <w:b/>
          <w:bCs/>
          <w:sz w:val="27"/>
          <w:szCs w:val="27"/>
        </w:rPr>
        <w:t>Environmental Management Certification</w:t>
      </w:r>
      <w:r w:rsidRPr="00AC4DBF">
        <w:rPr>
          <w:bCs/>
          <w:sz w:val="27"/>
          <w:szCs w:val="27"/>
        </w:rPr>
        <w:br/>
        <w:t xml:space="preserve">We plan to achieve </w:t>
      </w:r>
      <w:r w:rsidRPr="00AC4DBF">
        <w:rPr>
          <w:b/>
          <w:bCs/>
          <w:sz w:val="27"/>
          <w:szCs w:val="27"/>
        </w:rPr>
        <w:t>ISO 14001 certification</w:t>
      </w:r>
      <w:r w:rsidRPr="00AC4DBF">
        <w:rPr>
          <w:bCs/>
          <w:sz w:val="27"/>
          <w:szCs w:val="27"/>
        </w:rPr>
        <w:t xml:space="preserve"> by 2027 to formalise our commitment to continuous environmental improvement and compliance.</w:t>
      </w:r>
    </w:p>
    <w:p w14:paraId="0389BF38" w14:textId="77777777" w:rsidR="00F54EC4" w:rsidRDefault="00C84CE3">
      <w:pPr>
        <w:pStyle w:val="Heading1"/>
        <w:numPr>
          <w:ilvl w:val="0"/>
          <w:numId w:val="1"/>
        </w:numPr>
        <w:tabs>
          <w:tab w:val="left" w:pos="0"/>
        </w:tabs>
        <w:spacing w:before="360" w:after="0" w:line="244" w:lineRule="auto"/>
        <w:rPr>
          <w:b/>
          <w:sz w:val="27"/>
          <w:szCs w:val="27"/>
        </w:rPr>
      </w:pPr>
      <w:r w:rsidRPr="00166DF2">
        <w:rPr>
          <w:b/>
          <w:sz w:val="27"/>
          <w:szCs w:val="27"/>
        </w:rPr>
        <w:t>Declaration and Sign Off</w:t>
      </w:r>
    </w:p>
    <w:p w14:paraId="567974C0" w14:textId="77777777" w:rsidR="00166DF2" w:rsidRPr="00166DF2" w:rsidRDefault="00166DF2" w:rsidP="00166DF2"/>
    <w:p w14:paraId="0C80C671" w14:textId="77777777" w:rsidR="00F54EC4" w:rsidRPr="00166DF2" w:rsidRDefault="00C84CE3">
      <w:pPr>
        <w:spacing w:after="300" w:line="244" w:lineRule="auto"/>
        <w:rPr>
          <w:sz w:val="27"/>
          <w:szCs w:val="27"/>
        </w:rPr>
      </w:pPr>
      <w:r w:rsidRPr="00166DF2">
        <w:rPr>
          <w:sz w:val="27"/>
          <w:szCs w:val="27"/>
        </w:rPr>
        <w:t>This Carbon Reduction Plan has been completed in accordance with PPN 006 and associated guidance and reporting standard for Carbon Reduction Plans.</w:t>
      </w:r>
    </w:p>
    <w:p w14:paraId="4349849D" w14:textId="77777777" w:rsidR="00F54EC4" w:rsidRPr="00166DF2" w:rsidRDefault="00C84CE3">
      <w:pPr>
        <w:spacing w:after="300" w:line="244" w:lineRule="auto"/>
        <w:rPr>
          <w:sz w:val="27"/>
          <w:szCs w:val="27"/>
        </w:rPr>
      </w:pPr>
      <w:r w:rsidRPr="00166DF2">
        <w:rPr>
          <w:sz w:val="27"/>
          <w:szCs w:val="27"/>
        </w:rPr>
        <w:t>Emissions have been reported and recorded in accordance with</w:t>
      </w:r>
      <w:r w:rsidRPr="00166DF2">
        <w:rPr>
          <w:color w:val="0B0C0C"/>
          <w:sz w:val="27"/>
          <w:szCs w:val="27"/>
        </w:rPr>
        <w:t xml:space="preserve"> the published reporting standard for Carbon Reduction Plans and the </w:t>
      </w:r>
      <w:r w:rsidRPr="00166DF2">
        <w:rPr>
          <w:color w:val="000000"/>
          <w:sz w:val="27"/>
          <w:szCs w:val="27"/>
        </w:rPr>
        <w:t>GHG Reporting Protocol corporate standard</w:t>
      </w:r>
      <w:r w:rsidRPr="00166DF2">
        <w:rPr>
          <w:color w:val="000000"/>
          <w:sz w:val="27"/>
          <w:szCs w:val="27"/>
          <w:vertAlign w:val="superscript"/>
        </w:rPr>
        <w:footnoteReference w:id="1"/>
      </w:r>
      <w:r w:rsidRPr="00166DF2">
        <w:rPr>
          <w:color w:val="000000"/>
          <w:sz w:val="27"/>
          <w:szCs w:val="27"/>
        </w:rPr>
        <w:t xml:space="preserve"> </w:t>
      </w:r>
      <w:r w:rsidRPr="00166DF2">
        <w:rPr>
          <w:color w:val="0B0C0C"/>
          <w:sz w:val="27"/>
          <w:szCs w:val="27"/>
        </w:rPr>
        <w:t>and uses the appropri</w:t>
      </w:r>
      <w:r w:rsidRPr="00166DF2">
        <w:rPr>
          <w:color w:val="000000"/>
          <w:sz w:val="27"/>
          <w:szCs w:val="27"/>
        </w:rPr>
        <w:t xml:space="preserve">ate </w:t>
      </w:r>
      <w:hyperlink r:id="rId9">
        <w:r w:rsidRPr="00166DF2">
          <w:rPr>
            <w:color w:val="000000"/>
            <w:sz w:val="27"/>
            <w:szCs w:val="27"/>
          </w:rPr>
          <w:t>Government emission conversion factors for greenhouse gas company reporting</w:t>
        </w:r>
      </w:hyperlink>
      <w:r w:rsidRPr="00166DF2">
        <w:rPr>
          <w:color w:val="000000"/>
          <w:sz w:val="27"/>
          <w:szCs w:val="27"/>
          <w:vertAlign w:val="superscript"/>
        </w:rPr>
        <w:footnoteReference w:id="2"/>
      </w:r>
      <w:r w:rsidRPr="00166DF2">
        <w:rPr>
          <w:color w:val="000000"/>
          <w:sz w:val="27"/>
          <w:szCs w:val="27"/>
        </w:rPr>
        <w:t>.</w:t>
      </w:r>
    </w:p>
    <w:p w14:paraId="0665B627" w14:textId="77777777" w:rsidR="00F54EC4" w:rsidRPr="00166DF2" w:rsidRDefault="00C84CE3">
      <w:pPr>
        <w:spacing w:after="300" w:line="244" w:lineRule="auto"/>
        <w:rPr>
          <w:sz w:val="27"/>
          <w:szCs w:val="27"/>
        </w:rPr>
      </w:pPr>
      <w:r w:rsidRPr="00166DF2">
        <w:rPr>
          <w:color w:val="0B0C0C"/>
          <w:sz w:val="27"/>
          <w:szCs w:val="27"/>
        </w:rPr>
        <w:t xml:space="preserve">Scope 1 and Scope 2 emissions have been reported in accordance with SECR requirements, and the required subset of Scope 3 emissions have been reported in accordance with the published reporting standard for </w:t>
      </w:r>
      <w:r w:rsidRPr="00166DF2">
        <w:rPr>
          <w:color w:val="0B0C0C"/>
          <w:sz w:val="27"/>
          <w:szCs w:val="27"/>
        </w:rPr>
        <w:lastRenderedPageBreak/>
        <w:t xml:space="preserve">Carbon Reduction Plans and the </w:t>
      </w:r>
      <w:r w:rsidRPr="00166DF2">
        <w:rPr>
          <w:color w:val="000000"/>
          <w:sz w:val="27"/>
          <w:szCs w:val="27"/>
        </w:rPr>
        <w:t>Corporate Value Chain (Scope 3) Standard</w:t>
      </w:r>
      <w:r w:rsidRPr="00166DF2">
        <w:rPr>
          <w:color w:val="000000"/>
          <w:sz w:val="27"/>
          <w:szCs w:val="27"/>
          <w:vertAlign w:val="superscript"/>
        </w:rPr>
        <w:footnoteReference w:id="3"/>
      </w:r>
      <w:r w:rsidRPr="00166DF2">
        <w:rPr>
          <w:color w:val="000000"/>
          <w:sz w:val="27"/>
          <w:szCs w:val="27"/>
        </w:rPr>
        <w:t>.</w:t>
      </w:r>
    </w:p>
    <w:p w14:paraId="16680B84" w14:textId="77777777" w:rsidR="00F54EC4" w:rsidRPr="00166DF2" w:rsidRDefault="00C84CE3">
      <w:pPr>
        <w:spacing w:after="300" w:line="244" w:lineRule="auto"/>
        <w:rPr>
          <w:sz w:val="27"/>
          <w:szCs w:val="27"/>
        </w:rPr>
      </w:pPr>
      <w:r w:rsidRPr="00166DF2">
        <w:rPr>
          <w:color w:val="0B0C0C"/>
          <w:sz w:val="27"/>
          <w:szCs w:val="27"/>
        </w:rPr>
        <w:t xml:space="preserve">This Carbon Reduction Plan has been reviewed and signed off </w:t>
      </w:r>
      <w:r w:rsidRPr="00166DF2">
        <w:rPr>
          <w:sz w:val="27"/>
          <w:szCs w:val="27"/>
        </w:rPr>
        <w:t>by the board of directors (or equivalent management body).</w:t>
      </w:r>
    </w:p>
    <w:p w14:paraId="308E872B" w14:textId="77777777" w:rsidR="00F54EC4" w:rsidRPr="00166DF2" w:rsidRDefault="00C84CE3">
      <w:pPr>
        <w:pStyle w:val="Heading4"/>
        <w:numPr>
          <w:ilvl w:val="3"/>
          <w:numId w:val="1"/>
        </w:numPr>
        <w:tabs>
          <w:tab w:val="left" w:pos="0"/>
        </w:tabs>
        <w:spacing w:after="300" w:line="244" w:lineRule="auto"/>
        <w:rPr>
          <w:sz w:val="27"/>
          <w:szCs w:val="27"/>
        </w:rPr>
      </w:pPr>
      <w:bookmarkStart w:id="24" w:name="_2p2csry" w:colFirst="0" w:colLast="0"/>
      <w:bookmarkEnd w:id="24"/>
      <w:r w:rsidRPr="00166DF2">
        <w:rPr>
          <w:sz w:val="27"/>
          <w:szCs w:val="27"/>
        </w:rPr>
        <w:t>Signed on behalf of the Supplier:</w:t>
      </w:r>
    </w:p>
    <w:p w14:paraId="66E449A5" w14:textId="64744D1D" w:rsidR="00F54EC4" w:rsidRDefault="00C84CE3">
      <w:pPr>
        <w:spacing w:after="300" w:line="244" w:lineRule="auto"/>
      </w:pPr>
      <w:r>
        <w:rPr>
          <w:color w:val="0B0C0C"/>
        </w:rPr>
        <w:t>…………</w:t>
      </w:r>
      <w:r w:rsidR="00BE7A3C" w:rsidRPr="00A61282">
        <w:rPr>
          <w:noProof/>
        </w:rPr>
        <w:drawing>
          <wp:inline distT="0" distB="0" distL="0" distR="0" wp14:anchorId="5CBF3557" wp14:editId="2E6E2259">
            <wp:extent cx="920188" cy="483586"/>
            <wp:effectExtent l="0" t="0" r="0" b="0"/>
            <wp:docPr id="117551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21251" name=""/>
                    <pic:cNvPicPr/>
                  </pic:nvPicPr>
                  <pic:blipFill>
                    <a:blip r:embed="rId10">
                      <a:biLevel thresh="75000"/>
                      <a:extLst>
                        <a:ext uri="{BEBA8EAE-BF5A-486C-A8C5-ECC9F3942E4B}">
                          <a14:imgProps xmlns:a14="http://schemas.microsoft.com/office/drawing/2010/main">
                            <a14:imgLayer r:embed="rId11">
                              <a14:imgEffect>
                                <a14:artisticPhotocopy/>
                              </a14:imgEffect>
                            </a14:imgLayer>
                          </a14:imgProps>
                        </a:ext>
                      </a:extLst>
                    </a:blip>
                    <a:stretch>
                      <a:fillRect/>
                    </a:stretch>
                  </pic:blipFill>
                  <pic:spPr>
                    <a:xfrm>
                      <a:off x="0" y="0"/>
                      <a:ext cx="930814" cy="489170"/>
                    </a:xfrm>
                    <a:prstGeom prst="rect">
                      <a:avLst/>
                    </a:prstGeom>
                  </pic:spPr>
                </pic:pic>
              </a:graphicData>
            </a:graphic>
          </wp:inline>
        </w:drawing>
      </w:r>
      <w:r>
        <w:rPr>
          <w:color w:val="0B0C0C"/>
        </w:rPr>
        <w:t>……………………….</w:t>
      </w:r>
    </w:p>
    <w:p w14:paraId="5EEA34A7" w14:textId="205D38A1" w:rsidR="00F54EC4" w:rsidRDefault="00C84CE3">
      <w:pPr>
        <w:spacing w:after="300" w:line="244" w:lineRule="auto"/>
      </w:pPr>
      <w:r>
        <w:rPr>
          <w:color w:val="0B0C0C"/>
        </w:rPr>
        <w:t>Date: ……</w:t>
      </w:r>
      <w:r w:rsidR="00BE7A3C">
        <w:rPr>
          <w:color w:val="0B0C0C"/>
        </w:rPr>
        <w:t>12/09/2024</w:t>
      </w:r>
      <w:r>
        <w:rPr>
          <w:color w:val="0B0C0C"/>
        </w:rPr>
        <w:t>………………….……….</w:t>
      </w:r>
    </w:p>
    <w:p w14:paraId="59F2D238" w14:textId="77777777" w:rsidR="00F54EC4" w:rsidRDefault="00F54EC4">
      <w:pPr>
        <w:rPr>
          <w:highlight w:val="yellow"/>
        </w:rPr>
      </w:pPr>
      <w:bookmarkStart w:id="25" w:name="_147n2zr" w:colFirst="0" w:colLast="0"/>
      <w:bookmarkEnd w:id="25"/>
    </w:p>
    <w:p w14:paraId="5377893B" w14:textId="77777777" w:rsidR="00F54EC4" w:rsidRDefault="00F54EC4"/>
    <w:sectPr w:rsidR="00F54EC4">
      <w:headerReference w:type="default" r:id="rId12"/>
      <w:pgSz w:w="11906" w:h="16838"/>
      <w:pgMar w:top="1440" w:right="1440" w:bottom="720" w:left="1440"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80AD2" w14:textId="77777777" w:rsidR="00C84CE3" w:rsidRDefault="00C84CE3">
      <w:pPr>
        <w:spacing w:line="240" w:lineRule="auto"/>
      </w:pPr>
      <w:r>
        <w:separator/>
      </w:r>
    </w:p>
  </w:endnote>
  <w:endnote w:type="continuationSeparator" w:id="0">
    <w:p w14:paraId="2993CC1E" w14:textId="77777777" w:rsidR="00C84CE3" w:rsidRDefault="00C84C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8F511" w14:textId="77777777" w:rsidR="00C84CE3" w:rsidRDefault="00C84CE3">
      <w:pPr>
        <w:spacing w:line="240" w:lineRule="auto"/>
      </w:pPr>
      <w:r>
        <w:separator/>
      </w:r>
    </w:p>
  </w:footnote>
  <w:footnote w:type="continuationSeparator" w:id="0">
    <w:p w14:paraId="09CE60CD" w14:textId="77777777" w:rsidR="00C84CE3" w:rsidRDefault="00C84CE3">
      <w:pPr>
        <w:spacing w:line="240" w:lineRule="auto"/>
      </w:pPr>
      <w:r>
        <w:continuationSeparator/>
      </w:r>
    </w:p>
  </w:footnote>
  <w:footnote w:id="1">
    <w:p w14:paraId="4E3E5DD9" w14:textId="77777777" w:rsidR="00F54EC4" w:rsidRDefault="00C84CE3">
      <w:pPr>
        <w:spacing w:line="240" w:lineRule="auto"/>
      </w:pPr>
      <w:r>
        <w:rPr>
          <w:vertAlign w:val="superscript"/>
        </w:rPr>
        <w:footnoteRef/>
      </w:r>
      <w:hyperlink r:id="rId1">
        <w:r>
          <w:rPr>
            <w:color w:val="0000FF"/>
            <w:sz w:val="20"/>
            <w:szCs w:val="20"/>
            <w:u w:val="single"/>
          </w:rPr>
          <w:tab/>
          <w:t>https://ghgprotocol.org/corporate-standard</w:t>
        </w:r>
      </w:hyperlink>
    </w:p>
  </w:footnote>
  <w:footnote w:id="2">
    <w:p w14:paraId="49A33156" w14:textId="77777777" w:rsidR="00F54EC4" w:rsidRDefault="00C84CE3">
      <w:pPr>
        <w:spacing w:line="240" w:lineRule="auto"/>
      </w:pPr>
      <w:r>
        <w:rPr>
          <w:vertAlign w:val="superscript"/>
        </w:rPr>
        <w:footnoteRef/>
      </w:r>
      <w:hyperlink r:id="rId2">
        <w:r>
          <w:rPr>
            <w:color w:val="0000FF"/>
            <w:sz w:val="20"/>
            <w:szCs w:val="20"/>
            <w:u w:val="single"/>
          </w:rPr>
          <w:tab/>
          <w:t>https://www.gov.uk/government/collections/government-conversion-factors-for-company-reporting</w:t>
        </w:r>
      </w:hyperlink>
    </w:p>
  </w:footnote>
  <w:footnote w:id="3">
    <w:p w14:paraId="14A8927A" w14:textId="77777777" w:rsidR="00F54EC4" w:rsidRDefault="00C84CE3">
      <w:pPr>
        <w:spacing w:line="240" w:lineRule="auto"/>
      </w:pPr>
      <w:r>
        <w:rPr>
          <w:vertAlign w:val="superscript"/>
        </w:rPr>
        <w:footnoteRef/>
      </w:r>
      <w:hyperlink r:id="rId3">
        <w:r>
          <w:rPr>
            <w:color w:val="0000FF"/>
            <w:sz w:val="20"/>
            <w:szCs w:val="20"/>
            <w:u w:val="single"/>
          </w:rPr>
          <w:tab/>
          <w:t>https://ghgprotocol.org/standards/scope-3-standard</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398C8" w14:textId="77777777" w:rsidR="00F54EC4" w:rsidRDefault="00F54EC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84CE1"/>
    <w:multiLevelType w:val="multilevel"/>
    <w:tmpl w:val="36A6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C31260"/>
    <w:multiLevelType w:val="multilevel"/>
    <w:tmpl w:val="2F9AA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5C7127"/>
    <w:multiLevelType w:val="multilevel"/>
    <w:tmpl w:val="8A428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9F1CC8"/>
    <w:multiLevelType w:val="multilevel"/>
    <w:tmpl w:val="AFB68EC0"/>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4" w15:restartNumberingAfterBreak="0">
    <w:nsid w:val="74AF36D3"/>
    <w:multiLevelType w:val="multilevel"/>
    <w:tmpl w:val="D310C26E"/>
    <w:lvl w:ilvl="0">
      <w:start w:val="1"/>
      <w:numFmt w:val="bullet"/>
      <w:lvlText w:val="●"/>
      <w:lvlJc w:val="left"/>
      <w:pPr>
        <w:ind w:left="720" w:hanging="360"/>
      </w:pPr>
      <w:rPr>
        <w:b w:val="0"/>
        <w:sz w:val="22"/>
        <w:szCs w:val="22"/>
      </w:rPr>
    </w:lvl>
    <w:lvl w:ilvl="1">
      <w:start w:val="1"/>
      <w:numFmt w:val="bullet"/>
      <w:lvlText w:val="o"/>
      <w:lvlJc w:val="left"/>
      <w:pPr>
        <w:ind w:left="1440" w:hanging="360"/>
      </w:pPr>
      <w:rPr>
        <w:sz w:val="20"/>
        <w:szCs w:val="20"/>
      </w:rPr>
    </w:lvl>
    <w:lvl w:ilvl="2">
      <w:start w:val="1"/>
      <w:numFmt w:val="bullet"/>
      <w:lvlText w:val="▪"/>
      <w:lvlJc w:val="left"/>
      <w:pPr>
        <w:ind w:left="2160" w:hanging="360"/>
      </w:pPr>
      <w:rPr>
        <w:sz w:val="20"/>
        <w:szCs w:val="20"/>
      </w:rPr>
    </w:lvl>
    <w:lvl w:ilvl="3">
      <w:start w:val="1"/>
      <w:numFmt w:val="bullet"/>
      <w:lvlText w:val="▪"/>
      <w:lvlJc w:val="left"/>
      <w:pPr>
        <w:ind w:left="2880" w:hanging="360"/>
      </w:pPr>
      <w:rPr>
        <w:sz w:val="20"/>
        <w:szCs w:val="20"/>
      </w:rPr>
    </w:lvl>
    <w:lvl w:ilvl="4">
      <w:start w:val="1"/>
      <w:numFmt w:val="bullet"/>
      <w:lvlText w:val="▪"/>
      <w:lvlJc w:val="left"/>
      <w:pPr>
        <w:ind w:left="3600" w:hanging="360"/>
      </w:pPr>
      <w:rPr>
        <w:sz w:val="20"/>
        <w:szCs w:val="20"/>
      </w:rPr>
    </w:lvl>
    <w:lvl w:ilvl="5">
      <w:start w:val="1"/>
      <w:numFmt w:val="bullet"/>
      <w:lvlText w:val="▪"/>
      <w:lvlJc w:val="left"/>
      <w:pPr>
        <w:ind w:left="4320" w:hanging="360"/>
      </w:pPr>
      <w:rPr>
        <w:sz w:val="20"/>
        <w:szCs w:val="20"/>
      </w:rPr>
    </w:lvl>
    <w:lvl w:ilvl="6">
      <w:start w:val="1"/>
      <w:numFmt w:val="bullet"/>
      <w:lvlText w:val="▪"/>
      <w:lvlJc w:val="left"/>
      <w:pPr>
        <w:ind w:left="5040" w:hanging="360"/>
      </w:pPr>
      <w:rPr>
        <w:sz w:val="20"/>
        <w:szCs w:val="20"/>
      </w:rPr>
    </w:lvl>
    <w:lvl w:ilvl="7">
      <w:start w:val="1"/>
      <w:numFmt w:val="bullet"/>
      <w:lvlText w:val="▪"/>
      <w:lvlJc w:val="left"/>
      <w:pPr>
        <w:ind w:left="5760" w:hanging="360"/>
      </w:pPr>
      <w:rPr>
        <w:sz w:val="20"/>
        <w:szCs w:val="20"/>
      </w:rPr>
    </w:lvl>
    <w:lvl w:ilvl="8">
      <w:start w:val="1"/>
      <w:numFmt w:val="bullet"/>
      <w:lvlText w:val="▪"/>
      <w:lvlJc w:val="left"/>
      <w:pPr>
        <w:ind w:left="6480" w:hanging="360"/>
      </w:pPr>
      <w:rPr>
        <w:sz w:val="20"/>
        <w:szCs w:val="20"/>
      </w:rPr>
    </w:lvl>
  </w:abstractNum>
  <w:num w:numId="1" w16cid:durableId="700517220">
    <w:abstractNumId w:val="3"/>
  </w:num>
  <w:num w:numId="2" w16cid:durableId="880290853">
    <w:abstractNumId w:val="4"/>
  </w:num>
  <w:num w:numId="3" w16cid:durableId="1422721800">
    <w:abstractNumId w:val="0"/>
  </w:num>
  <w:num w:numId="4" w16cid:durableId="987441168">
    <w:abstractNumId w:val="1"/>
  </w:num>
  <w:num w:numId="5" w16cid:durableId="6622043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EC4"/>
    <w:rsid w:val="000A78F8"/>
    <w:rsid w:val="00107F8B"/>
    <w:rsid w:val="00166DF2"/>
    <w:rsid w:val="001F163F"/>
    <w:rsid w:val="001F3B86"/>
    <w:rsid w:val="003C6947"/>
    <w:rsid w:val="003E74AB"/>
    <w:rsid w:val="00487F01"/>
    <w:rsid w:val="004D2EE7"/>
    <w:rsid w:val="0054479B"/>
    <w:rsid w:val="005858D7"/>
    <w:rsid w:val="0065267C"/>
    <w:rsid w:val="006D22F4"/>
    <w:rsid w:val="00702CB7"/>
    <w:rsid w:val="00764925"/>
    <w:rsid w:val="00771FE7"/>
    <w:rsid w:val="00871DD2"/>
    <w:rsid w:val="00A44ECC"/>
    <w:rsid w:val="00AC4DBF"/>
    <w:rsid w:val="00BD7C79"/>
    <w:rsid w:val="00BE7A3C"/>
    <w:rsid w:val="00C84CE3"/>
    <w:rsid w:val="00CB4932"/>
    <w:rsid w:val="00D61CB2"/>
    <w:rsid w:val="00DF12F8"/>
    <w:rsid w:val="00E222B8"/>
    <w:rsid w:val="00ED0D8D"/>
    <w:rsid w:val="00F54E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066F2"/>
  <w15:docId w15:val="{C28F19AF-2864-4FB7-B23D-8C52BAE23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00" w:after="120" w:line="240" w:lineRule="auto"/>
      <w:outlineLvl w:val="0"/>
    </w:pPr>
    <w:rPr>
      <w:color w:val="000000"/>
      <w:sz w:val="40"/>
      <w:szCs w:val="40"/>
    </w:rPr>
  </w:style>
  <w:style w:type="paragraph" w:styleId="Heading2">
    <w:name w:val="heading 2"/>
    <w:basedOn w:val="Normal"/>
    <w:next w:val="Normal"/>
    <w:uiPriority w:val="9"/>
    <w:unhideWhenUsed/>
    <w:qFormat/>
    <w:pPr>
      <w:keepNext/>
      <w:keepLines/>
      <w:pBdr>
        <w:top w:val="nil"/>
        <w:left w:val="nil"/>
        <w:bottom w:val="nil"/>
        <w:right w:val="nil"/>
        <w:between w:val="nil"/>
      </w:pBdr>
      <w:spacing w:before="360" w:after="120" w:line="240" w:lineRule="auto"/>
      <w:outlineLvl w:val="1"/>
    </w:pPr>
    <w:rPr>
      <w:color w:val="000000"/>
      <w:sz w:val="32"/>
      <w:szCs w:val="32"/>
    </w:rPr>
  </w:style>
  <w:style w:type="paragraph" w:styleId="Heading3">
    <w:name w:val="heading 3"/>
    <w:basedOn w:val="Normal"/>
    <w:next w:val="Normal"/>
    <w:uiPriority w:val="9"/>
    <w:unhideWhenUsed/>
    <w:qFormat/>
    <w:pPr>
      <w:keepNext/>
      <w:keepLines/>
      <w:pBdr>
        <w:top w:val="nil"/>
        <w:left w:val="nil"/>
        <w:bottom w:val="nil"/>
        <w:right w:val="nil"/>
        <w:between w:val="nil"/>
      </w:pBdr>
      <w:spacing w:before="320" w:after="80" w:line="240" w:lineRule="auto"/>
      <w:outlineLvl w:val="2"/>
    </w:pPr>
    <w:rPr>
      <w:color w:val="434343"/>
      <w:sz w:val="28"/>
      <w:szCs w:val="28"/>
    </w:rPr>
  </w:style>
  <w:style w:type="paragraph" w:styleId="Heading4">
    <w:name w:val="heading 4"/>
    <w:basedOn w:val="Normal"/>
    <w:next w:val="Normal"/>
    <w:uiPriority w:val="9"/>
    <w:unhideWhenUsed/>
    <w:qFormat/>
    <w:pPr>
      <w:keepNext/>
      <w:keepLines/>
      <w:pBdr>
        <w:top w:val="nil"/>
        <w:left w:val="nil"/>
        <w:bottom w:val="nil"/>
        <w:right w:val="nil"/>
        <w:between w:val="nil"/>
      </w:pBdr>
      <w:spacing w:after="120" w:line="268" w:lineRule="auto"/>
      <w:jc w:val="both"/>
      <w:outlineLvl w:val="3"/>
    </w:pPr>
    <w:rPr>
      <w:b/>
      <w:color w:val="00488C"/>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40" w:after="80" w:line="240" w:lineRule="auto"/>
      <w:outlineLvl w:val="4"/>
    </w:pPr>
    <w:rPr>
      <w:color w:val="666666"/>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40" w:after="80" w:line="240" w:lineRule="auto"/>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Bdr>
        <w:top w:val="nil"/>
        <w:left w:val="nil"/>
        <w:bottom w:val="nil"/>
        <w:right w:val="nil"/>
        <w:between w:val="nil"/>
      </w:pBdr>
      <w:spacing w:after="60" w:line="240" w:lineRule="auto"/>
    </w:pPr>
    <w:rPr>
      <w:color w:val="000000"/>
      <w:sz w:val="52"/>
      <w:szCs w:val="52"/>
    </w:rPr>
  </w:style>
  <w:style w:type="paragraph" w:styleId="Subtitle">
    <w:name w:val="Subtitle"/>
    <w:basedOn w:val="Normal"/>
    <w:next w:val="Normal"/>
    <w:uiPriority w:val="11"/>
    <w:qFormat/>
    <w:pPr>
      <w:keepNext/>
      <w:keepLines/>
      <w:pBdr>
        <w:top w:val="nil"/>
        <w:left w:val="nil"/>
        <w:bottom w:val="nil"/>
        <w:right w:val="nil"/>
        <w:between w:val="nil"/>
      </w:pBdr>
      <w:spacing w:after="320" w:line="240" w:lineRule="auto"/>
    </w:pPr>
    <w:rPr>
      <w:color w:val="666666"/>
      <w:sz w:val="30"/>
      <w:szCs w:val="30"/>
    </w:rPr>
  </w:style>
  <w:style w:type="table" w:customStyle="1" w:styleId="a">
    <w:basedOn w:val="TableNormal"/>
    <w:tblPr>
      <w:tblStyleRowBandSize w:val="1"/>
      <w:tblStyleColBandSize w:val="1"/>
      <w:tblCellMar>
        <w:top w:w="100" w:type="dxa"/>
        <w:left w:w="90" w:type="dxa"/>
        <w:bottom w:w="100" w:type="dxa"/>
        <w:right w:w="100" w:type="dxa"/>
      </w:tblCellMar>
    </w:tblPr>
  </w:style>
  <w:style w:type="table" w:customStyle="1" w:styleId="a0">
    <w:basedOn w:val="TableNormal"/>
    <w:tblPr>
      <w:tblStyleRowBandSize w:val="1"/>
      <w:tblStyleColBandSize w:val="1"/>
      <w:tblCellMar>
        <w:top w:w="100" w:type="dxa"/>
        <w:left w:w="92"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1.wdp"/><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gov.uk/government/collections/government-conversion-factors-for-company-reporting" TargetMode="Externa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ghgprotocol.org/standards/scope-3-standard" TargetMode="External"/><Relationship Id="rId2" Type="http://schemas.openxmlformats.org/officeDocument/2006/relationships/hyperlink" Target="https://www.gov.uk/government/collections/government-conversion-factors-for-company-reporting" TargetMode="External"/><Relationship Id="rId1" Type="http://schemas.openxmlformats.org/officeDocument/2006/relationships/hyperlink" Target="https://ghgprotocol.org/corporate-stand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6</Pages>
  <Words>1055</Words>
  <Characters>6016</Characters>
  <Application>Microsoft Office Word</Application>
  <DocSecurity>0</DocSecurity>
  <Lines>50</Lines>
  <Paragraphs>14</Paragraphs>
  <ScaleCrop>false</ScaleCrop>
  <Company/>
  <LinksUpToDate>false</LinksUpToDate>
  <CharactersWithSpaces>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Tenders</cp:lastModifiedBy>
  <cp:revision>26</cp:revision>
  <dcterms:created xsi:type="dcterms:W3CDTF">2025-03-26T11:48:00Z</dcterms:created>
  <dcterms:modified xsi:type="dcterms:W3CDTF">2025-10-12T12:07:00Z</dcterms:modified>
</cp:coreProperties>
</file>