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FEFE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05547CA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7A85A907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72AFF16A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CD51F6" w14:textId="5806B39E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0A33E1">
              <w:t>23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 w:rsidR="000A33E1">
              <w:t>5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771486">
              <w:t>20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CE3E47" w14:textId="397DB03F" w:rsidR="007746E3" w:rsidRPr="000A33E1" w:rsidRDefault="000A33E1" w:rsidP="00B950F7">
            <w:pPr>
              <w:pStyle w:val="a8"/>
              <w:rPr>
                <w:rFonts w:ascii="Calibri" w:hAnsi="Calibri" w:cs="Calibri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조이름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3829EB" w14:textId="6FCFDB79" w:rsidR="007746E3" w:rsidRPr="000A33E1" w:rsidRDefault="000A33E1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맑은 고딕" w:eastAsia="맑은 고딕" w:hAnsi="맑은 고딕" w:cs="맑은 고딕" w:hint="eastAsia"/>
              </w:rPr>
              <w:t>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AD0D97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12EF1F04" w14:textId="4A45673D" w:rsidR="007746E3" w:rsidRPr="00FF7A99" w:rsidRDefault="00771486" w:rsidP="00DD5B19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윤희슬</w:t>
            </w:r>
          </w:p>
        </w:tc>
      </w:tr>
      <w:tr w:rsidR="00583ADB" w:rsidRPr="00A1078E" w14:paraId="2D44CF1F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74B263CE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AABD62F" w14:textId="67DB4E46" w:rsidR="00583ADB" w:rsidRPr="00A1078E" w:rsidRDefault="00FB2054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6</w:t>
            </w:r>
            <w:r>
              <w:rPr>
                <w:rFonts w:ascii="맑은 고딕" w:eastAsia="맑은 고딕" w:hAnsi="맑은 고딕" w:cs="맑은 고딕"/>
              </w:rPr>
              <w:t>0205057</w:t>
            </w:r>
            <w:r w:rsidR="000A33E1">
              <w:rPr>
                <w:rFonts w:ascii="맑은 고딕" w:eastAsia="맑은 고딕" w:hAnsi="맑은 고딕" w:cs="맑은 고딕" w:hint="eastAsia"/>
              </w:rPr>
              <w:t>윤희슬,</w:t>
            </w:r>
            <w:r w:rsidR="000A33E1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60221342</w:t>
            </w:r>
            <w:r w:rsidR="000A33E1">
              <w:rPr>
                <w:rFonts w:ascii="맑은 고딕" w:eastAsia="맑은 고딕" w:hAnsi="맑은 고딕" w:cs="맑은 고딕" w:hint="eastAsia"/>
              </w:rPr>
              <w:t>정윤휴,</w:t>
            </w:r>
            <w:r w:rsidR="000A33E1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60181960</w:t>
            </w:r>
            <w:r w:rsidR="000A33E1">
              <w:rPr>
                <w:rFonts w:ascii="맑은 고딕" w:eastAsia="맑은 고딕" w:hAnsi="맑은 고딕" w:cs="맑은 고딕" w:hint="eastAsia"/>
              </w:rPr>
              <w:t>공경민</w:t>
            </w:r>
          </w:p>
        </w:tc>
      </w:tr>
    </w:tbl>
    <w:p w14:paraId="43CAB074" w14:textId="67443FFA" w:rsidR="0056680E" w:rsidRPr="00ED1CDB" w:rsidRDefault="0000000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270D0963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51E023F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1ED07BB2" w14:textId="1B5AC5F5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061606">
              <w:rPr>
                <w:rFonts w:ascii="맑은 고딕" w:eastAsia="맑은 고딕" w:hAnsi="맑은 고딕" w:cs="맑은 고딕" w:hint="eastAsia"/>
              </w:rPr>
              <w:t xml:space="preserve">수강신청 </w:t>
            </w:r>
            <w:r w:rsidR="00EA271A">
              <w:rPr>
                <w:rFonts w:ascii="맑은 고딕" w:eastAsia="맑은 고딕" w:hAnsi="맑은 고딕" w:cs="맑은 고딕" w:hint="eastAsia"/>
              </w:rPr>
              <w:t>시스</w:t>
            </w:r>
            <w:r w:rsidR="000844BF">
              <w:rPr>
                <w:rFonts w:ascii="맑은 고딕" w:eastAsia="맑은 고딕" w:hAnsi="맑은 고딕" w:cs="맑은 고딕" w:hint="eastAsia"/>
              </w:rPr>
              <w:t>템</w:t>
            </w:r>
            <w:r w:rsidR="00061606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 w:rsidR="00061606">
              <w:rPr>
                <w:rFonts w:ascii="맑은 고딕" w:eastAsia="맑은 고딕" w:hAnsi="맑은 고딕" w:cs="맑은 고딕"/>
              </w:rPr>
              <w:t>usecase</w:t>
            </w:r>
            <w:proofErr w:type="spellEnd"/>
            <w:r w:rsidR="00061606">
              <w:rPr>
                <w:rFonts w:ascii="맑은 고딕" w:eastAsia="맑은 고딕" w:hAnsi="맑은 고딕" w:cs="맑은 고딕"/>
              </w:rPr>
              <w:t xml:space="preserve"> diagram </w:t>
            </w:r>
            <w:r w:rsidR="00061606">
              <w:rPr>
                <w:rFonts w:ascii="맑은 고딕" w:eastAsia="맑은 고딕" w:hAnsi="맑은 고딕" w:cs="맑은 고딕" w:hint="eastAsia"/>
              </w:rPr>
              <w:t>그리기</w:t>
            </w:r>
          </w:p>
          <w:p w14:paraId="6C539B98" w14:textId="4E5CCD8E" w:rsidR="00B45925" w:rsidRDefault="006635EA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hint="eastAsia"/>
              </w:rPr>
              <w:t xml:space="preserve">2. </w:t>
            </w:r>
            <w:r w:rsidR="000B5CFB">
              <w:rPr>
                <w:rFonts w:ascii="맑은 고딕" w:eastAsia="맑은 고딕" w:hAnsi="맑은 고딕" w:cs="맑은 고딕" w:hint="eastAsia"/>
              </w:rPr>
              <w:t xml:space="preserve">수강신청 </w:t>
            </w:r>
            <w:proofErr w:type="spellStart"/>
            <w:r w:rsidR="000B5CFB">
              <w:rPr>
                <w:rFonts w:ascii="맑은 고딕" w:eastAsia="맑은 고딕" w:hAnsi="맑은 고딕" w:cs="맑은 고딕"/>
              </w:rPr>
              <w:t>usecase</w:t>
            </w:r>
            <w:proofErr w:type="spellEnd"/>
            <w:r w:rsidR="000B5CFB">
              <w:rPr>
                <w:rFonts w:ascii="맑은 고딕" w:eastAsia="맑은 고딕" w:hAnsi="맑은 고딕" w:cs="맑은 고딕"/>
              </w:rPr>
              <w:t xml:space="preserve"> scenari</w:t>
            </w:r>
            <w:r w:rsidR="00061606">
              <w:rPr>
                <w:rFonts w:ascii="맑은 고딕" w:eastAsia="맑은 고딕" w:hAnsi="맑은 고딕" w:cs="맑은 고딕"/>
              </w:rPr>
              <w:t xml:space="preserve">o </w:t>
            </w:r>
            <w:r w:rsidR="00061606">
              <w:rPr>
                <w:rFonts w:ascii="맑은 고딕" w:eastAsia="맑은 고딕" w:hAnsi="맑은 고딕" w:cs="맑은 고딕" w:hint="eastAsia"/>
              </w:rPr>
              <w:t>작성하기</w:t>
            </w:r>
          </w:p>
          <w:p w14:paraId="69B02F22" w14:textId="091E35DE" w:rsidR="00571D81" w:rsidRPr="000B5CFB" w:rsidRDefault="00571D81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3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역할 분담</w:t>
            </w:r>
            <w:r w:rsidR="00AA36FD">
              <w:rPr>
                <w:rFonts w:ascii="맑은 고딕" w:eastAsia="맑은 고딕" w:hAnsi="맑은 고딕" w:cs="맑은 고딕" w:hint="eastAsia"/>
              </w:rPr>
              <w:t>하기</w:t>
            </w:r>
          </w:p>
        </w:tc>
      </w:tr>
    </w:tbl>
    <w:p w14:paraId="3A2DF33B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70"/>
        <w:gridCol w:w="6010"/>
        <w:gridCol w:w="2550"/>
      </w:tblGrid>
      <w:tr w:rsidR="00061606" w:rsidRPr="00A1078E" w14:paraId="62E66220" w14:textId="77777777" w:rsidTr="00771486">
        <w:trPr>
          <w:trHeight w:val="431"/>
        </w:trPr>
        <w:tc>
          <w:tcPr>
            <w:tcW w:w="970" w:type="dxa"/>
            <w:vMerge w:val="restart"/>
            <w:vAlign w:val="center"/>
          </w:tcPr>
          <w:p w14:paraId="0FD8F73A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010" w:type="dxa"/>
            <w:vAlign w:val="center"/>
          </w:tcPr>
          <w:p w14:paraId="119128EA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550" w:type="dxa"/>
            <w:vAlign w:val="center"/>
          </w:tcPr>
          <w:p w14:paraId="08DB5F5F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061606" w:rsidRPr="00A1078E" w14:paraId="5F069EA5" w14:textId="77777777" w:rsidTr="00771486">
        <w:trPr>
          <w:trHeight w:val="431"/>
        </w:trPr>
        <w:tc>
          <w:tcPr>
            <w:tcW w:w="970" w:type="dxa"/>
            <w:vMerge/>
            <w:vAlign w:val="center"/>
          </w:tcPr>
          <w:p w14:paraId="3B4F62AE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01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AF7A4EC" w14:textId="02FF12C2" w:rsidR="001316DE" w:rsidRPr="00834DE5" w:rsidRDefault="00061606" w:rsidP="000B5CFB">
            <w:pPr>
              <w:pStyle w:val="a9"/>
              <w:numPr>
                <w:ilvl w:val="0"/>
                <w:numId w:val="17"/>
              </w:numPr>
            </w:pPr>
            <w:r>
              <w:rPr>
                <w:rFonts w:ascii="맑은 고딕" w:eastAsia="맑은 고딕" w:hAnsi="맑은 고딕" w:cs="맑은 고딕" w:hint="eastAsia"/>
              </w:rPr>
              <w:t xml:space="preserve">수강신청 프로그램 </w:t>
            </w:r>
            <w:proofErr w:type="spellStart"/>
            <w:r>
              <w:rPr>
                <w:rFonts w:ascii="맑은 고딕" w:eastAsia="맑은 고딕" w:hAnsi="맑은 고딕" w:cs="맑은 고딕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diagram </w:t>
            </w:r>
            <w:r>
              <w:rPr>
                <w:rFonts w:ascii="맑은 고딕" w:eastAsia="맑은 고딕" w:hAnsi="맑은 고딕" w:cs="맑은 고딕" w:hint="eastAsia"/>
              </w:rPr>
              <w:t>그리기</w:t>
            </w:r>
          </w:p>
          <w:p w14:paraId="76D66989" w14:textId="77777777" w:rsidR="00834DE5" w:rsidRPr="000B5CFB" w:rsidRDefault="00834DE5" w:rsidP="00834DE5">
            <w:pPr>
              <w:pStyle w:val="a9"/>
            </w:pPr>
          </w:p>
          <w:p w14:paraId="652CE747" w14:textId="4085CB02" w:rsidR="000B5CFB" w:rsidRPr="00231A9C" w:rsidRDefault="00061606" w:rsidP="00061606">
            <w:pPr>
              <w:pStyle w:val="a9"/>
              <w:ind w:firstLineChars="500" w:firstLine="799"/>
              <w:rPr>
                <w:rFonts w:ascii="맑은 고딕" w:eastAsia="맑은 고딕" w:hAnsi="맑은 고딕" w:cs="맑은 고딕"/>
              </w:rPr>
            </w:pPr>
            <w:r>
              <w:rPr>
                <w:noProof/>
              </w:rPr>
              <w:drawing>
                <wp:inline distT="0" distB="0" distL="0" distR="0" wp14:anchorId="67C9D60E" wp14:editId="7168B0EA">
                  <wp:extent cx="3084576" cy="2397762"/>
                  <wp:effectExtent l="0" t="0" r="1905" b="2540"/>
                  <wp:docPr id="15220902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0902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152" cy="2440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86F99" w14:textId="4BDF2881" w:rsidR="00834DE5" w:rsidRDefault="0049396C" w:rsidP="00834DE5">
            <w:pPr>
              <w:pStyle w:val="a9"/>
              <w:numPr>
                <w:ilvl w:val="0"/>
                <w:numId w:val="26"/>
              </w:num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기호</w:t>
            </w:r>
            <w:r w:rsidR="00834DE5">
              <w:rPr>
                <w:rFonts w:ascii="맑은 고딕" w:eastAsia="맑은 고딕" w:hAnsi="맑은 고딕" w:cs="맑은 고딕" w:hint="eastAsia"/>
              </w:rPr>
              <w:t xml:space="preserve"> 설명</w:t>
            </w:r>
          </w:p>
          <w:p w14:paraId="2FDB951A" w14:textId="11B28212" w:rsidR="0073074C" w:rsidRDefault="0073074C" w:rsidP="00061606">
            <w:pPr>
              <w:pStyle w:val="a9"/>
              <w:numPr>
                <w:ilvl w:val="0"/>
                <w:numId w:val="24"/>
              </w:num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a</w:t>
            </w:r>
            <w:r>
              <w:rPr>
                <w:rFonts w:ascii="맑은 고딕" w:eastAsia="맑은 고딕" w:hAnsi="맑은 고딕" w:cs="맑은 고딕"/>
              </w:rPr>
              <w:t>ctor</w:t>
            </w:r>
            <w:r>
              <w:rPr>
                <w:rFonts w:ascii="맑은 고딕" w:eastAsia="맑은 고딕" w:hAnsi="맑은 고딕" w:cs="맑은 고딕" w:hint="eastAsia"/>
              </w:rPr>
              <w:t>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실제 사용자</w:t>
            </w:r>
            <w:r w:rsidR="00771486">
              <w:rPr>
                <w:rFonts w:ascii="맑은 고딕" w:eastAsia="맑은 고딕" w:hAnsi="맑은 고딕" w:cs="맑은 고딕" w:hint="eastAsia"/>
              </w:rPr>
              <w:t>이자 유저</w:t>
            </w:r>
            <w:r w:rsidR="00174380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174380">
              <w:rPr>
                <w:rFonts w:ascii="맑은 고딕" w:eastAsia="맑은 고딕" w:hAnsi="맑은 고딕" w:cs="맑은 고딕"/>
              </w:rPr>
              <w:t>(</w:t>
            </w:r>
            <w:r w:rsidR="00174380">
              <w:rPr>
                <w:rFonts w:ascii="맑은 고딕" w:eastAsia="맑은 고딕" w:hAnsi="맑은 고딕" w:cs="맑은 고딕" w:hint="eastAsia"/>
              </w:rPr>
              <w:t>학생</w:t>
            </w:r>
            <w:r w:rsidR="00174380">
              <w:rPr>
                <w:rFonts w:ascii="맑은 고딕" w:eastAsia="맑은 고딕" w:hAnsi="맑은 고딕" w:cs="맑은 고딕"/>
              </w:rPr>
              <w:t>)</w:t>
            </w:r>
          </w:p>
          <w:p w14:paraId="3562D2C9" w14:textId="2F52CD85" w:rsidR="00EA271A" w:rsidRDefault="00EA271A" w:rsidP="00061606">
            <w:pPr>
              <w:pStyle w:val="a9"/>
              <w:numPr>
                <w:ilvl w:val="0"/>
                <w:numId w:val="24"/>
              </w:num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네모 박스: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수강신청 시스템을 의미한다.</w:t>
            </w:r>
          </w:p>
          <w:p w14:paraId="64369EC8" w14:textId="77777777" w:rsidR="00771486" w:rsidRDefault="0073074C" w:rsidP="00061606">
            <w:pPr>
              <w:pStyle w:val="a9"/>
              <w:numPr>
                <w:ilvl w:val="0"/>
                <w:numId w:val="24"/>
              </w:num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실선</w:t>
            </w:r>
            <w:r>
              <w:rPr>
                <w:rFonts w:ascii="맑은 고딕" w:eastAsia="맑은 고딕" w:hAnsi="맑은 고딕" w:cs="맑은 고딕" w:hint="eastAsia"/>
              </w:rPr>
              <w:t>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사용자가 시스템으로 접근할 수 있는 경로.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7B4C1D03" w14:textId="083494A1" w:rsidR="0073074C" w:rsidRDefault="0073074C" w:rsidP="00771486">
            <w:pPr>
              <w:pStyle w:val="a9"/>
              <w:ind w:left="8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학생의 경우 로그인을 통해 수강신청 시스템으로 접근할 수 있고,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로그인을 성공했다면,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수강신청을 할 수 있는 페이지로 접근 가능하다.</w:t>
            </w:r>
          </w:p>
          <w:p w14:paraId="7A93BE4F" w14:textId="024298DA" w:rsidR="00061606" w:rsidRPr="00174380" w:rsidRDefault="00771486" w:rsidP="00174380">
            <w:pPr>
              <w:pStyle w:val="a9"/>
              <w:numPr>
                <w:ilvl w:val="0"/>
                <w:numId w:val="24"/>
              </w:num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타원형 </w:t>
            </w:r>
            <w:r>
              <w:rPr>
                <w:rFonts w:ascii="맑은 고딕" w:eastAsia="맑은 고딕" w:hAnsi="맑은 고딕" w:cs="맑은 고딕"/>
              </w:rPr>
              <w:t>:</w:t>
            </w:r>
            <w:r w:rsidR="00174380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174380">
              <w:rPr>
                <w:rFonts w:ascii="맑은 고딕" w:eastAsia="맑은 고딕" w:hAnsi="맑은 고딕" w:cs="맑은 고딕"/>
              </w:rPr>
              <w:t>usecase</w:t>
            </w:r>
            <w:proofErr w:type="spellEnd"/>
            <w:r w:rsidR="0073074C" w:rsidRPr="00174380">
              <w:rPr>
                <w:rFonts w:ascii="맑은 고딕" w:eastAsia="맑은 고딕" w:hAnsi="맑은 고딕" w:cs="맑은 고딕" w:hint="eastAsia"/>
              </w:rPr>
              <w:t>.</w:t>
            </w:r>
            <w:r w:rsidR="00174380">
              <w:rPr>
                <w:rFonts w:ascii="맑은 고딕" w:eastAsia="맑은 고딕" w:hAnsi="맑은 고딕" w:cs="맑은 고딕"/>
              </w:rPr>
              <w:t xml:space="preserve"> </w:t>
            </w:r>
            <w:r w:rsidR="00174380">
              <w:rPr>
                <w:rFonts w:ascii="맑은 고딕" w:eastAsia="맑은 고딕" w:hAnsi="맑은 고딕" w:cs="맑은 고딕" w:hint="eastAsia"/>
              </w:rPr>
              <w:t>기능을 의미.</w:t>
            </w:r>
          </w:p>
          <w:p w14:paraId="6CB9A9BA" w14:textId="67092D2C" w:rsidR="0073074C" w:rsidRPr="00174380" w:rsidRDefault="0073074C" w:rsidP="00174380">
            <w:pPr>
              <w:pStyle w:val="a9"/>
              <w:numPr>
                <w:ilvl w:val="0"/>
                <w:numId w:val="24"/>
              </w:num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&lt;</w:t>
            </w:r>
            <w:r>
              <w:rPr>
                <w:rFonts w:ascii="맑은 고딕" w:eastAsia="맑은 고딕" w:hAnsi="맑은 고딕" w:cs="맑은 고딕"/>
              </w:rPr>
              <w:t xml:space="preserve">&lt;extend&gt;&gt;: </w:t>
            </w:r>
            <w:r w:rsidR="0049396C">
              <w:rPr>
                <w:rFonts w:ascii="맑은 고딕" w:eastAsia="맑은 고딕" w:hAnsi="맑은 고딕" w:cs="맑은 고딕" w:hint="eastAsia"/>
              </w:rPr>
              <w:t>확장 기능을 의미.</w:t>
            </w:r>
            <w:r w:rsidR="0049396C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예를 들어, </w:t>
            </w:r>
            <w:r>
              <w:rPr>
                <w:rFonts w:ascii="맑은 고딕" w:eastAsia="맑은 고딕" w:hAnsi="맑은 고딕" w:cs="맑은 고딕"/>
              </w:rPr>
              <w:t>‘</w:t>
            </w:r>
            <w:r>
              <w:rPr>
                <w:rFonts w:ascii="맑은 고딕" w:eastAsia="맑은 고딕" w:hAnsi="맑은 고딕" w:cs="맑은 고딕" w:hint="eastAsia"/>
              </w:rPr>
              <w:t>로그인</w:t>
            </w:r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 xml:space="preserve">과 </w:t>
            </w:r>
            <w:r>
              <w:rPr>
                <w:rFonts w:ascii="맑은 고딕" w:eastAsia="맑은 고딕" w:hAnsi="맑은 고딕" w:cs="맑은 고딕"/>
              </w:rPr>
              <w:t>&lt;&lt;extend&gt;&gt;</w:t>
            </w:r>
            <w:r>
              <w:rPr>
                <w:rFonts w:ascii="맑은 고딕" w:eastAsia="맑은 고딕" w:hAnsi="맑은 고딕" w:cs="맑은 고딕" w:hint="eastAsia"/>
              </w:rPr>
              <w:t xml:space="preserve">로 연결된 </w:t>
            </w:r>
            <w:r>
              <w:rPr>
                <w:rFonts w:ascii="맑은 고딕" w:eastAsia="맑은 고딕" w:hAnsi="맑은 고딕" w:cs="맑은 고딕"/>
              </w:rPr>
              <w:t>‘</w:t>
            </w:r>
            <w:r>
              <w:rPr>
                <w:rFonts w:ascii="맑은 고딕" w:eastAsia="맑은 고딕" w:hAnsi="맑은 고딕" w:cs="맑은 고딕" w:hint="eastAsia"/>
              </w:rPr>
              <w:t>로그인 실패 알림</w:t>
            </w:r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>은 학생이 로그인을 실패했을 때의 기능으로 로그인의 확장 기능으로써 역할을 한다.</w:t>
            </w:r>
          </w:p>
          <w:p w14:paraId="6562946B" w14:textId="1F8E071C" w:rsidR="000C724E" w:rsidRPr="000C724E" w:rsidRDefault="00174380" w:rsidP="000C724E">
            <w:pPr>
              <w:pStyle w:val="a9"/>
              <w:numPr>
                <w:ilvl w:val="0"/>
                <w:numId w:val="24"/>
              </w:num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&lt;</w:t>
            </w:r>
            <w:r>
              <w:rPr>
                <w:rFonts w:ascii="맑은 고딕" w:eastAsia="맑은 고딕" w:hAnsi="맑은 고딕" w:cs="맑은 고딕"/>
              </w:rPr>
              <w:t xml:space="preserve">&lt;include&gt;&gt;: </w:t>
            </w:r>
            <w:r>
              <w:rPr>
                <w:rFonts w:ascii="맑은 고딕" w:eastAsia="맑은 고딕" w:hAnsi="맑은 고딕" w:cs="맑은 고딕" w:hint="eastAsia"/>
              </w:rPr>
              <w:t xml:space="preserve">하나의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유스케이스가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다른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유스케이스의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실행을 전제로 할 때 형성되는 관계이다.</w:t>
            </w:r>
            <w:r>
              <w:rPr>
                <w:rFonts w:ascii="맑은 고딕" w:eastAsia="맑은 고딕" w:hAnsi="맑은 고딕" w:cs="맑은 고딕"/>
              </w:rPr>
              <w:t xml:space="preserve"> ‘</w:t>
            </w:r>
            <w:r>
              <w:rPr>
                <w:rFonts w:ascii="맑은 고딕" w:eastAsia="맑은 고딕" w:hAnsi="맑은 고딕" w:cs="맑은 고딕" w:hint="eastAsia"/>
              </w:rPr>
              <w:t>로그인</w:t>
            </w:r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 xml:space="preserve">과 </w:t>
            </w:r>
            <w:r>
              <w:rPr>
                <w:rFonts w:ascii="맑은 고딕" w:eastAsia="맑은 고딕" w:hAnsi="맑은 고딕" w:cs="맑은 고딕"/>
              </w:rPr>
              <w:t>&lt;&lt;</w:t>
            </w:r>
            <w:r>
              <w:rPr>
                <w:rFonts w:ascii="맑은 고딕" w:eastAsia="맑은 고딕" w:hAnsi="맑은 고딕" w:cs="맑은 고딕" w:hint="eastAsia"/>
              </w:rPr>
              <w:t>i</w:t>
            </w:r>
            <w:r>
              <w:rPr>
                <w:rFonts w:ascii="맑은 고딕" w:eastAsia="맑은 고딕" w:hAnsi="맑은 고딕" w:cs="맑은 고딕"/>
              </w:rPr>
              <w:t>nclude&gt;&gt;</w:t>
            </w:r>
            <w:r>
              <w:rPr>
                <w:rFonts w:ascii="맑은 고딕" w:eastAsia="맑은 고딕" w:hAnsi="맑은 고딕" w:cs="맑은 고딕" w:hint="eastAsia"/>
              </w:rPr>
              <w:t xml:space="preserve">로 연결된 </w:t>
            </w:r>
            <w:r>
              <w:rPr>
                <w:rFonts w:ascii="맑은 고딕" w:eastAsia="맑은 고딕" w:hAnsi="맑은 고딕" w:cs="맑은 고딕"/>
              </w:rPr>
              <w:t>‘</w:t>
            </w:r>
            <w:r>
              <w:rPr>
                <w:rFonts w:ascii="맑은 고딕" w:eastAsia="맑은 고딕" w:hAnsi="맑은 고딕" w:cs="맑은 고딕" w:hint="eastAsia"/>
              </w:rPr>
              <w:t>로그인 정보 확인</w:t>
            </w:r>
            <w:r w:rsidR="000C724E">
              <w:rPr>
                <w:rFonts w:ascii="맑은 고딕" w:eastAsia="맑은 고딕" w:hAnsi="맑은 고딕" w:cs="맑은 고딕" w:hint="eastAsia"/>
              </w:rPr>
              <w:t>을 예시로 들자면,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0C724E">
              <w:rPr>
                <w:rFonts w:ascii="맑은 고딕" w:eastAsia="맑은 고딕" w:hAnsi="맑은 고딕" w:cs="맑은 고딕"/>
              </w:rPr>
              <w:t>‘</w:t>
            </w:r>
            <w:r w:rsidR="000C724E" w:rsidRPr="000C724E">
              <w:rPr>
                <w:rFonts w:ascii="맑은 고딕" w:eastAsia="맑은 고딕" w:hAnsi="맑은 고딕" w:cs="맑은 고딕" w:hint="eastAsia"/>
              </w:rPr>
              <w:t>로그인</w:t>
            </w:r>
            <w:r w:rsidR="000C724E" w:rsidRPr="000C724E">
              <w:rPr>
                <w:rFonts w:ascii="맑은 고딕" w:eastAsia="맑은 고딕" w:hAnsi="맑은 고딕" w:cs="맑은 고딕"/>
              </w:rPr>
              <w:t>’</w:t>
            </w:r>
            <w:r w:rsidR="000C724E" w:rsidRPr="000C724E">
              <w:rPr>
                <w:rFonts w:ascii="맑은 고딕" w:eastAsia="맑은 고딕" w:hAnsi="맑은 고딕" w:cs="맑은 고딕" w:hint="eastAsia"/>
              </w:rPr>
              <w:t xml:space="preserve"> 기능을 실행</w:t>
            </w:r>
            <w:r w:rsidR="000C724E">
              <w:rPr>
                <w:rFonts w:ascii="맑은 고딕" w:eastAsia="맑은 고딕" w:hAnsi="맑은 고딕" w:cs="맑은 고딕" w:hint="eastAsia"/>
              </w:rPr>
              <w:t>될</w:t>
            </w:r>
            <w:r w:rsidR="000C724E" w:rsidRPr="000C724E">
              <w:rPr>
                <w:rFonts w:ascii="맑은 고딕" w:eastAsia="맑은 고딕" w:hAnsi="맑은 고딕" w:cs="맑은 고딕" w:hint="eastAsia"/>
              </w:rPr>
              <w:t xml:space="preserve"> 때 </w:t>
            </w:r>
            <w:r w:rsidR="000C724E" w:rsidRPr="000C724E">
              <w:rPr>
                <w:rFonts w:ascii="맑은 고딕" w:eastAsia="맑은 고딕" w:hAnsi="맑은 고딕" w:cs="맑은 고딕"/>
              </w:rPr>
              <w:t>‘</w:t>
            </w:r>
            <w:r w:rsidR="000C724E" w:rsidRPr="000C724E">
              <w:rPr>
                <w:rFonts w:ascii="맑은 고딕" w:eastAsia="맑은 고딕" w:hAnsi="맑은 고딕" w:cs="맑은 고딕" w:hint="eastAsia"/>
              </w:rPr>
              <w:t>로그인 정보 확인</w:t>
            </w:r>
            <w:r w:rsidR="000C724E" w:rsidRPr="000C724E">
              <w:rPr>
                <w:rFonts w:ascii="맑은 고딕" w:eastAsia="맑은 고딕" w:hAnsi="맑은 고딕" w:cs="맑은 고딕"/>
              </w:rPr>
              <w:t>’</w:t>
            </w:r>
            <w:r w:rsidR="000C724E" w:rsidRPr="000C724E">
              <w:rPr>
                <w:rFonts w:ascii="맑은 고딕" w:eastAsia="맑은 고딕" w:hAnsi="맑은 고딕" w:cs="맑은 고딕" w:hint="eastAsia"/>
              </w:rPr>
              <w:t xml:space="preserve"> 기능이 무조건 실행된</w:t>
            </w:r>
            <w:r w:rsidR="000C724E">
              <w:rPr>
                <w:rFonts w:ascii="맑은 고딕" w:eastAsia="맑은 고딕" w:hAnsi="맑은 고딕" w:cs="맑은 고딕" w:hint="eastAsia"/>
              </w:rPr>
              <w:t>다는 것이다.</w:t>
            </w:r>
          </w:p>
          <w:p w14:paraId="5F001861" w14:textId="77777777" w:rsidR="00834DE5" w:rsidRDefault="00834DE5" w:rsidP="00834DE5">
            <w:pPr>
              <w:pStyle w:val="a9"/>
              <w:rPr>
                <w:rFonts w:ascii="맑은 고딕" w:eastAsia="맑은 고딕" w:hAnsi="맑은 고딕" w:cs="맑은 고딕"/>
              </w:rPr>
            </w:pPr>
          </w:p>
          <w:p w14:paraId="1A118B4E" w14:textId="41E54E6B" w:rsidR="00834DE5" w:rsidRDefault="0049396C" w:rsidP="00834DE5">
            <w:pPr>
              <w:pStyle w:val="a9"/>
              <w:numPr>
                <w:ilvl w:val="0"/>
                <w:numId w:val="26"/>
              </w:num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그림</w:t>
            </w:r>
            <w:r w:rsidR="00834DE5">
              <w:rPr>
                <w:rFonts w:ascii="맑은 고딕" w:eastAsia="맑은 고딕" w:hAnsi="맑은 고딕" w:cs="맑은 고딕" w:hint="eastAsia"/>
              </w:rPr>
              <w:t xml:space="preserve"> 설명</w:t>
            </w:r>
          </w:p>
          <w:p w14:paraId="61A5A264" w14:textId="76F6F14B" w:rsidR="000B5CFB" w:rsidRDefault="00061606" w:rsidP="00061606">
            <w:pPr>
              <w:pStyle w:val="a9"/>
              <w:numPr>
                <w:ilvl w:val="0"/>
                <w:numId w:val="24"/>
              </w:num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수강신청에 있는 모든 기능은 미리 담기와 강좌신청이 상속받아 사용할 수 있기 때문에 부모 자식의 형태로 표현하였다.</w:t>
            </w:r>
          </w:p>
          <w:p w14:paraId="4F3F9A19" w14:textId="779F6263" w:rsidR="00E804D3" w:rsidRDefault="00E804D3" w:rsidP="00061606">
            <w:pPr>
              <w:pStyle w:val="a9"/>
              <w:numPr>
                <w:ilvl w:val="0"/>
                <w:numId w:val="24"/>
              </w:num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전 회의에서 e</w:t>
            </w:r>
            <w:r>
              <w:rPr>
                <w:rFonts w:ascii="맑은 고딕" w:eastAsia="맑은 고딕" w:hAnsi="맑은 고딕" w:cs="맑은 고딕"/>
              </w:rPr>
              <w:t>xception</w:t>
            </w:r>
            <w:r>
              <w:rPr>
                <w:rFonts w:ascii="맑은 고딕" w:eastAsia="맑은 고딕" w:hAnsi="맑은 고딕" w:cs="맑은 고딕" w:hint="eastAsia"/>
              </w:rPr>
              <w:t>은 생각하지 않기로 하였으나,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로그인의 경우 주요 </w:t>
            </w:r>
            <w:r>
              <w:rPr>
                <w:rFonts w:ascii="맑은 고딕" w:eastAsia="맑은 고딕" w:hAnsi="맑은 고딕" w:cs="맑은 고딕"/>
              </w:rPr>
              <w:t xml:space="preserve">exception </w:t>
            </w:r>
            <w:r>
              <w:rPr>
                <w:rFonts w:ascii="맑은 고딕" w:eastAsia="맑은 고딕" w:hAnsi="맑은 고딕" w:cs="맑은 고딕" w:hint="eastAsia"/>
              </w:rPr>
              <w:t>기능을 추가하기로 결정하였다.</w:t>
            </w:r>
          </w:p>
          <w:p w14:paraId="34CBBE6C" w14:textId="77777777" w:rsidR="00571D81" w:rsidRDefault="00571D81" w:rsidP="000B5CFB">
            <w:pPr>
              <w:pStyle w:val="a9"/>
              <w:rPr>
                <w:rFonts w:ascii="맑은 고딕" w:eastAsia="맑은 고딕" w:hAnsi="맑은 고딕" w:cs="맑은 고딕"/>
              </w:rPr>
            </w:pPr>
          </w:p>
          <w:p w14:paraId="6BE8E5AB" w14:textId="77777777" w:rsidR="00B45925" w:rsidRPr="00231A9C" w:rsidRDefault="00B45925" w:rsidP="000B5CFB">
            <w:pPr>
              <w:pStyle w:val="a9"/>
              <w:rPr>
                <w:rFonts w:ascii="맑은 고딕" w:eastAsia="맑은 고딕" w:hAnsi="맑은 고딕" w:cs="맑은 고딕"/>
              </w:rPr>
            </w:pPr>
          </w:p>
          <w:p w14:paraId="2ABC3DB2" w14:textId="77777777" w:rsidR="00771486" w:rsidRPr="00771486" w:rsidRDefault="000B5CFB" w:rsidP="00174380">
            <w:pPr>
              <w:pStyle w:val="a9"/>
              <w:numPr>
                <w:ilvl w:val="0"/>
                <w:numId w:val="17"/>
              </w:numPr>
            </w:pPr>
            <w:r>
              <w:rPr>
                <w:rFonts w:ascii="맑은 고딕" w:eastAsia="맑은 고딕" w:hAnsi="맑은 고딕" w:cs="맑은 고딕" w:hint="eastAsia"/>
              </w:rPr>
              <w:t xml:space="preserve">수강신청 </w:t>
            </w:r>
            <w:proofErr w:type="spellStart"/>
            <w:r>
              <w:rPr>
                <w:rFonts w:ascii="맑은 고딕" w:eastAsia="맑은 고딕" w:hAnsi="맑은 고딕" w:cs="맑은 고딕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scenario</w:t>
            </w:r>
            <w:r w:rsidR="00231A9C">
              <w:rPr>
                <w:rFonts w:ascii="맑은 고딕" w:eastAsia="맑은 고딕" w:hAnsi="맑은 고딕" w:cs="맑은 고딕" w:hint="eastAsia"/>
              </w:rPr>
              <w:t>는</w:t>
            </w:r>
            <w:r w:rsidR="00174380">
              <w:rPr>
                <w:rFonts w:ascii="맑은 고딕" w:eastAsia="맑은 고딕" w:hAnsi="맑은 고딕" w:cs="맑은 고딕" w:hint="eastAsia"/>
              </w:rPr>
              <w:t xml:space="preserve"> 작성하기</w:t>
            </w:r>
          </w:p>
          <w:p w14:paraId="1D9CB879" w14:textId="77777777" w:rsidR="00771486" w:rsidRPr="00771486" w:rsidRDefault="00174380" w:rsidP="00771486">
            <w:pPr>
              <w:pStyle w:val="a9"/>
              <w:numPr>
                <w:ilvl w:val="0"/>
                <w:numId w:val="24"/>
              </w:numPr>
            </w:pPr>
            <w:r w:rsidRPr="00771486">
              <w:rPr>
                <w:rFonts w:ascii="맑은 고딕" w:eastAsia="맑은 고딕" w:hAnsi="맑은 고딕" w:cs="맑은 고딕" w:hint="eastAsia"/>
              </w:rPr>
              <w:t xml:space="preserve">위에 그려진 </w:t>
            </w:r>
            <w:proofErr w:type="spellStart"/>
            <w:r w:rsidRPr="00771486">
              <w:rPr>
                <w:rFonts w:ascii="맑은 고딕" w:eastAsia="맑은 고딕" w:hAnsi="맑은 고딕" w:cs="맑은 고딕"/>
              </w:rPr>
              <w:t>usecase</w:t>
            </w:r>
            <w:proofErr w:type="spellEnd"/>
            <w:r w:rsidRPr="00771486">
              <w:rPr>
                <w:rFonts w:ascii="맑은 고딕" w:eastAsia="맑은 고딕" w:hAnsi="맑은 고딕" w:cs="맑은 고딕"/>
              </w:rPr>
              <w:t xml:space="preserve"> diagram</w:t>
            </w:r>
            <w:r w:rsidRPr="00771486">
              <w:rPr>
                <w:rFonts w:ascii="맑은 고딕" w:eastAsia="맑은 고딕" w:hAnsi="맑은 고딕" w:cs="맑은 고딕" w:hint="eastAsia"/>
              </w:rPr>
              <w:t>을 기준으로 사용자와 시스템 간의 상호작용을 중점적으로 시나리오를 작성하기로 했다.</w:t>
            </w:r>
            <w:r w:rsidRPr="00771486"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37760C6A" w14:textId="3F1E1504" w:rsidR="00174380" w:rsidRPr="00771486" w:rsidRDefault="00771486" w:rsidP="00771486">
            <w:pPr>
              <w:pStyle w:val="a9"/>
              <w:numPr>
                <w:ilvl w:val="0"/>
                <w:numId w:val="24"/>
              </w:numPr>
            </w:pPr>
            <w:r>
              <w:rPr>
                <w:rFonts w:ascii="맑은 고딕" w:eastAsia="맑은 고딕" w:hAnsi="맑은 고딕" w:cs="맑은 고딕" w:hint="eastAsia"/>
              </w:rPr>
              <w:t>시나리오는</w:t>
            </w:r>
            <w:r w:rsidR="001C32BB" w:rsidRPr="00771486">
              <w:rPr>
                <w:rFonts w:ascii="맑은 고딕" w:eastAsia="맑은 고딕" w:hAnsi="맑은 고딕" w:cs="맑은 고딕" w:hint="eastAsia"/>
              </w:rPr>
              <w:t xml:space="preserve"> 표와 화살표를 이용하여 </w:t>
            </w:r>
            <w:r>
              <w:rPr>
                <w:rFonts w:ascii="맑은 고딕" w:eastAsia="맑은 고딕" w:hAnsi="맑은 고딕" w:cs="맑은 고딕" w:hint="eastAsia"/>
              </w:rPr>
              <w:t xml:space="preserve">사용자와 시스템 사이의 상호작용을 </w:t>
            </w:r>
            <w:r w:rsidR="001C32BB" w:rsidRPr="00771486">
              <w:rPr>
                <w:rFonts w:ascii="맑은 고딕" w:eastAsia="맑은 고딕" w:hAnsi="맑은 고딕" w:cs="맑은 고딕" w:hint="eastAsia"/>
              </w:rPr>
              <w:t>알아보기 쉽도록 작성하기로 하였다.</w:t>
            </w:r>
            <w:r w:rsidR="001C32BB" w:rsidRPr="00771486">
              <w:rPr>
                <w:rFonts w:ascii="맑은 고딕" w:eastAsia="맑은 고딕" w:hAnsi="맑은 고딕" w:cs="맑은 고딕"/>
              </w:rPr>
              <w:t xml:space="preserve"> </w:t>
            </w:r>
            <w:r w:rsidR="00174380" w:rsidRPr="00771486">
              <w:rPr>
                <w:rFonts w:ascii="맑은 고딕" w:eastAsia="맑은 고딕" w:hAnsi="맑은 고딕" w:cs="맑은 고딕" w:hint="eastAsia"/>
              </w:rPr>
              <w:t>또한,</w:t>
            </w:r>
            <w:r w:rsidR="00174380" w:rsidRPr="00771486">
              <w:rPr>
                <w:rFonts w:ascii="맑은 고딕" w:eastAsia="맑은 고딕" w:hAnsi="맑은 고딕" w:cs="맑은 고딕"/>
              </w:rPr>
              <w:t xml:space="preserve"> </w:t>
            </w:r>
            <w:r w:rsidR="00174380" w:rsidRPr="00771486">
              <w:rPr>
                <w:rFonts w:ascii="맑은 고딕" w:eastAsia="맑은 고딕" w:hAnsi="맑은 고딕" w:cs="맑은 고딕" w:hint="eastAsia"/>
              </w:rPr>
              <w:t>그림에는 표현되지 않은 상세한 상호관계를 작성하</w:t>
            </w:r>
            <w:r w:rsidR="00B45925" w:rsidRPr="00771486">
              <w:rPr>
                <w:rFonts w:ascii="맑은 고딕" w:eastAsia="맑은 고딕" w:hAnsi="맑은 고딕" w:cs="맑은 고딕" w:hint="eastAsia"/>
              </w:rPr>
              <w:t>기로 하였다.</w:t>
            </w:r>
          </w:p>
          <w:p w14:paraId="458D200A" w14:textId="77777777" w:rsidR="00571D81" w:rsidRDefault="00571D81" w:rsidP="00571D81">
            <w:pPr>
              <w:pStyle w:val="a9"/>
            </w:pPr>
          </w:p>
          <w:p w14:paraId="589072FB" w14:textId="77777777" w:rsidR="00571D81" w:rsidRDefault="00571D81" w:rsidP="00571D81">
            <w:pPr>
              <w:pStyle w:val="a9"/>
            </w:pPr>
          </w:p>
          <w:p w14:paraId="3BCB9635" w14:textId="3456AB26" w:rsidR="00571D81" w:rsidRPr="00B45925" w:rsidRDefault="00571D81" w:rsidP="00571D81">
            <w:pPr>
              <w:pStyle w:val="a9"/>
              <w:numPr>
                <w:ilvl w:val="0"/>
                <w:numId w:val="17"/>
              </w:numPr>
            </w:pPr>
            <w:r>
              <w:rPr>
                <w:rFonts w:ascii="맑은 고딕" w:eastAsia="맑은 고딕" w:hAnsi="맑은 고딕" w:cs="맑은 고딕" w:hint="eastAsia"/>
              </w:rPr>
              <w:t>역할 분담은 어떻게 나누는 것이 좋을까?</w:t>
            </w:r>
          </w:p>
          <w:p w14:paraId="14078BCD" w14:textId="77777777" w:rsidR="00B45925" w:rsidRPr="00B45925" w:rsidRDefault="00B45925" w:rsidP="00B45925">
            <w:pPr>
              <w:pStyle w:val="a9"/>
            </w:pPr>
          </w:p>
          <w:p w14:paraId="64D421B6" w14:textId="0DBD669E" w:rsidR="00571D81" w:rsidRDefault="00B45925" w:rsidP="00571D81">
            <w:pPr>
              <w:pStyle w:val="a9"/>
              <w:numPr>
                <w:ilvl w:val="0"/>
                <w:numId w:val="21"/>
              </w:numPr>
            </w:pPr>
            <w:r>
              <w:rPr>
                <w:rFonts w:ascii="맑은 고딕" w:eastAsia="맑은 고딕" w:hAnsi="맑은 고딕" w:cs="맑은 고딕" w:hint="eastAsia"/>
              </w:rPr>
              <w:t>팀장은 윤희슬 학우가 되었다.</w:t>
            </w:r>
          </w:p>
          <w:p w14:paraId="21B88AE0" w14:textId="619E459F" w:rsidR="00B45925" w:rsidRPr="00B45925" w:rsidRDefault="00B45925" w:rsidP="00B45925">
            <w:pPr>
              <w:pStyle w:val="a9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효율적인 진행을 위해,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먼저 작성법을 통일했다.</w:t>
            </w:r>
          </w:p>
          <w:p w14:paraId="55BC587B" w14:textId="12F02498" w:rsidR="00571D81" w:rsidRPr="001C32BB" w:rsidRDefault="00571D81" w:rsidP="00571D81">
            <w:pPr>
              <w:pStyle w:val="a9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 w:hint="eastAsia"/>
              </w:rPr>
              <w:t>u</w:t>
            </w:r>
            <w:r>
              <w:rPr>
                <w:rFonts w:ascii="Calibri" w:hAnsi="Calibri" w:cs="Calibri"/>
              </w:rPr>
              <w:t>secase</w:t>
            </w:r>
            <w:proofErr w:type="spellEnd"/>
            <w:r>
              <w:rPr>
                <w:rFonts w:ascii="Calibri" w:hAnsi="Calibri" w:cs="Calibri"/>
              </w:rPr>
              <w:t xml:space="preserve"> scenario</w:t>
            </w:r>
            <w:r>
              <w:rPr>
                <w:rFonts w:ascii="Calibri" w:hAnsi="Calibri" w:cs="Calibri" w:hint="eastAsia"/>
              </w:rPr>
              <w:t>는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두 명이 맡아서 작성하기로 했다.</w:t>
            </w:r>
            <w:r w:rsidR="00B45925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B45925">
              <w:rPr>
                <w:rFonts w:ascii="맑은 고딕" w:eastAsia="맑은 고딕" w:hAnsi="맑은 고딕" w:cs="맑은 고딕"/>
              </w:rPr>
              <w:t>usecase</w:t>
            </w:r>
            <w:proofErr w:type="spellEnd"/>
            <w:r w:rsidR="00B45925">
              <w:rPr>
                <w:rFonts w:ascii="맑은 고딕" w:eastAsia="맑은 고딕" w:hAnsi="맑은 고딕" w:cs="맑은 고딕"/>
              </w:rPr>
              <w:t xml:space="preserve"> diagram</w:t>
            </w:r>
            <w:r>
              <w:rPr>
                <w:rFonts w:ascii="맑은 고딕" w:eastAsia="맑은 고딕" w:hAnsi="맑은 고딕" w:cs="맑은 고딕" w:hint="eastAsia"/>
              </w:rPr>
              <w:t xml:space="preserve">을 </w:t>
            </w:r>
            <w:r w:rsidR="00B45925">
              <w:rPr>
                <w:rFonts w:ascii="맑은 고딕" w:eastAsia="맑은 고딕" w:hAnsi="맑은 고딕" w:cs="맑은 고딕" w:hint="eastAsia"/>
              </w:rPr>
              <w:t>바탕으로 작성하기로 했고</w:t>
            </w:r>
            <w:r>
              <w:rPr>
                <w:rFonts w:ascii="맑은 고딕" w:eastAsia="맑은 고딕" w:hAnsi="맑은 고딕" w:cs="맑은 고딕" w:hint="eastAsia"/>
              </w:rPr>
              <w:t>,</w:t>
            </w:r>
            <w:r w:rsidR="00B45925">
              <w:rPr>
                <w:rFonts w:ascii="맑은 고딕" w:eastAsia="맑은 고딕" w:hAnsi="맑은 고딕" w:cs="맑은 고딕"/>
              </w:rPr>
              <w:t xml:space="preserve"> </w:t>
            </w:r>
            <w:r w:rsidR="00B45925">
              <w:rPr>
                <w:rFonts w:ascii="맑은 고딕" w:eastAsia="맑은 고딕" w:hAnsi="맑은 고딕" w:cs="맑은 고딕" w:hint="eastAsia"/>
              </w:rPr>
              <w:t>주요기능을 먼저 작성하고 상세한 기능은 나중에 채워 넣는 형식으로 진행하였다</w:t>
            </w:r>
            <w:r>
              <w:rPr>
                <w:rFonts w:ascii="맑은 고딕" w:eastAsia="맑은 고딕" w:hAnsi="맑은 고딕" w:cs="맑은 고딕" w:hint="eastAsia"/>
              </w:rPr>
              <w:t>.</w:t>
            </w:r>
          </w:p>
          <w:p w14:paraId="117CB85F" w14:textId="467864D7" w:rsidR="00571D81" w:rsidRPr="00571D81" w:rsidRDefault="00571D81" w:rsidP="00571D81">
            <w:pPr>
              <w:pStyle w:val="a9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회의록 작성은 한 명이 맡아서 작성</w:t>
            </w:r>
            <w:r w:rsidR="000844BF">
              <w:rPr>
                <w:rFonts w:ascii="맑은 고딕" w:eastAsia="맑은 고딕" w:hAnsi="맑은 고딕" w:cs="맑은 고딕" w:hint="eastAsia"/>
              </w:rPr>
              <w:t>한다.</w:t>
            </w:r>
          </w:p>
          <w:p w14:paraId="2C3C5A18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25903BE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666ADA61" w14:textId="77777777" w:rsidR="007746E3" w:rsidRPr="00A1078E" w:rsidRDefault="007746E3" w:rsidP="00231A9C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55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C489E85" w14:textId="77777777" w:rsidR="007746E3" w:rsidRDefault="007746E3" w:rsidP="00DD5B19">
            <w:pPr>
              <w:pStyle w:val="a9"/>
            </w:pPr>
          </w:p>
          <w:p w14:paraId="78F621A4" w14:textId="77777777" w:rsidR="00DA3A77" w:rsidRDefault="00DA3A77" w:rsidP="00DD5B19">
            <w:pPr>
              <w:pStyle w:val="a9"/>
            </w:pPr>
          </w:p>
          <w:p w14:paraId="15757BCE" w14:textId="77777777" w:rsidR="00DA3A77" w:rsidRDefault="00DA3A77" w:rsidP="00DD5B19">
            <w:pPr>
              <w:pStyle w:val="a9"/>
            </w:pPr>
          </w:p>
          <w:p w14:paraId="571B3E9D" w14:textId="77777777" w:rsidR="00DA3A77" w:rsidRDefault="00DA3A77" w:rsidP="00DD5B19">
            <w:pPr>
              <w:pStyle w:val="a9"/>
            </w:pPr>
          </w:p>
          <w:p w14:paraId="4B3DF064" w14:textId="77777777" w:rsidR="00DA3A77" w:rsidRDefault="00DA3A77" w:rsidP="00DD5B19">
            <w:pPr>
              <w:pStyle w:val="a9"/>
            </w:pPr>
          </w:p>
          <w:p w14:paraId="223C00A0" w14:textId="77777777" w:rsidR="00DA3A77" w:rsidRDefault="00DA3A77" w:rsidP="00DD5B19">
            <w:pPr>
              <w:pStyle w:val="a9"/>
            </w:pPr>
          </w:p>
          <w:p w14:paraId="72F0BADC" w14:textId="77777777" w:rsidR="00DA3A77" w:rsidRDefault="00DA3A77" w:rsidP="00DD5B19">
            <w:pPr>
              <w:pStyle w:val="a9"/>
            </w:pPr>
          </w:p>
          <w:p w14:paraId="183D87BB" w14:textId="77777777" w:rsidR="00DA3A77" w:rsidRDefault="00DA3A77" w:rsidP="00DD5B19">
            <w:pPr>
              <w:pStyle w:val="a9"/>
            </w:pPr>
          </w:p>
          <w:p w14:paraId="0B8CC384" w14:textId="77777777" w:rsidR="00DA3A77" w:rsidRDefault="00DA3A77" w:rsidP="00DD5B19">
            <w:pPr>
              <w:pStyle w:val="a9"/>
            </w:pPr>
          </w:p>
          <w:p w14:paraId="3235435F" w14:textId="77777777" w:rsidR="00DA3A77" w:rsidRDefault="00DA3A77" w:rsidP="00DD5B19">
            <w:pPr>
              <w:pStyle w:val="a9"/>
            </w:pPr>
          </w:p>
          <w:p w14:paraId="406651A1" w14:textId="77777777" w:rsidR="00DA3A77" w:rsidRDefault="00DA3A77" w:rsidP="00DD5B19">
            <w:pPr>
              <w:pStyle w:val="a9"/>
            </w:pPr>
          </w:p>
          <w:p w14:paraId="30565738" w14:textId="77777777" w:rsidR="00DC5132" w:rsidRDefault="00DC5132" w:rsidP="00DD5B19">
            <w:pPr>
              <w:pStyle w:val="a9"/>
            </w:pPr>
          </w:p>
          <w:p w14:paraId="7B5CCEFD" w14:textId="77777777" w:rsidR="00DA3A77" w:rsidRDefault="00DA3A77" w:rsidP="00DD5B19">
            <w:pPr>
              <w:pStyle w:val="a9"/>
            </w:pPr>
          </w:p>
          <w:p w14:paraId="327DC356" w14:textId="77777777" w:rsidR="00DA3A77" w:rsidRDefault="00DA3A77" w:rsidP="00DD5B19">
            <w:pPr>
              <w:pStyle w:val="a9"/>
            </w:pPr>
          </w:p>
          <w:p w14:paraId="1DBB84CC" w14:textId="77777777" w:rsidR="00DA3A77" w:rsidRDefault="00DA3A77" w:rsidP="00DD5B19">
            <w:pPr>
              <w:pStyle w:val="a9"/>
            </w:pPr>
          </w:p>
          <w:p w14:paraId="3DE255AF" w14:textId="77777777" w:rsidR="00DA3A77" w:rsidRDefault="00DA3A77" w:rsidP="00DD5B19">
            <w:pPr>
              <w:pStyle w:val="a9"/>
            </w:pPr>
          </w:p>
          <w:p w14:paraId="2EFDF0AB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1C010792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4343"/>
        <w:gridCol w:w="4203"/>
      </w:tblGrid>
      <w:tr w:rsidR="0063505D" w:rsidRPr="00A1078E" w14:paraId="023D5EC0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6E8C2788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11D56ECA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440801E4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3A8E2533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076893D7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51FC5967" w14:textId="6295A686" w:rsidR="0063505D" w:rsidRPr="000844BF" w:rsidRDefault="000844BF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수강신청 </w:t>
            </w:r>
            <w:r>
              <w:rPr>
                <w:rFonts w:ascii="맑은 고딕" w:eastAsia="맑은 고딕" w:hAnsi="맑은 고딕" w:cs="맑은 고딕"/>
              </w:rPr>
              <w:t>use case scenario</w:t>
            </w:r>
            <w:r>
              <w:rPr>
                <w:rFonts w:ascii="맑은 고딕" w:eastAsia="맑은 고딕" w:hAnsi="맑은 고딕" w:cs="맑은 고딕" w:hint="eastAsia"/>
              </w:rPr>
              <w:t>는 사용자가 로그인을 시도하는 순간부터 작성한다.</w:t>
            </w:r>
          </w:p>
        </w:tc>
        <w:tc>
          <w:tcPr>
            <w:tcW w:w="4257" w:type="dxa"/>
            <w:vAlign w:val="center"/>
          </w:tcPr>
          <w:p w14:paraId="58FE9B06" w14:textId="4D263011" w:rsidR="0063505D" w:rsidRPr="00231A9C" w:rsidRDefault="00231A9C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cs="Calibri"/>
              </w:rPr>
              <w:t>2</w:t>
            </w:r>
            <w:r>
              <w:rPr>
                <w:rFonts w:ascii="Calibri" w:hAnsi="Calibri" w:cs="Calibri"/>
              </w:rPr>
              <w:t>023-05-</w:t>
            </w:r>
            <w:r w:rsidR="00771486">
              <w:rPr>
                <w:rFonts w:ascii="Calibri" w:hAnsi="Calibri" w:cs="Calibri"/>
              </w:rPr>
              <w:t>20</w:t>
            </w:r>
          </w:p>
        </w:tc>
      </w:tr>
      <w:tr w:rsidR="0063505D" w:rsidRPr="00A1078E" w14:paraId="1B7579F3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A35DE34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7F9A786F" w14:textId="43F61E9D" w:rsidR="0063505D" w:rsidRPr="00231A9C" w:rsidRDefault="00EA271A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주요 </w:t>
            </w:r>
            <w:r>
              <w:rPr>
                <w:rFonts w:ascii="맑은 고딕" w:eastAsia="맑은 고딕" w:hAnsi="맑은 고딕" w:cs="맑은 고딕"/>
              </w:rPr>
              <w:t>e</w:t>
            </w:r>
            <w:r w:rsidR="00E32382">
              <w:rPr>
                <w:rFonts w:ascii="맑은 고딕" w:eastAsia="맑은 고딕" w:hAnsi="맑은 고딕" w:cs="맑은 고딕"/>
              </w:rPr>
              <w:t>xception</w:t>
            </w:r>
            <w:r>
              <w:rPr>
                <w:rFonts w:ascii="맑은 고딕" w:eastAsia="맑은 고딕" w:hAnsi="맑은 고딕" w:cs="맑은 고딕" w:hint="eastAsia"/>
              </w:rPr>
              <w:t>은 추가하기로 하였다.</w:t>
            </w:r>
          </w:p>
        </w:tc>
        <w:tc>
          <w:tcPr>
            <w:tcW w:w="4257" w:type="dxa"/>
            <w:vAlign w:val="center"/>
          </w:tcPr>
          <w:p w14:paraId="640B2ACA" w14:textId="4898E607" w:rsidR="0063505D" w:rsidRPr="00231A9C" w:rsidRDefault="00231A9C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hint="eastAsia"/>
              </w:rPr>
              <w:t>2</w:t>
            </w:r>
            <w:r>
              <w:rPr>
                <w:rFonts w:ascii="Calibri" w:hAnsi="Calibri" w:cs="Calibri"/>
              </w:rPr>
              <w:t>023-05-</w:t>
            </w:r>
            <w:r w:rsidR="00771486">
              <w:rPr>
                <w:rFonts w:ascii="Calibri" w:hAnsi="Calibri" w:cs="Calibri"/>
              </w:rPr>
              <w:t>20</w:t>
            </w:r>
          </w:p>
        </w:tc>
      </w:tr>
      <w:tr w:rsidR="0063505D" w:rsidRPr="00A1078E" w14:paraId="6C3C3D00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04D42EB5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5B10778C" w14:textId="20EFA56B" w:rsidR="000844BF" w:rsidRPr="00A1078E" w:rsidRDefault="000844BF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효율적인 진행을 위해 일은 나눠서 진행하고,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먼저 끝낸 학우가 끝나지 않은 학우를 돕는다.</w:t>
            </w:r>
          </w:p>
        </w:tc>
        <w:tc>
          <w:tcPr>
            <w:tcW w:w="4257" w:type="dxa"/>
            <w:vAlign w:val="center"/>
          </w:tcPr>
          <w:p w14:paraId="21C70CA1" w14:textId="1F18CF32" w:rsidR="0063505D" w:rsidRPr="00E32382" w:rsidRDefault="00E32382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hint="eastAsia"/>
              </w:rPr>
              <w:t>2</w:t>
            </w:r>
            <w:r>
              <w:rPr>
                <w:rFonts w:ascii="Calibri" w:hAnsi="Calibri" w:cs="Calibri"/>
              </w:rPr>
              <w:t>023-05-</w:t>
            </w:r>
            <w:r w:rsidR="00771486">
              <w:rPr>
                <w:rFonts w:ascii="Calibri" w:hAnsi="Calibri" w:cs="Calibri"/>
              </w:rPr>
              <w:t>20</w:t>
            </w:r>
          </w:p>
        </w:tc>
      </w:tr>
      <w:tr w:rsidR="0063505D" w:rsidRPr="00A1078E" w14:paraId="58763A8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DFD11E6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50A489C8" w14:textId="586C9EA7" w:rsidR="0063505D" w:rsidRPr="001C32BB" w:rsidRDefault="001C32BB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사용자와 시스템간 상호작용은 화살표를 표시하여 알아보기 쉽도록 작성한다.</w:t>
            </w:r>
          </w:p>
        </w:tc>
        <w:tc>
          <w:tcPr>
            <w:tcW w:w="4257" w:type="dxa"/>
            <w:vAlign w:val="center"/>
          </w:tcPr>
          <w:p w14:paraId="5346A6B4" w14:textId="3842BDCA" w:rsidR="0063505D" w:rsidRPr="00A1078E" w:rsidRDefault="001C32BB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ascii="Calibri" w:hAnsi="Calibri" w:cs="Calibri"/>
              </w:rPr>
              <w:t>023-05-</w:t>
            </w:r>
            <w:r w:rsidR="00771486">
              <w:rPr>
                <w:rFonts w:ascii="Calibri" w:hAnsi="Calibri" w:cs="Calibri"/>
              </w:rPr>
              <w:t>20</w:t>
            </w:r>
          </w:p>
        </w:tc>
      </w:tr>
    </w:tbl>
    <w:p w14:paraId="4AB13A6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58848F2C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C1A023F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5CD4DE49" w14:textId="10072730" w:rsidR="00BD7F80" w:rsidRPr="002F5EC2" w:rsidRDefault="00BD7F80" w:rsidP="00B950F7">
            <w:pPr>
              <w:pStyle w:val="a9"/>
            </w:pPr>
          </w:p>
          <w:p w14:paraId="6D608795" w14:textId="77777777" w:rsidR="0063505D" w:rsidRDefault="0063505D" w:rsidP="00B950F7">
            <w:pPr>
              <w:pStyle w:val="a9"/>
              <w:rPr>
                <w:b/>
              </w:rPr>
            </w:pPr>
          </w:p>
          <w:p w14:paraId="2B3E6301" w14:textId="77777777" w:rsidR="0063505D" w:rsidRDefault="0063505D" w:rsidP="00B950F7">
            <w:pPr>
              <w:pStyle w:val="a9"/>
              <w:rPr>
                <w:b/>
              </w:rPr>
            </w:pPr>
          </w:p>
          <w:p w14:paraId="1368EB3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B146C41" w14:textId="77777777" w:rsidR="0063505D" w:rsidRDefault="0063505D" w:rsidP="00B950F7">
            <w:pPr>
              <w:pStyle w:val="a9"/>
              <w:rPr>
                <w:b/>
              </w:rPr>
            </w:pPr>
          </w:p>
          <w:p w14:paraId="1989DA33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7075711C" w14:textId="77777777" w:rsidR="0063505D" w:rsidRDefault="0063505D" w:rsidP="0063505D"/>
    <w:sectPr w:rsidR="0063505D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26E58" w14:textId="77777777" w:rsidR="00962D81" w:rsidRDefault="00962D81" w:rsidP="00E83FF5">
      <w:r>
        <w:separator/>
      </w:r>
    </w:p>
  </w:endnote>
  <w:endnote w:type="continuationSeparator" w:id="0">
    <w:p w14:paraId="3C1ADD6E" w14:textId="77777777" w:rsidR="00962D81" w:rsidRDefault="00962D81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  <w:embedRegular r:id="rId1" w:subsetted="1" w:fontKey="{5BE9CE52-4BA3-E144-9548-3201B5EC4B97}"/>
    <w:embedBold r:id="rId2" w:subsetted="1" w:fontKey="{A619A4D7-D0A5-D641-959D-7726CF881F13}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  <w:embedRegular r:id="rId3" w:subsetted="1" w:fontKey="{0C0E30A7-09E6-A041-B076-BCE06C343189}"/>
    <w:embedBold r:id="rId4" w:subsetted="1" w:fontKey="{1F2B902D-3D21-5948-B297-615D9EB0268C}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5" w:subsetted="1" w:fontKey="{F71951D6-E81D-E74E-A7F1-C911EB10CE8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4892EF42" w14:textId="2F7C1310"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47F192C3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83CD9" w14:textId="77777777" w:rsidR="00962D81" w:rsidRDefault="00962D81" w:rsidP="00E83FF5">
      <w:r>
        <w:separator/>
      </w:r>
    </w:p>
  </w:footnote>
  <w:footnote w:type="continuationSeparator" w:id="0">
    <w:p w14:paraId="11D1B416" w14:textId="77777777" w:rsidR="00962D81" w:rsidRDefault="00962D81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DD855DF"/>
    <w:multiLevelType w:val="hybridMultilevel"/>
    <w:tmpl w:val="ACA2654C"/>
    <w:lvl w:ilvl="0" w:tplc="ED36B4B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0E7A7E8B"/>
    <w:multiLevelType w:val="hybridMultilevel"/>
    <w:tmpl w:val="770C8160"/>
    <w:lvl w:ilvl="0" w:tplc="772088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DC13642"/>
    <w:multiLevelType w:val="hybridMultilevel"/>
    <w:tmpl w:val="CEF291E6"/>
    <w:lvl w:ilvl="0" w:tplc="08AA9CD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5" w15:restartNumberingAfterBreak="0">
    <w:nsid w:val="242A17BB"/>
    <w:multiLevelType w:val="hybridMultilevel"/>
    <w:tmpl w:val="D19253CA"/>
    <w:lvl w:ilvl="0" w:tplc="2DF0BA5C">
      <w:start w:val="1"/>
      <w:numFmt w:val="decimal"/>
      <w:lvlText w:val="%1)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8C65182"/>
    <w:multiLevelType w:val="hybridMultilevel"/>
    <w:tmpl w:val="2B444FBE"/>
    <w:lvl w:ilvl="0" w:tplc="B0A8AFA0">
      <w:start w:val="1"/>
      <w:numFmt w:val="bullet"/>
      <w:lvlText w:val=""/>
      <w:lvlJc w:val="left"/>
      <w:pPr>
        <w:ind w:left="1160" w:hanging="360"/>
      </w:pPr>
      <w:rPr>
        <w:rFonts w:ascii="Wingdings" w:eastAsia="나눔고딕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7" w15:restartNumberingAfterBreak="0">
    <w:nsid w:val="3CDF6A69"/>
    <w:multiLevelType w:val="hybridMultilevel"/>
    <w:tmpl w:val="7E54CE54"/>
    <w:lvl w:ilvl="0" w:tplc="ECAC29C2">
      <w:start w:val="1"/>
      <w:numFmt w:val="bullet"/>
      <w:lvlText w:val="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714728A"/>
    <w:multiLevelType w:val="hybridMultilevel"/>
    <w:tmpl w:val="E10AC914"/>
    <w:lvl w:ilvl="0" w:tplc="267E372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5A106E42"/>
    <w:multiLevelType w:val="hybridMultilevel"/>
    <w:tmpl w:val="17D21454"/>
    <w:lvl w:ilvl="0" w:tplc="54BC03E0">
      <w:start w:val="1"/>
      <w:numFmt w:val="decimal"/>
      <w:lvlText w:val="%1)"/>
      <w:lvlJc w:val="left"/>
      <w:pPr>
        <w:ind w:left="800" w:hanging="360"/>
      </w:pPr>
      <w:rPr>
        <w:rFonts w:ascii="나눔고딕" w:hAnsi="나눔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52F5E81"/>
    <w:multiLevelType w:val="hybridMultilevel"/>
    <w:tmpl w:val="E17E3E3E"/>
    <w:lvl w:ilvl="0" w:tplc="0BF65672">
      <w:start w:val="2023"/>
      <w:numFmt w:val="bullet"/>
      <w:lvlText w:val="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8D00EF2"/>
    <w:multiLevelType w:val="hybridMultilevel"/>
    <w:tmpl w:val="FF8673CA"/>
    <w:lvl w:ilvl="0" w:tplc="51F20A4A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11711868">
    <w:abstractNumId w:val="21"/>
  </w:num>
  <w:num w:numId="2" w16cid:durableId="1689716342">
    <w:abstractNumId w:val="14"/>
  </w:num>
  <w:num w:numId="3" w16cid:durableId="1289555259">
    <w:abstractNumId w:val="18"/>
  </w:num>
  <w:num w:numId="4" w16cid:durableId="1953707914">
    <w:abstractNumId w:val="25"/>
  </w:num>
  <w:num w:numId="5" w16cid:durableId="1944268646">
    <w:abstractNumId w:val="19"/>
  </w:num>
  <w:num w:numId="6" w16cid:durableId="1525170963">
    <w:abstractNumId w:val="10"/>
  </w:num>
  <w:num w:numId="7" w16cid:durableId="1036345964">
    <w:abstractNumId w:val="9"/>
  </w:num>
  <w:num w:numId="8" w16cid:durableId="99764785">
    <w:abstractNumId w:val="7"/>
  </w:num>
  <w:num w:numId="9" w16cid:durableId="987124039">
    <w:abstractNumId w:val="6"/>
  </w:num>
  <w:num w:numId="10" w16cid:durableId="1151870730">
    <w:abstractNumId w:val="5"/>
  </w:num>
  <w:num w:numId="11" w16cid:durableId="1233664466">
    <w:abstractNumId w:val="4"/>
  </w:num>
  <w:num w:numId="12" w16cid:durableId="1220244373">
    <w:abstractNumId w:val="8"/>
  </w:num>
  <w:num w:numId="13" w16cid:durableId="2042701528">
    <w:abstractNumId w:val="3"/>
  </w:num>
  <w:num w:numId="14" w16cid:durableId="106126135">
    <w:abstractNumId w:val="2"/>
  </w:num>
  <w:num w:numId="15" w16cid:durableId="343629978">
    <w:abstractNumId w:val="1"/>
  </w:num>
  <w:num w:numId="16" w16cid:durableId="1496531538">
    <w:abstractNumId w:val="0"/>
  </w:num>
  <w:num w:numId="17" w16cid:durableId="561062968">
    <w:abstractNumId w:val="12"/>
  </w:num>
  <w:num w:numId="18" w16cid:durableId="1380783771">
    <w:abstractNumId w:val="11"/>
  </w:num>
  <w:num w:numId="19" w16cid:durableId="2020814571">
    <w:abstractNumId w:val="15"/>
  </w:num>
  <w:num w:numId="20" w16cid:durableId="711199408">
    <w:abstractNumId w:val="24"/>
  </w:num>
  <w:num w:numId="21" w16cid:durableId="1613704007">
    <w:abstractNumId w:val="13"/>
  </w:num>
  <w:num w:numId="22" w16cid:durableId="1446196726">
    <w:abstractNumId w:val="16"/>
  </w:num>
  <w:num w:numId="23" w16cid:durableId="861432221">
    <w:abstractNumId w:val="17"/>
  </w:num>
  <w:num w:numId="24" w16cid:durableId="1691294588">
    <w:abstractNumId w:val="20"/>
  </w:num>
  <w:num w:numId="25" w16cid:durableId="1072239884">
    <w:abstractNumId w:val="22"/>
  </w:num>
  <w:num w:numId="26" w16cid:durableId="183116760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61606"/>
    <w:rsid w:val="000844BF"/>
    <w:rsid w:val="000A33E1"/>
    <w:rsid w:val="000A7577"/>
    <w:rsid w:val="000B5CFB"/>
    <w:rsid w:val="000B7FF3"/>
    <w:rsid w:val="000C724E"/>
    <w:rsid w:val="001316DE"/>
    <w:rsid w:val="0014032B"/>
    <w:rsid w:val="0015093C"/>
    <w:rsid w:val="00174380"/>
    <w:rsid w:val="001B662A"/>
    <w:rsid w:val="001C32BB"/>
    <w:rsid w:val="001C4CE6"/>
    <w:rsid w:val="001D3D7C"/>
    <w:rsid w:val="001E32AF"/>
    <w:rsid w:val="001F4093"/>
    <w:rsid w:val="00231A9C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49396C"/>
    <w:rsid w:val="00571D81"/>
    <w:rsid w:val="00583ADB"/>
    <w:rsid w:val="005D7A1B"/>
    <w:rsid w:val="0063505D"/>
    <w:rsid w:val="006635EA"/>
    <w:rsid w:val="00682684"/>
    <w:rsid w:val="00693A4F"/>
    <w:rsid w:val="006B2451"/>
    <w:rsid w:val="006E4CA7"/>
    <w:rsid w:val="0073074C"/>
    <w:rsid w:val="00734E40"/>
    <w:rsid w:val="007657E5"/>
    <w:rsid w:val="00771486"/>
    <w:rsid w:val="007746E3"/>
    <w:rsid w:val="007E4E96"/>
    <w:rsid w:val="007E6230"/>
    <w:rsid w:val="00815DF6"/>
    <w:rsid w:val="00834DE5"/>
    <w:rsid w:val="008C7CC7"/>
    <w:rsid w:val="00962D81"/>
    <w:rsid w:val="00963A48"/>
    <w:rsid w:val="00980CD0"/>
    <w:rsid w:val="009A76D6"/>
    <w:rsid w:val="009E610C"/>
    <w:rsid w:val="00A17B1A"/>
    <w:rsid w:val="00AA36FD"/>
    <w:rsid w:val="00AB5E01"/>
    <w:rsid w:val="00AF5F56"/>
    <w:rsid w:val="00B14E8E"/>
    <w:rsid w:val="00B45925"/>
    <w:rsid w:val="00B6497B"/>
    <w:rsid w:val="00B950F7"/>
    <w:rsid w:val="00BD7F80"/>
    <w:rsid w:val="00C24CE6"/>
    <w:rsid w:val="00C361A6"/>
    <w:rsid w:val="00C64A58"/>
    <w:rsid w:val="00C8262F"/>
    <w:rsid w:val="00CB291A"/>
    <w:rsid w:val="00DA3A77"/>
    <w:rsid w:val="00DA622F"/>
    <w:rsid w:val="00DA6BD0"/>
    <w:rsid w:val="00DC5132"/>
    <w:rsid w:val="00DD5B19"/>
    <w:rsid w:val="00E32382"/>
    <w:rsid w:val="00E6741D"/>
    <w:rsid w:val="00E804D3"/>
    <w:rsid w:val="00E83FF5"/>
    <w:rsid w:val="00E85BAB"/>
    <w:rsid w:val="00EA073E"/>
    <w:rsid w:val="00EA271A"/>
    <w:rsid w:val="00ED1CDB"/>
    <w:rsid w:val="00ED34C7"/>
    <w:rsid w:val="00F62021"/>
    <w:rsid w:val="00F64535"/>
    <w:rsid w:val="00FB2054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E10CF"/>
  <w15:docId w15:val="{2267BAD9-E603-4DB6-B28D-A05FF864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C3873-85FF-4C7B-A6F2-914E68F70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윤희슬</cp:lastModifiedBy>
  <cp:revision>2</cp:revision>
  <cp:lastPrinted>2011-09-21T14:42:00Z</cp:lastPrinted>
  <dcterms:created xsi:type="dcterms:W3CDTF">2023-05-20T12:43:00Z</dcterms:created>
  <dcterms:modified xsi:type="dcterms:W3CDTF">2023-05-20T12:43:00Z</dcterms:modified>
</cp:coreProperties>
</file>