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8C4" w:rsidRDefault="009168C4" w:rsidP="00231797">
      <w:pPr>
        <w:ind w:firstLineChars="0" w:firstLine="0"/>
        <w:jc w:val="center"/>
        <w:rPr>
          <w:rFonts w:hAnsi="宋体"/>
          <w:b/>
          <w:sz w:val="36"/>
        </w:rPr>
      </w:pPr>
      <w:bookmarkStart w:id="0" w:name="_Hlk533705391"/>
      <w:bookmarkEnd w:id="0"/>
      <w:r w:rsidRPr="009168C4">
        <w:rPr>
          <w:rFonts w:hAnsi="宋体" w:hint="eastAsia"/>
          <w:b/>
          <w:sz w:val="36"/>
        </w:rPr>
        <w:t>AF</w:t>
      </w:r>
      <w:r>
        <w:rPr>
          <w:rFonts w:hAnsi="宋体" w:hint="eastAsia"/>
          <w:b/>
          <w:sz w:val="36"/>
        </w:rPr>
        <w:t>和</w:t>
      </w:r>
      <w:r>
        <w:rPr>
          <w:rFonts w:hAnsi="宋体" w:hint="eastAsia"/>
          <w:b/>
          <w:sz w:val="36"/>
        </w:rPr>
        <w:t>D</w:t>
      </w:r>
      <w:r>
        <w:rPr>
          <w:rFonts w:hAnsi="宋体"/>
          <w:b/>
          <w:sz w:val="36"/>
        </w:rPr>
        <w:t>F</w:t>
      </w:r>
      <w:r w:rsidRPr="009168C4">
        <w:rPr>
          <w:rFonts w:hAnsi="宋体" w:hint="eastAsia"/>
          <w:b/>
          <w:sz w:val="36"/>
        </w:rPr>
        <w:t>的</w:t>
      </w:r>
      <w:proofErr w:type="spellStart"/>
      <w:r w:rsidRPr="009168C4">
        <w:rPr>
          <w:rFonts w:hAnsi="宋体" w:hint="eastAsia"/>
          <w:b/>
          <w:sz w:val="36"/>
        </w:rPr>
        <w:t>matlab</w:t>
      </w:r>
      <w:proofErr w:type="spellEnd"/>
      <w:r w:rsidRPr="009168C4">
        <w:rPr>
          <w:rFonts w:hAnsi="宋体" w:hint="eastAsia"/>
          <w:b/>
          <w:sz w:val="36"/>
        </w:rPr>
        <w:t>仿真</w:t>
      </w:r>
    </w:p>
    <w:p w:rsidR="00231797" w:rsidRPr="00DD095E" w:rsidRDefault="00C76822" w:rsidP="00231797">
      <w:pPr>
        <w:ind w:firstLineChars="0" w:firstLine="0"/>
        <w:jc w:val="center"/>
        <w:rPr>
          <w:sz w:val="28"/>
        </w:rPr>
      </w:pPr>
      <w:r>
        <w:rPr>
          <w:rFonts w:hint="eastAsia"/>
          <w:sz w:val="28"/>
        </w:rPr>
        <w:t>0</w:t>
      </w:r>
      <w:r>
        <w:rPr>
          <w:sz w:val="28"/>
        </w:rPr>
        <w:t>421674</w:t>
      </w:r>
      <w:r w:rsidR="00B23F71">
        <w:rPr>
          <w:rFonts w:hint="eastAsia"/>
          <w:sz w:val="28"/>
        </w:rPr>
        <w:t>0</w:t>
      </w:r>
      <w:r w:rsidR="00B23F71">
        <w:rPr>
          <w:rFonts w:hint="eastAsia"/>
          <w:sz w:val="28"/>
        </w:rPr>
        <w:t>黄志超</w:t>
      </w:r>
    </w:p>
    <w:p w:rsidR="00231797" w:rsidRPr="00DD095E" w:rsidRDefault="00C76822" w:rsidP="00231797">
      <w:pPr>
        <w:ind w:firstLineChars="0" w:firstLine="0"/>
        <w:jc w:val="center"/>
        <w:rPr>
          <w:sz w:val="18"/>
        </w:rPr>
      </w:pPr>
      <w:r>
        <w:rPr>
          <w:rFonts w:hint="eastAsia"/>
          <w:sz w:val="18"/>
        </w:rPr>
        <w:t>东南大学信息科学与工程学院</w:t>
      </w:r>
      <w:r>
        <w:rPr>
          <w:rFonts w:hint="eastAsia"/>
          <w:sz w:val="18"/>
        </w:rPr>
        <w:t>7</w:t>
      </w:r>
      <w:r>
        <w:rPr>
          <w:rFonts w:hint="eastAsia"/>
          <w:sz w:val="18"/>
        </w:rPr>
        <w:t>班</w:t>
      </w:r>
    </w:p>
    <w:p w:rsidR="00B23F71" w:rsidRDefault="00231797" w:rsidP="00231797">
      <w:pPr>
        <w:ind w:firstLineChars="0" w:firstLine="0"/>
        <w:rPr>
          <w:sz w:val="18"/>
        </w:rPr>
      </w:pPr>
      <w:r w:rsidRPr="00DD095E">
        <w:rPr>
          <w:rFonts w:hint="eastAsia"/>
          <w:b/>
          <w:sz w:val="18"/>
        </w:rPr>
        <w:t>摘</w:t>
      </w:r>
      <w:r w:rsidRPr="00DD095E">
        <w:rPr>
          <w:rFonts w:hint="eastAsia"/>
          <w:b/>
          <w:sz w:val="18"/>
        </w:rPr>
        <w:t xml:space="preserve">  </w:t>
      </w:r>
      <w:r w:rsidRPr="00DD095E">
        <w:rPr>
          <w:rFonts w:hint="eastAsia"/>
          <w:b/>
          <w:sz w:val="18"/>
        </w:rPr>
        <w:t>要：</w:t>
      </w:r>
      <w:r w:rsidR="00B23F71" w:rsidRPr="00B23F71">
        <w:rPr>
          <w:rFonts w:hint="eastAsia"/>
          <w:sz w:val="18"/>
        </w:rPr>
        <w:t>协作通信思想通过用户间彼此共享天线，互为通信中继，实现虚拟发射分集，从而为</w:t>
      </w:r>
      <w:r w:rsidR="00B23F71" w:rsidRPr="00B23F71">
        <w:rPr>
          <w:rFonts w:hint="eastAsia"/>
          <w:sz w:val="18"/>
        </w:rPr>
        <w:t>MIMO</w:t>
      </w:r>
      <w:r w:rsidR="00B23F71" w:rsidRPr="00B23F71">
        <w:rPr>
          <w:rFonts w:hint="eastAsia"/>
          <w:sz w:val="18"/>
        </w:rPr>
        <w:t>的实用提供了一个可行的思路。协作通信的核心问题是中继节点的协作协议。有两种最基本的中继协作方式放大转发（</w:t>
      </w:r>
      <w:r w:rsidR="00B23F71" w:rsidRPr="00B23F71">
        <w:rPr>
          <w:rFonts w:hint="eastAsia"/>
          <w:sz w:val="18"/>
        </w:rPr>
        <w:t>AF</w:t>
      </w:r>
      <w:r w:rsidR="00B23F71" w:rsidRPr="00B23F71">
        <w:rPr>
          <w:rFonts w:hint="eastAsia"/>
          <w:sz w:val="18"/>
        </w:rPr>
        <w:t>）与解码重传（</w:t>
      </w:r>
      <w:r w:rsidR="00B23F71" w:rsidRPr="00B23F71">
        <w:rPr>
          <w:rFonts w:hint="eastAsia"/>
          <w:sz w:val="18"/>
        </w:rPr>
        <w:t>DF</w:t>
      </w:r>
      <w:r w:rsidR="00B23F71" w:rsidRPr="00B23F71">
        <w:rPr>
          <w:rFonts w:hint="eastAsia"/>
          <w:sz w:val="18"/>
        </w:rPr>
        <w:t>），其它各种协作协议的研究，几乎均是建立在这两个固定中继协议之上。本文通过</w:t>
      </w:r>
      <w:r w:rsidR="00B23F71" w:rsidRPr="00B23F71">
        <w:rPr>
          <w:rFonts w:hint="eastAsia"/>
          <w:sz w:val="18"/>
        </w:rPr>
        <w:t>MATLAB</w:t>
      </w:r>
      <w:r w:rsidR="00B23F71" w:rsidRPr="00B23F71">
        <w:rPr>
          <w:rFonts w:hint="eastAsia"/>
          <w:sz w:val="18"/>
        </w:rPr>
        <w:t>仿真，来验证协作对通信的改善，并分析不同信道情况下的</w:t>
      </w:r>
      <w:r w:rsidR="00B23F71" w:rsidRPr="00B23F71">
        <w:rPr>
          <w:rFonts w:hint="eastAsia"/>
          <w:sz w:val="18"/>
        </w:rPr>
        <w:t>AF</w:t>
      </w:r>
      <w:r w:rsidR="00B23F71" w:rsidRPr="00B23F71">
        <w:rPr>
          <w:rFonts w:hint="eastAsia"/>
          <w:sz w:val="18"/>
        </w:rPr>
        <w:t>与</w:t>
      </w:r>
      <w:r w:rsidR="00B23F71" w:rsidRPr="00B23F71">
        <w:rPr>
          <w:rFonts w:hint="eastAsia"/>
          <w:sz w:val="18"/>
        </w:rPr>
        <w:t>DF</w:t>
      </w:r>
      <w:r w:rsidR="00B23F71" w:rsidRPr="00B23F71">
        <w:rPr>
          <w:rFonts w:hint="eastAsia"/>
          <w:sz w:val="18"/>
        </w:rPr>
        <w:t>表现，研究二者的实际性能与所面临的主要问题。</w:t>
      </w:r>
    </w:p>
    <w:p w:rsidR="00B23F71" w:rsidRDefault="00231797" w:rsidP="00B23F71">
      <w:pPr>
        <w:ind w:firstLineChars="0" w:firstLine="0"/>
        <w:rPr>
          <w:b/>
          <w:sz w:val="18"/>
        </w:rPr>
      </w:pPr>
      <w:r w:rsidRPr="00DD095E">
        <w:rPr>
          <w:rFonts w:hint="eastAsia"/>
          <w:b/>
          <w:sz w:val="18"/>
        </w:rPr>
        <w:t>关键词：</w:t>
      </w:r>
      <w:r w:rsidR="00B23F71" w:rsidRPr="00B23F71">
        <w:rPr>
          <w:rFonts w:hint="eastAsia"/>
          <w:b/>
          <w:sz w:val="18"/>
        </w:rPr>
        <w:t>协作通信</w:t>
      </w:r>
      <w:r w:rsidR="00B23F71" w:rsidRPr="00B23F71">
        <w:rPr>
          <w:rFonts w:hint="eastAsia"/>
          <w:b/>
          <w:sz w:val="18"/>
        </w:rPr>
        <w:tab/>
      </w:r>
      <w:r w:rsidR="00B23F71" w:rsidRPr="00B23F71">
        <w:rPr>
          <w:rFonts w:hint="eastAsia"/>
          <w:b/>
          <w:sz w:val="18"/>
        </w:rPr>
        <w:t>固定中继</w:t>
      </w:r>
      <w:r w:rsidR="00B23F71" w:rsidRPr="00B23F71">
        <w:rPr>
          <w:rFonts w:hint="eastAsia"/>
          <w:b/>
          <w:sz w:val="18"/>
        </w:rPr>
        <w:tab/>
      </w:r>
      <w:r w:rsidR="00B23F71" w:rsidRPr="00B23F71">
        <w:rPr>
          <w:rFonts w:hint="eastAsia"/>
          <w:b/>
          <w:sz w:val="18"/>
        </w:rPr>
        <w:t>放大转发</w:t>
      </w:r>
      <w:r w:rsidR="00B23F71" w:rsidRPr="00B23F71">
        <w:rPr>
          <w:rFonts w:hint="eastAsia"/>
          <w:b/>
          <w:sz w:val="18"/>
        </w:rPr>
        <w:t>AF</w:t>
      </w:r>
      <w:r w:rsidR="00B23F71" w:rsidRPr="00B23F71">
        <w:rPr>
          <w:rFonts w:hint="eastAsia"/>
          <w:b/>
          <w:sz w:val="18"/>
        </w:rPr>
        <w:tab/>
      </w:r>
      <w:r w:rsidR="00B23F71" w:rsidRPr="00B23F71">
        <w:rPr>
          <w:rFonts w:hint="eastAsia"/>
          <w:b/>
          <w:sz w:val="18"/>
        </w:rPr>
        <w:t>解码重传</w:t>
      </w:r>
      <w:r w:rsidR="00B23F71" w:rsidRPr="00B23F71">
        <w:rPr>
          <w:rFonts w:hint="eastAsia"/>
          <w:b/>
          <w:sz w:val="18"/>
        </w:rPr>
        <w:t>DF</w:t>
      </w:r>
    </w:p>
    <w:p w:rsidR="00231797" w:rsidRPr="00DD095E" w:rsidRDefault="006F17EF" w:rsidP="00B23F71">
      <w:pPr>
        <w:ind w:firstLineChars="700" w:firstLine="2530"/>
        <w:rPr>
          <w:b/>
          <w:sz w:val="36"/>
        </w:rPr>
      </w:pPr>
      <w:proofErr w:type="spellStart"/>
      <w:r w:rsidRPr="006F17EF">
        <w:rPr>
          <w:b/>
          <w:sz w:val="36"/>
        </w:rPr>
        <w:t>Matlab</w:t>
      </w:r>
      <w:proofErr w:type="spellEnd"/>
      <w:r w:rsidRPr="006F17EF">
        <w:rPr>
          <w:b/>
          <w:sz w:val="36"/>
        </w:rPr>
        <w:t xml:space="preserve"> simulation of </w:t>
      </w:r>
      <w:r w:rsidR="00B23F71">
        <w:rPr>
          <w:b/>
          <w:sz w:val="36"/>
        </w:rPr>
        <w:t xml:space="preserve">AF </w:t>
      </w:r>
      <w:r w:rsidR="00B23F71">
        <w:rPr>
          <w:rFonts w:hint="eastAsia"/>
          <w:b/>
          <w:sz w:val="36"/>
        </w:rPr>
        <w:t>and</w:t>
      </w:r>
      <w:r w:rsidR="00B23F71">
        <w:rPr>
          <w:b/>
          <w:sz w:val="36"/>
        </w:rPr>
        <w:t xml:space="preserve"> DF</w:t>
      </w:r>
    </w:p>
    <w:p w:rsidR="00231797" w:rsidRPr="00DD095E" w:rsidRDefault="006F17EF" w:rsidP="00231797">
      <w:pPr>
        <w:ind w:firstLineChars="0" w:firstLine="0"/>
        <w:jc w:val="center"/>
        <w:rPr>
          <w:sz w:val="28"/>
        </w:rPr>
      </w:pPr>
      <w:r>
        <w:rPr>
          <w:sz w:val="28"/>
        </w:rPr>
        <w:t>0421674</w:t>
      </w:r>
      <w:r w:rsidR="00B23F71">
        <w:rPr>
          <w:rFonts w:hint="eastAsia"/>
          <w:sz w:val="28"/>
        </w:rPr>
        <w:t>0</w:t>
      </w:r>
      <w:r w:rsidR="00B23F71">
        <w:rPr>
          <w:sz w:val="28"/>
        </w:rPr>
        <w:t>H</w:t>
      </w:r>
      <w:r w:rsidR="00B23F71">
        <w:rPr>
          <w:rFonts w:hint="eastAsia"/>
          <w:sz w:val="28"/>
        </w:rPr>
        <w:t>uang</w:t>
      </w:r>
      <w:r w:rsidR="00B23F71">
        <w:rPr>
          <w:sz w:val="28"/>
        </w:rPr>
        <w:t>Z</w:t>
      </w:r>
      <w:r w:rsidR="00B23F71">
        <w:rPr>
          <w:rFonts w:hint="eastAsia"/>
          <w:sz w:val="28"/>
        </w:rPr>
        <w:t>hichao</w:t>
      </w:r>
    </w:p>
    <w:p w:rsidR="00231797" w:rsidRPr="00DD095E" w:rsidRDefault="006F17EF" w:rsidP="00231797">
      <w:pPr>
        <w:ind w:firstLineChars="0" w:firstLine="0"/>
        <w:jc w:val="center"/>
        <w:rPr>
          <w:sz w:val="18"/>
        </w:rPr>
      </w:pPr>
      <w:r>
        <w:rPr>
          <w:rFonts w:hint="eastAsia"/>
          <w:sz w:val="18"/>
        </w:rPr>
        <w:t>Class</w:t>
      </w:r>
      <w:r>
        <w:rPr>
          <w:sz w:val="18"/>
        </w:rPr>
        <w:t>7</w:t>
      </w:r>
      <w:r>
        <w:rPr>
          <w:rFonts w:hint="eastAsia"/>
          <w:sz w:val="18"/>
        </w:rPr>
        <w:t>，</w:t>
      </w:r>
      <w:r w:rsidRPr="006F17EF">
        <w:rPr>
          <w:rFonts w:hint="eastAsia"/>
          <w:sz w:val="18"/>
        </w:rPr>
        <w:t>Southeast University School of Information Science and Engineering</w:t>
      </w:r>
    </w:p>
    <w:p w:rsidR="00231797" w:rsidRPr="00DD095E" w:rsidRDefault="00231797" w:rsidP="00231797">
      <w:pPr>
        <w:ind w:firstLineChars="0" w:firstLine="0"/>
        <w:rPr>
          <w:sz w:val="18"/>
        </w:rPr>
      </w:pPr>
      <w:r w:rsidRPr="00DD095E">
        <w:rPr>
          <w:b/>
          <w:sz w:val="18"/>
        </w:rPr>
        <w:t xml:space="preserve">Abstract: </w:t>
      </w:r>
      <w:r w:rsidR="00B23F71" w:rsidRPr="00B23F71">
        <w:rPr>
          <w:sz w:val="18"/>
        </w:rPr>
        <w:t xml:space="preserve">Cooperative communication provides a feasible way of realizing MIMO. It achieves this by sharing antenna and regarding each other as communication relay between users, so as to implement dummy launch diversity. The core problem of cooperative communication is the cooperative protocols for relay node. There are two basic relay cooperative ways, which are Amplify-and-Forward (AF) and Decode-and-Forward (DF). Other researches in cooperative protocols are all based on the two fixed relay protocols. This thesis validates the improvement in communication by stimulating MATLAB. It also analyzes the performance about AF and DF in different channels, so as to study the actual performance and the main problems of the two </w:t>
      </w:r>
      <w:proofErr w:type="gramStart"/>
      <w:r w:rsidR="00B23F71" w:rsidRPr="00B23F71">
        <w:rPr>
          <w:sz w:val="18"/>
        </w:rPr>
        <w:t>methods.</w:t>
      </w:r>
      <w:r w:rsidR="00090188" w:rsidRPr="00090188">
        <w:rPr>
          <w:sz w:val="18"/>
        </w:rPr>
        <w:t>.</w:t>
      </w:r>
      <w:proofErr w:type="gramEnd"/>
    </w:p>
    <w:p w:rsidR="00231797" w:rsidRDefault="00231797" w:rsidP="00231797">
      <w:pPr>
        <w:ind w:firstLineChars="0" w:firstLine="0"/>
        <w:rPr>
          <w:sz w:val="18"/>
        </w:rPr>
      </w:pPr>
      <w:r w:rsidRPr="00DD095E">
        <w:rPr>
          <w:b/>
          <w:sz w:val="18"/>
        </w:rPr>
        <w:t xml:space="preserve">Key words: </w:t>
      </w:r>
      <w:r w:rsidR="00B23F71" w:rsidRPr="00B23F71">
        <w:rPr>
          <w:sz w:val="18"/>
        </w:rPr>
        <w:t>cooperative communication; optimal power allocation; outage probability; relay selection</w:t>
      </w:r>
    </w:p>
    <w:p w:rsidR="0031128F" w:rsidRPr="0031128F" w:rsidRDefault="0031128F" w:rsidP="00231797">
      <w:pPr>
        <w:ind w:firstLineChars="0" w:firstLine="0"/>
        <w:rPr>
          <w:sz w:val="18"/>
        </w:rPr>
      </w:pPr>
    </w:p>
    <w:p w:rsidR="00231797" w:rsidRPr="00DD095E" w:rsidRDefault="00231797" w:rsidP="00231797">
      <w:pPr>
        <w:ind w:firstLineChars="0" w:firstLine="0"/>
        <w:rPr>
          <w:sz w:val="18"/>
        </w:rPr>
        <w:sectPr w:rsidR="00231797" w:rsidRPr="00DD095E" w:rsidSect="001A6B6A">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701" w:left="1134" w:header="851" w:footer="992" w:gutter="0"/>
          <w:cols w:space="720"/>
          <w:docGrid w:type="linesAndChars" w:linePitch="312"/>
        </w:sectPr>
      </w:pPr>
    </w:p>
    <w:p w:rsidR="0055385D" w:rsidRPr="0055385D" w:rsidRDefault="0055385D" w:rsidP="0055385D">
      <w:pPr>
        <w:keepNext/>
        <w:keepLines/>
        <w:spacing w:beforeLines="50" w:before="156" w:afterLines="50" w:after="156"/>
        <w:ind w:firstLineChars="0" w:firstLine="0"/>
        <w:outlineLvl w:val="0"/>
        <w:rPr>
          <w:rFonts w:ascii="宋体" w:hAnsi="宋体"/>
          <w:b/>
          <w:sz w:val="28"/>
          <w:szCs w:val="28"/>
        </w:rPr>
      </w:pPr>
      <w:r w:rsidRPr="0055385D">
        <w:rPr>
          <w:rFonts w:ascii="宋体" w:hAnsi="宋体" w:hint="eastAsia"/>
          <w:b/>
          <w:sz w:val="28"/>
          <w:szCs w:val="28"/>
        </w:rPr>
        <w:t>1引言</w:t>
      </w:r>
    </w:p>
    <w:p w:rsidR="009168C4" w:rsidRDefault="009168C4" w:rsidP="009168C4">
      <w:pPr>
        <w:ind w:firstLine="420"/>
      </w:pPr>
      <w:r w:rsidRPr="009168C4">
        <w:rPr>
          <w:rFonts w:hint="eastAsia"/>
        </w:rPr>
        <w:t>本文旨在研究多中继环境下采用固定中继的协作系统在采用不同中继结构时的系统性能，通过对</w:t>
      </w:r>
      <w:r w:rsidRPr="009168C4">
        <w:rPr>
          <w:rFonts w:hint="eastAsia"/>
        </w:rPr>
        <w:t>AF</w:t>
      </w:r>
      <w:r w:rsidRPr="009168C4">
        <w:rPr>
          <w:rFonts w:hint="eastAsia"/>
        </w:rPr>
        <w:t>模式和</w:t>
      </w:r>
      <w:r w:rsidRPr="009168C4">
        <w:rPr>
          <w:rFonts w:hint="eastAsia"/>
        </w:rPr>
        <w:t>DF</w:t>
      </w:r>
      <w:r w:rsidRPr="009168C4">
        <w:rPr>
          <w:rFonts w:hint="eastAsia"/>
        </w:rPr>
        <w:t>模式进行</w:t>
      </w:r>
      <w:r w:rsidRPr="009168C4">
        <w:rPr>
          <w:rFonts w:hint="eastAsia"/>
        </w:rPr>
        <w:t>MATLAB</w:t>
      </w:r>
      <w:r w:rsidRPr="009168C4">
        <w:rPr>
          <w:rFonts w:hint="eastAsia"/>
        </w:rPr>
        <w:t>仿真，分析其</w:t>
      </w:r>
      <w:r w:rsidRPr="009168C4">
        <w:rPr>
          <w:rFonts w:hint="eastAsia"/>
        </w:rPr>
        <w:t>BER</w:t>
      </w:r>
      <w:r w:rsidRPr="009168C4">
        <w:rPr>
          <w:rFonts w:hint="eastAsia"/>
        </w:rPr>
        <w:t>及分集增益验证协作通信在恶劣环境中的有效性和高效性。</w:t>
      </w:r>
    </w:p>
    <w:p w:rsidR="004E4404" w:rsidRDefault="004E4404" w:rsidP="0055385D">
      <w:pPr>
        <w:ind w:firstLineChars="95" w:firstLine="199"/>
      </w:pPr>
    </w:p>
    <w:p w:rsidR="002A10CD" w:rsidRPr="00DD095E" w:rsidRDefault="0055385D" w:rsidP="0055385D">
      <w:pPr>
        <w:pStyle w:val="1"/>
      </w:pPr>
      <w:r>
        <w:t>2</w:t>
      </w:r>
      <w:r w:rsidR="003C5F13">
        <w:rPr>
          <w:rFonts w:hint="eastAsia"/>
        </w:rPr>
        <w:t>概述</w:t>
      </w:r>
    </w:p>
    <w:p w:rsidR="00231797" w:rsidRPr="00DD095E" w:rsidRDefault="0055385D" w:rsidP="00231797">
      <w:pPr>
        <w:pStyle w:val="2"/>
        <w:rPr>
          <w:rFonts w:ascii="Times New Roman" w:hAnsi="Times New Roman"/>
        </w:rPr>
      </w:pPr>
      <w:r>
        <w:rPr>
          <w:rFonts w:ascii="Times New Roman" w:hAnsi="Times New Roman"/>
        </w:rPr>
        <w:t>2</w:t>
      </w:r>
      <w:r w:rsidR="00231797" w:rsidRPr="00DD095E">
        <w:rPr>
          <w:rFonts w:ascii="Times New Roman" w:hAnsi="Times New Roman" w:hint="eastAsia"/>
        </w:rPr>
        <w:t xml:space="preserve">.1 </w:t>
      </w:r>
      <w:r w:rsidR="009168C4" w:rsidRPr="009168C4">
        <w:rPr>
          <w:rFonts w:ascii="Times New Roman" w:hAnsi="Times New Roman" w:hint="eastAsia"/>
        </w:rPr>
        <w:t>协作通信系统模型</w:t>
      </w:r>
    </w:p>
    <w:p w:rsidR="009168C4" w:rsidRDefault="009168C4" w:rsidP="009168C4">
      <w:pPr>
        <w:ind w:firstLine="420"/>
      </w:pPr>
      <w:r w:rsidRPr="009168C4">
        <w:rPr>
          <w:rFonts w:hint="eastAsia"/>
        </w:rPr>
        <w:t>根据无线网络中是否存在空闲节点资源，可以建立两种不同的协作通信模型：当系统中存在空闲节点资源时，空闲节点可相应充当转发节点；当系统中不存在空闲节点资源时，可采用协作通信系统</w:t>
      </w:r>
    </w:p>
    <w:p w:rsidR="009168C4" w:rsidRPr="00B23F71" w:rsidRDefault="009168C4" w:rsidP="009168C4">
      <w:pPr>
        <w:ind w:firstLineChars="0" w:firstLine="0"/>
      </w:pPr>
      <w:r>
        <w:rPr>
          <w:b/>
          <w:noProof/>
          <w:sz w:val="18"/>
        </w:rPr>
        <mc:AlternateContent>
          <mc:Choice Requires="wps">
            <w:drawing>
              <wp:anchor distT="0" distB="0" distL="114300" distR="114300" simplePos="0" relativeHeight="251718144" behindDoc="0" locked="0" layoutInCell="1" allowOverlap="1" wp14:anchorId="595804AE" wp14:editId="20B879A1">
                <wp:simplePos x="0" y="0"/>
                <wp:positionH relativeFrom="column">
                  <wp:posOffset>0</wp:posOffset>
                </wp:positionH>
                <wp:positionV relativeFrom="paragraph">
                  <wp:posOffset>6350</wp:posOffset>
                </wp:positionV>
                <wp:extent cx="1485900" cy="635"/>
                <wp:effectExtent l="5715" t="12065" r="1333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90A9E" id="直接连接符 2" o:spid="_x0000_s1026" style="position:absolute;left:0;text-align:lef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"/>
            </w:pict>
          </mc:Fallback>
        </mc:AlternateContent>
      </w:r>
      <w:r w:rsidRPr="00DD095E">
        <w:rPr>
          <w:rFonts w:hint="eastAsia"/>
          <w:b/>
          <w:sz w:val="18"/>
        </w:rPr>
        <w:t>作者简介：</w:t>
      </w:r>
      <w:r>
        <w:rPr>
          <w:rFonts w:hint="eastAsia"/>
          <w:b/>
          <w:sz w:val="18"/>
        </w:rPr>
        <w:t>黄志超</w:t>
      </w:r>
      <w:r w:rsidRPr="00DD095E">
        <w:rPr>
          <w:rFonts w:hint="eastAsia"/>
          <w:sz w:val="18"/>
        </w:rPr>
        <w:t>，（</w:t>
      </w:r>
      <w:r w:rsidRPr="00DD095E">
        <w:rPr>
          <w:rFonts w:hint="eastAsia"/>
          <w:sz w:val="18"/>
        </w:rPr>
        <w:t>19</w:t>
      </w:r>
      <w:r>
        <w:rPr>
          <w:sz w:val="18"/>
        </w:rPr>
        <w:t>98</w:t>
      </w:r>
      <w:r w:rsidRPr="00DD095E">
        <w:rPr>
          <w:rFonts w:hint="eastAsia"/>
          <w:sz w:val="18"/>
        </w:rPr>
        <w:t>-</w:t>
      </w:r>
      <w:r w:rsidRPr="00DD095E">
        <w:rPr>
          <w:rFonts w:hint="eastAsia"/>
          <w:sz w:val="18"/>
        </w:rPr>
        <w:t>），男，</w:t>
      </w:r>
      <w:r>
        <w:rPr>
          <w:rFonts w:hint="eastAsia"/>
          <w:sz w:val="18"/>
        </w:rPr>
        <w:t>东南大学信息科学与工程学院</w:t>
      </w:r>
      <w:r>
        <w:rPr>
          <w:rFonts w:hint="eastAsia"/>
          <w:sz w:val="18"/>
        </w:rPr>
        <w:t>0</w:t>
      </w:r>
      <w:r>
        <w:rPr>
          <w:sz w:val="18"/>
        </w:rPr>
        <w:t>421674</w:t>
      </w:r>
      <w:r>
        <w:rPr>
          <w:rFonts w:hint="eastAsia"/>
          <w:sz w:val="18"/>
        </w:rPr>
        <w:t>0</w:t>
      </w:r>
      <w:r w:rsidRPr="00DD095E">
        <w:rPr>
          <w:rFonts w:hint="eastAsia"/>
          <w:sz w:val="18"/>
        </w:rPr>
        <w:t>，</w:t>
      </w:r>
      <w:r w:rsidRPr="00DD095E">
        <w:rPr>
          <w:rFonts w:hint="eastAsia"/>
          <w:sz w:val="18"/>
        </w:rPr>
        <w:t>E-mail</w:t>
      </w:r>
      <w:r>
        <w:rPr>
          <w:rFonts w:hint="eastAsia"/>
          <w:sz w:val="18"/>
        </w:rPr>
        <w:t xml:space="preserve">: </w:t>
      </w:r>
      <w:hyperlink r:id="rId14" w:history="1">
        <w:r w:rsidRPr="00AF6775">
          <w:rPr>
            <w:rStyle w:val="ad"/>
            <w:sz w:val="18"/>
          </w:rPr>
          <w:t>752978727@qq.com</w:t>
        </w:r>
      </w:hyperlink>
    </w:p>
    <w:p w:rsidR="009168C4" w:rsidRDefault="009168C4" w:rsidP="009168C4">
      <w:pPr>
        <w:ind w:firstLineChars="0" w:firstLine="0"/>
      </w:pPr>
      <w:r w:rsidRPr="009168C4">
        <w:rPr>
          <w:rFonts w:hint="eastAsia"/>
        </w:rPr>
        <w:t>模型（本文中，</w:t>
      </w:r>
      <w:r w:rsidRPr="009168C4">
        <w:rPr>
          <w:rFonts w:hint="eastAsia"/>
        </w:rPr>
        <w:t>S</w:t>
      </w:r>
      <w:r w:rsidRPr="009168C4">
        <w:rPr>
          <w:rFonts w:hint="eastAsia"/>
        </w:rPr>
        <w:t>代表源节点</w:t>
      </w:r>
      <w:r w:rsidRPr="009168C4">
        <w:rPr>
          <w:rFonts w:hint="eastAsia"/>
        </w:rPr>
        <w:t>Source</w:t>
      </w:r>
      <w:r w:rsidRPr="009168C4">
        <w:rPr>
          <w:rFonts w:hint="eastAsia"/>
        </w:rPr>
        <w:t>，</w:t>
      </w:r>
      <w:r w:rsidRPr="009168C4">
        <w:rPr>
          <w:rFonts w:hint="eastAsia"/>
        </w:rPr>
        <w:t>R</w:t>
      </w:r>
      <w:r w:rsidRPr="009168C4">
        <w:rPr>
          <w:rFonts w:hint="eastAsia"/>
        </w:rPr>
        <w:t>代表中继节点</w:t>
      </w:r>
      <w:r w:rsidRPr="009168C4">
        <w:rPr>
          <w:rFonts w:hint="eastAsia"/>
        </w:rPr>
        <w:t>Relay</w:t>
      </w:r>
      <w:r w:rsidRPr="009168C4">
        <w:rPr>
          <w:rFonts w:hint="eastAsia"/>
        </w:rPr>
        <w:t>，</w:t>
      </w:r>
      <w:r w:rsidRPr="009168C4">
        <w:rPr>
          <w:rFonts w:hint="eastAsia"/>
        </w:rPr>
        <w:t>D</w:t>
      </w:r>
      <w:r w:rsidRPr="009168C4">
        <w:rPr>
          <w:rFonts w:hint="eastAsia"/>
        </w:rPr>
        <w:t>代表目的节点</w:t>
      </w:r>
      <w:r w:rsidRPr="009168C4">
        <w:rPr>
          <w:rFonts w:hint="eastAsia"/>
        </w:rPr>
        <w:t>Destination</w:t>
      </w:r>
      <w:r w:rsidRPr="009168C4">
        <w:rPr>
          <w:rFonts w:hint="eastAsia"/>
        </w:rPr>
        <w:t>）。协作通信的整个数据传输分为两个部分：第</w:t>
      </w:r>
      <w:r w:rsidRPr="009168C4">
        <w:rPr>
          <w:rFonts w:hint="eastAsia"/>
        </w:rPr>
        <w:t>1</w:t>
      </w:r>
      <w:r w:rsidRPr="009168C4">
        <w:rPr>
          <w:rFonts w:hint="eastAsia"/>
        </w:rPr>
        <w:t>阶段，接入用户作为源以广播的方式发送数据，中继用户和目的地均接收其数据；第</w:t>
      </w:r>
      <w:r w:rsidRPr="009168C4">
        <w:rPr>
          <w:rFonts w:hint="eastAsia"/>
        </w:rPr>
        <w:t>2</w:t>
      </w:r>
      <w:r w:rsidRPr="009168C4">
        <w:rPr>
          <w:rFonts w:hint="eastAsia"/>
        </w:rPr>
        <w:t>阶段，中级用户为接入用户按约定的协议转发数据，目的地将这两个阶段接收到的数据按某种方式合并。</w:t>
      </w:r>
    </w:p>
    <w:p w:rsidR="009168C4" w:rsidRDefault="009168C4" w:rsidP="009168C4">
      <w:pPr>
        <w:ind w:firstLineChars="0" w:firstLine="0"/>
      </w:pPr>
      <w:r>
        <w:rPr>
          <w:rFonts w:hint="eastAsia"/>
        </w:rPr>
        <w:t xml:space="preserve"> </w:t>
      </w:r>
      <w:r>
        <w:t xml:space="preserve">    </w:t>
      </w:r>
      <w:r w:rsidRPr="009168C4">
        <w:rPr>
          <w:rFonts w:hint="eastAsia"/>
        </w:rPr>
        <w:t>该系统中，一方面信源节点会浪费部分资源</w:t>
      </w:r>
      <w:r w:rsidRPr="009168C4">
        <w:rPr>
          <w:rFonts w:hint="eastAsia"/>
        </w:rPr>
        <w:t>(</w:t>
      </w:r>
      <w:r w:rsidRPr="009168C4">
        <w:rPr>
          <w:rFonts w:hint="eastAsia"/>
        </w:rPr>
        <w:t>包括带宽、发射功率等</w:t>
      </w:r>
      <w:r w:rsidRPr="009168C4">
        <w:rPr>
          <w:rFonts w:hint="eastAsia"/>
        </w:rPr>
        <w:t>)</w:t>
      </w:r>
      <w:r w:rsidRPr="009168C4">
        <w:rPr>
          <w:rFonts w:hint="eastAsia"/>
        </w:rPr>
        <w:t>以用于节点间相互转发信息，因而造成有效通信数据流量的下降；另一方面协作通信系统产生的协作通信增益会使系统中的有效通信数据流量增加，当由协作通信产生的正面效应大于负面效应时，系统便会相应获得性能增益。</w:t>
      </w:r>
      <w:r>
        <w:rPr>
          <w:noProof/>
        </w:rPr>
        <w:drawing>
          <wp:inline distT="0" distB="0" distL="0" distR="0" wp14:anchorId="7E34628E">
            <wp:extent cx="1874984" cy="899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7351" cy="900295"/>
                    </a:xfrm>
                    <a:prstGeom prst="rect">
                      <a:avLst/>
                    </a:prstGeom>
                    <a:noFill/>
                  </pic:spPr>
                </pic:pic>
              </a:graphicData>
            </a:graphic>
          </wp:inline>
        </w:drawing>
      </w:r>
    </w:p>
    <w:p w:rsidR="009168C4" w:rsidRDefault="009168C4" w:rsidP="009168C4">
      <w:pPr>
        <w:ind w:firstLineChars="0" w:firstLine="0"/>
        <w:rPr>
          <w:rFonts w:hint="eastAsia"/>
        </w:rPr>
      </w:pPr>
      <w:r>
        <w:rPr>
          <w:rFonts w:hint="eastAsia"/>
        </w:rPr>
        <w:t>图</w:t>
      </w:r>
      <w:r>
        <w:rPr>
          <w:rFonts w:hint="eastAsia"/>
        </w:rPr>
        <w:t>1</w:t>
      </w:r>
      <w:r>
        <w:t xml:space="preserve"> </w:t>
      </w:r>
      <w:r w:rsidRPr="009168C4">
        <w:rPr>
          <w:rFonts w:hint="eastAsia"/>
        </w:rPr>
        <w:t>有空闲节点资源的协作通信系统模型</w:t>
      </w:r>
    </w:p>
    <w:p w:rsidR="009168C4" w:rsidRDefault="009168C4" w:rsidP="009168C4">
      <w:pPr>
        <w:ind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 xml:space="preserve"> </w:t>
      </w:r>
      <w:r>
        <w:rPr>
          <w:rFonts w:ascii="Arial" w:hAnsi="Arial" w:cs="Arial"/>
          <w:color w:val="333333"/>
          <w:szCs w:val="21"/>
          <w:shd w:val="clear" w:color="auto" w:fill="FFFFFF"/>
        </w:rPr>
        <w:t xml:space="preserve"> </w:t>
      </w:r>
      <w:r>
        <w:rPr>
          <w:rFonts w:ascii="Arial" w:hAnsi="Arial" w:cs="Arial"/>
          <w:noProof/>
          <w:color w:val="333333"/>
          <w:szCs w:val="21"/>
          <w:shd w:val="clear" w:color="auto" w:fill="FFFFFF"/>
        </w:rPr>
        <w:drawing>
          <wp:inline distT="0" distB="0" distL="0" distR="0" wp14:anchorId="77279A12">
            <wp:extent cx="2204490" cy="105156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2857" cy="1069861"/>
                    </a:xfrm>
                    <a:prstGeom prst="rect">
                      <a:avLst/>
                    </a:prstGeom>
                    <a:noFill/>
                  </pic:spPr>
                </pic:pic>
              </a:graphicData>
            </a:graphic>
          </wp:inline>
        </w:drawing>
      </w:r>
    </w:p>
    <w:p w:rsidR="009168C4" w:rsidRPr="005B25E3" w:rsidRDefault="009168C4" w:rsidP="009168C4">
      <w:pPr>
        <w:ind w:firstLineChars="0" w:firstLine="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图</w:t>
      </w:r>
      <w:r>
        <w:rPr>
          <w:rFonts w:ascii="Arial" w:hAnsi="Arial" w:cs="Arial" w:hint="eastAsia"/>
          <w:color w:val="333333"/>
          <w:szCs w:val="21"/>
          <w:shd w:val="clear" w:color="auto" w:fill="FFFFFF"/>
        </w:rPr>
        <w:t>2</w:t>
      </w:r>
      <w:r>
        <w:rPr>
          <w:rFonts w:ascii="Arial" w:hAnsi="Arial" w:cs="Arial"/>
          <w:color w:val="333333"/>
          <w:szCs w:val="21"/>
          <w:shd w:val="clear" w:color="auto" w:fill="FFFFFF"/>
        </w:rPr>
        <w:t xml:space="preserve"> </w:t>
      </w:r>
      <w:r w:rsidRPr="009168C4">
        <w:rPr>
          <w:rFonts w:ascii="Arial" w:hAnsi="Arial" w:cs="Arial" w:hint="eastAsia"/>
          <w:color w:val="333333"/>
          <w:szCs w:val="21"/>
          <w:shd w:val="clear" w:color="auto" w:fill="FFFFFF"/>
        </w:rPr>
        <w:t>无空闲节点资源的协作通信系统模型</w:t>
      </w:r>
    </w:p>
    <w:p w:rsidR="00231797" w:rsidRPr="00DD095E" w:rsidRDefault="0055385D" w:rsidP="00231797">
      <w:pPr>
        <w:pStyle w:val="2"/>
        <w:rPr>
          <w:rFonts w:ascii="Times New Roman" w:hAnsi="Times New Roman"/>
        </w:rPr>
      </w:pPr>
      <w:r>
        <w:rPr>
          <w:rFonts w:ascii="Times New Roman" w:hAnsi="Times New Roman"/>
        </w:rPr>
        <w:t>2</w:t>
      </w:r>
      <w:r w:rsidR="00231797" w:rsidRPr="00DD095E">
        <w:rPr>
          <w:rFonts w:ascii="Times New Roman" w:hAnsi="Times New Roman" w:hint="eastAsia"/>
        </w:rPr>
        <w:t xml:space="preserve">.2 </w:t>
      </w:r>
      <w:r w:rsidR="009168C4" w:rsidRPr="009168C4">
        <w:rPr>
          <w:rFonts w:ascii="Times New Roman" w:hAnsi="Times New Roman" w:hint="eastAsia"/>
        </w:rPr>
        <w:t>协作中继方式</w:t>
      </w:r>
    </w:p>
    <w:p w:rsidR="0019587F" w:rsidRDefault="009168C4" w:rsidP="009168C4">
      <w:pPr>
        <w:ind w:firstLine="420"/>
      </w:pPr>
      <w:r w:rsidRPr="009168C4">
        <w:rPr>
          <w:rFonts w:hint="eastAsia"/>
        </w:rPr>
        <w:t>协作通信协议可分为固定中继和自适应中继两种。在固定中继方案中，信道资源是以固定的或确定的方式在源节点和中继之间进行分配的。固定中继协作通信策略包括放大转发（</w:t>
      </w:r>
      <w:r w:rsidRPr="009168C4">
        <w:rPr>
          <w:rFonts w:hint="eastAsia"/>
        </w:rPr>
        <w:t>Amplify-and-Forward</w:t>
      </w:r>
      <w:r w:rsidRPr="009168C4">
        <w:rPr>
          <w:rFonts w:hint="eastAsia"/>
        </w:rPr>
        <w:t>，</w:t>
      </w:r>
      <w:r w:rsidRPr="009168C4">
        <w:rPr>
          <w:rFonts w:hint="eastAsia"/>
        </w:rPr>
        <w:t>AF</w:t>
      </w:r>
      <w:r w:rsidRPr="009168C4">
        <w:rPr>
          <w:rFonts w:hint="eastAsia"/>
        </w:rPr>
        <w:t>）和解码转发（</w:t>
      </w:r>
      <w:r w:rsidRPr="009168C4">
        <w:rPr>
          <w:rFonts w:hint="eastAsia"/>
        </w:rPr>
        <w:t>Decode-and-Forward</w:t>
      </w:r>
      <w:r w:rsidRPr="009168C4">
        <w:rPr>
          <w:rFonts w:hint="eastAsia"/>
        </w:rPr>
        <w:t>，</w:t>
      </w:r>
      <w:r w:rsidRPr="009168C4">
        <w:rPr>
          <w:rFonts w:hint="eastAsia"/>
        </w:rPr>
        <w:t>DF</w:t>
      </w:r>
      <w:r w:rsidRPr="009168C4">
        <w:rPr>
          <w:rFonts w:hint="eastAsia"/>
        </w:rPr>
        <w:t>）两种基本协议。</w:t>
      </w:r>
      <w:r w:rsidRPr="009168C4">
        <w:rPr>
          <w:rFonts w:hint="eastAsia"/>
        </w:rPr>
        <w:t>AF</w:t>
      </w:r>
      <w:r w:rsidRPr="009168C4">
        <w:rPr>
          <w:rFonts w:hint="eastAsia"/>
        </w:rPr>
        <w:t>策略中，中继仅仅将收到的信号进行衡量并且将其放大传输到目的地；在</w:t>
      </w:r>
      <w:r w:rsidRPr="009168C4">
        <w:rPr>
          <w:rFonts w:hint="eastAsia"/>
        </w:rPr>
        <w:t>DF</w:t>
      </w:r>
      <w:r w:rsidRPr="009168C4">
        <w:rPr>
          <w:rFonts w:hint="eastAsia"/>
        </w:rPr>
        <w:t>策略中，中继对收到的信号进行解码并重新编码，然后再将其发送到接收器。</w:t>
      </w:r>
    </w:p>
    <w:p w:rsidR="009168C4" w:rsidRDefault="009168C4" w:rsidP="009168C4">
      <w:pPr>
        <w:ind w:firstLine="420"/>
        <w:rPr>
          <w:rFonts w:hint="eastAsia"/>
        </w:rPr>
      </w:pPr>
      <w:r w:rsidRPr="009168C4">
        <w:rPr>
          <w:rFonts w:hint="eastAsia"/>
        </w:rPr>
        <w:t>随着对协作通信研究的深入，各种中继协议不断被提出，本文主要旨在采用</w:t>
      </w:r>
      <w:r w:rsidRPr="009168C4">
        <w:rPr>
          <w:rFonts w:hint="eastAsia"/>
        </w:rPr>
        <w:t>AF</w:t>
      </w:r>
      <w:r w:rsidRPr="009168C4">
        <w:rPr>
          <w:rFonts w:hint="eastAsia"/>
        </w:rPr>
        <w:t>和</w:t>
      </w:r>
      <w:r w:rsidRPr="009168C4">
        <w:rPr>
          <w:rFonts w:hint="eastAsia"/>
        </w:rPr>
        <w:t>DF</w:t>
      </w:r>
      <w:r w:rsidRPr="009168C4">
        <w:rPr>
          <w:rFonts w:hint="eastAsia"/>
        </w:rPr>
        <w:t>来论证协作通信的性能，对此不再深入讨论。</w:t>
      </w:r>
    </w:p>
    <w:p w:rsidR="009D4F2E" w:rsidRDefault="0055385D" w:rsidP="009D4F2E">
      <w:pPr>
        <w:keepNext/>
        <w:keepLines/>
        <w:spacing w:beforeLines="50" w:before="156" w:afterLines="50" w:after="156"/>
        <w:ind w:firstLineChars="0" w:firstLine="0"/>
        <w:outlineLvl w:val="0"/>
        <w:rPr>
          <w:rFonts w:ascii="宋体" w:hAnsi="宋体"/>
          <w:b/>
          <w:sz w:val="28"/>
          <w:szCs w:val="28"/>
        </w:rPr>
      </w:pPr>
      <w:r>
        <w:rPr>
          <w:rFonts w:ascii="宋体" w:hAnsi="宋体"/>
          <w:b/>
          <w:sz w:val="28"/>
          <w:szCs w:val="28"/>
        </w:rPr>
        <w:t>3</w:t>
      </w:r>
      <w:r w:rsidR="009168C4" w:rsidRPr="009168C4">
        <w:rPr>
          <w:rFonts w:ascii="宋体" w:hAnsi="宋体" w:hint="eastAsia"/>
          <w:b/>
          <w:sz w:val="28"/>
          <w:szCs w:val="28"/>
        </w:rPr>
        <w:tab/>
        <w:t>AF与DF原理及性能</w:t>
      </w:r>
    </w:p>
    <w:p w:rsidR="009D4F2E" w:rsidRPr="00F13F7D" w:rsidRDefault="0055385D" w:rsidP="00F13F7D">
      <w:pPr>
        <w:keepNext/>
        <w:keepLines/>
        <w:spacing w:beforeLines="50" w:before="156" w:afterLines="50" w:after="156"/>
        <w:ind w:firstLineChars="0" w:firstLine="0"/>
        <w:outlineLvl w:val="1"/>
        <w:rPr>
          <w:rFonts w:ascii="宋体" w:hAnsi="宋体"/>
          <w:b/>
          <w:szCs w:val="21"/>
        </w:rPr>
      </w:pPr>
      <w:r>
        <w:rPr>
          <w:rFonts w:ascii="宋体" w:hAnsi="宋体"/>
          <w:b/>
          <w:szCs w:val="21"/>
        </w:rPr>
        <w:t>3</w:t>
      </w:r>
      <w:r w:rsidR="00804543">
        <w:rPr>
          <w:rFonts w:ascii="宋体" w:hAnsi="宋体"/>
          <w:b/>
          <w:szCs w:val="21"/>
        </w:rPr>
        <w:t>.1</w:t>
      </w:r>
      <w:r w:rsidR="00C76AF8">
        <w:rPr>
          <w:rFonts w:ascii="宋体" w:hAnsi="宋体" w:hint="eastAsia"/>
          <w:b/>
          <w:szCs w:val="21"/>
        </w:rPr>
        <w:t>.1</w:t>
      </w:r>
      <w:r w:rsidR="009D4F2E" w:rsidRPr="009D4F2E">
        <w:rPr>
          <w:rFonts w:ascii="宋体" w:hAnsi="宋体"/>
          <w:b/>
          <w:szCs w:val="21"/>
        </w:rPr>
        <w:t xml:space="preserve"> </w:t>
      </w:r>
      <w:r w:rsidR="00C76AF8" w:rsidRPr="00C76AF8">
        <w:rPr>
          <w:rFonts w:ascii="宋体" w:hAnsi="宋体" w:hint="eastAsia"/>
          <w:b/>
          <w:szCs w:val="21"/>
        </w:rPr>
        <w:t>AF模式基本原理及性能</w:t>
      </w:r>
    </w:p>
    <w:p w:rsidR="0019587F" w:rsidRDefault="00C76AF8" w:rsidP="00C76AF8">
      <w:pPr>
        <w:ind w:firstLine="420"/>
      </w:pPr>
      <w:r w:rsidRPr="00C76AF8">
        <w:rPr>
          <w:rFonts w:hint="eastAsia"/>
        </w:rPr>
        <w:t>放大转发模式（</w:t>
      </w:r>
      <w:r w:rsidRPr="00C76AF8">
        <w:rPr>
          <w:rFonts w:hint="eastAsia"/>
        </w:rPr>
        <w:t>Amplify-and-Forward</w:t>
      </w:r>
      <w:r w:rsidRPr="00C76AF8">
        <w:rPr>
          <w:rFonts w:hint="eastAsia"/>
        </w:rPr>
        <w:t>，</w:t>
      </w:r>
      <w:r w:rsidRPr="00C76AF8">
        <w:rPr>
          <w:rFonts w:hint="eastAsia"/>
        </w:rPr>
        <w:t>AF</w:t>
      </w:r>
      <w:r w:rsidRPr="00C76AF8">
        <w:rPr>
          <w:rFonts w:hint="eastAsia"/>
        </w:rPr>
        <w:t>），有文献中也称为前向放大、非再生中继。在</w:t>
      </w:r>
      <w:r w:rsidRPr="00C76AF8">
        <w:rPr>
          <w:rFonts w:hint="eastAsia"/>
        </w:rPr>
        <w:t>AF</w:t>
      </w:r>
      <w:r w:rsidRPr="00C76AF8">
        <w:rPr>
          <w:rFonts w:hint="eastAsia"/>
        </w:rPr>
        <w:t>协议下，中继采用模拟处理，不对接收的信号进行解调和解码，而是直接对接收到的带有噪声的信号进行放大，然后发送给接收端</w:t>
      </w:r>
      <w:r>
        <w:rPr>
          <w:rFonts w:hint="eastAsia"/>
        </w:rPr>
        <w:t>。</w:t>
      </w:r>
    </w:p>
    <w:p w:rsidR="00C76AF8" w:rsidRDefault="00C76AF8" w:rsidP="00C76AF8">
      <w:pPr>
        <w:ind w:firstLine="420"/>
      </w:pPr>
      <w:r w:rsidRPr="00C76AF8">
        <w:rPr>
          <w:rFonts w:hint="eastAsia"/>
        </w:rPr>
        <w:t>AF</w:t>
      </w:r>
      <w:r w:rsidRPr="00C76AF8">
        <w:rPr>
          <w:rFonts w:hint="eastAsia"/>
        </w:rPr>
        <w:t>模式是最简单的一种中继方式，相比于直传方式，</w:t>
      </w:r>
      <w:r w:rsidRPr="00C76AF8">
        <w:rPr>
          <w:rFonts w:hint="eastAsia"/>
        </w:rPr>
        <w:t>AF</w:t>
      </w:r>
      <w:r w:rsidRPr="00C76AF8">
        <w:rPr>
          <w:rFonts w:hint="eastAsia"/>
        </w:rPr>
        <w:t>协作通信总能带来一定的信噪比增益，但是由于中继节点除了转发源节点的有用信息外，引入的噪声也同样被放大转发，因此，</w:t>
      </w:r>
      <w:proofErr w:type="gramStart"/>
      <w:r w:rsidRPr="00C76AF8">
        <w:rPr>
          <w:rFonts w:hint="eastAsia"/>
        </w:rPr>
        <w:t>当源节点</w:t>
      </w:r>
      <w:proofErr w:type="gramEnd"/>
      <w:r w:rsidRPr="00C76AF8">
        <w:rPr>
          <w:rFonts w:hint="eastAsia"/>
        </w:rPr>
        <w:t>与中继节点之间的链路信道条件较差时，信号几乎淹没在噪声之中，因而转发的大部分为噪声，从而会降低目的节点的接收性能。</w:t>
      </w:r>
    </w:p>
    <w:p w:rsidR="00C76AF8" w:rsidRPr="00C76AF8" w:rsidRDefault="00C76AF8" w:rsidP="00C76AF8">
      <w:pPr>
        <w:ind w:firstLineChars="0" w:firstLine="0"/>
        <w:rPr>
          <w:b/>
          <w:bCs/>
        </w:rPr>
      </w:pPr>
      <w:bookmarkStart w:id="1" w:name="_Toc263468053"/>
      <w:r w:rsidRPr="00C76AF8">
        <w:rPr>
          <w:b/>
          <w:bCs/>
        </w:rPr>
        <w:t xml:space="preserve">3.1.2  </w:t>
      </w:r>
      <w:r w:rsidRPr="00C76AF8">
        <w:rPr>
          <w:b/>
          <w:bCs/>
        </w:rPr>
        <w:t>单中继</w:t>
      </w:r>
      <w:r w:rsidRPr="00C76AF8">
        <w:rPr>
          <w:b/>
          <w:bCs/>
        </w:rPr>
        <w:t>AF</w:t>
      </w:r>
      <w:r w:rsidRPr="00C76AF8">
        <w:rPr>
          <w:b/>
          <w:bCs/>
        </w:rPr>
        <w:t>协作通信过程</w:t>
      </w:r>
      <w:bookmarkEnd w:id="1"/>
    </w:p>
    <w:p w:rsidR="00C76AF8" w:rsidRPr="00C76AF8" w:rsidRDefault="00C76AF8" w:rsidP="00CD5B63">
      <w:pPr>
        <w:ind w:firstLineChars="0" w:firstLine="0"/>
      </w:pPr>
      <w:r w:rsidRPr="00C76AF8">
        <w:t>1</w:t>
      </w:r>
      <w:r w:rsidRPr="00C76AF8">
        <w:t>．</w:t>
      </w:r>
      <w:proofErr w:type="gramStart"/>
      <w:r w:rsidRPr="00C76AF8">
        <w:t>源端广播</w:t>
      </w:r>
      <w:proofErr w:type="gramEnd"/>
      <w:r w:rsidRPr="00C76AF8">
        <w:t>过程</w:t>
      </w:r>
    </w:p>
    <w:p w:rsidR="00C76AF8" w:rsidRPr="00C76AF8" w:rsidRDefault="00C76AF8" w:rsidP="00CD5B63">
      <w:pPr>
        <w:ind w:firstLineChars="0" w:firstLine="420"/>
      </w:pPr>
      <w:r w:rsidRPr="00C76AF8">
        <w:t>源节点</w:t>
      </w:r>
      <w:r w:rsidRPr="00C76AF8">
        <w:t>S</w:t>
      </w:r>
      <w:r w:rsidRPr="00C76AF8">
        <w:t>以广播的方式向周围发送信号</w:t>
      </w:r>
      <m:oMath>
        <m:sSub>
          <m:sSubPr>
            <m:ctrlPr>
              <w:rPr>
                <w:rFonts w:ascii="Cambria Math"/>
              </w:rPr>
            </m:ctrlPr>
          </m:sSubPr>
          <m:e>
            <m:r>
              <m:rPr>
                <m:sty m:val="p"/>
              </m:rPr>
              <w:rPr>
                <w:rFonts w:ascii="Cambria Math"/>
              </w:rPr>
              <m:t>x</m:t>
            </m:r>
          </m:e>
          <m:sub>
            <m:r>
              <m:rPr>
                <m:sty m:val="p"/>
              </m:rPr>
              <w:rPr>
                <w:rFonts w:ascii="Cambria Math"/>
              </w:rPr>
              <m:t>s</m:t>
            </m:r>
          </m:sub>
        </m:sSub>
      </m:oMath>
      <w:r w:rsidRPr="00C76AF8">
        <w:t>（在程序中表示为</w:t>
      </w:r>
      <w:proofErr w:type="spellStart"/>
      <w:r w:rsidRPr="00C76AF8">
        <w:t>x_s</w:t>
      </w:r>
      <w:proofErr w:type="spellEnd"/>
      <w:r w:rsidRPr="00C76AF8">
        <w:t>），其中一路直接发送到目的节点</w:t>
      </w:r>
      <w:r w:rsidRPr="00C76AF8">
        <w:t>D</w:t>
      </w:r>
      <w:r w:rsidRPr="00C76AF8">
        <w:t>，一路发送到中继节点</w:t>
      </w:r>
      <w:r w:rsidRPr="00C76AF8">
        <w:t>R</w:t>
      </w:r>
      <w:r w:rsidRPr="00C76AF8">
        <w:t>。经过信道后，则中继节点</w:t>
      </w:r>
      <w:r w:rsidRPr="00C76AF8">
        <w:t>R</w:t>
      </w:r>
      <w:r w:rsidRPr="00C76AF8">
        <w:t>接收到的信号为</w:t>
      </w:r>
      <m:oMath>
        <m:sSub>
          <m:sSubPr>
            <m:ctrlPr>
              <w:rPr>
                <w:rFonts w:ascii="Cambria Math"/>
              </w:rPr>
            </m:ctrlPr>
          </m:sSubPr>
          <m:e>
            <m:r>
              <w:rPr>
                <w:rFonts w:ascii="Cambria Math"/>
              </w:rPr>
              <m:t>y</m:t>
            </m:r>
          </m:e>
          <m:sub>
            <m:r>
              <w:rPr>
                <w:rFonts w:ascii="Cambria Math"/>
              </w:rPr>
              <m:t>s</m:t>
            </m:r>
            <m:r>
              <m:rPr>
                <m:sty m:val="p"/>
              </m:rPr>
              <w:rPr>
                <w:rFonts w:ascii="Cambria Math"/>
              </w:rPr>
              <m:t>,</m:t>
            </m:r>
            <m:r>
              <w:rPr>
                <w:rFonts w:ascii="Cambria Math"/>
              </w:rPr>
              <m:t>r</m:t>
            </m:r>
          </m:sub>
        </m:sSub>
      </m:oMath>
      <w:r w:rsidRPr="00C76AF8">
        <w:t>（程序中表示为</w:t>
      </w:r>
      <w:proofErr w:type="spellStart"/>
      <w:r w:rsidRPr="00C76AF8">
        <w:rPr>
          <w:rFonts w:hint="eastAsia"/>
        </w:rPr>
        <w:t>y</w:t>
      </w:r>
      <w:r w:rsidRPr="00C76AF8">
        <w:t>_sr</w:t>
      </w:r>
      <w:proofErr w:type="spellEnd"/>
      <w:r w:rsidRPr="00C76AF8">
        <w:t>）：</w:t>
      </w:r>
      <m:oMath>
        <m:sSub>
          <m:sSubPr>
            <m:ctrlPr>
              <w:rPr>
                <w:rFonts w:ascii="Cambria Math"/>
              </w:rPr>
            </m:ctrlPr>
          </m:sSubPr>
          <m:e>
            <m:r>
              <w:rPr>
                <w:rFonts w:ascii="Cambria Math"/>
              </w:rPr>
              <m:t>y</m:t>
            </m:r>
          </m:e>
          <m:sub>
            <m:r>
              <w:rPr>
                <w:rFonts w:ascii="Cambria Math"/>
              </w:rPr>
              <m:t>s</m:t>
            </m:r>
            <m:r>
              <m:rPr>
                <m:sty m:val="p"/>
              </m:rPr>
              <w:rPr>
                <w:rFonts w:ascii="Cambria Math"/>
              </w:rPr>
              <m:t>,</m:t>
            </m:r>
            <m:r>
              <w:rPr>
                <w:rFonts w:ascii="Cambria Math"/>
              </w:rPr>
              <m:t>r</m:t>
            </m:r>
          </m:sub>
        </m:sSub>
        <m:r>
          <m:rPr>
            <m:sty m:val="p"/>
          </m:rPr>
          <w:rPr>
            <w:rFonts w:ascii="Cambria Math"/>
          </w:rPr>
          <m:t>=</m:t>
        </m:r>
        <m:rad>
          <m:radPr>
            <m:degHide m:val="1"/>
            <m:ctrlPr>
              <w:rPr>
                <w:rFonts w:ascii="Cambria Math"/>
              </w:rPr>
            </m:ctrlPr>
          </m:radPr>
          <m:deg/>
          <m:e>
            <m:sSub>
              <m:sSubPr>
                <m:ctrlPr>
                  <w:rPr>
                    <w:rFonts w:ascii="Cambria Math"/>
                  </w:rPr>
                </m:ctrlPr>
              </m:sSubPr>
              <m:e>
                <m:r>
                  <w:rPr>
                    <w:rFonts w:ascii="Cambria Math"/>
                  </w:rPr>
                  <m:t>P</m:t>
                </m:r>
              </m:e>
              <m:sub>
                <m:r>
                  <w:rPr>
                    <w:rFonts w:ascii="Cambria Math"/>
                  </w:rPr>
                  <m:t>s</m:t>
                </m:r>
              </m:sub>
            </m:sSub>
          </m:e>
        </m:rad>
        <m:sSub>
          <m:sSubPr>
            <m:ctrlPr>
              <w:rPr>
                <w:rFonts w:ascii="Cambria Math"/>
              </w:rPr>
            </m:ctrlPr>
          </m:sSubPr>
          <m:e>
            <m:sSub>
              <m:sSubPr>
                <m:ctrlPr>
                  <w:rPr>
                    <w:rFonts w:ascii="Cambria Math"/>
                  </w:rPr>
                </m:ctrlPr>
              </m:sSubPr>
              <m:e>
                <m:r>
                  <w:rPr>
                    <w:rFonts w:ascii="Cambria Math" w:hAnsi="Cambria Math"/>
                  </w:rPr>
                  <m:t>h</m:t>
                </m:r>
              </m:e>
              <m:sub>
                <m:r>
                  <w:rPr>
                    <w:rFonts w:ascii="Cambria Math"/>
                  </w:rPr>
                  <m:t>s</m:t>
                </m:r>
                <m:r>
                  <m:rPr>
                    <m:sty m:val="p"/>
                  </m:rPr>
                  <w:rPr>
                    <w:rFonts w:ascii="Cambria Math"/>
                  </w:rPr>
                  <m:t>,</m:t>
                </m:r>
                <m:r>
                  <w:rPr>
                    <w:rFonts w:ascii="Cambria Math"/>
                  </w:rPr>
                  <m:t>r</m:t>
                </m:r>
              </m:sub>
            </m:sSub>
            <m:r>
              <w:rPr>
                <w:rFonts w:ascii="Cambria Math"/>
              </w:rPr>
              <m:t>x</m:t>
            </m:r>
          </m:e>
          <m:sub>
            <m:r>
              <w:rPr>
                <w:rFonts w:ascii="Cambria Math"/>
              </w:rPr>
              <m:t>s</m:t>
            </m:r>
          </m:sub>
        </m:sSub>
        <m:r>
          <m:rPr>
            <m:sty m:val="p"/>
          </m:rPr>
          <w:rPr>
            <w:rFonts w:ascii="Cambria Math"/>
          </w:rPr>
          <m:t>+</m:t>
        </m:r>
        <m:sSub>
          <m:sSubPr>
            <m:ctrlPr>
              <w:rPr>
                <w:rFonts w:ascii="Cambria Math"/>
              </w:rPr>
            </m:ctrlPr>
          </m:sSubPr>
          <m:e>
            <m:r>
              <w:rPr>
                <w:rFonts w:ascii="Cambria Math"/>
              </w:rPr>
              <m:t>n</m:t>
            </m:r>
          </m:e>
          <m:sub>
            <m:r>
              <w:rPr>
                <w:rFonts w:ascii="Cambria Math"/>
              </w:rPr>
              <m:t>s</m:t>
            </m:r>
            <m:r>
              <m:rPr>
                <m:sty m:val="p"/>
              </m:rPr>
              <w:rPr>
                <w:rFonts w:ascii="Cambria Math"/>
              </w:rPr>
              <m:t>,</m:t>
            </m:r>
            <m:r>
              <w:rPr>
                <w:rFonts w:ascii="Cambria Math"/>
              </w:rPr>
              <m:t>r</m:t>
            </m:r>
          </m:sub>
        </m:sSub>
      </m:oMath>
      <w:r w:rsidRPr="00C76AF8">
        <w:t xml:space="preserve">                 </w:t>
      </w:r>
    </w:p>
    <w:p w:rsidR="00C76AF8" w:rsidRPr="00C76AF8" w:rsidRDefault="00C76AF8" w:rsidP="00CD5B63">
      <w:pPr>
        <w:ind w:firstLineChars="0" w:firstLine="420"/>
      </w:pPr>
      <w:r w:rsidRPr="00C76AF8">
        <w:t>目的节点</w:t>
      </w:r>
      <w:r w:rsidRPr="00C76AF8">
        <w:t>D</w:t>
      </w:r>
      <w:r w:rsidRPr="00C76AF8">
        <w:t>接收到的信号为</w:t>
      </w:r>
      <m:oMath>
        <m:sSub>
          <m:sSubPr>
            <m:ctrlPr>
              <w:rPr>
                <w:rFonts w:ascii="Cambria Math"/>
              </w:rPr>
            </m:ctrlPr>
          </m:sSubPr>
          <m:e>
            <m:r>
              <w:rPr>
                <w:rFonts w:ascii="Cambria Math"/>
              </w:rPr>
              <m:t>y</m:t>
            </m:r>
          </m:e>
          <m:sub>
            <m:r>
              <w:rPr>
                <w:rFonts w:ascii="Cambria Math"/>
              </w:rPr>
              <m:t>s</m:t>
            </m:r>
            <m:r>
              <m:rPr>
                <m:sty m:val="p"/>
              </m:rPr>
              <w:rPr>
                <w:rFonts w:ascii="Cambria Math"/>
              </w:rPr>
              <m:t>,</m:t>
            </m:r>
            <m:r>
              <w:rPr>
                <w:rFonts w:ascii="Cambria Math"/>
              </w:rPr>
              <m:t>d</m:t>
            </m:r>
          </m:sub>
        </m:sSub>
      </m:oMath>
      <w:r w:rsidRPr="00C76AF8">
        <w:t>（程序中表示为</w:t>
      </w:r>
      <w:proofErr w:type="spellStart"/>
      <w:r w:rsidRPr="00C76AF8">
        <w:rPr>
          <w:rFonts w:hint="eastAsia"/>
        </w:rPr>
        <w:t>y</w:t>
      </w:r>
      <w:r w:rsidRPr="00C76AF8">
        <w:t>_sd</w:t>
      </w:r>
      <w:proofErr w:type="spellEnd"/>
      <w:r w:rsidRPr="00C76AF8">
        <w:t>）：</w:t>
      </w:r>
      <m:oMath>
        <m:sSub>
          <m:sSubPr>
            <m:ctrlPr>
              <w:rPr>
                <w:rFonts w:ascii="Cambria Math"/>
              </w:rPr>
            </m:ctrlPr>
          </m:sSubPr>
          <m:e>
            <m:r>
              <w:rPr>
                <w:rFonts w:ascii="Cambria Math"/>
              </w:rPr>
              <m:t>y</m:t>
            </m:r>
          </m:e>
          <m:sub>
            <m:r>
              <w:rPr>
                <w:rFonts w:ascii="Cambria Math"/>
              </w:rPr>
              <m:t>s</m:t>
            </m:r>
            <m:r>
              <m:rPr>
                <m:sty m:val="p"/>
              </m:rPr>
              <w:rPr>
                <w:rFonts w:ascii="Cambria Math"/>
              </w:rPr>
              <m:t>,</m:t>
            </m:r>
            <m:r>
              <w:rPr>
                <w:rFonts w:ascii="Cambria Math"/>
              </w:rPr>
              <m:t>d</m:t>
            </m:r>
          </m:sub>
        </m:sSub>
        <m:r>
          <m:rPr>
            <m:sty m:val="p"/>
          </m:rPr>
          <w:rPr>
            <w:rFonts w:ascii="Cambria Math"/>
          </w:rPr>
          <m:t>=</m:t>
        </m:r>
        <m:rad>
          <m:radPr>
            <m:degHide m:val="1"/>
            <m:ctrlPr>
              <w:rPr>
                <w:rFonts w:ascii="Cambria Math"/>
              </w:rPr>
            </m:ctrlPr>
          </m:radPr>
          <m:deg/>
          <m:e>
            <m:sSub>
              <m:sSubPr>
                <m:ctrlPr>
                  <w:rPr>
                    <w:rFonts w:ascii="Cambria Math"/>
                  </w:rPr>
                </m:ctrlPr>
              </m:sSubPr>
              <m:e>
                <m:r>
                  <w:rPr>
                    <w:rFonts w:ascii="Cambria Math"/>
                  </w:rPr>
                  <m:t>P</m:t>
                </m:r>
              </m:e>
              <m:sub>
                <m:r>
                  <w:rPr>
                    <w:rFonts w:ascii="Cambria Math"/>
                  </w:rPr>
                  <m:t>s</m:t>
                </m:r>
              </m:sub>
            </m:sSub>
          </m:e>
        </m:rad>
        <m:sSub>
          <m:sSubPr>
            <m:ctrlPr>
              <w:rPr>
                <w:rFonts w:ascii="Cambria Math"/>
              </w:rPr>
            </m:ctrlPr>
          </m:sSubPr>
          <m:e>
            <m:sSub>
              <m:sSubPr>
                <m:ctrlPr>
                  <w:rPr>
                    <w:rFonts w:ascii="Cambria Math"/>
                  </w:rPr>
                </m:ctrlPr>
              </m:sSubPr>
              <m:e>
                <m:r>
                  <w:rPr>
                    <w:rFonts w:ascii="Cambria Math" w:hAnsi="Cambria Math"/>
                  </w:rPr>
                  <m:t>h</m:t>
                </m:r>
              </m:e>
              <m:sub>
                <m:r>
                  <w:rPr>
                    <w:rFonts w:ascii="Cambria Math"/>
                  </w:rPr>
                  <m:t>s</m:t>
                </m:r>
                <m:r>
                  <m:rPr>
                    <m:sty m:val="p"/>
                  </m:rPr>
                  <w:rPr>
                    <w:rFonts w:ascii="Cambria Math"/>
                  </w:rPr>
                  <m:t>,</m:t>
                </m:r>
                <m:r>
                  <w:rPr>
                    <w:rFonts w:ascii="Cambria Math"/>
                  </w:rPr>
                  <m:t>d</m:t>
                </m:r>
              </m:sub>
            </m:sSub>
            <m:r>
              <w:rPr>
                <w:rFonts w:ascii="Cambria Math"/>
              </w:rPr>
              <m:t>x</m:t>
            </m:r>
          </m:e>
          <m:sub>
            <m:r>
              <w:rPr>
                <w:rFonts w:ascii="Cambria Math"/>
              </w:rPr>
              <m:t>s</m:t>
            </m:r>
          </m:sub>
        </m:sSub>
        <m:r>
          <m:rPr>
            <m:sty m:val="p"/>
          </m:rPr>
          <w:rPr>
            <w:rFonts w:ascii="Cambria Math"/>
          </w:rPr>
          <m:t>+</m:t>
        </m:r>
        <m:sSub>
          <m:sSubPr>
            <m:ctrlPr>
              <w:rPr>
                <w:rFonts w:ascii="Cambria Math"/>
              </w:rPr>
            </m:ctrlPr>
          </m:sSubPr>
          <m:e>
            <m:r>
              <w:rPr>
                <w:rFonts w:ascii="Cambria Math"/>
              </w:rPr>
              <m:t>n</m:t>
            </m:r>
          </m:e>
          <m:sub>
            <m:r>
              <w:rPr>
                <w:rFonts w:ascii="Cambria Math"/>
              </w:rPr>
              <m:t>s</m:t>
            </m:r>
            <m:r>
              <m:rPr>
                <m:sty m:val="p"/>
              </m:rPr>
              <w:rPr>
                <w:rFonts w:ascii="Cambria Math"/>
              </w:rPr>
              <m:t>,</m:t>
            </m:r>
            <m:r>
              <w:rPr>
                <w:rFonts w:ascii="Cambria Math"/>
              </w:rPr>
              <m:t>d</m:t>
            </m:r>
            <m:r>
              <m:rPr>
                <m:sty m:val="p"/>
              </m:rPr>
              <w:rPr>
                <w:rFonts w:ascii="Cambria Math"/>
              </w:rPr>
              <m:t xml:space="preserve"> </m:t>
            </m:r>
          </m:sub>
        </m:sSub>
      </m:oMath>
      <w:r w:rsidRPr="00C76AF8">
        <w:t xml:space="preserve">                   </w:t>
      </w:r>
    </w:p>
    <w:p w:rsidR="00C76AF8" w:rsidRPr="00C76AF8" w:rsidRDefault="00C76AF8" w:rsidP="00CD5B63">
      <w:pPr>
        <w:ind w:firstLineChars="0" w:firstLine="0"/>
        <w:jc w:val="left"/>
      </w:pPr>
      <w:r w:rsidRPr="00C76AF8">
        <w:t>其中，</w:t>
      </w:r>
      <m:oMath>
        <m:sSub>
          <m:sSubPr>
            <m:ctrlPr>
              <w:rPr>
                <w:rFonts w:ascii="Cambria Math"/>
              </w:rPr>
            </m:ctrlPr>
          </m:sSubPr>
          <m:e>
            <m:r>
              <w:rPr>
                <w:rFonts w:ascii="Cambria Math"/>
              </w:rPr>
              <m:t>P</m:t>
            </m:r>
          </m:e>
          <m:sub>
            <m:r>
              <w:rPr>
                <w:rFonts w:ascii="Cambria Math"/>
              </w:rPr>
              <m:t>s</m:t>
            </m:r>
          </m:sub>
        </m:sSub>
      </m:oMath>
      <w:r w:rsidRPr="00C76AF8">
        <w:t>源发送的信号的功率为，</w:t>
      </w:r>
      <m:oMath>
        <m:sSub>
          <m:sSubPr>
            <m:ctrlPr>
              <w:rPr>
                <w:rFonts w:ascii="Cambria Math"/>
              </w:rPr>
            </m:ctrlPr>
          </m:sSubPr>
          <m:e>
            <m:r>
              <w:rPr>
                <w:rFonts w:ascii="Cambria Math"/>
              </w:rPr>
              <m:t>n</m:t>
            </m:r>
          </m:e>
          <m:sub>
            <m:r>
              <w:rPr>
                <w:rFonts w:ascii="Cambria Math"/>
              </w:rPr>
              <m:t>s</m:t>
            </m:r>
            <m:r>
              <m:rPr>
                <m:sty m:val="p"/>
              </m:rPr>
              <w:rPr>
                <w:rFonts w:ascii="Cambria Math"/>
              </w:rPr>
              <m:t>,</m:t>
            </m:r>
            <m:r>
              <w:rPr>
                <w:rFonts w:ascii="Cambria Math"/>
              </w:rPr>
              <m:t>r</m:t>
            </m:r>
          </m:sub>
        </m:sSub>
      </m:oMath>
      <w:r w:rsidRPr="00C76AF8">
        <w:t>为源节点与中继节点间信道噪声。</w:t>
      </w:r>
    </w:p>
    <w:p w:rsidR="00C76AF8" w:rsidRPr="00C76AF8" w:rsidRDefault="00C76AF8" w:rsidP="00CD5B63">
      <w:pPr>
        <w:ind w:firstLineChars="0" w:firstLine="0"/>
      </w:pPr>
      <w:r w:rsidRPr="00C76AF8">
        <w:t>2</w:t>
      </w:r>
      <w:r w:rsidRPr="00C76AF8">
        <w:t>．中继端放大转发过程</w:t>
      </w:r>
    </w:p>
    <w:p w:rsidR="00C76AF8" w:rsidRPr="00C76AF8" w:rsidRDefault="00C76AF8" w:rsidP="00CD5B63">
      <w:pPr>
        <w:ind w:firstLineChars="0" w:firstLine="420"/>
      </w:pPr>
      <w:r w:rsidRPr="00C76AF8">
        <w:t>中继节点</w:t>
      </w:r>
      <w:r w:rsidRPr="00C76AF8">
        <w:t>R</w:t>
      </w:r>
      <w:r w:rsidRPr="00C76AF8">
        <w:t>直接将收到的来自源节点</w:t>
      </w:r>
      <w:r w:rsidRPr="00C76AF8">
        <w:t>S</w:t>
      </w:r>
      <w:r w:rsidRPr="00C76AF8">
        <w:t>的信号</w:t>
      </w:r>
      <m:oMath>
        <m:sSub>
          <m:sSubPr>
            <m:ctrlPr>
              <w:rPr>
                <w:rFonts w:ascii="Cambria Math"/>
              </w:rPr>
            </m:ctrlPr>
          </m:sSubPr>
          <m:e>
            <m:r>
              <w:rPr>
                <w:rFonts w:ascii="Cambria Math"/>
              </w:rPr>
              <m:t>y</m:t>
            </m:r>
          </m:e>
          <m:sub>
            <m:r>
              <w:rPr>
                <w:rFonts w:ascii="Cambria Math"/>
              </w:rPr>
              <m:t>s</m:t>
            </m:r>
            <m:r>
              <m:rPr>
                <m:sty m:val="p"/>
              </m:rPr>
              <w:rPr>
                <w:rFonts w:ascii="Cambria Math"/>
              </w:rPr>
              <m:t>,</m:t>
            </m:r>
            <m:r>
              <w:rPr>
                <w:rFonts w:ascii="Cambria Math"/>
              </w:rPr>
              <m:t>r</m:t>
            </m:r>
          </m:sub>
        </m:sSub>
      </m:oMath>
      <w:r w:rsidRPr="00C76AF8">
        <w:t>以系数</w:t>
      </w:r>
      <w:r w:rsidRPr="00C76AF8">
        <w:t>β</w:t>
      </w:r>
      <w:r w:rsidRPr="00C76AF8">
        <w:t>进行功率放大，然后转发</w:t>
      </w:r>
      <w:proofErr w:type="gramStart"/>
      <w:r w:rsidRPr="00C76AF8">
        <w:t>给目的</w:t>
      </w:r>
      <w:proofErr w:type="gramEnd"/>
      <w:r w:rsidRPr="00C76AF8">
        <w:t>节点</w:t>
      </w:r>
      <w:r w:rsidRPr="00C76AF8">
        <w:t>D</w:t>
      </w:r>
      <w:r w:rsidRPr="00C76AF8">
        <w:t>（基站）。</w:t>
      </w:r>
      <w:r w:rsidRPr="00C76AF8">
        <w:t>AF</w:t>
      </w:r>
      <w:r w:rsidRPr="00C76AF8">
        <w:t>方式可以看成是具有两个发射端的重复码，唯一不同的是中继节点将自身接收到的噪声信号也放大并发送到目的节点。目的节点通过合并两路信号，对源节点的发送信号进行估计。</w:t>
      </w:r>
    </w:p>
    <w:p w:rsidR="00CD5B63" w:rsidRDefault="00C76AF8" w:rsidP="00CD5B63">
      <w:pPr>
        <w:ind w:firstLineChars="0" w:firstLine="420"/>
      </w:pPr>
      <w:r w:rsidRPr="00C76AF8">
        <w:t>为保证中继节点功率受限，放大系数</w:t>
      </w:r>
      <w:r w:rsidRPr="00C76AF8">
        <w:t>β</w:t>
      </w:r>
      <w:r w:rsidRPr="00C76AF8">
        <w:t>应满足</w:t>
      </w:r>
    </w:p>
    <w:p w:rsidR="00C76AF8" w:rsidRPr="00C76AF8" w:rsidRDefault="00C76AF8" w:rsidP="00CD5B63">
      <w:pPr>
        <w:ind w:firstLineChars="0" w:firstLine="420"/>
      </w:pPr>
      <m:oMath>
        <m:r>
          <w:rPr>
            <w:rFonts w:ascii="Cambria Math"/>
          </w:rPr>
          <m:t>β</m:t>
        </m:r>
        <m:r>
          <m:rPr>
            <m:sty m:val="p"/>
          </m:rPr>
          <w:rPr>
            <w:rFonts w:ascii="Cambria Math"/>
          </w:rPr>
          <m:t>=</m:t>
        </m:r>
        <m:rad>
          <m:radPr>
            <m:degHide m:val="1"/>
            <m:ctrlPr>
              <w:rPr>
                <w:rFonts w:ascii="Cambria Math"/>
              </w:rPr>
            </m:ctrlPr>
          </m:radPr>
          <m:deg/>
          <m:e>
            <m:f>
              <m:fPr>
                <m:ctrlPr>
                  <w:rPr>
                    <w:rFonts w:ascii="Cambria Math"/>
                  </w:rPr>
                </m:ctrlPr>
              </m:fPr>
              <m:num>
                <m:sSub>
                  <m:sSubPr>
                    <m:ctrlPr>
                      <w:rPr>
                        <w:rFonts w:ascii="Cambria Math"/>
                      </w:rPr>
                    </m:ctrlPr>
                  </m:sSubPr>
                  <m:e>
                    <m:r>
                      <w:rPr>
                        <w:rFonts w:ascii="Cambria Math"/>
                      </w:rPr>
                      <m:t>P</m:t>
                    </m:r>
                  </m:e>
                  <m:sub>
                    <m:r>
                      <w:rPr>
                        <w:rFonts w:ascii="Cambria Math"/>
                      </w:rPr>
                      <m:t>s</m:t>
                    </m:r>
                  </m:sub>
                </m:sSub>
              </m:num>
              <m:den>
                <m:sSup>
                  <m:sSupPr>
                    <m:ctrlPr>
                      <w:rPr>
                        <w:rFonts w:ascii="Cambria Math"/>
                      </w:rPr>
                    </m:ctrlPr>
                  </m:sSupPr>
                  <m:e>
                    <m:sSub>
                      <m:sSubPr>
                        <m:ctrlPr>
                          <w:rPr>
                            <w:rFonts w:ascii="Cambria Math"/>
                          </w:rPr>
                        </m:ctrlPr>
                      </m:sSubPr>
                      <m:e>
                        <m:r>
                          <w:rPr>
                            <w:rFonts w:ascii="Cambria Math"/>
                          </w:rPr>
                          <m:t>P</m:t>
                        </m:r>
                      </m:e>
                      <m:sub>
                        <m:r>
                          <w:rPr>
                            <w:rFonts w:ascii="Cambria Math"/>
                          </w:rPr>
                          <m:t>s</m:t>
                        </m:r>
                      </m:sub>
                    </m:sSub>
                    <m:d>
                      <m:dPr>
                        <m:begChr m:val="|"/>
                        <m:endChr m:val="|"/>
                        <m:ctrlPr>
                          <w:rPr>
                            <w:rFonts w:ascii="Cambria Math"/>
                          </w:rPr>
                        </m:ctrlPr>
                      </m:dPr>
                      <m:e>
                        <m:sSub>
                          <m:sSubPr>
                            <m:ctrlPr>
                              <w:rPr>
                                <w:rFonts w:ascii="Cambria Math"/>
                              </w:rPr>
                            </m:ctrlPr>
                          </m:sSubPr>
                          <m:e>
                            <m:r>
                              <w:rPr>
                                <w:rFonts w:ascii="Cambria Math" w:hAnsi="Cambria Math"/>
                              </w:rPr>
                              <m:t>h</m:t>
                            </m:r>
                          </m:e>
                          <m:sub>
                            <m:r>
                              <w:rPr>
                                <w:rFonts w:ascii="Cambria Math"/>
                              </w:rPr>
                              <m:t>s</m:t>
                            </m:r>
                            <m:r>
                              <m:rPr>
                                <m:sty m:val="p"/>
                              </m:rPr>
                              <w:rPr>
                                <w:rFonts w:ascii="Cambria Math"/>
                              </w:rPr>
                              <m:t>,</m:t>
                            </m:r>
                            <m:r>
                              <w:rPr>
                                <w:rFonts w:ascii="Cambria Math"/>
                              </w:rPr>
                              <m:t>r</m:t>
                            </m:r>
                          </m:sub>
                        </m:sSub>
                      </m:e>
                    </m:d>
                  </m:e>
                  <m:sup>
                    <m:r>
                      <m:rPr>
                        <m:sty m:val="p"/>
                      </m:rPr>
                      <w:rPr>
                        <w:rFonts w:ascii="Cambria Math"/>
                      </w:rPr>
                      <m:t>2</m:t>
                    </m:r>
                  </m:sup>
                </m:sSup>
                <m:r>
                  <m:rPr>
                    <m:sty m:val="p"/>
                  </m:rPr>
                  <w:rPr>
                    <w:rFonts w:ascii="Cambria Math"/>
                  </w:rPr>
                  <m:t>+</m:t>
                </m:r>
                <m:sSub>
                  <m:sSubPr>
                    <m:ctrlPr>
                      <w:rPr>
                        <w:rFonts w:ascii="Cambria Math"/>
                      </w:rPr>
                    </m:ctrlPr>
                  </m:sSubPr>
                  <m:e>
                    <m:r>
                      <w:rPr>
                        <w:rFonts w:ascii="Cambria Math"/>
                      </w:rPr>
                      <m:t>N</m:t>
                    </m:r>
                  </m:e>
                  <m:sub>
                    <m:r>
                      <m:rPr>
                        <m:sty m:val="p"/>
                      </m:rPr>
                      <w:rPr>
                        <w:rFonts w:ascii="Cambria Math"/>
                      </w:rPr>
                      <m:t>0</m:t>
                    </m:r>
                  </m:sub>
                </m:sSub>
              </m:den>
            </m:f>
          </m:e>
        </m:rad>
      </m:oMath>
      <w:r w:rsidRPr="00C76AF8">
        <w:t xml:space="preserve">                         </w:t>
      </w:r>
    </w:p>
    <w:p w:rsidR="00C76AF8" w:rsidRPr="00C76AF8" w:rsidRDefault="00C76AF8" w:rsidP="00CD5B63">
      <w:pPr>
        <w:ind w:firstLineChars="0" w:firstLine="0"/>
      </w:pPr>
      <w:r w:rsidRPr="00C76AF8">
        <w:t>可见</w:t>
      </w:r>
      <w:r w:rsidRPr="00C76AF8">
        <w:t>β</w:t>
      </w:r>
      <w:r w:rsidRPr="00C76AF8">
        <w:t>取决于信道的衰落系数</w:t>
      </w:r>
      <m:oMath>
        <m:sSub>
          <m:sSubPr>
            <m:ctrlPr>
              <w:rPr>
                <w:rFonts w:ascii="Cambria Math"/>
              </w:rPr>
            </m:ctrlPr>
          </m:sSubPr>
          <m:e>
            <m:r>
              <w:rPr>
                <w:rFonts w:ascii="Cambria Math" w:hAnsi="Cambria Math"/>
              </w:rPr>
              <m:t>h</m:t>
            </m:r>
          </m:e>
          <m:sub>
            <m:r>
              <w:rPr>
                <w:rFonts w:ascii="Cambria Math"/>
              </w:rPr>
              <m:t>s</m:t>
            </m:r>
            <m:r>
              <m:rPr>
                <m:sty m:val="p"/>
              </m:rPr>
              <w:rPr>
                <w:rFonts w:ascii="Cambria Math"/>
              </w:rPr>
              <m:t>,</m:t>
            </m:r>
            <m:r>
              <w:rPr>
                <w:rFonts w:ascii="Cambria Math"/>
              </w:rPr>
              <m:t>r</m:t>
            </m:r>
          </m:sub>
        </m:sSub>
      </m:oMath>
      <w:r w:rsidRPr="00C76AF8">
        <w:t>、源发送的信号的功率</w:t>
      </w:r>
      <m:oMath>
        <m:sSub>
          <m:sSubPr>
            <m:ctrlPr>
              <w:rPr>
                <w:rFonts w:ascii="Cambria Math"/>
              </w:rPr>
            </m:ctrlPr>
          </m:sSubPr>
          <m:e>
            <m:r>
              <w:rPr>
                <w:rFonts w:ascii="Cambria Math"/>
              </w:rPr>
              <m:t>P</m:t>
            </m:r>
          </m:e>
          <m:sub>
            <m:r>
              <w:rPr>
                <w:rFonts w:ascii="Cambria Math"/>
              </w:rPr>
              <m:t>s</m:t>
            </m:r>
          </m:sub>
        </m:sSub>
      </m:oMath>
      <w:r w:rsidRPr="00C76AF8">
        <w:t>和噪声功率</w:t>
      </w:r>
      <m:oMath>
        <m:sSub>
          <m:sSubPr>
            <m:ctrlPr>
              <w:rPr>
                <w:rFonts w:ascii="Cambria Math"/>
              </w:rPr>
            </m:ctrlPr>
          </m:sSubPr>
          <m:e>
            <m:r>
              <w:rPr>
                <w:rFonts w:ascii="Cambria Math"/>
              </w:rPr>
              <m:t>N</m:t>
            </m:r>
          </m:e>
          <m:sub>
            <m:r>
              <m:rPr>
                <m:sty m:val="p"/>
              </m:rPr>
              <w:rPr>
                <w:rFonts w:ascii="Cambria Math"/>
              </w:rPr>
              <m:t>0</m:t>
            </m:r>
          </m:sub>
        </m:sSub>
      </m:oMath>
      <w:r w:rsidRPr="00C76AF8">
        <w:t>。</w:t>
      </w:r>
    </w:p>
    <w:p w:rsidR="00CD5B63" w:rsidRDefault="00C76AF8" w:rsidP="00CD5B63">
      <w:pPr>
        <w:ind w:firstLineChars="0" w:firstLine="420"/>
      </w:pPr>
      <w:r w:rsidRPr="00C76AF8">
        <w:t>那么，中继放大后的信号为</w:t>
      </w:r>
      <m:oMath>
        <m:sSub>
          <m:sSubPr>
            <m:ctrlPr>
              <w:rPr>
                <w:rFonts w:ascii="Cambria Math"/>
              </w:rPr>
            </m:ctrlPr>
          </m:sSubPr>
          <m:e>
            <m:r>
              <w:rPr>
                <w:rFonts w:ascii="Cambria Math"/>
              </w:rPr>
              <m:t>y</m:t>
            </m:r>
          </m:e>
          <m:sub>
            <m:r>
              <w:rPr>
                <w:rFonts w:ascii="Cambria Math"/>
              </w:rPr>
              <m:t>AF</m:t>
            </m:r>
          </m:sub>
        </m:sSub>
      </m:oMath>
      <w:r w:rsidRPr="00C76AF8">
        <w:t>（程序中表示为</w:t>
      </w:r>
      <w:proofErr w:type="spellStart"/>
      <w:r w:rsidRPr="00C76AF8">
        <w:rPr>
          <w:rFonts w:hint="eastAsia"/>
        </w:rPr>
        <w:t>x</w:t>
      </w:r>
      <w:r w:rsidRPr="00C76AF8">
        <w:t>_AF</w:t>
      </w:r>
      <w:proofErr w:type="spellEnd"/>
      <w:r w:rsidRPr="00C76AF8">
        <w:t>）：</w:t>
      </w:r>
    </w:p>
    <w:p w:rsidR="00C76AF8" w:rsidRPr="00C76AF8" w:rsidRDefault="00C76AF8" w:rsidP="00CD5B63">
      <w:pPr>
        <w:ind w:firstLineChars="0" w:firstLine="420"/>
      </w:pPr>
      <m:oMath>
        <m:sSub>
          <m:sSubPr>
            <m:ctrlPr>
              <w:rPr>
                <w:rFonts w:ascii="Cambria Math"/>
              </w:rPr>
            </m:ctrlPr>
          </m:sSubPr>
          <m:e>
            <m:r>
              <w:rPr>
                <w:rFonts w:ascii="Cambria Math"/>
              </w:rPr>
              <m:t>y</m:t>
            </m:r>
          </m:e>
          <m:sub>
            <m:r>
              <w:rPr>
                <w:rFonts w:ascii="Cambria Math"/>
              </w:rPr>
              <m:t>AF</m:t>
            </m:r>
          </m:sub>
        </m:sSub>
        <m:r>
          <m:rPr>
            <m:sty m:val="p"/>
          </m:rPr>
          <w:rPr>
            <w:rFonts w:ascii="Cambria Math"/>
          </w:rPr>
          <m:t>=</m:t>
        </m:r>
        <m:r>
          <w:rPr>
            <w:rFonts w:ascii="Cambria Math"/>
          </w:rPr>
          <m:t>β</m:t>
        </m:r>
        <m:sSub>
          <m:sSubPr>
            <m:ctrlPr>
              <w:rPr>
                <w:rFonts w:ascii="Cambria Math"/>
              </w:rPr>
            </m:ctrlPr>
          </m:sSubPr>
          <m:e>
            <m:r>
              <w:rPr>
                <w:rFonts w:ascii="Cambria Math"/>
              </w:rPr>
              <m:t>y</m:t>
            </m:r>
          </m:e>
          <m:sub>
            <m:r>
              <w:rPr>
                <w:rFonts w:ascii="Cambria Math"/>
              </w:rPr>
              <m:t>s</m:t>
            </m:r>
            <m:r>
              <m:rPr>
                <m:sty m:val="p"/>
              </m:rPr>
              <w:rPr>
                <w:rFonts w:ascii="Cambria Math"/>
              </w:rPr>
              <m:t>,</m:t>
            </m:r>
            <m:r>
              <w:rPr>
                <w:rFonts w:ascii="Cambria Math"/>
              </w:rPr>
              <m:t>r</m:t>
            </m:r>
          </m:sub>
        </m:sSub>
      </m:oMath>
      <w:r w:rsidRPr="00C76AF8">
        <w:t xml:space="preserve">                            </w:t>
      </w:r>
    </w:p>
    <w:p w:rsidR="00CD5B63" w:rsidRDefault="00C76AF8" w:rsidP="00CD5B63">
      <w:pPr>
        <w:ind w:firstLineChars="0" w:firstLine="420"/>
      </w:pPr>
      <w:r w:rsidRPr="00C76AF8">
        <w:t>目的节点接收的来自中继的信号为</w:t>
      </w:r>
      <m:oMath>
        <m:sSub>
          <m:sSubPr>
            <m:ctrlPr>
              <w:rPr>
                <w:rFonts w:ascii="Cambria Math"/>
              </w:rPr>
            </m:ctrlPr>
          </m:sSubPr>
          <m:e>
            <m:r>
              <w:rPr>
                <w:rFonts w:ascii="Cambria Math"/>
              </w:rPr>
              <m:t>y</m:t>
            </m:r>
          </m:e>
          <m:sub>
            <m:r>
              <w:rPr>
                <w:rFonts w:ascii="Cambria Math"/>
              </w:rPr>
              <m:t>r</m:t>
            </m:r>
            <m:r>
              <m:rPr>
                <m:sty m:val="p"/>
              </m:rPr>
              <w:rPr>
                <w:rFonts w:ascii="Cambria Math"/>
              </w:rPr>
              <m:t>,</m:t>
            </m:r>
            <m:r>
              <w:rPr>
                <w:rFonts w:ascii="Cambria Math"/>
              </w:rPr>
              <m:t>d</m:t>
            </m:r>
          </m:sub>
        </m:sSub>
      </m:oMath>
      <w:r w:rsidRPr="00C76AF8">
        <w:t>（程序中表示为</w:t>
      </w:r>
      <w:proofErr w:type="spellStart"/>
      <w:r w:rsidRPr="00C76AF8">
        <w:rPr>
          <w:rFonts w:hint="eastAsia"/>
        </w:rPr>
        <w:t>y</w:t>
      </w:r>
      <w:r w:rsidRPr="00C76AF8">
        <w:t>_rd</w:t>
      </w:r>
      <w:proofErr w:type="spellEnd"/>
      <w:r w:rsidRPr="00C76AF8">
        <w:t>）：</w:t>
      </w:r>
    </w:p>
    <w:p w:rsidR="00C76AF8" w:rsidRPr="00C76AF8" w:rsidRDefault="00C76AF8" w:rsidP="00CD5B63">
      <w:pPr>
        <w:ind w:firstLineChars="0" w:firstLine="420"/>
      </w:pPr>
      <m:oMath>
        <m:sSub>
          <m:sSubPr>
            <m:ctrlPr>
              <w:rPr>
                <w:rFonts w:ascii="Cambria Math"/>
              </w:rPr>
            </m:ctrlPr>
          </m:sSubPr>
          <m:e>
            <m:sSub>
              <m:sSubPr>
                <m:ctrlPr>
                  <w:rPr>
                    <w:rFonts w:ascii="Cambria Math"/>
                  </w:rPr>
                </m:ctrlPr>
              </m:sSubPr>
              <m:e>
                <m:r>
                  <w:rPr>
                    <w:rFonts w:ascii="Cambria Math"/>
                  </w:rPr>
                  <m:t>y</m:t>
                </m:r>
              </m:e>
              <m:sub>
                <m:r>
                  <w:rPr>
                    <w:rFonts w:ascii="Cambria Math"/>
                  </w:rPr>
                  <m:t>r</m:t>
                </m:r>
                <m:r>
                  <m:rPr>
                    <m:sty m:val="p"/>
                  </m:rPr>
                  <w:rPr>
                    <w:rFonts w:ascii="Cambria Math"/>
                  </w:rPr>
                  <m:t>,</m:t>
                </m:r>
                <m:r>
                  <w:rPr>
                    <w:rFonts w:ascii="Cambria Math"/>
                  </w:rPr>
                  <m:t>d</m:t>
                </m:r>
              </m:sub>
            </m:sSub>
            <m:r>
              <m:rPr>
                <m:sty m:val="p"/>
              </m:rPr>
              <w:rPr>
                <w:rFonts w:ascii="Cambria Math"/>
              </w:rPr>
              <m:t>=</m:t>
            </m:r>
            <m:rad>
              <m:radPr>
                <m:degHide m:val="1"/>
                <m:ctrlPr>
                  <w:rPr>
                    <w:rFonts w:ascii="Cambria Math"/>
                  </w:rPr>
                </m:ctrlPr>
              </m:radPr>
              <m:deg/>
              <m:e>
                <m:sSub>
                  <m:sSubPr>
                    <m:ctrlPr>
                      <w:rPr>
                        <w:rFonts w:ascii="Cambria Math"/>
                      </w:rPr>
                    </m:ctrlPr>
                  </m:sSubPr>
                  <m:e>
                    <m:r>
                      <w:rPr>
                        <w:rFonts w:ascii="Cambria Math"/>
                      </w:rPr>
                      <m:t>P</m:t>
                    </m:r>
                  </m:e>
                  <m:sub>
                    <m:r>
                      <w:rPr>
                        <w:rFonts w:ascii="Cambria Math"/>
                      </w:rPr>
                      <m:t>r</m:t>
                    </m:r>
                  </m:sub>
                </m:sSub>
              </m:e>
            </m:rad>
            <m:sSub>
              <m:sSubPr>
                <m:ctrlPr>
                  <w:rPr>
                    <w:rFonts w:ascii="Cambria Math"/>
                  </w:rPr>
                </m:ctrlPr>
              </m:sSubPr>
              <m:e>
                <m:r>
                  <w:rPr>
                    <w:rFonts w:ascii="Cambria Math" w:hAnsi="Cambria Math"/>
                  </w:rPr>
                  <m:t>h</m:t>
                </m:r>
              </m:e>
              <m:sub>
                <m:r>
                  <w:rPr>
                    <w:rFonts w:ascii="Cambria Math"/>
                  </w:rPr>
                  <m:t>r</m:t>
                </m:r>
                <m:r>
                  <m:rPr>
                    <m:sty m:val="p"/>
                  </m:rPr>
                  <w:rPr>
                    <w:rFonts w:ascii="Cambria Math"/>
                  </w:rPr>
                  <m:t>,</m:t>
                </m:r>
                <m:r>
                  <w:rPr>
                    <w:rFonts w:ascii="Cambria Math"/>
                  </w:rPr>
                  <m:t>d</m:t>
                </m:r>
              </m:sub>
            </m:sSub>
            <m:r>
              <w:rPr>
                <w:rFonts w:ascii="Cambria Math"/>
              </w:rPr>
              <m:t>y</m:t>
            </m:r>
          </m:e>
          <m:sub>
            <m:r>
              <w:rPr>
                <w:rFonts w:ascii="Cambria Math"/>
              </w:rPr>
              <m:t>AF</m:t>
            </m:r>
          </m:sub>
        </m:sSub>
        <m:r>
          <m:rPr>
            <m:sty m:val="p"/>
          </m:rPr>
          <w:rPr>
            <w:rFonts w:ascii="Cambria Math"/>
          </w:rPr>
          <m:t>+</m:t>
        </m:r>
        <m:sSub>
          <m:sSubPr>
            <m:ctrlPr>
              <w:rPr>
                <w:rFonts w:ascii="Cambria Math"/>
              </w:rPr>
            </m:ctrlPr>
          </m:sSubPr>
          <m:e>
            <m:r>
              <w:rPr>
                <w:rFonts w:ascii="Cambria Math"/>
              </w:rPr>
              <m:t>n</m:t>
            </m:r>
          </m:e>
          <m:sub>
            <m:r>
              <w:rPr>
                <w:rFonts w:ascii="Cambria Math"/>
              </w:rPr>
              <m:t>r</m:t>
            </m:r>
            <m:r>
              <m:rPr>
                <m:sty m:val="p"/>
              </m:rPr>
              <w:rPr>
                <w:rFonts w:ascii="Cambria Math"/>
              </w:rPr>
              <m:t>,</m:t>
            </m:r>
            <m:r>
              <w:rPr>
                <w:rFonts w:ascii="Cambria Math"/>
              </w:rPr>
              <m:t>d</m:t>
            </m:r>
          </m:sub>
        </m:sSub>
        <m:r>
          <m:rPr>
            <m:sty m:val="p"/>
          </m:rPr>
          <w:rPr>
            <w:rFonts w:ascii="Cambria Math"/>
          </w:rPr>
          <m:t xml:space="preserve"> </m:t>
        </m:r>
      </m:oMath>
      <w:r w:rsidRPr="00C76AF8">
        <w:t xml:space="preserve">                  </w:t>
      </w:r>
    </w:p>
    <w:p w:rsidR="00C76AF8" w:rsidRPr="00C76AF8" w:rsidRDefault="00C76AF8" w:rsidP="00CD5B63">
      <w:pPr>
        <w:ind w:firstLineChars="0" w:firstLine="0"/>
        <w:jc w:val="left"/>
      </w:pPr>
      <w:r w:rsidRPr="00C76AF8">
        <w:t>其中</w:t>
      </w:r>
      <m:oMath>
        <m:sSub>
          <m:sSubPr>
            <m:ctrlPr>
              <w:rPr>
                <w:rFonts w:ascii="Cambria Math"/>
              </w:rPr>
            </m:ctrlPr>
          </m:sSubPr>
          <m:e>
            <m:r>
              <w:rPr>
                <w:rFonts w:ascii="Cambria Math"/>
              </w:rPr>
              <m:t>P</m:t>
            </m:r>
          </m:e>
          <m:sub>
            <m:r>
              <w:rPr>
                <w:rFonts w:ascii="Cambria Math"/>
              </w:rPr>
              <m:t>r</m:t>
            </m:r>
          </m:sub>
        </m:sSub>
      </m:oMath>
      <w:r w:rsidRPr="00C76AF8">
        <w:t>为中继节点发送的信号的功率。</w:t>
      </w:r>
    </w:p>
    <w:p w:rsidR="00C76AF8" w:rsidRPr="00C76AF8" w:rsidRDefault="00C76AF8" w:rsidP="00CD5B63">
      <w:pPr>
        <w:ind w:firstLineChars="0" w:firstLine="0"/>
      </w:pPr>
      <w:r w:rsidRPr="00C76AF8">
        <w:t>3</w:t>
      </w:r>
      <w:r w:rsidRPr="00C76AF8">
        <w:t>．目的端接收处理</w:t>
      </w:r>
    </w:p>
    <w:p w:rsidR="00C76AF8" w:rsidRPr="00C76AF8" w:rsidRDefault="00C76AF8" w:rsidP="00CD5B63">
      <w:pPr>
        <w:ind w:firstLineChars="0" w:firstLine="420"/>
      </w:pPr>
      <w:r w:rsidRPr="00C76AF8">
        <w:t>目的节点将接收到的来自源节点的直</w:t>
      </w:r>
      <w:proofErr w:type="gramStart"/>
      <w:r w:rsidRPr="00C76AF8">
        <w:t>传信号</w:t>
      </w:r>
      <w:proofErr w:type="gramEnd"/>
      <m:oMath>
        <m:sSub>
          <m:sSubPr>
            <m:ctrlPr>
              <w:rPr>
                <w:rFonts w:ascii="Cambria Math"/>
              </w:rPr>
            </m:ctrlPr>
          </m:sSubPr>
          <m:e>
            <m:r>
              <w:rPr>
                <w:rFonts w:ascii="Cambria Math"/>
              </w:rPr>
              <m:t>y</m:t>
            </m:r>
          </m:e>
          <m:sub>
            <m:r>
              <w:rPr>
                <w:rFonts w:ascii="Cambria Math"/>
              </w:rPr>
              <m:t>s</m:t>
            </m:r>
            <m:r>
              <m:rPr>
                <m:sty m:val="p"/>
              </m:rPr>
              <w:rPr>
                <w:rFonts w:ascii="Cambria Math"/>
              </w:rPr>
              <m:t>,</m:t>
            </m:r>
            <m:r>
              <w:rPr>
                <w:rFonts w:ascii="Cambria Math"/>
              </w:rPr>
              <m:t>d</m:t>
            </m:r>
          </m:sub>
        </m:sSub>
      </m:oMath>
      <w:r w:rsidRPr="00C76AF8">
        <w:t>和来自中继节点的信号</w:t>
      </w:r>
      <m:oMath>
        <m:sSub>
          <m:sSubPr>
            <m:ctrlPr>
              <w:rPr>
                <w:rFonts w:ascii="Cambria Math"/>
              </w:rPr>
            </m:ctrlPr>
          </m:sSubPr>
          <m:e>
            <m:r>
              <w:rPr>
                <w:rFonts w:ascii="Cambria Math"/>
              </w:rPr>
              <m:t>y</m:t>
            </m:r>
          </m:e>
          <m:sub>
            <m:r>
              <w:rPr>
                <w:rFonts w:ascii="Cambria Math"/>
              </w:rPr>
              <m:t>r</m:t>
            </m:r>
            <m:r>
              <m:rPr>
                <m:sty m:val="p"/>
              </m:rPr>
              <w:rPr>
                <w:rFonts w:ascii="Cambria Math"/>
              </w:rPr>
              <m:t>,</m:t>
            </m:r>
            <m:r>
              <w:rPr>
                <w:rFonts w:ascii="Cambria Math"/>
              </w:rPr>
              <m:t>d</m:t>
            </m:r>
          </m:sub>
        </m:sSub>
      </m:oMath>
      <w:r w:rsidRPr="00C76AF8">
        <w:t>，按照</w:t>
      </w:r>
      <w:r w:rsidRPr="00C76AF8">
        <w:t>MRC</w:t>
      </w:r>
      <w:r w:rsidRPr="00C76AF8">
        <w:t>方案进行合并，得到信号</w:t>
      </w:r>
      <w:r w:rsidRPr="00C76AF8">
        <w:t>y</w:t>
      </w:r>
      <w:r w:rsidRPr="00C76AF8">
        <w:t>（程序中表示为</w:t>
      </w:r>
      <w:proofErr w:type="spellStart"/>
      <w:r w:rsidRPr="00C76AF8">
        <w:t>y_combine_AF</w:t>
      </w:r>
      <w:proofErr w:type="spellEnd"/>
      <w:r w:rsidRPr="00C76AF8">
        <w:t>）：</w:t>
      </w:r>
    </w:p>
    <w:p w:rsidR="00C76AF8" w:rsidRPr="00C76AF8" w:rsidRDefault="00C76AF8" w:rsidP="00C76AF8">
      <w:pPr>
        <w:wordWrap w:val="0"/>
        <w:spacing w:line="360" w:lineRule="auto"/>
        <w:ind w:firstLineChars="0" w:firstLine="0"/>
        <w:jc w:val="right"/>
      </w:pPr>
      <m:oMath>
        <m:r>
          <w:rPr>
            <w:rFonts w:ascii="Cambria Math"/>
          </w:rPr>
          <m:t>y</m:t>
        </m:r>
        <m:r>
          <m:rPr>
            <m:sty m:val="p"/>
          </m:rPr>
          <w:rPr>
            <w:rFonts w:ascii="Cambria Math"/>
          </w:rPr>
          <m:t>=</m:t>
        </m:r>
        <m:sSub>
          <m:sSubPr>
            <m:ctrlPr>
              <w:rPr>
                <w:rFonts w:ascii="Cambria Math"/>
              </w:rPr>
            </m:ctrlPr>
          </m:sSubPr>
          <m:e>
            <m:r>
              <w:rPr>
                <w:rFonts w:ascii="Cambria Math"/>
              </w:rPr>
              <m:t>a</m:t>
            </m:r>
          </m:e>
          <m:sub>
            <m:r>
              <m:rPr>
                <m:sty m:val="p"/>
              </m:rPr>
              <w:rPr>
                <w:rFonts w:ascii="Cambria Math"/>
              </w:rPr>
              <m:t>1</m:t>
            </m:r>
          </m:sub>
        </m:sSub>
        <m:sSub>
          <m:sSubPr>
            <m:ctrlPr>
              <w:rPr>
                <w:rFonts w:ascii="Cambria Math"/>
              </w:rPr>
            </m:ctrlPr>
          </m:sSubPr>
          <m:e>
            <m:r>
              <w:rPr>
                <w:rFonts w:ascii="Cambria Math"/>
              </w:rPr>
              <m:t>y</m:t>
            </m:r>
          </m:e>
          <m:sub>
            <m:r>
              <w:rPr>
                <w:rFonts w:ascii="Cambria Math"/>
              </w:rPr>
              <m:t>s</m:t>
            </m:r>
            <m:r>
              <m:rPr>
                <m:sty m:val="p"/>
              </m:rPr>
              <w:rPr>
                <w:rFonts w:ascii="Cambria Math"/>
              </w:rPr>
              <m:t>,</m:t>
            </m:r>
            <m:r>
              <w:rPr>
                <w:rFonts w:ascii="Cambria Math"/>
              </w:rPr>
              <m:t>d</m:t>
            </m:r>
          </m:sub>
        </m:sSub>
        <m:r>
          <m:rPr>
            <m:sty m:val="p"/>
          </m:rPr>
          <w:rPr>
            <w:rFonts w:ascii="Cambria Math"/>
          </w:rPr>
          <m:t>+</m:t>
        </m:r>
        <m:sSub>
          <m:sSubPr>
            <m:ctrlPr>
              <w:rPr>
                <w:rFonts w:ascii="Cambria Math"/>
              </w:rPr>
            </m:ctrlPr>
          </m:sSubPr>
          <m:e>
            <m:r>
              <w:rPr>
                <w:rFonts w:ascii="Cambria Math"/>
              </w:rPr>
              <m:t>a</m:t>
            </m:r>
          </m:e>
          <m:sub>
            <m:r>
              <m:rPr>
                <m:sty m:val="p"/>
              </m:rPr>
              <w:rPr>
                <w:rFonts w:ascii="Cambria Math"/>
              </w:rPr>
              <m:t>2</m:t>
            </m:r>
          </m:sub>
        </m:sSub>
        <m:sSub>
          <m:sSubPr>
            <m:ctrlPr>
              <w:rPr>
                <w:rFonts w:ascii="Cambria Math"/>
              </w:rPr>
            </m:ctrlPr>
          </m:sSubPr>
          <m:e>
            <m:r>
              <w:rPr>
                <w:rFonts w:ascii="Cambria Math"/>
              </w:rPr>
              <m:t>y</m:t>
            </m:r>
          </m:e>
          <m:sub>
            <m:r>
              <w:rPr>
                <w:rFonts w:ascii="Cambria Math"/>
              </w:rPr>
              <m:t>r</m:t>
            </m:r>
            <m:r>
              <m:rPr>
                <m:sty m:val="p"/>
              </m:rPr>
              <w:rPr>
                <w:rFonts w:ascii="Cambria Math"/>
              </w:rPr>
              <m:t>,</m:t>
            </m:r>
            <m:r>
              <w:rPr>
                <w:rFonts w:ascii="Cambria Math"/>
              </w:rPr>
              <m:t>d</m:t>
            </m:r>
          </m:sub>
        </m:sSub>
      </m:oMath>
      <w:r w:rsidRPr="00C76AF8">
        <w:t xml:space="preserve">                    </w:t>
      </w:r>
    </w:p>
    <w:p w:rsidR="00CD5B63" w:rsidRDefault="00C76AF8" w:rsidP="00CD5B63">
      <w:pPr>
        <w:ind w:firstLineChars="0" w:firstLine="420"/>
      </w:pPr>
      <w:r w:rsidRPr="00C76AF8">
        <w:t>其中</w:t>
      </w:r>
      <m:oMath>
        <m:sSub>
          <m:sSubPr>
            <m:ctrlPr>
              <w:rPr>
                <w:rFonts w:ascii="Cambria Math"/>
              </w:rPr>
            </m:ctrlPr>
          </m:sSubPr>
          <m:e>
            <m:r>
              <w:rPr>
                <w:rFonts w:ascii="Cambria Math"/>
              </w:rPr>
              <m:t>a</m:t>
            </m:r>
          </m:e>
          <m:sub>
            <m:r>
              <m:rPr>
                <m:sty m:val="p"/>
              </m:rPr>
              <w:rPr>
                <w:rFonts w:ascii="Cambria Math"/>
              </w:rPr>
              <m:t>1</m:t>
            </m:r>
          </m:sub>
        </m:sSub>
      </m:oMath>
      <w:r w:rsidRPr="00C76AF8">
        <w:t>、</w:t>
      </w:r>
      <m:oMath>
        <m:sSub>
          <m:sSubPr>
            <m:ctrlPr>
              <w:rPr>
                <w:rFonts w:ascii="Cambria Math"/>
              </w:rPr>
            </m:ctrlPr>
          </m:sSubPr>
          <m:e>
            <m:r>
              <w:rPr>
                <w:rFonts w:ascii="Cambria Math"/>
              </w:rPr>
              <m:t>a</m:t>
            </m:r>
          </m:e>
          <m:sub>
            <m:r>
              <m:rPr>
                <m:sty m:val="p"/>
              </m:rPr>
              <w:rPr>
                <w:rFonts w:ascii="Cambria Math"/>
              </w:rPr>
              <m:t>2</m:t>
            </m:r>
          </m:sub>
        </m:sSub>
      </m:oMath>
      <w:r w:rsidRPr="00C76AF8">
        <w:t>分别为目的节点接收到的来自源、来自中继的信号的加权系数，为：</w:t>
      </w:r>
    </w:p>
    <w:p w:rsidR="00CD5B63" w:rsidRDefault="00C76AF8" w:rsidP="00CD5B63">
      <w:pPr>
        <w:ind w:leftChars="100" w:left="420" w:hangingChars="100" w:hanging="210"/>
      </w:pPr>
      <m:oMath>
        <m:sSub>
          <m:sSubPr>
            <m:ctrlPr>
              <w:rPr>
                <w:rFonts w:ascii="Cambria Math"/>
              </w:rPr>
            </m:ctrlPr>
          </m:sSubPr>
          <m:e>
            <m:r>
              <w:rPr>
                <w:rFonts w:ascii="Cambria Math"/>
              </w:rPr>
              <m:t>a</m:t>
            </m:r>
          </m:e>
          <m:sub>
            <m:r>
              <m:rPr>
                <m:sty m:val="p"/>
              </m:rPr>
              <w:rPr>
                <w:rFonts w:ascii="Cambria Math"/>
              </w:rPr>
              <m:t>1</m:t>
            </m:r>
          </m:sub>
        </m:sSub>
        <m:r>
          <m:rPr>
            <m:sty m:val="p"/>
          </m:rPr>
          <w:rPr>
            <w:rFonts w:ascii="Cambria Math"/>
          </w:rPr>
          <m:t>=</m:t>
        </m:r>
        <m:f>
          <m:fPr>
            <m:ctrlPr>
              <w:rPr>
                <w:rFonts w:ascii="Cambria Math"/>
              </w:rPr>
            </m:ctrlPr>
          </m:fPr>
          <m:num>
            <m:rad>
              <m:radPr>
                <m:degHide m:val="1"/>
                <m:ctrlPr>
                  <w:rPr>
                    <w:rFonts w:ascii="Cambria Math"/>
                  </w:rPr>
                </m:ctrlPr>
              </m:radPr>
              <m:deg/>
              <m:e>
                <m:sSub>
                  <m:sSubPr>
                    <m:ctrlPr>
                      <w:rPr>
                        <w:rFonts w:ascii="Cambria Math"/>
                      </w:rPr>
                    </m:ctrlPr>
                  </m:sSubPr>
                  <m:e>
                    <m:r>
                      <w:rPr>
                        <w:rFonts w:ascii="Cambria Math"/>
                      </w:rPr>
                      <m:t>P</m:t>
                    </m:r>
                  </m:e>
                  <m:sub>
                    <m:r>
                      <w:rPr>
                        <w:rFonts w:ascii="Cambria Math"/>
                      </w:rPr>
                      <m:t>s</m:t>
                    </m:r>
                  </m:sub>
                </m:sSub>
              </m:e>
            </m:rad>
            <m:sSubSup>
              <m:sSubSupPr>
                <m:ctrlPr>
                  <w:rPr>
                    <w:rFonts w:ascii="Cambria Math"/>
                  </w:rPr>
                </m:ctrlPr>
              </m:sSubSupPr>
              <m:e>
                <m:r>
                  <w:rPr>
                    <w:rFonts w:ascii="Cambria Math" w:hAnsi="Cambria Math"/>
                  </w:rPr>
                  <m:t>h</m:t>
                </m:r>
              </m:e>
              <m:sub>
                <m:r>
                  <w:rPr>
                    <w:rFonts w:ascii="Cambria Math"/>
                  </w:rPr>
                  <m:t>s</m:t>
                </m:r>
                <m:r>
                  <m:rPr>
                    <m:sty m:val="p"/>
                  </m:rPr>
                  <w:rPr>
                    <w:rFonts w:ascii="Cambria Math"/>
                  </w:rPr>
                  <m:t>,</m:t>
                </m:r>
                <m:r>
                  <w:rPr>
                    <w:rFonts w:ascii="Cambria Math"/>
                  </w:rPr>
                  <m:t>d</m:t>
                </m:r>
              </m:sub>
              <m:sup>
                <m:r>
                  <m:rPr>
                    <m:sty m:val="p"/>
                  </m:rPr>
                  <w:rPr>
                    <w:rFonts w:ascii="Cambria Math" w:hAnsi="Cambria Math"/>
                  </w:rPr>
                  <m:t>*</m:t>
                </m:r>
              </m:sup>
            </m:sSubSup>
          </m:num>
          <m:den>
            <m:sSub>
              <m:sSubPr>
                <m:ctrlPr>
                  <w:rPr>
                    <w:rFonts w:ascii="Cambria Math"/>
                  </w:rPr>
                </m:ctrlPr>
              </m:sSubPr>
              <m:e>
                <m:r>
                  <w:rPr>
                    <w:rFonts w:ascii="Cambria Math"/>
                  </w:rPr>
                  <m:t>N</m:t>
                </m:r>
              </m:e>
              <m:sub>
                <m:r>
                  <m:rPr>
                    <m:sty m:val="p"/>
                  </m:rPr>
                  <w:rPr>
                    <w:rFonts w:ascii="Cambria Math"/>
                  </w:rPr>
                  <m:t>0</m:t>
                </m:r>
              </m:sub>
            </m:sSub>
          </m:den>
        </m:f>
      </m:oMath>
      <w:r w:rsidRPr="00C76AF8">
        <w:t xml:space="preserve">                           </w:t>
      </w:r>
    </w:p>
    <w:p w:rsidR="00C76AF8" w:rsidRPr="00C76AF8" w:rsidRDefault="00C76AF8" w:rsidP="00CD5B63">
      <w:pPr>
        <w:ind w:leftChars="100" w:left="420" w:hangingChars="100" w:hanging="210"/>
      </w:pPr>
      <m:oMath>
        <m:sSub>
          <m:sSubPr>
            <m:ctrlPr>
              <w:rPr>
                <w:rFonts w:ascii="Cambria Math"/>
              </w:rPr>
            </m:ctrlPr>
          </m:sSubPr>
          <m:e>
            <m:r>
              <w:rPr>
                <w:rFonts w:ascii="Cambria Math"/>
              </w:rPr>
              <m:t>a</m:t>
            </m:r>
          </m:e>
          <m:sub>
            <m:r>
              <m:rPr>
                <m:sty m:val="p"/>
              </m:rPr>
              <w:rPr>
                <w:rFonts w:ascii="Cambria Math"/>
              </w:rPr>
              <m:t>2</m:t>
            </m:r>
          </m:sub>
        </m:sSub>
        <m:r>
          <m:rPr>
            <m:sty m:val="p"/>
          </m:rPr>
          <w:rPr>
            <w:rFonts w:ascii="Cambria Math"/>
          </w:rPr>
          <m:t>=</m:t>
        </m:r>
        <m:f>
          <m:fPr>
            <m:ctrlPr>
              <w:rPr>
                <w:rFonts w:ascii="Cambria Math"/>
              </w:rPr>
            </m:ctrlPr>
          </m:fPr>
          <m:num>
            <m:r>
              <w:rPr>
                <w:rFonts w:ascii="Cambria Math"/>
              </w:rPr>
              <m:t>β</m:t>
            </m:r>
            <m:rad>
              <m:radPr>
                <m:degHide m:val="1"/>
                <m:ctrlPr>
                  <w:rPr>
                    <w:rFonts w:ascii="Cambria Math"/>
                  </w:rPr>
                </m:ctrlPr>
              </m:radPr>
              <m:deg/>
              <m:e>
                <m:sSub>
                  <m:sSubPr>
                    <m:ctrlPr>
                      <w:rPr>
                        <w:rFonts w:ascii="Cambria Math"/>
                      </w:rPr>
                    </m:ctrlPr>
                  </m:sSubPr>
                  <m:e>
                    <m:r>
                      <w:rPr>
                        <w:rFonts w:ascii="Cambria Math"/>
                      </w:rPr>
                      <m:t>P</m:t>
                    </m:r>
                  </m:e>
                  <m:sub>
                    <m:r>
                      <w:rPr>
                        <w:rFonts w:ascii="Cambria Math"/>
                      </w:rPr>
                      <m:t>r</m:t>
                    </m:r>
                  </m:sub>
                </m:sSub>
              </m:e>
            </m:rad>
            <m:sSubSup>
              <m:sSubSupPr>
                <m:ctrlPr>
                  <w:rPr>
                    <w:rFonts w:ascii="Cambria Math"/>
                  </w:rPr>
                </m:ctrlPr>
              </m:sSubSupPr>
              <m:e>
                <m:r>
                  <w:rPr>
                    <w:rFonts w:ascii="Cambria Math" w:hAnsi="Cambria Math"/>
                  </w:rPr>
                  <m:t>h</m:t>
                </m:r>
              </m:e>
              <m:sub>
                <m:r>
                  <w:rPr>
                    <w:rFonts w:ascii="Cambria Math"/>
                  </w:rPr>
                  <m:t>s</m:t>
                </m:r>
                <m:r>
                  <m:rPr>
                    <m:sty m:val="p"/>
                  </m:rPr>
                  <w:rPr>
                    <w:rFonts w:ascii="Cambria Math"/>
                  </w:rPr>
                  <m:t>,</m:t>
                </m:r>
                <m:r>
                  <w:rPr>
                    <w:rFonts w:ascii="Cambria Math"/>
                  </w:rPr>
                  <m:t>r</m:t>
                </m:r>
              </m:sub>
              <m:sup>
                <m:r>
                  <m:rPr>
                    <m:sty m:val="p"/>
                  </m:rPr>
                  <w:rPr>
                    <w:rFonts w:ascii="Cambria Math" w:hAnsi="Cambria Math"/>
                  </w:rPr>
                  <m:t>*</m:t>
                </m:r>
              </m:sup>
            </m:sSubSup>
            <m:sSubSup>
              <m:sSubSupPr>
                <m:ctrlPr>
                  <w:rPr>
                    <w:rFonts w:ascii="Cambria Math"/>
                  </w:rPr>
                </m:ctrlPr>
              </m:sSubSupPr>
              <m:e>
                <m:r>
                  <w:rPr>
                    <w:rFonts w:ascii="Cambria Math" w:hAnsi="Cambria Math"/>
                  </w:rPr>
                  <m:t>h</m:t>
                </m:r>
              </m:e>
              <m:sub>
                <m:r>
                  <w:rPr>
                    <w:rFonts w:ascii="Cambria Math"/>
                  </w:rPr>
                  <m:t>r</m:t>
                </m:r>
                <m:r>
                  <m:rPr>
                    <m:sty m:val="p"/>
                  </m:rPr>
                  <w:rPr>
                    <w:rFonts w:ascii="Cambria Math"/>
                  </w:rPr>
                  <m:t>,</m:t>
                </m:r>
                <m:r>
                  <w:rPr>
                    <w:rFonts w:ascii="Cambria Math"/>
                  </w:rPr>
                  <m:t>d</m:t>
                </m:r>
              </m:sub>
              <m:sup>
                <m:r>
                  <m:rPr>
                    <m:sty m:val="p"/>
                  </m:rPr>
                  <w:rPr>
                    <w:rFonts w:ascii="Cambria Math" w:hAnsi="Cambria Math"/>
                  </w:rPr>
                  <m:t>*</m:t>
                </m:r>
              </m:sup>
            </m:sSubSup>
          </m:num>
          <m:den>
            <m:r>
              <m:rPr>
                <m:sty m:val="p"/>
              </m:rPr>
              <w:rPr>
                <w:rFonts w:ascii="Cambria Math"/>
              </w:rPr>
              <m:t>(</m:t>
            </m:r>
            <m:sSup>
              <m:sSupPr>
                <m:ctrlPr>
                  <w:rPr>
                    <w:rFonts w:ascii="Cambria Math"/>
                  </w:rPr>
                </m:ctrlPr>
              </m:sSupPr>
              <m:e>
                <m:r>
                  <w:rPr>
                    <w:rFonts w:ascii="Cambria Math"/>
                  </w:rPr>
                  <m:t>β</m:t>
                </m:r>
              </m:e>
              <m:sup>
                <m:r>
                  <m:rPr>
                    <m:sty m:val="p"/>
                  </m:rPr>
                  <w:rPr>
                    <w:rFonts w:ascii="Cambria Math"/>
                  </w:rPr>
                  <m:t>2</m:t>
                </m:r>
              </m:sup>
            </m:sSup>
            <m:sSup>
              <m:sSupPr>
                <m:ctrlPr>
                  <w:rPr>
                    <w:rFonts w:ascii="Cambria Math"/>
                  </w:rPr>
                </m:ctrlPr>
              </m:sSupPr>
              <m:e>
                <m:d>
                  <m:dPr>
                    <m:begChr m:val="|"/>
                    <m:endChr m:val="|"/>
                    <m:ctrlPr>
                      <w:rPr>
                        <w:rFonts w:ascii="Cambria Math"/>
                      </w:rPr>
                    </m:ctrlPr>
                  </m:dPr>
                  <m:e>
                    <m:sSub>
                      <m:sSubPr>
                        <m:ctrlPr>
                          <w:rPr>
                            <w:rFonts w:ascii="Cambria Math"/>
                          </w:rPr>
                        </m:ctrlPr>
                      </m:sSubPr>
                      <m:e>
                        <m:r>
                          <w:rPr>
                            <w:rFonts w:ascii="Cambria Math" w:hAnsi="Cambria Math"/>
                          </w:rPr>
                          <m:t>h</m:t>
                        </m:r>
                      </m:e>
                      <m:sub>
                        <m:r>
                          <w:rPr>
                            <w:rFonts w:ascii="Cambria Math"/>
                          </w:rPr>
                          <m:t>r</m:t>
                        </m:r>
                        <m:r>
                          <m:rPr>
                            <m:sty m:val="p"/>
                          </m:rPr>
                          <w:rPr>
                            <w:rFonts w:ascii="Cambria Math"/>
                          </w:rPr>
                          <m:t>,</m:t>
                        </m:r>
                        <m:r>
                          <w:rPr>
                            <w:rFonts w:ascii="Cambria Math"/>
                          </w:rPr>
                          <m:t>d</m:t>
                        </m:r>
                      </m:sub>
                    </m:sSub>
                  </m:e>
                </m:d>
              </m:e>
              <m:sup>
                <m:r>
                  <m:rPr>
                    <m:sty m:val="p"/>
                  </m:rPr>
                  <w:rPr>
                    <w:rFonts w:ascii="Cambria Math"/>
                  </w:rPr>
                  <m:t>2</m:t>
                </m:r>
              </m:sup>
            </m:sSup>
            <m:r>
              <m:rPr>
                <m:sty m:val="p"/>
              </m:rPr>
              <w:rPr>
                <w:rFonts w:ascii="Cambria Math"/>
              </w:rPr>
              <m:t>+1)</m:t>
            </m:r>
            <m:sSub>
              <m:sSubPr>
                <m:ctrlPr>
                  <w:rPr>
                    <w:rFonts w:ascii="Cambria Math"/>
                  </w:rPr>
                </m:ctrlPr>
              </m:sSubPr>
              <m:e>
                <m:r>
                  <w:rPr>
                    <w:rFonts w:ascii="Cambria Math"/>
                  </w:rPr>
                  <m:t>N</m:t>
                </m:r>
              </m:e>
              <m:sub>
                <m:r>
                  <m:rPr>
                    <m:sty m:val="p"/>
                  </m:rPr>
                  <w:rPr>
                    <w:rFonts w:ascii="Cambria Math"/>
                  </w:rPr>
                  <m:t>0</m:t>
                </m:r>
              </m:sub>
            </m:sSub>
          </m:den>
        </m:f>
        <m:r>
          <m:rPr>
            <m:sty m:val="p"/>
          </m:rPr>
          <w:rPr>
            <w:rFonts w:ascii="Cambria Math"/>
          </w:rPr>
          <m:t xml:space="preserve">  </m:t>
        </m:r>
      </m:oMath>
      <w:r w:rsidRPr="00C76AF8">
        <w:t xml:space="preserve">                      </w:t>
      </w:r>
    </w:p>
    <w:p w:rsidR="00C76AF8" w:rsidRPr="00C76AF8" w:rsidRDefault="00C76AF8" w:rsidP="00CD5B63">
      <w:pPr>
        <w:ind w:firstLineChars="0" w:firstLine="420"/>
        <w:rPr>
          <w:rFonts w:ascii="Cambria Math"/>
        </w:rPr>
      </w:pPr>
      <w:r w:rsidRPr="00C76AF8">
        <w:t>式中，</w:t>
      </w:r>
      <m:oMath>
        <m:sSub>
          <m:sSubPr>
            <m:ctrlPr>
              <w:rPr>
                <w:rFonts w:ascii="Cambria Math"/>
              </w:rPr>
            </m:ctrlPr>
          </m:sSubPr>
          <m:e>
            <m:r>
              <w:rPr>
                <w:rFonts w:ascii="Cambria Math"/>
              </w:rPr>
              <m:t>P</m:t>
            </m:r>
          </m:e>
          <m:sub>
            <m:r>
              <w:rPr>
                <w:rFonts w:ascii="Cambria Math"/>
              </w:rPr>
              <m:t>s</m:t>
            </m:r>
          </m:sub>
        </m:sSub>
      </m:oMath>
      <w:r w:rsidRPr="00C76AF8">
        <w:t>和</w:t>
      </w:r>
      <m:oMath>
        <m:sSub>
          <m:sSubPr>
            <m:ctrlPr>
              <w:rPr>
                <w:rFonts w:ascii="Cambria Math"/>
              </w:rPr>
            </m:ctrlPr>
          </m:sSubPr>
          <m:e>
            <m:r>
              <w:rPr>
                <w:rFonts w:ascii="Cambria Math"/>
              </w:rPr>
              <m:t>P</m:t>
            </m:r>
          </m:e>
          <m:sub>
            <m:r>
              <w:rPr>
                <w:rFonts w:ascii="Cambria Math"/>
              </w:rPr>
              <m:t>r</m:t>
            </m:r>
          </m:sub>
        </m:sSub>
      </m:oMath>
      <w:r w:rsidRPr="00C76AF8">
        <w:t>分别为协作</w:t>
      </w:r>
      <w:proofErr w:type="gramStart"/>
      <w:r w:rsidRPr="00C76AF8">
        <w:t>情况下源节点</w:t>
      </w:r>
      <w:proofErr w:type="gramEnd"/>
      <w:r w:rsidRPr="00C76AF8">
        <w:t>和</w:t>
      </w:r>
      <w:r w:rsidRPr="00C76AF8">
        <w:rPr>
          <w:sz w:val="24"/>
          <w:szCs w:val="24"/>
        </w:rPr>
        <w:t>中继</w:t>
      </w:r>
      <w:r w:rsidRPr="00C76AF8">
        <w:rPr>
          <w:rFonts w:ascii="Cambria Math"/>
        </w:rPr>
        <w:t>节点的发送功率，</w:t>
      </w:r>
      <m:oMath>
        <m:sSubSup>
          <m:sSubSupPr>
            <m:ctrlPr>
              <w:rPr>
                <w:rFonts w:ascii="Cambria Math"/>
              </w:rPr>
            </m:ctrlPr>
          </m:sSubSupPr>
          <m:e>
            <m:r>
              <w:rPr>
                <w:rFonts w:ascii="Cambria Math" w:hAnsi="Cambria Math"/>
              </w:rPr>
              <m:t>h</m:t>
            </m:r>
          </m:e>
          <m:sub>
            <m:r>
              <w:rPr>
                <w:rFonts w:ascii="Cambria Math"/>
              </w:rPr>
              <m:t>s</m:t>
            </m:r>
            <m:r>
              <m:rPr>
                <m:sty m:val="p"/>
              </m:rPr>
              <w:rPr>
                <w:rFonts w:ascii="Cambria Math"/>
              </w:rPr>
              <m:t>,</m:t>
            </m:r>
            <m:r>
              <w:rPr>
                <w:rFonts w:ascii="Cambria Math"/>
              </w:rPr>
              <m:t>d</m:t>
            </m:r>
          </m:sub>
          <m:sup>
            <m:r>
              <m:rPr>
                <m:sty m:val="p"/>
              </m:rPr>
              <w:rPr>
                <w:rFonts w:ascii="Cambria Math" w:hAnsi="Cambria Math"/>
              </w:rPr>
              <m:t>*</m:t>
            </m:r>
          </m:sup>
        </m:sSubSup>
      </m:oMath>
      <w:r w:rsidRPr="00C76AF8">
        <w:rPr>
          <w:rFonts w:ascii="Cambria Math"/>
        </w:rPr>
        <w:t>、</w:t>
      </w:r>
      <m:oMath>
        <m:sSubSup>
          <m:sSubSupPr>
            <m:ctrlPr>
              <w:rPr>
                <w:rFonts w:ascii="Cambria Math"/>
              </w:rPr>
            </m:ctrlPr>
          </m:sSubSupPr>
          <m:e>
            <m:r>
              <w:rPr>
                <w:rFonts w:ascii="Cambria Math" w:hAnsi="Cambria Math"/>
              </w:rPr>
              <m:t>h</m:t>
            </m:r>
          </m:e>
          <m:sub>
            <m:r>
              <w:rPr>
                <w:rFonts w:ascii="Cambria Math"/>
              </w:rPr>
              <m:t>s</m:t>
            </m:r>
            <m:r>
              <m:rPr>
                <m:sty m:val="p"/>
              </m:rPr>
              <w:rPr>
                <w:rFonts w:ascii="Cambria Math"/>
              </w:rPr>
              <m:t>,</m:t>
            </m:r>
            <m:r>
              <w:rPr>
                <w:rFonts w:ascii="Cambria Math"/>
              </w:rPr>
              <m:t>r</m:t>
            </m:r>
          </m:sub>
          <m:sup>
            <m:r>
              <m:rPr>
                <m:sty m:val="p"/>
              </m:rPr>
              <w:rPr>
                <w:rFonts w:ascii="Cambria Math" w:hAnsi="Cambria Math"/>
              </w:rPr>
              <m:t>*</m:t>
            </m:r>
          </m:sup>
        </m:sSubSup>
      </m:oMath>
      <w:r w:rsidRPr="00C76AF8">
        <w:rPr>
          <w:rFonts w:ascii="Cambria Math"/>
        </w:rPr>
        <w:t>和</w:t>
      </w:r>
      <m:oMath>
        <m:sSubSup>
          <m:sSubSupPr>
            <m:ctrlPr>
              <w:rPr>
                <w:rFonts w:ascii="Cambria Math"/>
              </w:rPr>
            </m:ctrlPr>
          </m:sSubSupPr>
          <m:e>
            <m:r>
              <w:rPr>
                <w:rFonts w:ascii="Cambria Math" w:hAnsi="Cambria Math"/>
              </w:rPr>
              <m:t>h</m:t>
            </m:r>
          </m:e>
          <m:sub>
            <m:r>
              <w:rPr>
                <w:rFonts w:ascii="Cambria Math"/>
              </w:rPr>
              <m:t>r</m:t>
            </m:r>
            <m:r>
              <m:rPr>
                <m:sty m:val="p"/>
              </m:rPr>
              <w:rPr>
                <w:rFonts w:ascii="Cambria Math"/>
              </w:rPr>
              <m:t>,</m:t>
            </m:r>
            <m:r>
              <w:rPr>
                <w:rFonts w:ascii="Cambria Math"/>
              </w:rPr>
              <m:t>d</m:t>
            </m:r>
          </m:sub>
          <m:sup>
            <m:r>
              <m:rPr>
                <m:sty m:val="p"/>
              </m:rPr>
              <w:rPr>
                <w:rFonts w:ascii="Cambria Math" w:hAnsi="Cambria Math"/>
              </w:rPr>
              <m:t>*</m:t>
            </m:r>
          </m:sup>
        </m:sSubSup>
      </m:oMath>
      <w:r w:rsidRPr="00C76AF8">
        <w:rPr>
          <w:rFonts w:ascii="Cambria Math"/>
        </w:rPr>
        <w:t>分别为源节点与目的节点、源节点与中继节点、中继节点与目的节点之间的瑞利衰落信道系数的复共轭，</w:t>
      </w:r>
      <m:oMath>
        <m:sSub>
          <m:sSubPr>
            <m:ctrlPr>
              <w:rPr>
                <w:rFonts w:ascii="Cambria Math"/>
              </w:rPr>
            </m:ctrlPr>
          </m:sSubPr>
          <m:e>
            <m:r>
              <w:rPr>
                <w:rFonts w:ascii="Cambria Math"/>
              </w:rPr>
              <m:t>N</m:t>
            </m:r>
          </m:e>
          <m:sub>
            <m:r>
              <m:rPr>
                <m:sty m:val="p"/>
              </m:rPr>
              <w:rPr>
                <w:rFonts w:ascii="Cambria Math"/>
              </w:rPr>
              <m:t>0</m:t>
            </m:r>
          </m:sub>
        </m:sSub>
      </m:oMath>
      <w:r w:rsidRPr="00C76AF8">
        <w:rPr>
          <w:rFonts w:ascii="Cambria Math"/>
        </w:rPr>
        <w:t>为噪声功率。</w:t>
      </w:r>
    </w:p>
    <w:p w:rsidR="00804543" w:rsidRPr="00804543" w:rsidRDefault="00804543" w:rsidP="001706F7">
      <w:pPr>
        <w:ind w:firstLineChars="0" w:firstLine="0"/>
        <w:jc w:val="left"/>
      </w:pPr>
    </w:p>
    <w:p w:rsidR="002E2989" w:rsidRPr="00804543" w:rsidRDefault="002E2989" w:rsidP="000C1FC3">
      <w:pPr>
        <w:ind w:firstLine="420"/>
        <w:jc w:val="left"/>
      </w:pPr>
    </w:p>
    <w:p w:rsidR="004E7610" w:rsidRDefault="0055385D" w:rsidP="004E7610">
      <w:pPr>
        <w:keepNext/>
        <w:keepLines/>
        <w:spacing w:beforeLines="50" w:before="156" w:afterLines="50" w:after="156"/>
        <w:ind w:firstLineChars="0" w:firstLine="0"/>
        <w:outlineLvl w:val="1"/>
        <w:rPr>
          <w:rFonts w:ascii="宋体" w:hAnsi="宋体"/>
          <w:b/>
          <w:szCs w:val="21"/>
        </w:rPr>
      </w:pPr>
      <w:bookmarkStart w:id="2" w:name="_Hlk533704831"/>
      <w:r>
        <w:rPr>
          <w:rFonts w:ascii="宋体" w:hAnsi="宋体"/>
          <w:b/>
          <w:szCs w:val="21"/>
        </w:rPr>
        <w:t>3</w:t>
      </w:r>
      <w:r w:rsidR="004E7610">
        <w:rPr>
          <w:rFonts w:ascii="宋体" w:hAnsi="宋体"/>
          <w:b/>
          <w:szCs w:val="21"/>
        </w:rPr>
        <w:t>.</w:t>
      </w:r>
      <w:r w:rsidR="00C76AF8">
        <w:rPr>
          <w:rFonts w:ascii="宋体" w:hAnsi="宋体"/>
          <w:b/>
          <w:szCs w:val="21"/>
        </w:rPr>
        <w:t>2.1</w:t>
      </w:r>
      <w:r w:rsidR="004E7610" w:rsidRPr="009D4F2E">
        <w:rPr>
          <w:rFonts w:ascii="宋体" w:hAnsi="宋体"/>
          <w:b/>
          <w:szCs w:val="21"/>
        </w:rPr>
        <w:t xml:space="preserve"> </w:t>
      </w:r>
      <w:r w:rsidR="00C76AF8" w:rsidRPr="00C76AF8">
        <w:rPr>
          <w:rFonts w:hint="eastAsia"/>
          <w:b/>
        </w:rPr>
        <w:t>DF</w:t>
      </w:r>
      <w:r w:rsidR="00C76AF8" w:rsidRPr="00C76AF8">
        <w:rPr>
          <w:rFonts w:hint="eastAsia"/>
          <w:b/>
        </w:rPr>
        <w:t>模式基本原理及性能</w:t>
      </w:r>
    </w:p>
    <w:bookmarkEnd w:id="2"/>
    <w:p w:rsidR="00FF550C" w:rsidRDefault="00C76AF8" w:rsidP="00FF550C">
      <w:pPr>
        <w:ind w:firstLine="420"/>
        <w:jc w:val="left"/>
      </w:pPr>
      <w:r w:rsidRPr="00C76AF8">
        <w:rPr>
          <w:rFonts w:hint="eastAsia"/>
        </w:rPr>
        <w:t>解码重传模式（</w:t>
      </w:r>
      <w:r w:rsidRPr="00C76AF8">
        <w:rPr>
          <w:rFonts w:hint="eastAsia"/>
        </w:rPr>
        <w:t>Decode-and-Forward</w:t>
      </w:r>
      <w:r w:rsidRPr="00C76AF8">
        <w:rPr>
          <w:rFonts w:hint="eastAsia"/>
        </w:rPr>
        <w:t>，</w:t>
      </w:r>
      <w:r w:rsidRPr="00C76AF8">
        <w:rPr>
          <w:rFonts w:hint="eastAsia"/>
        </w:rPr>
        <w:t>DF</w:t>
      </w:r>
      <w:r w:rsidRPr="00C76AF8">
        <w:rPr>
          <w:rFonts w:hint="eastAsia"/>
        </w:rPr>
        <w:t>），有文献中也称为前向译码、再生中继。在</w:t>
      </w:r>
      <w:r w:rsidRPr="00C76AF8">
        <w:rPr>
          <w:rFonts w:hint="eastAsia"/>
        </w:rPr>
        <w:t>DF</w:t>
      </w:r>
      <w:r w:rsidRPr="00C76AF8">
        <w:rPr>
          <w:rFonts w:hint="eastAsia"/>
        </w:rPr>
        <w:t>协议下，中继先要对接收到的信号进行解调、采样判决、存储、译码等数字处理，然后将处理后的数据进行编码调制后再转发。</w:t>
      </w:r>
    </w:p>
    <w:p w:rsidR="00C76AF8" w:rsidRPr="006E1B3A" w:rsidRDefault="00C76AF8" w:rsidP="00FF550C">
      <w:pPr>
        <w:ind w:firstLine="420"/>
        <w:jc w:val="left"/>
        <w:rPr>
          <w:rFonts w:hint="eastAsia"/>
        </w:rPr>
      </w:pPr>
      <w:r w:rsidRPr="00C76AF8">
        <w:rPr>
          <w:rFonts w:hint="eastAsia"/>
        </w:rPr>
        <w:t>DF</w:t>
      </w:r>
      <w:r w:rsidRPr="00C76AF8">
        <w:rPr>
          <w:rFonts w:hint="eastAsia"/>
        </w:rPr>
        <w:t>方式通过译码，避免了噪声对下一跳的影响。但是，如果中继节点对所接收到的信号直接进行译码，之后将所译出的信号转发</w:t>
      </w:r>
      <w:proofErr w:type="gramStart"/>
      <w:r w:rsidRPr="00C76AF8">
        <w:rPr>
          <w:rFonts w:hint="eastAsia"/>
        </w:rPr>
        <w:t>给目的</w:t>
      </w:r>
      <w:proofErr w:type="gramEnd"/>
      <w:r w:rsidRPr="00C76AF8">
        <w:rPr>
          <w:rFonts w:hint="eastAsia"/>
        </w:rPr>
        <w:t>节点，将有可能引起错误传播。这是由于中继节点可能得到的是错误信息，这样对协作传输反而是不利因素。</w:t>
      </w:r>
    </w:p>
    <w:p w:rsidR="006E1B3A" w:rsidRPr="001D20FB" w:rsidRDefault="006E1B3A" w:rsidP="006E1B3A">
      <w:pPr>
        <w:ind w:firstLine="420"/>
        <w:jc w:val="right"/>
      </w:pPr>
    </w:p>
    <w:p w:rsidR="00C76AF8" w:rsidRDefault="00C76AF8" w:rsidP="00C76AF8">
      <w:pPr>
        <w:keepNext/>
        <w:keepLines/>
        <w:spacing w:beforeLines="50" w:before="156" w:afterLines="50" w:after="156"/>
        <w:ind w:firstLineChars="0" w:firstLine="0"/>
        <w:outlineLvl w:val="1"/>
        <w:rPr>
          <w:rFonts w:ascii="宋体" w:hAnsi="宋体"/>
          <w:b/>
          <w:szCs w:val="21"/>
        </w:rPr>
      </w:pPr>
      <w:r>
        <w:rPr>
          <w:rFonts w:ascii="宋体" w:hAnsi="宋体"/>
          <w:b/>
          <w:szCs w:val="21"/>
        </w:rPr>
        <w:t>3.2.</w:t>
      </w:r>
      <w:r w:rsidR="00CD5B63">
        <w:rPr>
          <w:rFonts w:ascii="宋体" w:hAnsi="宋体" w:hint="eastAsia"/>
          <w:b/>
          <w:szCs w:val="21"/>
        </w:rPr>
        <w:t>2</w:t>
      </w:r>
      <w:r w:rsidRPr="009D4F2E">
        <w:rPr>
          <w:rFonts w:ascii="宋体" w:hAnsi="宋体"/>
          <w:b/>
          <w:szCs w:val="21"/>
        </w:rPr>
        <w:t xml:space="preserve"> </w:t>
      </w:r>
      <w:r w:rsidRPr="00C76AF8">
        <w:rPr>
          <w:rFonts w:hint="eastAsia"/>
          <w:b/>
        </w:rPr>
        <w:t>DF</w:t>
      </w:r>
      <w:r w:rsidRPr="00C76AF8">
        <w:rPr>
          <w:rFonts w:hint="eastAsia"/>
          <w:b/>
        </w:rPr>
        <w:t>模式基本原理及性能</w:t>
      </w:r>
    </w:p>
    <w:p w:rsidR="00CD5B63" w:rsidRPr="00CD5B63" w:rsidRDefault="00CD5B63" w:rsidP="00CD5B63">
      <w:pPr>
        <w:ind w:firstLineChars="0" w:firstLine="0"/>
      </w:pPr>
      <w:r w:rsidRPr="00CD5B63">
        <w:t>1</w:t>
      </w:r>
      <w:r w:rsidRPr="00CD5B63">
        <w:t>．</w:t>
      </w:r>
      <w:proofErr w:type="gramStart"/>
      <w:r w:rsidRPr="00CD5B63">
        <w:t>源端广播</w:t>
      </w:r>
      <w:proofErr w:type="gramEnd"/>
      <w:r w:rsidRPr="00CD5B63">
        <w:t>过程</w:t>
      </w:r>
    </w:p>
    <w:p w:rsidR="00CD5B63" w:rsidRPr="00CD5B63" w:rsidRDefault="00CD5B63" w:rsidP="00CD5B63">
      <w:pPr>
        <w:ind w:firstLineChars="0" w:firstLine="420"/>
      </w:pPr>
      <w:r w:rsidRPr="00CD5B63">
        <w:t>同</w:t>
      </w:r>
      <w:r w:rsidRPr="00CD5B63">
        <w:t>AF</w:t>
      </w:r>
      <w:r w:rsidRPr="00CD5B63">
        <w:t>模式一样，源节点</w:t>
      </w:r>
      <w:r w:rsidRPr="00CD5B63">
        <w:t>S</w:t>
      </w:r>
      <w:r w:rsidRPr="00CD5B63">
        <w:t>以广播的方式向周围发送信号</w:t>
      </w:r>
      <m:oMath>
        <m:sSub>
          <m:sSubPr>
            <m:ctrlPr>
              <w:rPr>
                <w:rFonts w:ascii="Cambria Math"/>
              </w:rPr>
            </m:ctrlPr>
          </m:sSubPr>
          <m:e>
            <m:r>
              <m:rPr>
                <m:sty m:val="p"/>
              </m:rPr>
              <w:rPr>
                <w:rFonts w:ascii="Cambria Math"/>
              </w:rPr>
              <m:t>x</m:t>
            </m:r>
          </m:e>
          <m:sub>
            <m:r>
              <m:rPr>
                <m:sty m:val="p"/>
              </m:rPr>
              <w:rPr>
                <w:rFonts w:ascii="Cambria Math"/>
              </w:rPr>
              <m:t>s</m:t>
            </m:r>
          </m:sub>
        </m:sSub>
      </m:oMath>
      <w:r w:rsidRPr="00CD5B63">
        <w:t>，其中一路直接发送到目的节点</w:t>
      </w:r>
      <w:r w:rsidRPr="00CD5B63">
        <w:t>D</w:t>
      </w:r>
      <w:r w:rsidRPr="00CD5B63">
        <w:t>，一路发送到中继节点</w:t>
      </w:r>
      <w:r w:rsidRPr="00CD5B63">
        <w:t>R</w:t>
      </w:r>
      <w:r w:rsidRPr="00CD5B63">
        <w:t>。</w:t>
      </w:r>
    </w:p>
    <w:p w:rsidR="00CD5B63" w:rsidRPr="00CD5B63" w:rsidRDefault="00CD5B63" w:rsidP="00CD5B63">
      <w:pPr>
        <w:ind w:firstLineChars="0" w:firstLine="0"/>
      </w:pPr>
      <w:r w:rsidRPr="00CD5B63">
        <w:t>2</w:t>
      </w:r>
      <w:r w:rsidRPr="00CD5B63">
        <w:t>．中继端解码重传过程</w:t>
      </w:r>
    </w:p>
    <w:p w:rsidR="00CD5B63" w:rsidRPr="00CD5B63" w:rsidRDefault="00CD5B63" w:rsidP="00CD5B63">
      <w:pPr>
        <w:ind w:firstLineChars="0" w:firstLine="420"/>
      </w:pPr>
      <w:r w:rsidRPr="00CD5B63">
        <w:t>中继节点</w:t>
      </w:r>
      <w:r w:rsidRPr="00CD5B63">
        <w:t>R</w:t>
      </w:r>
      <w:r w:rsidRPr="00CD5B63">
        <w:t>直接将收到的来自源节点</w:t>
      </w:r>
      <w:r w:rsidRPr="00CD5B63">
        <w:t>S</w:t>
      </w:r>
      <w:r w:rsidRPr="00CD5B63">
        <w:t>的信号</w:t>
      </w:r>
      <m:oMath>
        <m:sSub>
          <m:sSubPr>
            <m:ctrlPr>
              <w:rPr>
                <w:rFonts w:ascii="Cambria Math"/>
              </w:rPr>
            </m:ctrlPr>
          </m:sSubPr>
          <m:e>
            <m:r>
              <w:rPr>
                <w:rFonts w:ascii="Cambria Math"/>
              </w:rPr>
              <m:t>y</m:t>
            </m:r>
          </m:e>
          <m:sub>
            <m:r>
              <w:rPr>
                <w:rFonts w:ascii="Cambria Math"/>
              </w:rPr>
              <m:t>s</m:t>
            </m:r>
            <m:r>
              <m:rPr>
                <m:sty m:val="p"/>
              </m:rPr>
              <w:rPr>
                <w:rFonts w:ascii="Cambria Math"/>
              </w:rPr>
              <m:t>,</m:t>
            </m:r>
            <m:r>
              <w:rPr>
                <w:rFonts w:ascii="Cambria Math"/>
              </w:rPr>
              <m:t>r</m:t>
            </m:r>
          </m:sub>
        </m:sSub>
      </m:oMath>
      <w:r w:rsidRPr="00CD5B63">
        <w:t>进行解调译码，并通过某种方式校验译码是否正确，如果错误则中继不再发送该信号，如果正确，则将该信号重新编码调制，然后转发</w:t>
      </w:r>
      <w:proofErr w:type="gramStart"/>
      <w:r w:rsidRPr="00CD5B63">
        <w:t>给目的</w:t>
      </w:r>
      <w:proofErr w:type="gramEnd"/>
      <w:r w:rsidRPr="00CD5B63">
        <w:t>节点</w:t>
      </w:r>
      <w:r w:rsidRPr="00CD5B63">
        <w:t>D</w:t>
      </w:r>
      <w:r w:rsidRPr="00CD5B63">
        <w:t>（基站）。在编码过程中，可以选择与源节点一样的编码方案，或者采取不同的编码方式。</w:t>
      </w:r>
    </w:p>
    <w:p w:rsidR="00CD5B63" w:rsidRPr="00CD5B63" w:rsidRDefault="00CD5B63" w:rsidP="00CD5B63">
      <w:pPr>
        <w:ind w:firstLineChars="0" w:firstLine="420"/>
      </w:pPr>
      <w:r w:rsidRPr="00CD5B63">
        <w:t>有两种简单办法可以降低错误解码所带来的不利影响影响：</w:t>
      </w:r>
    </w:p>
    <w:p w:rsidR="00CD5B63" w:rsidRPr="00CD5B63" w:rsidRDefault="00CD5B63" w:rsidP="00CD5B63">
      <w:pPr>
        <w:ind w:firstLineChars="0" w:firstLine="420"/>
      </w:pPr>
      <w:r w:rsidRPr="00CD5B63">
        <w:t>第一种方法是信号在源节点发射之前先进行循环冗余校验</w:t>
      </w:r>
      <w:r w:rsidRPr="00CD5B63">
        <w:t>(CRC)</w:t>
      </w:r>
      <w:r w:rsidRPr="00CD5B63">
        <w:t>码处理。这样，中继节点</w:t>
      </w:r>
      <w:proofErr w:type="gramStart"/>
      <w:r w:rsidRPr="00CD5B63">
        <w:t>接收到源节点</w:t>
      </w:r>
      <w:proofErr w:type="gramEnd"/>
      <w:r w:rsidRPr="00CD5B63">
        <w:t>的信息后先进行译码处理，之后通过</w:t>
      </w:r>
      <w:r w:rsidRPr="00CD5B63">
        <w:t>CRC</w:t>
      </w:r>
      <w:r w:rsidRPr="00CD5B63">
        <w:t>来判别接收到的信息比特里是否存在错误。如果检测出错误，则不进行信息转发；反之则转发信号。但是，</w:t>
      </w:r>
      <w:r w:rsidRPr="00CD5B63">
        <w:t>CRC</w:t>
      </w:r>
      <w:r w:rsidRPr="00CD5B63">
        <w:t>的引入将降低了信息的传输速率。</w:t>
      </w:r>
    </w:p>
    <w:p w:rsidR="00CD5B63" w:rsidRPr="00CD5B63" w:rsidRDefault="00CD5B63" w:rsidP="00CD5B63">
      <w:pPr>
        <w:ind w:firstLineChars="0" w:firstLine="420"/>
      </w:pPr>
      <w:r w:rsidRPr="00CD5B63">
        <w:t>第二种方法不需要对源信号进行</w:t>
      </w:r>
      <w:r w:rsidRPr="00CD5B63">
        <w:t>CRC</w:t>
      </w:r>
      <w:r w:rsidRPr="00CD5B63">
        <w:t>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信息转发，这样协作将失去意义。另外，即便是等效信噪比大于门限值，也并不能保证中继节点译出信息的一定正确。</w:t>
      </w:r>
    </w:p>
    <w:p w:rsidR="00CD5B63" w:rsidRDefault="00CD5B63" w:rsidP="00CD5B63">
      <w:pPr>
        <w:ind w:firstLineChars="0" w:firstLine="420"/>
      </w:pPr>
      <w:r w:rsidRPr="00CD5B63">
        <w:t>经过中继重新编码调制信号为</w:t>
      </w:r>
      <m:oMath>
        <m:sSub>
          <m:sSubPr>
            <m:ctrlPr>
              <w:rPr>
                <w:rFonts w:ascii="Cambria Math"/>
              </w:rPr>
            </m:ctrlPr>
          </m:sSubPr>
          <m:e>
            <m:r>
              <w:rPr>
                <w:rFonts w:ascii="Cambria Math"/>
              </w:rPr>
              <m:t>y</m:t>
            </m:r>
          </m:e>
          <m:sub>
            <m:r>
              <w:rPr>
                <w:rFonts w:ascii="Cambria Math"/>
              </w:rPr>
              <m:t>DF</m:t>
            </m:r>
          </m:sub>
        </m:sSub>
      </m:oMath>
      <w:r w:rsidRPr="00CD5B63">
        <w:t>（程序中表示为</w:t>
      </w:r>
      <w:proofErr w:type="spellStart"/>
      <w:r w:rsidRPr="00CD5B63">
        <w:rPr>
          <w:rFonts w:hint="eastAsia"/>
        </w:rPr>
        <w:t>x</w:t>
      </w:r>
      <w:r w:rsidRPr="00CD5B63">
        <w:t>_DF</w:t>
      </w:r>
      <w:proofErr w:type="spellEnd"/>
      <w:r w:rsidRPr="00CD5B63">
        <w:t>），目的节点接收的来自中继的信号变为</w:t>
      </w:r>
      <m:oMath>
        <m:sSub>
          <m:sSubPr>
            <m:ctrlPr>
              <w:rPr>
                <w:rFonts w:ascii="Cambria Math"/>
              </w:rPr>
            </m:ctrlPr>
          </m:sSubPr>
          <m:e>
            <m:r>
              <w:rPr>
                <w:rFonts w:ascii="Cambria Math"/>
              </w:rPr>
              <m:t>y</m:t>
            </m:r>
          </m:e>
          <m:sub>
            <m:r>
              <w:rPr>
                <w:rFonts w:ascii="Cambria Math"/>
              </w:rPr>
              <m:t>r</m:t>
            </m:r>
            <m:r>
              <m:rPr>
                <m:sty m:val="p"/>
              </m:rPr>
              <w:rPr>
                <w:rFonts w:ascii="Cambria Math"/>
              </w:rPr>
              <m:t>,</m:t>
            </m:r>
            <m:r>
              <w:rPr>
                <w:rFonts w:ascii="Cambria Math"/>
              </w:rPr>
              <m:t>d</m:t>
            </m:r>
          </m:sub>
        </m:sSub>
      </m:oMath>
      <w:r w:rsidRPr="00CD5B63">
        <w:t>（程序中表示为</w:t>
      </w:r>
      <w:proofErr w:type="spellStart"/>
      <w:r w:rsidRPr="00CD5B63">
        <w:rPr>
          <w:rFonts w:hint="eastAsia"/>
        </w:rPr>
        <w:t>y</w:t>
      </w:r>
      <w:r w:rsidRPr="00CD5B63">
        <w:t>_rd</w:t>
      </w:r>
      <w:proofErr w:type="spellEnd"/>
      <w:r w:rsidRPr="00CD5B63">
        <w:t>）：</w:t>
      </w:r>
    </w:p>
    <w:p w:rsidR="00CD5B63" w:rsidRPr="00CD5B63" w:rsidRDefault="00CD5B63" w:rsidP="00CD5B63">
      <w:pPr>
        <w:ind w:firstLineChars="0" w:firstLine="420"/>
      </w:pPr>
      <m:oMath>
        <m:sSub>
          <m:sSubPr>
            <m:ctrlPr>
              <w:rPr>
                <w:rFonts w:ascii="Cambria Math"/>
              </w:rPr>
            </m:ctrlPr>
          </m:sSubPr>
          <m:e>
            <m:sSub>
              <m:sSubPr>
                <m:ctrlPr>
                  <w:rPr>
                    <w:rFonts w:ascii="Cambria Math"/>
                  </w:rPr>
                </m:ctrlPr>
              </m:sSubPr>
              <m:e>
                <m:r>
                  <w:rPr>
                    <w:rFonts w:ascii="Cambria Math"/>
                  </w:rPr>
                  <m:t>y</m:t>
                </m:r>
              </m:e>
              <m:sub>
                <m:r>
                  <w:rPr>
                    <w:rFonts w:ascii="Cambria Math"/>
                  </w:rPr>
                  <m:t>r</m:t>
                </m:r>
                <m:r>
                  <m:rPr>
                    <m:sty m:val="p"/>
                  </m:rPr>
                  <w:rPr>
                    <w:rFonts w:ascii="Cambria Math"/>
                  </w:rPr>
                  <m:t>,</m:t>
                </m:r>
                <m:r>
                  <w:rPr>
                    <w:rFonts w:ascii="Cambria Math"/>
                  </w:rPr>
                  <m:t>d</m:t>
                </m:r>
              </m:sub>
            </m:sSub>
            <m:r>
              <m:rPr>
                <m:sty m:val="p"/>
              </m:rPr>
              <w:rPr>
                <w:rFonts w:ascii="Cambria Math"/>
              </w:rPr>
              <m:t>=</m:t>
            </m:r>
            <m:rad>
              <m:radPr>
                <m:degHide m:val="1"/>
                <m:ctrlPr>
                  <w:rPr>
                    <w:rFonts w:ascii="Cambria Math"/>
                  </w:rPr>
                </m:ctrlPr>
              </m:radPr>
              <m:deg/>
              <m:e>
                <m:sSub>
                  <m:sSubPr>
                    <m:ctrlPr>
                      <w:rPr>
                        <w:rFonts w:ascii="Cambria Math"/>
                      </w:rPr>
                    </m:ctrlPr>
                  </m:sSubPr>
                  <m:e>
                    <m:r>
                      <w:rPr>
                        <w:rFonts w:ascii="Cambria Math"/>
                      </w:rPr>
                      <m:t>P</m:t>
                    </m:r>
                  </m:e>
                  <m:sub>
                    <m:r>
                      <w:rPr>
                        <w:rFonts w:ascii="Cambria Math"/>
                      </w:rPr>
                      <m:t>r</m:t>
                    </m:r>
                  </m:sub>
                </m:sSub>
              </m:e>
            </m:rad>
            <m:sSub>
              <m:sSubPr>
                <m:ctrlPr>
                  <w:rPr>
                    <w:rFonts w:ascii="Cambria Math"/>
                  </w:rPr>
                </m:ctrlPr>
              </m:sSubPr>
              <m:e>
                <m:r>
                  <w:rPr>
                    <w:rFonts w:ascii="Cambria Math" w:hAnsi="Cambria Math"/>
                  </w:rPr>
                  <m:t>h</m:t>
                </m:r>
                <m:ctrlPr>
                  <w:rPr>
                    <w:rFonts w:ascii="Cambria Math" w:hAnsi="Cambria Math"/>
                  </w:rPr>
                </m:ctrlPr>
              </m:e>
              <m:sub>
                <m:r>
                  <w:rPr>
                    <w:rFonts w:ascii="Cambria Math" w:hAnsi="Cambria Math"/>
                  </w:rPr>
                  <m:t>r</m:t>
                </m:r>
                <m:r>
                  <m:rPr>
                    <m:sty m:val="p"/>
                  </m:rPr>
                  <w:rPr>
                    <w:rFonts w:ascii="Cambria Math" w:hAnsi="Cambria Math"/>
                  </w:rPr>
                  <m:t>,</m:t>
                </m:r>
                <m:r>
                  <w:rPr>
                    <w:rFonts w:ascii="Cambria Math" w:hAnsi="Cambria Math"/>
                  </w:rPr>
                  <m:t>d</m:t>
                </m:r>
                <m:ctrlPr>
                  <w:rPr>
                    <w:rFonts w:ascii="Cambria Math" w:hAnsi="Cambria Math"/>
                  </w:rPr>
                </m:ctrlPr>
              </m:sub>
            </m:sSub>
            <m:r>
              <w:rPr>
                <w:rFonts w:ascii="Cambria Math" w:hAnsi="Cambria Math"/>
              </w:rPr>
              <m:t>y</m:t>
            </m:r>
            <m:ctrlPr>
              <w:rPr>
                <w:rFonts w:ascii="Cambria Math" w:hAnsi="Cambria Math"/>
              </w:rPr>
            </m:ctrlPr>
          </m:e>
          <m:sub>
            <m:r>
              <w:rPr>
                <w:rFonts w:ascii="Cambria Math" w:hAnsi="Cambria Math"/>
              </w:rPr>
              <m:t>DF</m:t>
            </m:r>
            <m:ctrlPr>
              <w:rPr>
                <w:rFonts w:ascii="Cambria Math" w:hAnsi="Cambria Math"/>
              </w:rPr>
            </m:ctrlP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r>
              <m:rPr>
                <m:sty m:val="p"/>
              </m:rPr>
              <w:rPr>
                <w:rFonts w:ascii="Cambria Math" w:hAnsi="Cambria Math"/>
              </w:rPr>
              <m:t>,</m:t>
            </m:r>
            <m:r>
              <w:rPr>
                <w:rFonts w:ascii="Cambria Math" w:hAnsi="Cambria Math"/>
              </w:rPr>
              <m:t>d</m:t>
            </m:r>
          </m:sub>
        </m:sSub>
      </m:oMath>
      <w:r w:rsidRPr="00CD5B63">
        <w:t xml:space="preserve">    </w:t>
      </w:r>
      <w:r w:rsidRPr="00CD5B63">
        <w:rPr>
          <w:rFonts w:hint="eastAsia"/>
        </w:rPr>
        <w:t xml:space="preserve"> </w:t>
      </w:r>
      <w:r w:rsidRPr="00CD5B63">
        <w:t xml:space="preserve">            </w:t>
      </w:r>
    </w:p>
    <w:p w:rsidR="00CD5B63" w:rsidRPr="00CD5B63" w:rsidRDefault="00CD5B63" w:rsidP="00CD5B63">
      <w:pPr>
        <w:ind w:firstLineChars="0" w:firstLine="0"/>
      </w:pPr>
      <w:r w:rsidRPr="00CD5B63">
        <w:t>3</w:t>
      </w:r>
      <w:r w:rsidRPr="00CD5B63">
        <w:t>．目的端接收处理</w:t>
      </w:r>
    </w:p>
    <w:p w:rsidR="00CD5B63" w:rsidRDefault="00CD5B63" w:rsidP="00CD5B63">
      <w:pPr>
        <w:ind w:firstLineChars="0" w:firstLine="420"/>
      </w:pPr>
      <w:r w:rsidRPr="00CD5B63">
        <w:t>同</w:t>
      </w:r>
      <w:r w:rsidRPr="00CD5B63">
        <w:t>AF</w:t>
      </w:r>
      <w:r w:rsidRPr="00CD5B63">
        <w:t>模式一样，</w:t>
      </w:r>
      <w:r w:rsidRPr="00CD5B63">
        <w:t>DF</w:t>
      </w:r>
      <w:r w:rsidRPr="00CD5B63">
        <w:t>协议下的目的节点按照</w:t>
      </w:r>
      <w:r w:rsidRPr="00CD5B63">
        <w:t>MRC</w:t>
      </w:r>
      <w:r w:rsidRPr="00CD5B63">
        <w:t>方案得到合并信号</w:t>
      </w:r>
      <w:r w:rsidRPr="00CD5B63">
        <w:t>y</w:t>
      </w:r>
      <w:r w:rsidRPr="00CD5B63">
        <w:t>（程序中表示为</w:t>
      </w:r>
      <w:proofErr w:type="spellStart"/>
      <w:r w:rsidRPr="00CD5B63">
        <w:t>y_combine_DF</w:t>
      </w:r>
      <w:proofErr w:type="spellEnd"/>
      <w:r w:rsidRPr="00CD5B63">
        <w:t>）：</w:t>
      </w:r>
    </w:p>
    <w:p w:rsidR="00CD5B63" w:rsidRPr="00CD5B63" w:rsidRDefault="00CD5B63" w:rsidP="00CD5B63">
      <w:pPr>
        <w:ind w:firstLineChars="0" w:firstLine="420"/>
      </w:p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s</m:t>
            </m:r>
            <m:r>
              <m:rPr>
                <m:sty m:val="p"/>
              </m:rPr>
              <w:rPr>
                <w:rFonts w:ascii="Cambria Math" w:hAnsi="Cambria Math"/>
              </w:rPr>
              <m:t>,</m:t>
            </m:r>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r</m:t>
            </m:r>
            <m:r>
              <m:rPr>
                <m:sty m:val="p"/>
              </m:rPr>
              <w:rPr>
                <w:rFonts w:ascii="Cambria Math" w:hAnsi="Cambria Math"/>
              </w:rPr>
              <m:t>,</m:t>
            </m:r>
            <m:r>
              <w:rPr>
                <w:rFonts w:ascii="Cambria Math" w:hAnsi="Cambria Math"/>
              </w:rPr>
              <m:t>d</m:t>
            </m:r>
          </m:sub>
        </m:sSub>
      </m:oMath>
      <w:r w:rsidRPr="00CD5B63">
        <w:t xml:space="preserve">        </w:t>
      </w:r>
      <w:r w:rsidRPr="00CD5B63">
        <w:rPr>
          <w:rFonts w:hint="eastAsia"/>
        </w:rPr>
        <w:t xml:space="preserve"> </w:t>
      </w:r>
      <w:r w:rsidRPr="00CD5B63">
        <w:t xml:space="preserve">           </w:t>
      </w:r>
    </w:p>
    <w:p w:rsidR="00CD5B63" w:rsidRDefault="00CD5B63" w:rsidP="00CD5B63">
      <w:pPr>
        <w:ind w:firstLineChars="0" w:firstLine="420"/>
      </w:pPr>
      <w:r w:rsidRPr="00CD5B63">
        <w:t>不同的是，加权系数</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Pr="00CD5B63">
        <w:t>、</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rsidRPr="00CD5B63">
        <w:t>取决于两路信号的信噪比最优值：</w:t>
      </w:r>
    </w:p>
    <w:p w:rsidR="00CD5B63" w:rsidRDefault="00CD5B63" w:rsidP="00CD5B63">
      <w:pPr>
        <w:ind w:firstLineChars="0" w:firstLine="420"/>
      </w:pP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s</m:t>
                    </m:r>
                  </m:sub>
                </m:sSub>
              </m:e>
            </m:rad>
            <m:sSubSup>
              <m:sSubSupPr>
                <m:ctrlPr>
                  <w:rPr>
                    <w:rFonts w:ascii="Cambria Math" w:hAnsi="Cambria Math"/>
                  </w:rPr>
                </m:ctrlPr>
              </m:sSubSup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d</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r>
          <m:rPr>
            <m:sty m:val="p"/>
          </m:rPr>
          <w:rPr>
            <w:rFonts w:ascii="Cambria Math" w:hAnsi="Cambria Math"/>
          </w:rPr>
          <m:t xml:space="preserve"> </m:t>
        </m:r>
      </m:oMath>
      <w:r w:rsidRPr="00CD5B63">
        <w:t xml:space="preserve">      </w:t>
      </w:r>
      <w:r w:rsidRPr="00CD5B63">
        <w:rPr>
          <w:rFonts w:hint="eastAsia"/>
        </w:rPr>
        <w:t xml:space="preserve">       </w:t>
      </w:r>
      <w:r w:rsidRPr="00CD5B63">
        <w:t xml:space="preserve">            </w:t>
      </w:r>
    </w:p>
    <w:p w:rsidR="00CD5B63" w:rsidRPr="00CD5B63" w:rsidRDefault="00CD5B63" w:rsidP="00CD5B63">
      <w:pPr>
        <w:ind w:firstLineChars="0" w:firstLine="420"/>
      </w:pP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r</m:t>
                    </m:r>
                  </m:sub>
                </m:sSub>
              </m:e>
            </m:rad>
            <m:sSubSup>
              <m:sSubSupPr>
                <m:ctrlPr>
                  <w:rPr>
                    <w:rFonts w:ascii="Cambria Math" w:hAnsi="Cambria Math"/>
                  </w:rPr>
                </m:ctrlPr>
              </m:sSubSupPr>
              <m:e>
                <m:r>
                  <w:rPr>
                    <w:rFonts w:ascii="Cambria Math" w:hAnsi="Cambria Math"/>
                  </w:rPr>
                  <m:t>h</m:t>
                </m:r>
              </m:e>
              <m:sub>
                <m:r>
                  <w:rPr>
                    <w:rFonts w:ascii="Cambria Math" w:hAnsi="Cambria Math"/>
                  </w:rPr>
                  <m:t>r</m:t>
                </m:r>
                <m:r>
                  <m:rPr>
                    <m:sty m:val="p"/>
                  </m:rPr>
                  <w:rPr>
                    <w:rFonts w:ascii="Cambria Math" w:hAnsi="Cambria Math"/>
                  </w:rPr>
                  <m:t>,</m:t>
                </m:r>
                <m:r>
                  <w:rPr>
                    <w:rFonts w:ascii="Cambria Math" w:hAnsi="Cambria Math"/>
                  </w:rPr>
                  <m:t>d</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oMath>
      <w:r w:rsidRPr="00CD5B63">
        <w:t xml:space="preserve">        </w:t>
      </w:r>
      <w:r w:rsidRPr="00CD5B63">
        <w:rPr>
          <w:rFonts w:hint="eastAsia"/>
        </w:rPr>
        <w:t xml:space="preserve">     </w:t>
      </w:r>
      <w:r w:rsidRPr="00CD5B63">
        <w:t xml:space="preserve">               </w:t>
      </w:r>
    </w:p>
    <w:p w:rsidR="00CD5B63" w:rsidRPr="00CD5B63" w:rsidRDefault="00CD5B63" w:rsidP="00CD5B63">
      <w:pPr>
        <w:spacing w:line="360" w:lineRule="auto"/>
        <w:ind w:right="960" w:firstLineChars="0" w:firstLine="0"/>
        <w:jc w:val="right"/>
        <w:rPr>
          <w:rFonts w:hint="eastAsia"/>
          <w:sz w:val="24"/>
          <w:szCs w:val="24"/>
        </w:rPr>
      </w:pPr>
    </w:p>
    <w:p w:rsidR="00804543" w:rsidRDefault="0055385D" w:rsidP="00CD5B63">
      <w:pPr>
        <w:pStyle w:val="1"/>
        <w:rPr>
          <w:rFonts w:ascii="宋体" w:hAnsi="宋体"/>
        </w:rPr>
      </w:pPr>
      <w:r>
        <w:rPr>
          <w:rFonts w:ascii="宋体" w:hAnsi="宋体"/>
        </w:rPr>
        <w:t>4</w:t>
      </w:r>
      <w:r w:rsidR="00CD5B63" w:rsidRPr="00CD5B63">
        <w:rPr>
          <w:rFonts w:ascii="宋体" w:hAnsi="宋体" w:hint="eastAsia"/>
        </w:rPr>
        <w:t>系统性能仿真</w:t>
      </w:r>
    </w:p>
    <w:p w:rsidR="001A6B6A" w:rsidRDefault="0055385D" w:rsidP="00F800AA">
      <w:pPr>
        <w:keepNext/>
        <w:keepLines/>
        <w:spacing w:beforeLines="50" w:before="156" w:afterLines="50" w:after="156"/>
        <w:ind w:firstLineChars="0" w:firstLine="0"/>
        <w:outlineLvl w:val="1"/>
        <w:rPr>
          <w:rFonts w:ascii="宋体" w:hAnsi="宋体"/>
          <w:b/>
        </w:rPr>
      </w:pPr>
      <w:r>
        <w:rPr>
          <w:rFonts w:ascii="宋体" w:hAnsi="宋体"/>
          <w:b/>
        </w:rPr>
        <w:t>4</w:t>
      </w:r>
      <w:r w:rsidR="00F800AA" w:rsidRPr="00F800AA">
        <w:rPr>
          <w:rFonts w:ascii="宋体" w:hAnsi="宋体"/>
          <w:b/>
        </w:rPr>
        <w:t>.1</w:t>
      </w:r>
      <w:r w:rsidR="006C3914" w:rsidRPr="006C3914">
        <w:rPr>
          <w:rFonts w:ascii="宋体" w:hAnsi="宋体" w:hint="eastAsia"/>
          <w:b/>
        </w:rPr>
        <w:t xml:space="preserve"> 程序流程、结构及变量说明</w:t>
      </w:r>
    </w:p>
    <w:p w:rsidR="00CD5B63" w:rsidRPr="00CD5B63" w:rsidRDefault="00CD5B63" w:rsidP="00CD5B63">
      <w:pPr>
        <w:ind w:firstLine="420"/>
        <w:rPr>
          <w:rFonts w:ascii="宋体" w:hAnsi="宋体"/>
        </w:rPr>
      </w:pPr>
      <w:r w:rsidRPr="00CD5B63">
        <w:rPr>
          <w:rFonts w:ascii="宋体" w:hAnsi="宋体"/>
        </w:rPr>
        <w:t>图4.1</w:t>
      </w:r>
      <w:r w:rsidRPr="00CD5B63">
        <w:rPr>
          <w:rFonts w:ascii="宋体" w:hAnsi="宋体" w:hint="eastAsia"/>
        </w:rPr>
        <w:t>.1</w:t>
      </w:r>
      <w:r w:rsidRPr="00CD5B63">
        <w:rPr>
          <w:rFonts w:ascii="宋体" w:hAnsi="宋体"/>
        </w:rPr>
        <w:t>为程序中通信过程的说明及各环节信号、信道参数等的命名说明</w:t>
      </w:r>
      <w:r w:rsidRPr="00CD5B63">
        <w:rPr>
          <w:rFonts w:ascii="宋体" w:hAnsi="宋体" w:hint="eastAsia"/>
        </w:rPr>
        <w:t>。一个有统一的一定命名规则的程序，是方便自己调试和他人阅读的。</w:t>
      </w:r>
      <w:r w:rsidRPr="00CD5B63">
        <w:rPr>
          <w:rFonts w:ascii="宋体" w:hAnsi="宋体"/>
        </w:rPr>
        <w:t>图中，每个节点之前为接收到的信号，节点之后为经过该节点处理后的信号：</w:t>
      </w:r>
    </w:p>
    <w:p w:rsidR="00CD5B63" w:rsidRPr="00CD5B63" w:rsidRDefault="00CD5B63" w:rsidP="00CD5B63">
      <w:pPr>
        <w:ind w:firstLine="420"/>
        <w:rPr>
          <w:rFonts w:ascii="宋体" w:hAnsi="宋体"/>
        </w:rPr>
      </w:pPr>
    </w:p>
    <w:p w:rsidR="00CD5B63" w:rsidRDefault="00CD5B63" w:rsidP="00CD5B63">
      <w:pPr>
        <w:ind w:firstLine="420"/>
        <w:rPr>
          <w:rFonts w:ascii="宋体" w:hAnsi="宋体"/>
        </w:rPr>
      </w:pPr>
      <w:r w:rsidRPr="00CD5B63">
        <w:rPr>
          <w:rFonts w:ascii="宋体" w:hAnsi="宋体"/>
        </w:rPr>
        <w:drawing>
          <wp:inline distT="0" distB="0" distL="0" distR="0" wp14:anchorId="4190971F" wp14:editId="63025CCC">
            <wp:extent cx="2049780" cy="1519553"/>
            <wp:effectExtent l="0" t="0" r="7620" b="5080"/>
            <wp:docPr id="26" name="图片 9" descr="D:\郭昌伟毕设\郭昌伟的毕业设计\论文中的插图\图4.1.1 程序通信过程及各环节参量的命名说明.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郭昌伟毕设\郭昌伟的毕业设计\论文中的插图\图4.1.1 程序通信过程及各环节参量的命名说明.emf"/>
                    <pic:cNvPicPr>
                      <a:picLocks noChangeAspect="1" noChangeArrowheads="1"/>
                    </pic:cNvPicPr>
                  </pic:nvPicPr>
                  <pic:blipFill>
                    <a:blip r:embed="rId17" cstate="print"/>
                    <a:srcRect/>
                    <a:stretch>
                      <a:fillRect/>
                    </a:stretch>
                  </pic:blipFill>
                  <pic:spPr bwMode="auto">
                    <a:xfrm flipH="1">
                      <a:off x="0" y="0"/>
                      <a:ext cx="2077628" cy="1540198"/>
                    </a:xfrm>
                    <a:prstGeom prst="rect">
                      <a:avLst/>
                    </a:prstGeom>
                    <a:noFill/>
                    <a:ln w="9525">
                      <a:noFill/>
                      <a:miter lim="800000"/>
                      <a:headEnd/>
                      <a:tailEnd/>
                    </a:ln>
                  </pic:spPr>
                </pic:pic>
              </a:graphicData>
            </a:graphic>
          </wp:inline>
        </w:drawing>
      </w:r>
    </w:p>
    <w:p w:rsidR="00CD5B63" w:rsidRPr="00CD5B63" w:rsidRDefault="00CD5B63" w:rsidP="00CD5B63">
      <w:pPr>
        <w:ind w:firstLineChars="0" w:firstLine="0"/>
        <w:rPr>
          <w:rFonts w:ascii="宋体" w:hAnsi="宋体"/>
        </w:rPr>
      </w:pPr>
      <w:r w:rsidRPr="00CD5B63">
        <w:rPr>
          <w:rFonts w:ascii="宋体" w:hAnsi="宋体"/>
        </w:rPr>
        <w:t>图4.1</w:t>
      </w:r>
      <w:r w:rsidRPr="00CD5B63">
        <w:rPr>
          <w:rFonts w:ascii="宋体" w:hAnsi="宋体" w:hint="eastAsia"/>
        </w:rPr>
        <w:t>.1</w:t>
      </w:r>
      <w:r w:rsidRPr="00CD5B63">
        <w:rPr>
          <w:rFonts w:ascii="宋体" w:hAnsi="宋体"/>
        </w:rPr>
        <w:t xml:space="preserve">  程序通信过程及各环节参量的命名说明</w:t>
      </w:r>
    </w:p>
    <w:p w:rsidR="00CD5B63" w:rsidRPr="00CD5B63" w:rsidRDefault="00CD5B63" w:rsidP="00CD5B63">
      <w:pPr>
        <w:ind w:firstLine="420"/>
        <w:rPr>
          <w:rFonts w:ascii="宋体" w:hAnsi="宋体"/>
        </w:rPr>
      </w:pPr>
      <w:r w:rsidRPr="00CD5B63">
        <w:rPr>
          <w:rFonts w:ascii="宋体" w:hAnsi="宋体"/>
        </w:rPr>
        <w:t>图4.</w:t>
      </w:r>
      <w:r w:rsidRPr="00CD5B63">
        <w:rPr>
          <w:rFonts w:ascii="宋体" w:hAnsi="宋体" w:hint="eastAsia"/>
        </w:rPr>
        <w:t>1.</w:t>
      </w:r>
      <w:r w:rsidRPr="00CD5B63">
        <w:rPr>
          <w:rFonts w:ascii="宋体" w:hAnsi="宋体"/>
        </w:rPr>
        <w:t>2为程序的流程图，在生成信号并进行BPSK调制后，生成信道参数，之后对直传、AF和DF方式采用并行顺序仿真并获得理论与实际BER，这样做的目的是为了能在相同的信道下比较三者的性能，从而使结果更具可比性。</w:t>
      </w:r>
    </w:p>
    <w:p w:rsidR="00CD5B63" w:rsidRPr="00CD5B63" w:rsidRDefault="00CD5B63" w:rsidP="00CD5B63">
      <w:pPr>
        <w:ind w:firstLine="420"/>
        <w:rPr>
          <w:rFonts w:ascii="宋体" w:hAnsi="宋体"/>
        </w:rPr>
      </w:pPr>
    </w:p>
    <w:p w:rsidR="00CD5B63" w:rsidRPr="00CD5B63" w:rsidRDefault="00CD5B63" w:rsidP="00CD5B63">
      <w:pPr>
        <w:ind w:firstLine="420"/>
        <w:rPr>
          <w:rFonts w:ascii="宋体" w:hAnsi="宋体"/>
        </w:rPr>
      </w:pPr>
      <w:r w:rsidRPr="00CD5B63">
        <w:rPr>
          <w:rFonts w:ascii="宋体" w:hAnsi="宋体"/>
        </w:rPr>
        <w:drawing>
          <wp:inline distT="0" distB="0" distL="0" distR="0" wp14:anchorId="6CAEE476" wp14:editId="0C7F615B">
            <wp:extent cx="2595599" cy="3168358"/>
            <wp:effectExtent l="0" t="0" r="0" b="0"/>
            <wp:docPr id="27" name="图片 10" descr="D:\郭昌伟毕设\郭昌伟的毕业设计\论文中的插图\图4.1.2 程序流程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郭昌伟毕设\郭昌伟的毕业设计\论文中的插图\图4.1.2 程序流程图.emf"/>
                    <pic:cNvPicPr>
                      <a:picLocks noChangeAspect="1" noChangeArrowheads="1"/>
                    </pic:cNvPicPr>
                  </pic:nvPicPr>
                  <pic:blipFill>
                    <a:blip r:embed="rId18" cstate="print"/>
                    <a:srcRect/>
                    <a:stretch>
                      <a:fillRect/>
                    </a:stretch>
                  </pic:blipFill>
                  <pic:spPr bwMode="auto">
                    <a:xfrm>
                      <a:off x="0" y="0"/>
                      <a:ext cx="2608964" cy="3184672"/>
                    </a:xfrm>
                    <a:prstGeom prst="rect">
                      <a:avLst/>
                    </a:prstGeom>
                    <a:noFill/>
                    <a:ln w="9525">
                      <a:noFill/>
                      <a:miter lim="800000"/>
                      <a:headEnd/>
                      <a:tailEnd/>
                    </a:ln>
                  </pic:spPr>
                </pic:pic>
              </a:graphicData>
            </a:graphic>
          </wp:inline>
        </w:drawing>
      </w:r>
    </w:p>
    <w:p w:rsidR="00CD5B63" w:rsidRPr="00CD5B63" w:rsidRDefault="00CD5B63" w:rsidP="00CD5B63">
      <w:pPr>
        <w:ind w:firstLineChars="600" w:firstLine="1260"/>
        <w:rPr>
          <w:rFonts w:ascii="宋体" w:hAnsi="宋体"/>
        </w:rPr>
      </w:pPr>
      <w:r w:rsidRPr="00CD5B63">
        <w:rPr>
          <w:rFonts w:ascii="宋体" w:hAnsi="宋体"/>
        </w:rPr>
        <w:t>图4.</w:t>
      </w:r>
      <w:r w:rsidRPr="00CD5B63">
        <w:rPr>
          <w:rFonts w:ascii="宋体" w:hAnsi="宋体" w:hint="eastAsia"/>
        </w:rPr>
        <w:t>1.</w:t>
      </w:r>
      <w:r w:rsidRPr="00CD5B63">
        <w:rPr>
          <w:rFonts w:ascii="宋体" w:hAnsi="宋体"/>
        </w:rPr>
        <w:t>2  程序流程图</w:t>
      </w:r>
    </w:p>
    <w:p w:rsidR="00CD5B63" w:rsidRPr="00CD5B63" w:rsidRDefault="00CD5B63" w:rsidP="00CD5B63">
      <w:pPr>
        <w:ind w:firstLine="420"/>
        <w:rPr>
          <w:rFonts w:ascii="宋体" w:hAnsi="宋体"/>
        </w:rPr>
      </w:pPr>
    </w:p>
    <w:p w:rsidR="00CD5B63" w:rsidRPr="00CD5B63" w:rsidRDefault="00CD5B63" w:rsidP="00CD5B63">
      <w:pPr>
        <w:ind w:firstLine="420"/>
        <w:rPr>
          <w:rFonts w:ascii="宋体" w:hAnsi="宋体"/>
        </w:rPr>
      </w:pPr>
    </w:p>
    <w:p w:rsidR="00CD5B63" w:rsidRPr="00CD5B63" w:rsidRDefault="00CD5B63" w:rsidP="00CD5B63">
      <w:pPr>
        <w:ind w:firstLine="420"/>
        <w:rPr>
          <w:rFonts w:ascii="宋体" w:hAnsi="宋体"/>
        </w:rPr>
      </w:pPr>
      <w:r w:rsidRPr="00CD5B63">
        <w:rPr>
          <w:rFonts w:ascii="宋体" w:hAnsi="宋体"/>
        </w:rPr>
        <w:t>图4.</w:t>
      </w:r>
      <w:r w:rsidRPr="00CD5B63">
        <w:rPr>
          <w:rFonts w:ascii="宋体" w:hAnsi="宋体" w:hint="eastAsia"/>
        </w:rPr>
        <w:t>1.</w:t>
      </w:r>
      <w:r w:rsidRPr="00CD5B63">
        <w:rPr>
          <w:rFonts w:ascii="宋体" w:hAnsi="宋体"/>
        </w:rPr>
        <w:t>3为程序的总体结构图，在生成信号、BPSK调制和生成信道之后，进行不同信噪比下的仿真循环，每个信噪比均进行</w:t>
      </w:r>
      <w:proofErr w:type="spellStart"/>
      <w:r w:rsidRPr="00CD5B63">
        <w:rPr>
          <w:rFonts w:ascii="宋体" w:hAnsi="宋体"/>
        </w:rPr>
        <w:t>Monte_MAX</w:t>
      </w:r>
      <w:proofErr w:type="spellEnd"/>
      <w:r w:rsidRPr="00CD5B63">
        <w:rPr>
          <w:rFonts w:ascii="宋体" w:hAnsi="宋体"/>
        </w:rPr>
        <w:t>次蒙特卡罗循环。</w:t>
      </w:r>
    </w:p>
    <w:p w:rsidR="00CD5B63" w:rsidRPr="00CD5B63" w:rsidRDefault="00CD5B63" w:rsidP="00CD5B63">
      <w:pPr>
        <w:ind w:firstLine="420"/>
        <w:rPr>
          <w:rFonts w:ascii="宋体" w:hAnsi="宋体"/>
        </w:rPr>
      </w:pPr>
    </w:p>
    <w:p w:rsidR="00CD5B63" w:rsidRPr="00CD5B63" w:rsidRDefault="00CD5B63" w:rsidP="00CD5B63">
      <w:pPr>
        <w:ind w:firstLine="420"/>
        <w:rPr>
          <w:rFonts w:ascii="宋体" w:hAnsi="宋体"/>
        </w:rPr>
      </w:pPr>
      <w:r w:rsidRPr="00CD5B63">
        <w:rPr>
          <w:rFonts w:ascii="宋体" w:hAnsi="宋体"/>
        </w:rPr>
        <w:drawing>
          <wp:inline distT="0" distB="0" distL="0" distR="0" wp14:anchorId="0DC6957C" wp14:editId="16617D15">
            <wp:extent cx="2435329" cy="1226820"/>
            <wp:effectExtent l="0" t="0" r="3175" b="0"/>
            <wp:docPr id="28" name="图片 11" descr="D:\郭昌伟毕设\郭昌伟的毕业设计\论文中的插图\图4.1.3 程序结构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郭昌伟毕设\郭昌伟的毕业设计\论文中的插图\图4.1.3 程序结构图.emf"/>
                    <pic:cNvPicPr>
                      <a:picLocks noChangeAspect="1" noChangeArrowheads="1"/>
                    </pic:cNvPicPr>
                  </pic:nvPicPr>
                  <pic:blipFill>
                    <a:blip r:embed="rId19" cstate="print"/>
                    <a:srcRect/>
                    <a:stretch>
                      <a:fillRect/>
                    </a:stretch>
                  </pic:blipFill>
                  <pic:spPr bwMode="auto">
                    <a:xfrm flipH="1">
                      <a:off x="0" y="0"/>
                      <a:ext cx="2444243" cy="1231311"/>
                    </a:xfrm>
                    <a:prstGeom prst="rect">
                      <a:avLst/>
                    </a:prstGeom>
                    <a:noFill/>
                    <a:ln w="9525">
                      <a:noFill/>
                      <a:miter lim="800000"/>
                      <a:headEnd/>
                      <a:tailEnd/>
                    </a:ln>
                  </pic:spPr>
                </pic:pic>
              </a:graphicData>
            </a:graphic>
          </wp:inline>
        </w:drawing>
      </w:r>
    </w:p>
    <w:p w:rsidR="00CD5B63" w:rsidRPr="00CD5B63" w:rsidRDefault="00CD5B63" w:rsidP="00CD5B63">
      <w:pPr>
        <w:ind w:firstLineChars="600" w:firstLine="1260"/>
        <w:rPr>
          <w:rFonts w:ascii="宋体" w:hAnsi="宋体"/>
        </w:rPr>
      </w:pPr>
      <w:r w:rsidRPr="00CD5B63">
        <w:rPr>
          <w:rFonts w:ascii="宋体" w:hAnsi="宋体"/>
        </w:rPr>
        <w:t>图4.</w:t>
      </w:r>
      <w:r w:rsidRPr="00CD5B63">
        <w:rPr>
          <w:rFonts w:ascii="宋体" w:hAnsi="宋体" w:hint="eastAsia"/>
        </w:rPr>
        <w:t>1.</w:t>
      </w:r>
      <w:r w:rsidRPr="00CD5B63">
        <w:rPr>
          <w:rFonts w:ascii="宋体" w:hAnsi="宋体"/>
        </w:rPr>
        <w:t>3  程序结构图</w:t>
      </w:r>
    </w:p>
    <w:p w:rsidR="00B72E93" w:rsidRDefault="0055385D" w:rsidP="006C3914">
      <w:pPr>
        <w:keepNext/>
        <w:keepLines/>
        <w:spacing w:beforeLines="50" w:before="156" w:afterLines="50" w:after="156"/>
        <w:ind w:firstLineChars="0" w:firstLine="0"/>
        <w:outlineLvl w:val="1"/>
        <w:rPr>
          <w:rFonts w:ascii="宋体" w:hAnsi="宋体"/>
          <w:b/>
        </w:rPr>
      </w:pPr>
      <w:r>
        <w:rPr>
          <w:rFonts w:ascii="宋体" w:hAnsi="宋体"/>
          <w:b/>
        </w:rPr>
        <w:t>4</w:t>
      </w:r>
      <w:r w:rsidR="00F800AA">
        <w:rPr>
          <w:rFonts w:ascii="宋体" w:hAnsi="宋体"/>
          <w:b/>
        </w:rPr>
        <w:t>.2</w:t>
      </w:r>
      <w:r w:rsidR="006C3914">
        <w:rPr>
          <w:rFonts w:ascii="宋体" w:hAnsi="宋体" w:hint="eastAsia"/>
          <w:b/>
        </w:rPr>
        <w:t>.1</w:t>
      </w:r>
      <w:r w:rsidR="00F800AA">
        <w:rPr>
          <w:rFonts w:ascii="宋体" w:hAnsi="宋体"/>
          <w:b/>
        </w:rPr>
        <w:t xml:space="preserve"> </w:t>
      </w:r>
      <w:bookmarkStart w:id="3" w:name="_Hlk533539490"/>
      <w:r w:rsidR="006C3914" w:rsidRPr="006C3914">
        <w:rPr>
          <w:rFonts w:ascii="宋体" w:hAnsi="宋体" w:hint="eastAsia"/>
          <w:b/>
        </w:rPr>
        <w:t>AF实现</w:t>
      </w:r>
    </w:p>
    <w:bookmarkEnd w:id="3"/>
    <w:p w:rsidR="00CD5B63" w:rsidRPr="00CD5B63" w:rsidRDefault="00CD5B63" w:rsidP="006C3914">
      <w:pPr>
        <w:ind w:firstLineChars="0" w:firstLine="420"/>
      </w:pPr>
      <w:r w:rsidRPr="00CD5B63">
        <w:t>图</w:t>
      </w:r>
      <w:r w:rsidRPr="00CD5B63">
        <w:t>4.</w:t>
      </w:r>
      <w:r w:rsidRPr="00CD5B63">
        <w:rPr>
          <w:rFonts w:hint="eastAsia"/>
        </w:rPr>
        <w:t>2.1</w:t>
      </w:r>
      <w:r w:rsidRPr="00CD5B63">
        <w:t>是</w:t>
      </w:r>
      <w:r w:rsidRPr="00CD5B63">
        <w:t>AF</w:t>
      </w:r>
      <w:r w:rsidRPr="00CD5B63">
        <w:t>策略的程序流程图：</w:t>
      </w:r>
    </w:p>
    <w:p w:rsidR="00CD5B63" w:rsidRPr="00CD5B63" w:rsidRDefault="00CD5B63" w:rsidP="006C3914">
      <w:pPr>
        <w:ind w:firstLineChars="0" w:firstLine="420"/>
      </w:pPr>
    </w:p>
    <w:p w:rsidR="00CD5B63" w:rsidRPr="00CD5B63" w:rsidRDefault="00CD5B63" w:rsidP="006C3914">
      <w:pPr>
        <w:ind w:firstLineChars="0" w:firstLine="0"/>
        <w:jc w:val="center"/>
      </w:pPr>
      <w:r w:rsidRPr="00CD5B63">
        <w:drawing>
          <wp:inline distT="0" distB="0" distL="0" distR="0" wp14:anchorId="0D95C288" wp14:editId="45548092">
            <wp:extent cx="2938139" cy="3022893"/>
            <wp:effectExtent l="0" t="0" r="0" b="6350"/>
            <wp:docPr id="29" name="图片 12" descr="D:\郭昌伟毕设\郭昌伟的毕业设计\论文中的插图\图4.2.1 AF策略流程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郭昌伟毕设\郭昌伟的毕业设计\论文中的插图\图4.2.1 AF策略流程图.emf"/>
                    <pic:cNvPicPr>
                      <a:picLocks noChangeAspect="1" noChangeArrowheads="1"/>
                    </pic:cNvPicPr>
                  </pic:nvPicPr>
                  <pic:blipFill>
                    <a:blip r:embed="rId20" cstate="print"/>
                    <a:srcRect/>
                    <a:stretch>
                      <a:fillRect/>
                    </a:stretch>
                  </pic:blipFill>
                  <pic:spPr bwMode="auto">
                    <a:xfrm>
                      <a:off x="0" y="0"/>
                      <a:ext cx="2965965" cy="3051522"/>
                    </a:xfrm>
                    <a:prstGeom prst="rect">
                      <a:avLst/>
                    </a:prstGeom>
                    <a:noFill/>
                    <a:ln w="9525">
                      <a:noFill/>
                      <a:miter lim="800000"/>
                      <a:headEnd/>
                      <a:tailEnd/>
                    </a:ln>
                  </pic:spPr>
                </pic:pic>
              </a:graphicData>
            </a:graphic>
          </wp:inline>
        </w:drawing>
      </w:r>
    </w:p>
    <w:p w:rsidR="00CD5B63" w:rsidRPr="00CD5B63" w:rsidRDefault="00CD5B63" w:rsidP="006C3914">
      <w:pPr>
        <w:ind w:firstLineChars="0" w:firstLine="0"/>
        <w:jc w:val="center"/>
      </w:pPr>
      <w:r w:rsidRPr="00CD5B63">
        <w:t>图</w:t>
      </w:r>
      <w:r w:rsidRPr="00CD5B63">
        <w:t>4.</w:t>
      </w:r>
      <w:r w:rsidRPr="00CD5B63">
        <w:rPr>
          <w:rFonts w:hint="eastAsia"/>
        </w:rPr>
        <w:t>2.1</w:t>
      </w:r>
      <w:r w:rsidRPr="00CD5B63">
        <w:t xml:space="preserve">  AF</w:t>
      </w:r>
      <w:r w:rsidRPr="00CD5B63">
        <w:t>策略流程图</w:t>
      </w:r>
    </w:p>
    <w:p w:rsidR="00CD5B63" w:rsidRPr="00CD5B63" w:rsidRDefault="00CD5B63" w:rsidP="006C3914">
      <w:pPr>
        <w:ind w:firstLineChars="0" w:firstLine="0"/>
        <w:jc w:val="center"/>
      </w:pPr>
    </w:p>
    <w:p w:rsidR="00CD5B63" w:rsidRPr="00CD5B63" w:rsidRDefault="00CD5B63" w:rsidP="006C3914">
      <w:pPr>
        <w:ind w:firstLineChars="0" w:firstLine="420"/>
      </w:pPr>
      <w:r w:rsidRPr="00CD5B63">
        <w:t>在中继节点，对接收到的来自源节点的信号</w:t>
      </w:r>
      <w:proofErr w:type="spellStart"/>
      <w:r w:rsidRPr="00CD5B63">
        <w:t>s_r</w:t>
      </w:r>
      <w:proofErr w:type="spellEnd"/>
      <w:r w:rsidRPr="00CD5B63">
        <w:t>放大，并向目的节点转发，其函数实现：</w:t>
      </w:r>
    </w:p>
    <w:p w:rsidR="00CD5B63" w:rsidRPr="00CD5B63" w:rsidRDefault="00CD5B63" w:rsidP="006C3914">
      <w:pPr>
        <w:ind w:firstLineChars="0" w:firstLine="0"/>
      </w:pPr>
    </w:p>
    <w:p w:rsidR="00CD5B63" w:rsidRPr="00CD5B63" w:rsidRDefault="00CD5B63" w:rsidP="006C3914">
      <w:pPr>
        <w:autoSpaceDE w:val="0"/>
        <w:autoSpaceDN w:val="0"/>
        <w:adjustRightInd w:val="0"/>
        <w:ind w:firstLineChars="0" w:firstLine="0"/>
        <w:jc w:val="left"/>
      </w:pPr>
      <w:proofErr w:type="gramStart"/>
      <w:r w:rsidRPr="00CD5B63">
        <w:t xml:space="preserve">function </w:t>
      </w:r>
      <w:r w:rsidRPr="00CD5B63">
        <w:rPr>
          <w:rFonts w:hint="eastAsia"/>
        </w:rPr>
        <w:t xml:space="preserve"> </w:t>
      </w:r>
      <w:r w:rsidRPr="00CD5B63">
        <w:t>[</w:t>
      </w:r>
      <w:proofErr w:type="spellStart"/>
      <w:proofErr w:type="gramEnd"/>
      <w:r w:rsidRPr="00CD5B63">
        <w:t>beta,r_d_AF</w:t>
      </w:r>
      <w:proofErr w:type="spellEnd"/>
      <w:r w:rsidRPr="00CD5B63">
        <w:t>] = AF(</w:t>
      </w:r>
      <w:proofErr w:type="spellStart"/>
      <w:r w:rsidRPr="00CD5B63">
        <w:t>CH_sr,POW_S,POW_N,signal_sr</w:t>
      </w:r>
      <w:proofErr w:type="spellEnd"/>
      <w:r w:rsidRPr="00CD5B63">
        <w:t>)</w:t>
      </w:r>
    </w:p>
    <w:p w:rsidR="00CD5B63" w:rsidRPr="00CD5B63" w:rsidRDefault="00CD5B63" w:rsidP="006C3914">
      <w:pPr>
        <w:autoSpaceDE w:val="0"/>
        <w:autoSpaceDN w:val="0"/>
        <w:adjustRightInd w:val="0"/>
        <w:ind w:left="420" w:firstLineChars="0" w:firstLine="420"/>
        <w:jc w:val="left"/>
      </w:pPr>
      <w:r w:rsidRPr="00CD5B63">
        <w:t>% amplification factor</w:t>
      </w:r>
    </w:p>
    <w:p w:rsidR="00CD5B63" w:rsidRPr="00CD5B63" w:rsidRDefault="00CD5B63" w:rsidP="006C3914">
      <w:pPr>
        <w:autoSpaceDE w:val="0"/>
        <w:autoSpaceDN w:val="0"/>
        <w:adjustRightInd w:val="0"/>
        <w:ind w:left="840" w:firstLineChars="0" w:firstLine="420"/>
        <w:jc w:val="left"/>
      </w:pPr>
      <w:r w:rsidRPr="00CD5B63">
        <w:t xml:space="preserve">beta = </w:t>
      </w:r>
      <w:proofErr w:type="gramStart"/>
      <w:r w:rsidRPr="00CD5B63">
        <w:t>sqrt( POW</w:t>
      </w:r>
      <w:proofErr w:type="gramEnd"/>
      <w:r w:rsidRPr="00CD5B63">
        <w:t>_S) / ( (abs(</w:t>
      </w:r>
      <w:proofErr w:type="spellStart"/>
      <w:r w:rsidRPr="00CD5B63">
        <w:t>CH_sr</w:t>
      </w:r>
      <w:proofErr w:type="spellEnd"/>
      <w:r w:rsidRPr="00CD5B63">
        <w:t>))^2 * POW_S + POW_N );</w:t>
      </w:r>
    </w:p>
    <w:p w:rsidR="00CD5B63" w:rsidRPr="00CD5B63" w:rsidRDefault="00CD5B63" w:rsidP="006C3914">
      <w:pPr>
        <w:autoSpaceDE w:val="0"/>
        <w:autoSpaceDN w:val="0"/>
        <w:adjustRightInd w:val="0"/>
        <w:ind w:left="420" w:firstLineChars="0" w:firstLine="420"/>
        <w:jc w:val="left"/>
      </w:pPr>
      <w:r w:rsidRPr="00CD5B63">
        <w:t xml:space="preserve">% Relay will transmit the AF signal ' </w:t>
      </w:r>
      <w:proofErr w:type="spellStart"/>
      <w:r w:rsidRPr="00CD5B63">
        <w:t>signal_AF</w:t>
      </w:r>
      <w:proofErr w:type="spellEnd"/>
      <w:r w:rsidRPr="00CD5B63">
        <w:t xml:space="preserve"> '</w:t>
      </w:r>
    </w:p>
    <w:p w:rsidR="00CD5B63" w:rsidRPr="00CD5B63" w:rsidRDefault="00CD5B63" w:rsidP="006C3914">
      <w:pPr>
        <w:autoSpaceDE w:val="0"/>
        <w:autoSpaceDN w:val="0"/>
        <w:adjustRightInd w:val="0"/>
        <w:ind w:left="840" w:firstLineChars="0" w:firstLine="420"/>
        <w:jc w:val="left"/>
      </w:pPr>
      <w:proofErr w:type="spellStart"/>
      <w:r w:rsidRPr="00CD5B63">
        <w:t>signal_AF</w:t>
      </w:r>
      <w:proofErr w:type="spellEnd"/>
      <w:r w:rsidRPr="00CD5B63">
        <w:t xml:space="preserve"> = beta * </w:t>
      </w:r>
      <w:proofErr w:type="spellStart"/>
      <w:r w:rsidRPr="00CD5B63">
        <w:t>signal_sr</w:t>
      </w:r>
      <w:proofErr w:type="spellEnd"/>
      <w:r w:rsidRPr="00CD5B63">
        <w:t>;</w:t>
      </w:r>
    </w:p>
    <w:p w:rsidR="00CD5B63" w:rsidRPr="00CD5B63" w:rsidRDefault="00CD5B63" w:rsidP="006C3914">
      <w:pPr>
        <w:ind w:firstLineChars="0" w:firstLine="420"/>
      </w:pPr>
      <w:r w:rsidRPr="00CD5B63">
        <w:t>函数通过输入</w:t>
      </w:r>
      <w:r w:rsidRPr="00CD5B63">
        <w:t>S</w:t>
      </w:r>
      <w:r w:rsidRPr="00CD5B63">
        <w:t>和</w:t>
      </w:r>
      <w:r w:rsidRPr="00CD5B63">
        <w:t>R</w:t>
      </w:r>
      <w:r w:rsidRPr="00CD5B63">
        <w:t>之间的信道衰落系数、信号与噪声的功率和需要转发的信号</w:t>
      </w:r>
      <w:proofErr w:type="spellStart"/>
      <w:r w:rsidRPr="00CD5B63">
        <w:t>s_r</w:t>
      </w:r>
      <w:proofErr w:type="spellEnd"/>
      <w:r w:rsidRPr="00CD5B63">
        <w:t>，实现中继的</w:t>
      </w:r>
      <w:r w:rsidRPr="00CD5B63">
        <w:t>AF</w:t>
      </w:r>
      <w:r w:rsidRPr="00CD5B63">
        <w:t>过程，返回值为：经放大处理后的信号，它将被发送到目的节点；以及放大系数</w:t>
      </w:r>
      <w:r w:rsidRPr="00CD5B63">
        <w:t>β</w:t>
      </w:r>
      <w:r w:rsidRPr="00CD5B63">
        <w:t>，以</w:t>
      </w:r>
      <w:proofErr w:type="gramStart"/>
      <w:r w:rsidRPr="00CD5B63">
        <w:t>供目的</w:t>
      </w:r>
      <w:proofErr w:type="gramEnd"/>
      <w:r w:rsidRPr="00CD5B63">
        <w:t>节点</w:t>
      </w:r>
      <w:r w:rsidRPr="00CD5B63">
        <w:t>MRC</w:t>
      </w:r>
      <w:r w:rsidRPr="00CD5B63">
        <w:t>使用。</w:t>
      </w:r>
    </w:p>
    <w:p w:rsidR="00CD5B63" w:rsidRPr="00CD5B63" w:rsidRDefault="00CD5B63" w:rsidP="006C3914">
      <w:pPr>
        <w:ind w:firstLineChars="0" w:firstLine="420"/>
      </w:pPr>
    </w:p>
    <w:p w:rsidR="00CD5B63" w:rsidRPr="00CD5B63" w:rsidRDefault="00CD5B63" w:rsidP="006C3914">
      <w:pPr>
        <w:keepNext/>
        <w:keepLines/>
        <w:spacing w:before="260" w:after="260"/>
        <w:ind w:firstLineChars="0" w:firstLine="0"/>
        <w:outlineLvl w:val="2"/>
      </w:pPr>
      <w:bookmarkStart w:id="4" w:name="_Toc263468065"/>
      <w:r w:rsidRPr="00CD5B63">
        <w:t>4.2.</w:t>
      </w:r>
      <w:r w:rsidR="006C3914" w:rsidRPr="006C3914">
        <w:rPr>
          <w:rFonts w:hint="eastAsia"/>
        </w:rPr>
        <w:t>2</w:t>
      </w:r>
      <w:r w:rsidRPr="00CD5B63">
        <w:t xml:space="preserve">  DF</w:t>
      </w:r>
      <w:r w:rsidRPr="00CD5B63">
        <w:t>实现</w:t>
      </w:r>
      <w:bookmarkEnd w:id="4"/>
    </w:p>
    <w:p w:rsidR="00CD5B63" w:rsidRPr="00CD5B63" w:rsidRDefault="00CD5B63" w:rsidP="006C3914">
      <w:pPr>
        <w:ind w:firstLineChars="0" w:firstLine="420"/>
      </w:pPr>
      <w:r w:rsidRPr="00CD5B63">
        <w:t>图</w:t>
      </w:r>
      <w:r w:rsidRPr="00CD5B63">
        <w:t>4.</w:t>
      </w:r>
      <w:r w:rsidRPr="00CD5B63">
        <w:rPr>
          <w:rFonts w:hint="eastAsia"/>
        </w:rPr>
        <w:t>2.2</w:t>
      </w:r>
      <w:r w:rsidRPr="00CD5B63">
        <w:t>是</w:t>
      </w:r>
      <w:r w:rsidRPr="00CD5B63">
        <w:t>DF</w:t>
      </w:r>
      <w:r w:rsidRPr="00CD5B63">
        <w:t>策略的程序流程图：</w:t>
      </w:r>
    </w:p>
    <w:p w:rsidR="00CD5B63" w:rsidRPr="00CD5B63" w:rsidRDefault="00CD5B63" w:rsidP="006C3914">
      <w:pPr>
        <w:ind w:firstLineChars="0" w:firstLine="420"/>
      </w:pPr>
    </w:p>
    <w:p w:rsidR="00CD5B63" w:rsidRPr="00CD5B63" w:rsidRDefault="00CD5B63" w:rsidP="006C3914">
      <w:pPr>
        <w:ind w:firstLineChars="0" w:firstLine="0"/>
        <w:jc w:val="center"/>
      </w:pPr>
      <w:r w:rsidRPr="00CD5B63">
        <w:drawing>
          <wp:inline distT="0" distB="0" distL="0" distR="0" wp14:anchorId="55D53E79" wp14:editId="70CA9533">
            <wp:extent cx="2125980" cy="2858489"/>
            <wp:effectExtent l="0" t="0" r="7620" b="0"/>
            <wp:docPr id="30" name="图片 13" descr="D:\郭昌伟毕设\郭昌伟的毕业设计\论文中的插图\图4.2.2 DF策略流程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郭昌伟毕设\郭昌伟的毕业设计\论文中的插图\图4.2.2 DF策略流程图.emf"/>
                    <pic:cNvPicPr>
                      <a:picLocks noChangeAspect="1" noChangeArrowheads="1"/>
                    </pic:cNvPicPr>
                  </pic:nvPicPr>
                  <pic:blipFill>
                    <a:blip r:embed="rId21" cstate="print"/>
                    <a:srcRect/>
                    <a:stretch>
                      <a:fillRect/>
                    </a:stretch>
                  </pic:blipFill>
                  <pic:spPr bwMode="auto">
                    <a:xfrm>
                      <a:off x="0" y="0"/>
                      <a:ext cx="2138562" cy="2875406"/>
                    </a:xfrm>
                    <a:prstGeom prst="rect">
                      <a:avLst/>
                    </a:prstGeom>
                    <a:noFill/>
                    <a:ln w="9525">
                      <a:noFill/>
                      <a:miter lim="800000"/>
                      <a:headEnd/>
                      <a:tailEnd/>
                    </a:ln>
                  </pic:spPr>
                </pic:pic>
              </a:graphicData>
            </a:graphic>
          </wp:inline>
        </w:drawing>
      </w:r>
    </w:p>
    <w:p w:rsidR="00CD5B63" w:rsidRPr="00CD5B63" w:rsidRDefault="00CD5B63" w:rsidP="006C3914">
      <w:pPr>
        <w:ind w:firstLineChars="0" w:firstLine="420"/>
        <w:jc w:val="center"/>
      </w:pPr>
      <w:r w:rsidRPr="00CD5B63">
        <w:t>图</w:t>
      </w:r>
      <w:r w:rsidRPr="00CD5B63">
        <w:t>4.</w:t>
      </w:r>
      <w:r w:rsidRPr="00CD5B63">
        <w:rPr>
          <w:rFonts w:hint="eastAsia"/>
        </w:rPr>
        <w:t>2.2</w:t>
      </w:r>
      <w:r w:rsidRPr="00CD5B63">
        <w:t xml:space="preserve">  DF</w:t>
      </w:r>
      <w:r w:rsidRPr="00CD5B63">
        <w:t>策略流程图</w:t>
      </w:r>
    </w:p>
    <w:p w:rsidR="00CD5B63" w:rsidRPr="00CD5B63" w:rsidRDefault="00CD5B63" w:rsidP="006C3914">
      <w:pPr>
        <w:ind w:firstLineChars="0" w:firstLine="420"/>
        <w:jc w:val="center"/>
      </w:pPr>
    </w:p>
    <w:p w:rsidR="00CD5B63" w:rsidRPr="00CD5B63" w:rsidRDefault="00CD5B63" w:rsidP="006C3914">
      <w:pPr>
        <w:ind w:firstLineChars="0" w:firstLine="420"/>
      </w:pPr>
      <w:r w:rsidRPr="00CD5B63">
        <w:t>在中继节点，对接收到的来自源节点的信号</w:t>
      </w:r>
      <w:proofErr w:type="spellStart"/>
      <w:r w:rsidRPr="00CD5B63">
        <w:t>s_r</w:t>
      </w:r>
      <w:proofErr w:type="spellEnd"/>
      <w:r w:rsidRPr="00CD5B63">
        <w:t>进行解调、译码、校验、编码、调制，之后向目的节点发送。为简化程序，程序中省略了信道编码过程，中继时采用与源节点相同的调制方式，并假定中继节点能正确解码，强制校验标志</w:t>
      </w:r>
      <w:proofErr w:type="spellStart"/>
      <w:r w:rsidRPr="00CD5B63">
        <w:t>tx_coop</w:t>
      </w:r>
      <w:proofErr w:type="spellEnd"/>
      <w:r w:rsidRPr="00CD5B63">
        <w:t>为</w:t>
      </w:r>
      <w:r w:rsidRPr="00CD5B63">
        <w:t>1</w:t>
      </w:r>
      <w:r w:rsidRPr="00CD5B63">
        <w:t>。所以，实际上，在仿真中，</w:t>
      </w:r>
      <w:r w:rsidRPr="00CD5B63">
        <w:t>DF</w:t>
      </w:r>
      <w:r w:rsidRPr="00CD5B63">
        <w:t>中继节点所需做的事情同源节点一样，仅仅是将原始信息</w:t>
      </w:r>
      <w:r w:rsidRPr="00CD5B63">
        <w:t>BPSK</w:t>
      </w:r>
      <w:r w:rsidRPr="00CD5B63">
        <w:t>调制后发送。为体现</w:t>
      </w:r>
      <w:r w:rsidRPr="00CD5B63">
        <w:t>DF</w:t>
      </w:r>
      <w:r w:rsidRPr="00CD5B63">
        <w:t>协议的过程，其函数实现编写为：</w:t>
      </w:r>
    </w:p>
    <w:p w:rsidR="00CD5B63" w:rsidRPr="00CD5B63" w:rsidRDefault="00CD5B63" w:rsidP="006C3914">
      <w:pPr>
        <w:ind w:firstLineChars="0" w:firstLine="0"/>
      </w:pPr>
    </w:p>
    <w:p w:rsidR="00CD5B63" w:rsidRPr="00CD5B63" w:rsidRDefault="00CD5B63" w:rsidP="006C3914">
      <w:pPr>
        <w:autoSpaceDE w:val="0"/>
        <w:autoSpaceDN w:val="0"/>
        <w:adjustRightInd w:val="0"/>
        <w:ind w:firstLineChars="0" w:firstLine="0"/>
        <w:jc w:val="left"/>
      </w:pPr>
      <w:proofErr w:type="gramStart"/>
      <w:r w:rsidRPr="00CD5B63">
        <w:rPr>
          <w:rFonts w:hint="eastAsia"/>
        </w:rPr>
        <w:t>f</w:t>
      </w:r>
      <w:r w:rsidRPr="00CD5B63">
        <w:t>unction</w:t>
      </w:r>
      <w:r w:rsidRPr="00CD5B63">
        <w:rPr>
          <w:rFonts w:hint="eastAsia"/>
        </w:rPr>
        <w:t xml:space="preserve"> </w:t>
      </w:r>
      <w:r w:rsidRPr="00CD5B63">
        <w:t xml:space="preserve"> </w:t>
      </w:r>
      <w:proofErr w:type="spellStart"/>
      <w:r w:rsidRPr="00CD5B63">
        <w:t>signal</w:t>
      </w:r>
      <w:proofErr w:type="gramEnd"/>
      <w:r w:rsidRPr="00CD5B63">
        <w:t>_DF</w:t>
      </w:r>
      <w:proofErr w:type="spellEnd"/>
      <w:r w:rsidRPr="00CD5B63">
        <w:t xml:space="preserve"> = DF(</w:t>
      </w:r>
      <w:proofErr w:type="spellStart"/>
      <w:r w:rsidRPr="00CD5B63">
        <w:t>M,signal_sr,signal_x</w:t>
      </w:r>
      <w:proofErr w:type="spellEnd"/>
      <w:r w:rsidRPr="00CD5B63">
        <w:t>)</w:t>
      </w:r>
    </w:p>
    <w:p w:rsidR="00CD5B63" w:rsidRPr="00CD5B63" w:rsidRDefault="00CD5B63" w:rsidP="006C3914">
      <w:pPr>
        <w:autoSpaceDE w:val="0"/>
        <w:autoSpaceDN w:val="0"/>
        <w:adjustRightInd w:val="0"/>
        <w:ind w:firstLineChars="0" w:firstLine="0"/>
        <w:jc w:val="left"/>
      </w:pPr>
    </w:p>
    <w:p w:rsidR="00CD5B63" w:rsidRPr="00CD5B63" w:rsidRDefault="00CD5B63" w:rsidP="006C3914">
      <w:pPr>
        <w:autoSpaceDE w:val="0"/>
        <w:autoSpaceDN w:val="0"/>
        <w:adjustRightInd w:val="0"/>
        <w:ind w:firstLineChars="0" w:firstLine="0"/>
        <w:jc w:val="left"/>
      </w:pPr>
      <w:r w:rsidRPr="00CD5B63">
        <w:t xml:space="preserve">% </w:t>
      </w:r>
      <w:proofErr w:type="spellStart"/>
      <w:r w:rsidRPr="00CD5B63">
        <w:t>fisrt</w:t>
      </w:r>
      <w:proofErr w:type="spellEnd"/>
      <w:r w:rsidRPr="00CD5B63">
        <w:t>: demodulate the signal '</w:t>
      </w:r>
      <w:proofErr w:type="spellStart"/>
      <w:r w:rsidRPr="00CD5B63">
        <w:t>s_r</w:t>
      </w:r>
      <w:proofErr w:type="spellEnd"/>
      <w:r w:rsidRPr="00CD5B63">
        <w:t>'</w:t>
      </w:r>
    </w:p>
    <w:p w:rsidR="00CD5B63" w:rsidRPr="00CD5B63" w:rsidRDefault="00CD5B63" w:rsidP="006C3914">
      <w:pPr>
        <w:autoSpaceDE w:val="0"/>
        <w:autoSpaceDN w:val="0"/>
        <w:adjustRightInd w:val="0"/>
        <w:ind w:firstLineChars="0" w:firstLine="420"/>
        <w:jc w:val="left"/>
      </w:pPr>
      <w:proofErr w:type="spellStart"/>
      <w:r w:rsidRPr="00CD5B63">
        <w:t>signal_demod</w:t>
      </w:r>
      <w:proofErr w:type="spellEnd"/>
      <w:r w:rsidRPr="00CD5B63">
        <w:t xml:space="preserve"> = demodulate(</w:t>
      </w:r>
      <w:proofErr w:type="spellStart"/>
      <w:proofErr w:type="gramStart"/>
      <w:r w:rsidRPr="00CD5B63">
        <w:t>modem.pskdemod</w:t>
      </w:r>
      <w:proofErr w:type="spellEnd"/>
      <w:proofErr w:type="gramEnd"/>
      <w:r w:rsidRPr="00CD5B63">
        <w:t>(M),</w:t>
      </w:r>
      <w:proofErr w:type="spellStart"/>
      <w:r w:rsidRPr="00CD5B63">
        <w:t>signal_sr</w:t>
      </w:r>
      <w:proofErr w:type="spellEnd"/>
      <w:r w:rsidRPr="00CD5B63">
        <w:t>);</w:t>
      </w:r>
    </w:p>
    <w:p w:rsidR="00CD5B63" w:rsidRPr="00CD5B63" w:rsidRDefault="00CD5B63" w:rsidP="006C3914">
      <w:pPr>
        <w:autoSpaceDE w:val="0"/>
        <w:autoSpaceDN w:val="0"/>
        <w:adjustRightInd w:val="0"/>
        <w:ind w:firstLineChars="0" w:firstLine="0"/>
        <w:jc w:val="left"/>
      </w:pPr>
    </w:p>
    <w:p w:rsidR="00CD5B63" w:rsidRPr="00CD5B63" w:rsidRDefault="00CD5B63" w:rsidP="006C3914">
      <w:pPr>
        <w:autoSpaceDE w:val="0"/>
        <w:autoSpaceDN w:val="0"/>
        <w:adjustRightInd w:val="0"/>
        <w:ind w:firstLineChars="0" w:firstLine="0"/>
        <w:jc w:val="left"/>
      </w:pPr>
      <w:r w:rsidRPr="00CD5B63">
        <w:t>% second: decode r_d_1</w:t>
      </w:r>
      <w:proofErr w:type="gramStart"/>
      <w:r w:rsidRPr="00CD5B63">
        <w:t>',And</w:t>
      </w:r>
      <w:proofErr w:type="gramEnd"/>
      <w:r w:rsidRPr="00CD5B63">
        <w:t xml:space="preserve"> determine whether decoding correct</w:t>
      </w:r>
    </w:p>
    <w:p w:rsidR="00CD5B63" w:rsidRPr="00CD5B63" w:rsidRDefault="00CD5B63" w:rsidP="006C3914">
      <w:pPr>
        <w:autoSpaceDE w:val="0"/>
        <w:autoSpaceDN w:val="0"/>
        <w:adjustRightInd w:val="0"/>
        <w:ind w:firstLineChars="0" w:firstLine="0"/>
        <w:jc w:val="left"/>
      </w:pPr>
      <w:r w:rsidRPr="00CD5B63">
        <w:t xml:space="preserve">%++++++++++++++If use a fixed </w:t>
      </w:r>
      <w:proofErr w:type="spellStart"/>
      <w:proofErr w:type="gramStart"/>
      <w:r w:rsidRPr="00CD5B63">
        <w:t>DF,forced</w:t>
      </w:r>
      <w:proofErr w:type="spellEnd"/>
      <w:proofErr w:type="gramEnd"/>
      <w:r w:rsidRPr="00CD5B63">
        <w:t xml:space="preserve"> to set '</w:t>
      </w:r>
      <w:proofErr w:type="spellStart"/>
      <w:r w:rsidRPr="00CD5B63">
        <w:t>tx_coop</w:t>
      </w:r>
      <w:proofErr w:type="spellEnd"/>
      <w:r w:rsidRPr="00CD5B63">
        <w:t>' '1'++++++++++++++</w:t>
      </w:r>
    </w:p>
    <w:p w:rsidR="00CD5B63" w:rsidRPr="00CD5B63" w:rsidRDefault="00CD5B63" w:rsidP="006C3914">
      <w:pPr>
        <w:autoSpaceDE w:val="0"/>
        <w:autoSpaceDN w:val="0"/>
        <w:adjustRightInd w:val="0"/>
        <w:ind w:left="420" w:firstLineChars="0" w:firstLine="0"/>
        <w:jc w:val="left"/>
      </w:pPr>
      <w:proofErr w:type="spellStart"/>
      <w:r w:rsidRPr="00CD5B63">
        <w:t>tx_coop</w:t>
      </w:r>
      <w:proofErr w:type="spellEnd"/>
      <w:r w:rsidRPr="00CD5B63">
        <w:t xml:space="preserve"> = </w:t>
      </w:r>
      <w:proofErr w:type="gramStart"/>
      <w:r w:rsidRPr="00CD5B63">
        <w:t>1;%</w:t>
      </w:r>
      <w:proofErr w:type="gramEnd"/>
      <w:r w:rsidRPr="00CD5B63">
        <w:t xml:space="preserve"> a sign, indicates whether</w:t>
      </w:r>
      <w:r w:rsidR="006C3914">
        <w:t xml:space="preserve"> </w:t>
      </w:r>
      <w:r w:rsidRPr="00CD5B63">
        <w:t xml:space="preserve">forwarding </w:t>
      </w:r>
    </w:p>
    <w:p w:rsidR="00CD5B63" w:rsidRPr="00CD5B63" w:rsidRDefault="00CD5B63" w:rsidP="006C3914">
      <w:pPr>
        <w:autoSpaceDE w:val="0"/>
        <w:autoSpaceDN w:val="0"/>
        <w:adjustRightInd w:val="0"/>
        <w:ind w:firstLineChars="0" w:firstLine="0"/>
        <w:jc w:val="left"/>
      </w:pPr>
      <w:r w:rsidRPr="00CD5B63">
        <w:t>%</w:t>
      </w:r>
      <w:r w:rsidRPr="00CD5B63">
        <w:tab/>
      </w:r>
      <w:proofErr w:type="gramStart"/>
      <w:r w:rsidRPr="00CD5B63">
        <w:t>if  (</w:t>
      </w:r>
      <w:proofErr w:type="gramEnd"/>
      <w:r w:rsidRPr="00CD5B63">
        <w:t>sum(</w:t>
      </w:r>
      <w:proofErr w:type="spellStart"/>
      <w:r w:rsidRPr="00CD5B63">
        <w:t>signal_x</w:t>
      </w:r>
      <w:proofErr w:type="spellEnd"/>
      <w:r w:rsidRPr="00CD5B63">
        <w:t xml:space="preserve"> ~= </w:t>
      </w:r>
      <w:proofErr w:type="spellStart"/>
      <w:r w:rsidRPr="00CD5B63">
        <w:t>signal_demod</w:t>
      </w:r>
      <w:proofErr w:type="spellEnd"/>
      <w:r w:rsidRPr="00CD5B63">
        <w:t xml:space="preserve">)&gt;0) </w:t>
      </w:r>
    </w:p>
    <w:p w:rsidR="00CD5B63" w:rsidRPr="00CD5B63" w:rsidRDefault="00CD5B63" w:rsidP="006C3914">
      <w:pPr>
        <w:autoSpaceDE w:val="0"/>
        <w:autoSpaceDN w:val="0"/>
        <w:adjustRightInd w:val="0"/>
        <w:ind w:firstLineChars="0" w:firstLine="0"/>
        <w:jc w:val="left"/>
      </w:pPr>
      <w:r w:rsidRPr="00CD5B63">
        <w:t>%</w:t>
      </w:r>
      <w:r w:rsidRPr="00CD5B63">
        <w:tab/>
      </w:r>
      <w:r w:rsidRPr="00CD5B63">
        <w:tab/>
      </w:r>
      <w:proofErr w:type="spellStart"/>
      <w:r w:rsidRPr="00CD5B63">
        <w:t>tx_coop</w:t>
      </w:r>
      <w:proofErr w:type="spellEnd"/>
      <w:r w:rsidRPr="00CD5B63">
        <w:t xml:space="preserve"> = 0;      </w:t>
      </w:r>
    </w:p>
    <w:p w:rsidR="006C3914" w:rsidRDefault="00CD5B63" w:rsidP="006C3914">
      <w:pPr>
        <w:autoSpaceDE w:val="0"/>
        <w:autoSpaceDN w:val="0"/>
        <w:adjustRightInd w:val="0"/>
        <w:ind w:firstLineChars="0" w:firstLine="0"/>
        <w:jc w:val="left"/>
      </w:pPr>
      <w:r w:rsidRPr="00CD5B63">
        <w:t>%</w:t>
      </w:r>
      <w:r w:rsidRPr="00CD5B63">
        <w:tab/>
        <w:t>end</w:t>
      </w:r>
      <w:r w:rsidRPr="00CD5B63">
        <w:tab/>
      </w:r>
      <w:r w:rsidRPr="00CD5B63">
        <w:tab/>
      </w:r>
    </w:p>
    <w:p w:rsidR="00CD5B63" w:rsidRPr="00CD5B63" w:rsidRDefault="00CD5B63" w:rsidP="006C3914">
      <w:pPr>
        <w:autoSpaceDE w:val="0"/>
        <w:autoSpaceDN w:val="0"/>
        <w:adjustRightInd w:val="0"/>
        <w:ind w:firstLineChars="0" w:firstLine="0"/>
        <w:jc w:val="left"/>
      </w:pPr>
      <w:r w:rsidRPr="00CD5B63">
        <w:t>% if the relay decoding error, not forward</w:t>
      </w:r>
    </w:p>
    <w:p w:rsidR="00CD5B63" w:rsidRPr="00CD5B63" w:rsidRDefault="00CD5B63" w:rsidP="006C3914">
      <w:pPr>
        <w:autoSpaceDE w:val="0"/>
        <w:autoSpaceDN w:val="0"/>
        <w:adjustRightInd w:val="0"/>
        <w:ind w:firstLineChars="0" w:firstLine="0"/>
        <w:jc w:val="left"/>
      </w:pPr>
      <w:r w:rsidRPr="00CD5B63">
        <w:t>%++++++++++++++++++++++++++++++++++++++++++++++++++++++++++</w:t>
      </w:r>
    </w:p>
    <w:p w:rsidR="00CD5B63" w:rsidRPr="00CD5B63" w:rsidRDefault="00CD5B63" w:rsidP="006C3914">
      <w:pPr>
        <w:autoSpaceDE w:val="0"/>
        <w:autoSpaceDN w:val="0"/>
        <w:adjustRightInd w:val="0"/>
        <w:ind w:firstLineChars="0" w:firstLine="0"/>
        <w:jc w:val="left"/>
      </w:pPr>
      <w:r w:rsidRPr="00CD5B63">
        <w:t>% third: modulate the signal '</w:t>
      </w:r>
      <w:proofErr w:type="spellStart"/>
      <w:r w:rsidRPr="00CD5B63">
        <w:t>signal_demod</w:t>
      </w:r>
      <w:proofErr w:type="spellEnd"/>
      <w:r w:rsidRPr="00CD5B63">
        <w:t>'</w:t>
      </w:r>
    </w:p>
    <w:p w:rsidR="00CD5B63" w:rsidRPr="00CD5B63" w:rsidRDefault="00CD5B63" w:rsidP="006C3914">
      <w:pPr>
        <w:autoSpaceDE w:val="0"/>
        <w:autoSpaceDN w:val="0"/>
        <w:adjustRightInd w:val="0"/>
        <w:ind w:firstLineChars="0" w:firstLine="420"/>
        <w:jc w:val="left"/>
      </w:pPr>
      <w:proofErr w:type="gramStart"/>
      <w:r w:rsidRPr="00CD5B63">
        <w:t xml:space="preserve">if  </w:t>
      </w:r>
      <w:proofErr w:type="spellStart"/>
      <w:r w:rsidRPr="00CD5B63">
        <w:t>tx</w:t>
      </w:r>
      <w:proofErr w:type="gramEnd"/>
      <w:r w:rsidRPr="00CD5B63">
        <w:t>_coop</w:t>
      </w:r>
      <w:proofErr w:type="spellEnd"/>
      <w:r w:rsidRPr="00CD5B63">
        <w:t xml:space="preserve"> == 0</w:t>
      </w:r>
    </w:p>
    <w:p w:rsidR="00CD5B63" w:rsidRPr="00CD5B63" w:rsidRDefault="00CD5B63" w:rsidP="006C3914">
      <w:pPr>
        <w:autoSpaceDE w:val="0"/>
        <w:autoSpaceDN w:val="0"/>
        <w:adjustRightInd w:val="0"/>
        <w:ind w:leftChars="400" w:left="1260" w:hangingChars="200" w:hanging="420"/>
        <w:jc w:val="left"/>
      </w:pPr>
      <w:proofErr w:type="spellStart"/>
      <w:proofErr w:type="gramStart"/>
      <w:r w:rsidRPr="00CD5B63">
        <w:t>disp</w:t>
      </w:r>
      <w:proofErr w:type="spellEnd"/>
      <w:r w:rsidRPr="00CD5B63">
        <w:t>(</w:t>
      </w:r>
      <w:proofErr w:type="gramEnd"/>
      <w:r w:rsidRPr="00CD5B63">
        <w:t xml:space="preserve">'Fail in </w:t>
      </w:r>
      <w:proofErr w:type="spellStart"/>
      <w:r w:rsidRPr="00CD5B63">
        <w:t>DF,Source</w:t>
      </w:r>
      <w:proofErr w:type="spellEnd"/>
      <w:r w:rsidRPr="00CD5B63">
        <w:t xml:space="preserve"> should transmit the signal to Destination directly Without Cooperation');</w:t>
      </w:r>
    </w:p>
    <w:p w:rsidR="00CD5B63" w:rsidRPr="00CD5B63" w:rsidRDefault="00CD5B63" w:rsidP="006C3914">
      <w:pPr>
        <w:autoSpaceDE w:val="0"/>
        <w:autoSpaceDN w:val="0"/>
        <w:adjustRightInd w:val="0"/>
        <w:ind w:firstLineChars="0" w:firstLine="420"/>
        <w:jc w:val="left"/>
      </w:pPr>
      <w:proofErr w:type="gramStart"/>
      <w:r w:rsidRPr="00CD5B63">
        <w:t xml:space="preserve">elseif  </w:t>
      </w:r>
      <w:proofErr w:type="spellStart"/>
      <w:r w:rsidRPr="00CD5B63">
        <w:t>tx</w:t>
      </w:r>
      <w:proofErr w:type="gramEnd"/>
      <w:r w:rsidRPr="00CD5B63">
        <w:t>_coop</w:t>
      </w:r>
      <w:proofErr w:type="spellEnd"/>
      <w:r w:rsidRPr="00CD5B63">
        <w:t xml:space="preserve"> == 1</w:t>
      </w:r>
    </w:p>
    <w:p w:rsidR="00CD5B63" w:rsidRPr="00CD5B63" w:rsidRDefault="00CD5B63" w:rsidP="006C3914">
      <w:pPr>
        <w:autoSpaceDE w:val="0"/>
        <w:autoSpaceDN w:val="0"/>
        <w:adjustRightInd w:val="0"/>
        <w:ind w:left="420" w:firstLineChars="0" w:firstLine="420"/>
        <w:jc w:val="left"/>
      </w:pPr>
      <w:r w:rsidRPr="00CD5B63">
        <w:t>% As the force decoding is correct, so '</w:t>
      </w:r>
      <w:proofErr w:type="spellStart"/>
      <w:r w:rsidRPr="00CD5B63">
        <w:t>signal_demod</w:t>
      </w:r>
      <w:proofErr w:type="spellEnd"/>
      <w:r w:rsidRPr="00CD5B63">
        <w:t>' is equivalent to '</w:t>
      </w:r>
      <w:proofErr w:type="spellStart"/>
      <w:r w:rsidRPr="00CD5B63">
        <w:t>signal_x</w:t>
      </w:r>
      <w:proofErr w:type="spellEnd"/>
      <w:r w:rsidRPr="00CD5B63">
        <w:t>'</w:t>
      </w:r>
    </w:p>
    <w:p w:rsidR="00CD5B63" w:rsidRPr="00CD5B63" w:rsidRDefault="00CD5B63" w:rsidP="006C3914">
      <w:pPr>
        <w:autoSpaceDE w:val="0"/>
        <w:autoSpaceDN w:val="0"/>
        <w:adjustRightInd w:val="0"/>
        <w:ind w:left="420" w:firstLineChars="0" w:firstLine="420"/>
        <w:jc w:val="left"/>
      </w:pPr>
      <w:proofErr w:type="spellStart"/>
      <w:r w:rsidRPr="00CD5B63">
        <w:t>signal_DF</w:t>
      </w:r>
      <w:proofErr w:type="spellEnd"/>
      <w:r w:rsidRPr="00CD5B63">
        <w:t xml:space="preserve"> = modulate(</w:t>
      </w:r>
      <w:proofErr w:type="spellStart"/>
      <w:proofErr w:type="gramStart"/>
      <w:r w:rsidRPr="00CD5B63">
        <w:t>modem.pskmod</w:t>
      </w:r>
      <w:proofErr w:type="spellEnd"/>
      <w:proofErr w:type="gramEnd"/>
      <w:r w:rsidRPr="00CD5B63">
        <w:t>(M),</w:t>
      </w:r>
      <w:proofErr w:type="spellStart"/>
      <w:r w:rsidRPr="00CD5B63">
        <w:t>signal_x</w:t>
      </w:r>
      <w:proofErr w:type="spellEnd"/>
      <w:r w:rsidRPr="00CD5B63">
        <w:t xml:space="preserve">); </w:t>
      </w:r>
    </w:p>
    <w:p w:rsidR="00CD5B63" w:rsidRPr="00CD5B63" w:rsidRDefault="00CD5B63" w:rsidP="006C3914">
      <w:pPr>
        <w:autoSpaceDE w:val="0"/>
        <w:autoSpaceDN w:val="0"/>
        <w:adjustRightInd w:val="0"/>
        <w:ind w:firstLineChars="0" w:firstLine="420"/>
        <w:jc w:val="left"/>
      </w:pPr>
      <w:r w:rsidRPr="00CD5B63">
        <w:t>end</w:t>
      </w:r>
    </w:p>
    <w:p w:rsidR="00CD5B63" w:rsidRPr="00CD5B63" w:rsidRDefault="00CD5B63" w:rsidP="006C3914">
      <w:pPr>
        <w:ind w:firstLineChars="0" w:firstLine="0"/>
      </w:pPr>
      <w:r w:rsidRPr="00CD5B63">
        <w:t>实际上，在本仿真中可以等效简化为：</w:t>
      </w:r>
    </w:p>
    <w:p w:rsidR="00CD5B63" w:rsidRPr="00CD5B63" w:rsidRDefault="00CD5B63" w:rsidP="006C3914">
      <w:pPr>
        <w:autoSpaceDE w:val="0"/>
        <w:autoSpaceDN w:val="0"/>
        <w:adjustRightInd w:val="0"/>
        <w:ind w:firstLineChars="0" w:firstLine="0"/>
        <w:jc w:val="left"/>
      </w:pPr>
      <w:proofErr w:type="gramStart"/>
      <w:r w:rsidRPr="00CD5B63">
        <w:t xml:space="preserve">function </w:t>
      </w:r>
      <w:r w:rsidRPr="00CD5B63">
        <w:rPr>
          <w:rFonts w:hint="eastAsia"/>
        </w:rPr>
        <w:t xml:space="preserve"> </w:t>
      </w:r>
      <w:proofErr w:type="spellStart"/>
      <w:r w:rsidRPr="00CD5B63">
        <w:t>signal</w:t>
      </w:r>
      <w:proofErr w:type="gramEnd"/>
      <w:r w:rsidRPr="00CD5B63">
        <w:t>_DF</w:t>
      </w:r>
      <w:proofErr w:type="spellEnd"/>
      <w:r w:rsidRPr="00CD5B63">
        <w:t xml:space="preserve"> = DF(M, </w:t>
      </w:r>
      <w:proofErr w:type="spellStart"/>
      <w:r w:rsidRPr="00CD5B63">
        <w:t>signal_x</w:t>
      </w:r>
      <w:proofErr w:type="spellEnd"/>
      <w:r w:rsidRPr="00CD5B63">
        <w:t>)</w:t>
      </w:r>
    </w:p>
    <w:p w:rsidR="00CD5B63" w:rsidRPr="00CD5B63" w:rsidRDefault="00CD5B63" w:rsidP="006C3914">
      <w:pPr>
        <w:autoSpaceDE w:val="0"/>
        <w:autoSpaceDN w:val="0"/>
        <w:adjustRightInd w:val="0"/>
        <w:ind w:firstLineChars="0" w:firstLine="420"/>
        <w:jc w:val="left"/>
      </w:pPr>
      <w:proofErr w:type="spellStart"/>
      <w:r w:rsidRPr="00CD5B63">
        <w:t>signal_DF</w:t>
      </w:r>
      <w:proofErr w:type="spellEnd"/>
      <w:r w:rsidRPr="00CD5B63">
        <w:t xml:space="preserve"> = modulate(</w:t>
      </w:r>
      <w:proofErr w:type="spellStart"/>
      <w:proofErr w:type="gramStart"/>
      <w:r w:rsidRPr="00CD5B63">
        <w:t>modem.pskmod</w:t>
      </w:r>
      <w:proofErr w:type="spellEnd"/>
      <w:proofErr w:type="gramEnd"/>
      <w:r w:rsidRPr="00CD5B63">
        <w:t xml:space="preserve">(M), </w:t>
      </w:r>
      <w:proofErr w:type="spellStart"/>
      <w:r w:rsidRPr="00CD5B63">
        <w:t>signal_x</w:t>
      </w:r>
      <w:proofErr w:type="spellEnd"/>
      <w:r w:rsidRPr="00CD5B63">
        <w:t>);</w:t>
      </w:r>
    </w:p>
    <w:p w:rsidR="00CD5B63" w:rsidRPr="00CD5B63" w:rsidRDefault="00CD5B63" w:rsidP="006C3914">
      <w:pPr>
        <w:ind w:firstLineChars="0" w:firstLine="0"/>
      </w:pPr>
    </w:p>
    <w:p w:rsidR="00710B3E" w:rsidRPr="006C3914" w:rsidRDefault="00CD5B63" w:rsidP="006C3914">
      <w:pPr>
        <w:ind w:firstLine="420"/>
      </w:pPr>
      <w:r w:rsidRPr="006C3914">
        <w:t>函数通过输入源节点</w:t>
      </w:r>
      <w:r w:rsidRPr="006C3914">
        <w:t>PSK</w:t>
      </w:r>
      <w:r w:rsidRPr="006C3914">
        <w:t>调制的进制数</w:t>
      </w:r>
      <w:r w:rsidRPr="006C3914">
        <w:t>M</w:t>
      </w:r>
      <w:r w:rsidRPr="006C3914">
        <w:t>（以提高程序的通用性）、需要中继的信号</w:t>
      </w:r>
      <w:proofErr w:type="spellStart"/>
      <w:r w:rsidRPr="006C3914">
        <w:t>s_r</w:t>
      </w:r>
      <w:proofErr w:type="spellEnd"/>
      <w:r w:rsidRPr="006C3914">
        <w:t>和原始比特流</w:t>
      </w:r>
      <w:r w:rsidRPr="006C3914">
        <w:t>x</w:t>
      </w:r>
      <w:r w:rsidRPr="006C3914">
        <w:t>（虚设置，用于校验是否正确解码，本次仿真中假定解码正确），实现中继的</w:t>
      </w:r>
      <w:r w:rsidRPr="006C3914">
        <w:t>DF</w:t>
      </w:r>
      <w:r w:rsidRPr="006C3914">
        <w:t>过程，返回值为重新调制之后的信号，它将被发送到目的节点。</w:t>
      </w:r>
    </w:p>
    <w:p w:rsidR="002A10CD" w:rsidRDefault="0055385D" w:rsidP="002A10CD">
      <w:pPr>
        <w:pStyle w:val="1"/>
      </w:pPr>
      <w:r>
        <w:t>5</w:t>
      </w:r>
      <w:r w:rsidR="00BC5593">
        <w:t xml:space="preserve"> </w:t>
      </w:r>
      <w:r w:rsidR="00BC5593">
        <w:rPr>
          <w:rFonts w:hint="eastAsia"/>
        </w:rPr>
        <w:t>仿真结果及分析</w:t>
      </w:r>
    </w:p>
    <w:p w:rsidR="00BC4A2C" w:rsidRDefault="00BC4A2C" w:rsidP="00BC4A2C">
      <w:pPr>
        <w:ind w:firstLine="420"/>
      </w:pPr>
      <w:r>
        <w:rPr>
          <w:rFonts w:hint="eastAsia"/>
        </w:rPr>
        <w:t>使用软件：</w:t>
      </w:r>
    </w:p>
    <w:p w:rsidR="006C3914" w:rsidRDefault="006C3914" w:rsidP="00BC4A2C">
      <w:pPr>
        <w:ind w:firstLine="420"/>
        <w:rPr>
          <w:rFonts w:hint="eastAsia"/>
        </w:rPr>
      </w:pPr>
    </w:p>
    <w:p w:rsidR="00BC4A2C" w:rsidRDefault="00BC4A2C" w:rsidP="00BC4A2C">
      <w:pPr>
        <w:ind w:firstLine="420"/>
      </w:pPr>
      <w:r>
        <w:t>M</w:t>
      </w:r>
      <w:r>
        <w:rPr>
          <w:rFonts w:hint="eastAsia"/>
        </w:rPr>
        <w:t>ATLAB</w:t>
      </w:r>
      <w:r>
        <w:t xml:space="preserve"> </w:t>
      </w:r>
      <w:r>
        <w:rPr>
          <w:rFonts w:hint="eastAsia"/>
        </w:rPr>
        <w:t>R</w:t>
      </w:r>
      <w:r>
        <w:t>2012</w:t>
      </w:r>
      <w:r>
        <w:rPr>
          <w:rFonts w:hint="eastAsia"/>
        </w:rPr>
        <w:t>a</w:t>
      </w:r>
    </w:p>
    <w:p w:rsidR="00420B4A" w:rsidRDefault="00FD6DCA" w:rsidP="00BC4A2C">
      <w:pPr>
        <w:ind w:firstLine="420"/>
      </w:pPr>
      <w:r>
        <w:rPr>
          <w:rFonts w:hint="eastAsia"/>
        </w:rPr>
        <w:t>简介：</w:t>
      </w:r>
      <w:r w:rsidR="00420B4A" w:rsidRPr="00420B4A">
        <w:t>MATLAB </w:t>
      </w:r>
      <w:r w:rsidR="00420B4A" w:rsidRPr="00420B4A">
        <w:rPr>
          <w:rFonts w:hint="eastAsia"/>
        </w:rPr>
        <w:t>的名称源自</w:t>
      </w:r>
      <w:r w:rsidR="00420B4A" w:rsidRPr="00420B4A">
        <w:t>Matrix Laboratory,</w:t>
      </w:r>
      <w:r w:rsidR="00420B4A" w:rsidRPr="00420B4A">
        <w:rPr>
          <w:rFonts w:hint="eastAsia"/>
        </w:rPr>
        <w:t>它是一种科学计算软件，专门以矩阵的形式处理数据。</w:t>
      </w:r>
      <w:r w:rsidR="00420B4A" w:rsidRPr="00420B4A">
        <w:t>MATLAB</w:t>
      </w:r>
      <w:r w:rsidR="00420B4A" w:rsidRPr="00420B4A">
        <w:rPr>
          <w:rFonts w:hint="eastAsia"/>
        </w:rPr>
        <w:t>将高性能的数值计算和可视化集成在一起，并提供了大量的内置函数，</w:t>
      </w:r>
      <w:r w:rsidRPr="00FD6DCA">
        <w:rPr>
          <w:rFonts w:hint="eastAsia"/>
        </w:rPr>
        <w:t>从而被广泛地应用于科学计算、控制系统、信息处理</w:t>
      </w:r>
      <w:r w:rsidRPr="00FD6DCA">
        <w:t> </w:t>
      </w:r>
      <w:r w:rsidRPr="00FD6DCA">
        <w:rPr>
          <w:rFonts w:hint="eastAsia"/>
        </w:rPr>
        <w:t>等领域的分析、仿真和设计工作</w:t>
      </w:r>
      <w:r>
        <w:rPr>
          <w:rFonts w:hint="eastAsia"/>
        </w:rPr>
        <w:t>。</w:t>
      </w:r>
    </w:p>
    <w:p w:rsidR="00F13F7D" w:rsidRDefault="00F13F7D" w:rsidP="00BC4A2C">
      <w:pPr>
        <w:ind w:firstLine="420"/>
      </w:pPr>
    </w:p>
    <w:p w:rsidR="00F13F7D" w:rsidRDefault="006C3914" w:rsidP="006C3914">
      <w:pPr>
        <w:ind w:firstLine="420"/>
      </w:pPr>
      <w:r w:rsidRPr="006C3914">
        <w:rPr>
          <w:rFonts w:hint="eastAsia"/>
        </w:rPr>
        <w:t>仿真结果分析</w:t>
      </w:r>
      <w:r>
        <w:rPr>
          <w:rFonts w:hint="eastAsia"/>
        </w:rPr>
        <w:t>：</w:t>
      </w:r>
    </w:p>
    <w:p w:rsidR="006C3914" w:rsidRPr="006C3914" w:rsidRDefault="006C3914" w:rsidP="006C3914">
      <w:pPr>
        <w:autoSpaceDE w:val="0"/>
        <w:autoSpaceDN w:val="0"/>
        <w:adjustRightInd w:val="0"/>
        <w:ind w:firstLineChars="0" w:firstLine="420"/>
        <w:jc w:val="left"/>
      </w:pPr>
      <w:r w:rsidRPr="006C3914">
        <w:t>图</w:t>
      </w:r>
      <w:r>
        <w:rPr>
          <w:rFonts w:hint="eastAsia"/>
        </w:rPr>
        <w:t>5</w:t>
      </w:r>
      <w:r w:rsidRPr="006C3914">
        <w:rPr>
          <w:rFonts w:hint="eastAsia"/>
        </w:rPr>
        <w:t>.1</w:t>
      </w:r>
      <w:r w:rsidRPr="006C3914">
        <w:rPr>
          <w:rFonts w:hint="eastAsia"/>
        </w:rPr>
        <w:t>和</w:t>
      </w:r>
      <w:r w:rsidRPr="006C3914">
        <w:t>图</w:t>
      </w:r>
      <w:r>
        <w:rPr>
          <w:rFonts w:hint="eastAsia"/>
        </w:rPr>
        <w:t>5</w:t>
      </w:r>
      <w:r w:rsidRPr="006C3914">
        <w:rPr>
          <w:rFonts w:hint="eastAsia"/>
        </w:rPr>
        <w:t>.2</w:t>
      </w:r>
      <w:r w:rsidRPr="006C3914">
        <w:t>分别</w:t>
      </w:r>
      <w:r w:rsidRPr="006C3914">
        <w:rPr>
          <w:rFonts w:hint="eastAsia"/>
        </w:rPr>
        <w:t>是源与</w:t>
      </w:r>
      <w:proofErr w:type="gramStart"/>
      <w:r w:rsidRPr="006C3914">
        <w:rPr>
          <w:rFonts w:hint="eastAsia"/>
        </w:rPr>
        <w:t>中继间</w:t>
      </w:r>
      <w:proofErr w:type="gramEnd"/>
      <w:r w:rsidRPr="006C3914">
        <w:rPr>
          <w:rFonts w:hint="eastAsia"/>
        </w:rPr>
        <w:t>信道状态较好、假定</w:t>
      </w:r>
      <w:r w:rsidRPr="006C3914">
        <w:rPr>
          <w:rFonts w:hint="eastAsia"/>
        </w:rPr>
        <w:t>DF</w:t>
      </w:r>
      <w:r w:rsidRPr="006C3914">
        <w:rPr>
          <w:rFonts w:hint="eastAsia"/>
        </w:rPr>
        <w:t>解码正确的情况下的</w:t>
      </w:r>
      <w:r w:rsidRPr="006C3914">
        <w:t>非协作系统与</w:t>
      </w:r>
      <w:r w:rsidRPr="006C3914">
        <w:t>AF</w:t>
      </w:r>
      <w:r w:rsidRPr="006C3914">
        <w:t>、</w:t>
      </w:r>
      <w:r w:rsidRPr="006C3914">
        <w:t>DF</w:t>
      </w:r>
      <w:r w:rsidRPr="006C3914">
        <w:t>的实际误码率曲线和理论误码率曲线图</w:t>
      </w:r>
      <w:r w:rsidRPr="006C3914">
        <w:rPr>
          <w:rFonts w:hint="eastAsia"/>
        </w:rPr>
        <w:t>，图</w:t>
      </w:r>
      <w:r>
        <w:rPr>
          <w:rFonts w:hint="eastAsia"/>
        </w:rPr>
        <w:t>5</w:t>
      </w:r>
      <w:r w:rsidRPr="006C3914">
        <w:rPr>
          <w:rFonts w:hint="eastAsia"/>
        </w:rPr>
        <w:t>.3</w:t>
      </w:r>
      <w:r w:rsidRPr="006C3914">
        <w:rPr>
          <w:rFonts w:hint="eastAsia"/>
        </w:rPr>
        <w:t>是此时的</w:t>
      </w:r>
      <w:r w:rsidRPr="006C3914">
        <w:t>AF</w:t>
      </w:r>
      <w:r w:rsidRPr="006C3914">
        <w:t>、</w:t>
      </w:r>
      <w:r w:rsidRPr="006C3914">
        <w:t>DF</w:t>
      </w:r>
      <w:r w:rsidRPr="006C3914">
        <w:t>的实际与理论误码率比较图</w:t>
      </w:r>
      <w:r w:rsidRPr="006C3914">
        <w:rPr>
          <w:rFonts w:hint="eastAsia"/>
        </w:rPr>
        <w:t>。图</w:t>
      </w:r>
      <w:r>
        <w:rPr>
          <w:rFonts w:hint="eastAsia"/>
        </w:rPr>
        <w:t>5</w:t>
      </w:r>
      <w:r w:rsidRPr="006C3914">
        <w:rPr>
          <w:rFonts w:hint="eastAsia"/>
        </w:rPr>
        <w:t>.3</w:t>
      </w:r>
      <w:r w:rsidRPr="006C3914">
        <w:rPr>
          <w:rFonts w:hint="eastAsia"/>
        </w:rPr>
        <w:t>是在源与</w:t>
      </w:r>
      <w:proofErr w:type="gramStart"/>
      <w:r w:rsidRPr="006C3914">
        <w:rPr>
          <w:rFonts w:hint="eastAsia"/>
        </w:rPr>
        <w:t>中继间</w:t>
      </w:r>
      <w:proofErr w:type="gramEnd"/>
      <w:r w:rsidRPr="006C3914">
        <w:rPr>
          <w:rFonts w:hint="eastAsia"/>
        </w:rPr>
        <w:t>信道状态较差、</w:t>
      </w:r>
      <w:r w:rsidRPr="006C3914">
        <w:rPr>
          <w:rFonts w:hint="eastAsia"/>
        </w:rPr>
        <w:t>DF</w:t>
      </w:r>
      <w:r w:rsidRPr="006C3914">
        <w:rPr>
          <w:rFonts w:hint="eastAsia"/>
        </w:rPr>
        <w:t>解码存在错误的情况下的</w:t>
      </w:r>
      <w:r w:rsidRPr="006C3914">
        <w:t>非协作系统与</w:t>
      </w:r>
      <w:r w:rsidRPr="006C3914">
        <w:t>AF</w:t>
      </w:r>
      <w:r w:rsidRPr="006C3914">
        <w:t>、</w:t>
      </w:r>
      <w:r w:rsidRPr="006C3914">
        <w:t>DF</w:t>
      </w:r>
      <w:r w:rsidRPr="006C3914">
        <w:t>的实际误码率曲线</w:t>
      </w:r>
      <w:r w:rsidRPr="006C3914">
        <w:rPr>
          <w:rFonts w:hint="eastAsia"/>
        </w:rPr>
        <w:t>。</w:t>
      </w:r>
    </w:p>
    <w:p w:rsidR="006C3914" w:rsidRPr="006C3914" w:rsidRDefault="006C3914" w:rsidP="006C3914">
      <w:pPr>
        <w:autoSpaceDE w:val="0"/>
        <w:autoSpaceDN w:val="0"/>
        <w:adjustRightInd w:val="0"/>
        <w:ind w:firstLineChars="0" w:firstLine="420"/>
        <w:jc w:val="left"/>
      </w:pPr>
      <w:r w:rsidRPr="006C3914">
        <w:t>采用</w:t>
      </w:r>
      <w:r w:rsidRPr="006C3914">
        <w:t>AF</w:t>
      </w:r>
      <w:r w:rsidRPr="006C3914">
        <w:rPr>
          <w:rFonts w:hint="eastAsia"/>
        </w:rPr>
        <w:t>中继和</w:t>
      </w:r>
      <w:r w:rsidRPr="006C3914">
        <w:t>DF</w:t>
      </w:r>
      <w:r w:rsidRPr="006C3914">
        <w:rPr>
          <w:rFonts w:hint="eastAsia"/>
        </w:rPr>
        <w:t>中继</w:t>
      </w:r>
      <w:r w:rsidRPr="006C3914">
        <w:t>的协作通信系统，其误码率明显低</w:t>
      </w:r>
      <w:r w:rsidRPr="006C3914">
        <w:rPr>
          <w:rFonts w:hint="eastAsia"/>
        </w:rPr>
        <w:t>于非协作</w:t>
      </w:r>
      <w:r w:rsidRPr="006C3914">
        <w:t>系统</w:t>
      </w:r>
      <w:r w:rsidRPr="006C3914">
        <w:rPr>
          <w:rFonts w:hint="eastAsia"/>
        </w:rPr>
        <w:t>。</w:t>
      </w:r>
      <w:r w:rsidRPr="006C3914">
        <w:t>并且，在一定范围内，随着信噪比的</w:t>
      </w:r>
      <w:r w:rsidRPr="006C3914">
        <w:rPr>
          <w:rFonts w:hint="eastAsia"/>
        </w:rPr>
        <w:t>提升</w:t>
      </w:r>
      <w:r w:rsidRPr="006C3914">
        <w:t>，</w:t>
      </w:r>
      <w:r w:rsidRPr="006C3914">
        <w:rPr>
          <w:rFonts w:hint="eastAsia"/>
        </w:rPr>
        <w:t>协作中继对系统</w:t>
      </w:r>
      <w:r w:rsidRPr="006C3914">
        <w:t>性能</w:t>
      </w:r>
      <w:r w:rsidRPr="006C3914">
        <w:rPr>
          <w:rFonts w:hint="eastAsia"/>
        </w:rPr>
        <w:t>的</w:t>
      </w:r>
      <w:r w:rsidRPr="006C3914">
        <w:t>提升越明显</w:t>
      </w:r>
      <w:r w:rsidRPr="006C3914">
        <w:rPr>
          <w:rFonts w:hint="eastAsia"/>
        </w:rPr>
        <w:t>，但是，当信噪比达到一定程度后，这种优势将不复存在</w:t>
      </w:r>
      <w:r w:rsidRPr="006C3914">
        <w:t>。</w:t>
      </w:r>
    </w:p>
    <w:p w:rsidR="006C3914" w:rsidRPr="006C3914" w:rsidRDefault="006C3914" w:rsidP="006C3914">
      <w:pPr>
        <w:autoSpaceDE w:val="0"/>
        <w:autoSpaceDN w:val="0"/>
        <w:adjustRightInd w:val="0"/>
        <w:ind w:firstLineChars="0" w:firstLine="420"/>
        <w:jc w:val="left"/>
      </w:pPr>
      <w:r w:rsidRPr="006C3914">
        <w:t>同时可以看出，</w:t>
      </w:r>
      <w:r w:rsidRPr="006C3914">
        <w:t>DF</w:t>
      </w:r>
      <w:r w:rsidRPr="006C3914">
        <w:rPr>
          <w:rFonts w:hint="eastAsia"/>
        </w:rPr>
        <w:t>中继</w:t>
      </w:r>
      <w:r w:rsidRPr="006C3914">
        <w:t>能要优于</w:t>
      </w:r>
      <w:r w:rsidRPr="006C3914">
        <w:t>AF</w:t>
      </w:r>
      <w:r w:rsidRPr="006C3914">
        <w:rPr>
          <w:rFonts w:hint="eastAsia"/>
        </w:rPr>
        <w:t>中继</w:t>
      </w:r>
      <w:r w:rsidRPr="006C3914">
        <w:t>。这是由于</w:t>
      </w:r>
      <w:r w:rsidRPr="006C3914">
        <w:t>AF</w:t>
      </w:r>
      <w:r w:rsidRPr="006C3914">
        <w:t>将噪声也同样放大转发</w:t>
      </w:r>
      <w:r w:rsidRPr="006C3914">
        <w:rPr>
          <w:rFonts w:hint="eastAsia"/>
        </w:rPr>
        <w:t>，</w:t>
      </w:r>
      <w:r w:rsidRPr="006C3914">
        <w:t>而</w:t>
      </w:r>
      <w:r w:rsidRPr="006C3914">
        <w:t>DF</w:t>
      </w:r>
      <w:r w:rsidRPr="006C3914">
        <w:rPr>
          <w:rFonts w:hint="eastAsia"/>
        </w:rPr>
        <w:t>中继</w:t>
      </w:r>
      <w:r w:rsidRPr="006C3914">
        <w:t>通过译码、校验等数字处理，避免了噪声对下一链路的影响。</w:t>
      </w:r>
      <w:proofErr w:type="gramStart"/>
      <w:r w:rsidRPr="006C3914">
        <w:t>并且</w:t>
      </w:r>
      <w:r w:rsidRPr="006C3914">
        <w:rPr>
          <w:rFonts w:hint="eastAsia"/>
        </w:rPr>
        <w:t>若</w:t>
      </w:r>
      <w:r w:rsidRPr="006C3914">
        <w:t>源节点</w:t>
      </w:r>
      <w:proofErr w:type="gramEnd"/>
      <w:r w:rsidRPr="006C3914">
        <w:t>与中继节点之间的信道条件较差，转发的信号的大部分为噪声，从而会降低系统性能。这种情况，在多次运行程序的时候，偶尔会出现</w:t>
      </w:r>
      <w:r w:rsidRPr="006C3914">
        <w:rPr>
          <w:rFonts w:hint="eastAsia"/>
        </w:rPr>
        <w:t>，如图</w:t>
      </w:r>
      <w:r>
        <w:rPr>
          <w:rFonts w:hint="eastAsia"/>
        </w:rPr>
        <w:t>5</w:t>
      </w:r>
      <w:r w:rsidRPr="006C3914">
        <w:rPr>
          <w:rFonts w:hint="eastAsia"/>
        </w:rPr>
        <w:t>.4</w:t>
      </w:r>
      <w:r w:rsidRPr="006C3914">
        <w:rPr>
          <w:rFonts w:hint="eastAsia"/>
        </w:rPr>
        <w:t>所示。</w:t>
      </w:r>
    </w:p>
    <w:p w:rsidR="006C3914" w:rsidRPr="006C3914" w:rsidRDefault="006C3914" w:rsidP="006C3914">
      <w:pPr>
        <w:autoSpaceDE w:val="0"/>
        <w:autoSpaceDN w:val="0"/>
        <w:adjustRightInd w:val="0"/>
        <w:ind w:firstLineChars="0" w:firstLine="420"/>
        <w:jc w:val="left"/>
      </w:pPr>
      <w:r w:rsidRPr="006C3914">
        <w:rPr>
          <w:rFonts w:hint="eastAsia"/>
        </w:rPr>
        <w:t>然而，这并非意味着在系统中采用</w:t>
      </w:r>
      <w:r w:rsidRPr="006C3914">
        <w:rPr>
          <w:rFonts w:hint="eastAsia"/>
        </w:rPr>
        <w:t>DF</w:t>
      </w:r>
      <w:r w:rsidRPr="006C3914">
        <w:rPr>
          <w:rFonts w:hint="eastAsia"/>
        </w:rPr>
        <w:t>中继一定会比</w:t>
      </w:r>
      <w:r w:rsidRPr="006C3914">
        <w:rPr>
          <w:rFonts w:hint="eastAsia"/>
        </w:rPr>
        <w:t>AF</w:t>
      </w:r>
      <w:r w:rsidRPr="006C3914">
        <w:rPr>
          <w:rFonts w:hint="eastAsia"/>
        </w:rPr>
        <w:t>中继更佳。这主要由于：一方面，</w:t>
      </w:r>
      <w:r w:rsidRPr="006C3914">
        <w:rPr>
          <w:rFonts w:hint="eastAsia"/>
        </w:rPr>
        <w:t>DF</w:t>
      </w:r>
      <w:r w:rsidRPr="006C3914">
        <w:rPr>
          <w:rFonts w:hint="eastAsia"/>
        </w:rPr>
        <w:t>是数字处理，设备复杂度较高，不适合应用于低成本设备；另一方面，若要获得良好的性能，</w:t>
      </w:r>
      <w:r w:rsidRPr="006C3914">
        <w:rPr>
          <w:rFonts w:hint="eastAsia"/>
        </w:rPr>
        <w:t>DF</w:t>
      </w:r>
      <w:r w:rsidRPr="006C3914">
        <w:rPr>
          <w:rFonts w:hint="eastAsia"/>
        </w:rPr>
        <w:t>需要相应的校验信息，这在一定程度上降低了数据的传输速率；此外，当信噪比较低时，中继节点译码错误的可能性增加，从而协作失败，或是“错上加错”的编码重传，导致系统的性能急剧恶化，误码率甚至可能会高于非协作系统。仿真中，假设</w:t>
      </w:r>
      <w:r w:rsidRPr="006C3914">
        <w:rPr>
          <w:rFonts w:hint="eastAsia"/>
        </w:rPr>
        <w:t>DF</w:t>
      </w:r>
      <w:r w:rsidRPr="006C3914">
        <w:rPr>
          <w:rFonts w:hint="eastAsia"/>
        </w:rPr>
        <w:t>中继完全解码正确，从而获得较好的性能。而当</w:t>
      </w:r>
      <w:r w:rsidRPr="006C3914">
        <w:rPr>
          <w:rFonts w:hint="eastAsia"/>
        </w:rPr>
        <w:t>DF</w:t>
      </w:r>
      <w:r w:rsidRPr="006C3914">
        <w:rPr>
          <w:rFonts w:hint="eastAsia"/>
        </w:rPr>
        <w:t>中继采用“解调—（解码）—（编码）—调制—重发”（为简化程序，省略信道编码过程）的仿真时，从图</w:t>
      </w:r>
      <w:r>
        <w:rPr>
          <w:rFonts w:hint="eastAsia"/>
        </w:rPr>
        <w:t>5</w:t>
      </w:r>
      <w:r w:rsidRPr="006C3914">
        <w:rPr>
          <w:rFonts w:hint="eastAsia"/>
        </w:rPr>
        <w:t>.4</w:t>
      </w:r>
      <w:r w:rsidRPr="006C3914">
        <w:rPr>
          <w:rFonts w:hint="eastAsia"/>
        </w:rPr>
        <w:t>的仿真结果可以看到，</w:t>
      </w:r>
      <w:r w:rsidRPr="006C3914">
        <w:rPr>
          <w:rFonts w:hint="eastAsia"/>
        </w:rPr>
        <w:t>DF</w:t>
      </w:r>
      <w:r w:rsidRPr="006C3914">
        <w:rPr>
          <w:rFonts w:hint="eastAsia"/>
        </w:rPr>
        <w:t>并没有获得更低的误码率，反而性能最差。</w:t>
      </w:r>
    </w:p>
    <w:p w:rsidR="006C3914" w:rsidRPr="006C3914" w:rsidRDefault="006C3914" w:rsidP="006C3914">
      <w:pPr>
        <w:autoSpaceDE w:val="0"/>
        <w:autoSpaceDN w:val="0"/>
        <w:adjustRightInd w:val="0"/>
        <w:ind w:firstLineChars="0" w:firstLine="420"/>
        <w:jc w:val="left"/>
      </w:pPr>
      <w:r w:rsidRPr="006C3914">
        <w:t>分集增益</w:t>
      </w:r>
      <w:r w:rsidRPr="006C3914">
        <w:rPr>
          <w:rFonts w:hint="eastAsia"/>
        </w:rPr>
        <w:t>即</w:t>
      </w:r>
      <w:r w:rsidRPr="006C3914">
        <w:t>误码率的斜率，从图中可以了解到，相比于非协作系统，</w:t>
      </w:r>
      <w:r w:rsidRPr="006C3914">
        <w:t>AF</w:t>
      </w:r>
      <w:r w:rsidRPr="006C3914">
        <w:t>与</w:t>
      </w:r>
      <w:r w:rsidRPr="006C3914">
        <w:t>DF</w:t>
      </w:r>
      <w:r w:rsidRPr="006C3914">
        <w:t>均能获得一定的分集增益。然而，</w:t>
      </w:r>
      <w:r w:rsidRPr="006C3914">
        <w:t>AF</w:t>
      </w:r>
      <w:r w:rsidRPr="006C3914">
        <w:t>与</w:t>
      </w:r>
      <w:r w:rsidRPr="006C3914">
        <w:t>DF</w:t>
      </w:r>
      <w:r w:rsidRPr="006C3914">
        <w:t>分集增益相差并不明显，这是由于</w:t>
      </w:r>
      <w:r w:rsidRPr="006C3914">
        <w:rPr>
          <w:rFonts w:hint="eastAsia"/>
        </w:rPr>
        <w:t>：</w:t>
      </w:r>
      <w:r w:rsidRPr="006C3914">
        <w:t>分集增益主要与分集阶数（传输过程中所能提供的最大的同一信号独立副本的数目，即收发天线数）相关。仿真中，</w:t>
      </w:r>
      <w:r w:rsidRPr="006C3914">
        <w:t>AF</w:t>
      </w:r>
      <w:r w:rsidRPr="006C3914">
        <w:t>与</w:t>
      </w:r>
      <w:r w:rsidRPr="006C3914">
        <w:t>DF</w:t>
      </w:r>
      <w:r w:rsidRPr="006C3914">
        <w:t>均是虚拟发分集为</w:t>
      </w:r>
      <w:r w:rsidRPr="006C3914">
        <w:t>2</w:t>
      </w:r>
      <w:r w:rsidRPr="006C3914">
        <w:t>，接收分集为</w:t>
      </w:r>
      <w:r w:rsidRPr="006C3914">
        <w:t>2</w:t>
      </w:r>
      <w:r w:rsidRPr="006C3914">
        <w:t>。</w:t>
      </w:r>
    </w:p>
    <w:p w:rsidR="006C3914" w:rsidRPr="006C3914" w:rsidRDefault="006C3914" w:rsidP="006C3914">
      <w:pPr>
        <w:autoSpaceDE w:val="0"/>
        <w:autoSpaceDN w:val="0"/>
        <w:adjustRightInd w:val="0"/>
        <w:ind w:firstLineChars="0" w:firstLine="420"/>
        <w:jc w:val="left"/>
      </w:pPr>
      <w:r w:rsidRPr="006C3914">
        <w:rPr>
          <w:rFonts w:hint="eastAsia"/>
        </w:rPr>
        <w:t>所以，尽管传统的</w:t>
      </w:r>
      <w:r w:rsidRPr="006C3914">
        <w:rPr>
          <w:rFonts w:hint="eastAsia"/>
        </w:rPr>
        <w:t>AF</w:t>
      </w:r>
      <w:r w:rsidRPr="006C3914">
        <w:rPr>
          <w:rFonts w:hint="eastAsia"/>
        </w:rPr>
        <w:t>、</w:t>
      </w:r>
      <w:r w:rsidRPr="006C3914">
        <w:rPr>
          <w:rFonts w:hint="eastAsia"/>
        </w:rPr>
        <w:t>DF</w:t>
      </w:r>
      <w:r w:rsidRPr="006C3914">
        <w:rPr>
          <w:rFonts w:hint="eastAsia"/>
        </w:rPr>
        <w:t>协作通信能改善通信性能，但是实际应用并不理想。提出更加科学有效的中继协议，是推进协作通信的应用发展关键。</w:t>
      </w:r>
    </w:p>
    <w:p w:rsidR="006C3914" w:rsidRPr="006C3914" w:rsidRDefault="006C3914" w:rsidP="006C3914">
      <w:pPr>
        <w:autoSpaceDE w:val="0"/>
        <w:autoSpaceDN w:val="0"/>
        <w:adjustRightInd w:val="0"/>
        <w:ind w:firstLineChars="0" w:firstLine="420"/>
        <w:jc w:val="left"/>
      </w:pPr>
      <w:r w:rsidRPr="006C3914">
        <w:drawing>
          <wp:inline distT="0" distB="0" distL="0" distR="0" wp14:anchorId="13129712" wp14:editId="4B3A589E">
            <wp:extent cx="2615783" cy="1958340"/>
            <wp:effectExtent l="0" t="0" r="0" b="3810"/>
            <wp:docPr id="8" name="图片 1" descr="D:\郭昌伟毕设\郭昌伟的程序：常衰落系数、蒙特卡洛仿真\仿真结果图\蒙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郭昌伟毕设\郭昌伟的程序：常衰落系数、蒙特卡洛仿真\仿真结果图\蒙3-1.jpg"/>
                    <pic:cNvPicPr>
                      <a:picLocks noChangeAspect="1" noChangeArrowheads="1"/>
                    </pic:cNvPicPr>
                  </pic:nvPicPr>
                  <pic:blipFill>
                    <a:blip r:embed="rId22" cstate="print"/>
                    <a:srcRect/>
                    <a:stretch>
                      <a:fillRect/>
                    </a:stretch>
                  </pic:blipFill>
                  <pic:spPr bwMode="auto">
                    <a:xfrm>
                      <a:off x="0" y="0"/>
                      <a:ext cx="2623344" cy="1964000"/>
                    </a:xfrm>
                    <a:prstGeom prst="rect">
                      <a:avLst/>
                    </a:prstGeom>
                    <a:noFill/>
                    <a:ln w="9525">
                      <a:noFill/>
                      <a:miter lim="800000"/>
                      <a:headEnd/>
                      <a:tailEnd/>
                    </a:ln>
                  </pic:spPr>
                </pic:pic>
              </a:graphicData>
            </a:graphic>
          </wp:inline>
        </w:drawing>
      </w:r>
      <w:r w:rsidRPr="006C3914">
        <w:t>图</w:t>
      </w:r>
      <w:r>
        <w:rPr>
          <w:rFonts w:hint="eastAsia"/>
        </w:rPr>
        <w:t>5</w:t>
      </w:r>
      <w:r w:rsidRPr="006C3914">
        <w:rPr>
          <w:rFonts w:hint="eastAsia"/>
        </w:rPr>
        <w:t>.1</w:t>
      </w:r>
      <w:r w:rsidRPr="006C3914">
        <w:t xml:space="preserve">  </w:t>
      </w:r>
      <w:r w:rsidRPr="006C3914">
        <w:t>非协作系统与</w:t>
      </w:r>
      <w:r w:rsidRPr="006C3914">
        <w:t>AF</w:t>
      </w:r>
      <w:r w:rsidRPr="006C3914">
        <w:t>、</w:t>
      </w:r>
      <w:r w:rsidRPr="006C3914">
        <w:t>DF</w:t>
      </w:r>
      <w:r w:rsidRPr="006C3914">
        <w:rPr>
          <w:rFonts w:hint="eastAsia"/>
        </w:rPr>
        <w:t>（解码正确）</w:t>
      </w:r>
      <w:r w:rsidRPr="006C3914">
        <w:t>的实际误码率曲线</w:t>
      </w:r>
    </w:p>
    <w:p w:rsidR="006C3914" w:rsidRPr="006C3914" w:rsidRDefault="006C3914" w:rsidP="006C3914">
      <w:pPr>
        <w:autoSpaceDE w:val="0"/>
        <w:autoSpaceDN w:val="0"/>
        <w:adjustRightInd w:val="0"/>
        <w:ind w:firstLineChars="0" w:firstLine="420"/>
        <w:jc w:val="left"/>
      </w:pPr>
      <w:r w:rsidRPr="006C3914">
        <w:drawing>
          <wp:inline distT="0" distB="0" distL="0" distR="0" wp14:anchorId="18667F64" wp14:editId="2F31D893">
            <wp:extent cx="2682240" cy="2008094"/>
            <wp:effectExtent l="0" t="0" r="3810" b="0"/>
            <wp:docPr id="12" name="图片 2" descr="D:\郭昌伟毕设\郭昌伟的程序：常衰落系数、蒙特卡洛仿真\仿真结果图\蒙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郭昌伟毕设\郭昌伟的程序：常衰落系数、蒙特卡洛仿真\仿真结果图\蒙3-2.jpg"/>
                    <pic:cNvPicPr>
                      <a:picLocks noChangeAspect="1" noChangeArrowheads="1"/>
                    </pic:cNvPicPr>
                  </pic:nvPicPr>
                  <pic:blipFill>
                    <a:blip r:embed="rId23" cstate="print"/>
                    <a:srcRect/>
                    <a:stretch>
                      <a:fillRect/>
                    </a:stretch>
                  </pic:blipFill>
                  <pic:spPr bwMode="auto">
                    <a:xfrm>
                      <a:off x="0" y="0"/>
                      <a:ext cx="2709322" cy="2028369"/>
                    </a:xfrm>
                    <a:prstGeom prst="rect">
                      <a:avLst/>
                    </a:prstGeom>
                    <a:noFill/>
                    <a:ln w="9525">
                      <a:noFill/>
                      <a:miter lim="800000"/>
                      <a:headEnd/>
                      <a:tailEnd/>
                    </a:ln>
                  </pic:spPr>
                </pic:pic>
              </a:graphicData>
            </a:graphic>
          </wp:inline>
        </w:drawing>
      </w:r>
    </w:p>
    <w:p w:rsidR="006C3914" w:rsidRPr="006C3914" w:rsidRDefault="006C3914" w:rsidP="006C3914">
      <w:pPr>
        <w:autoSpaceDE w:val="0"/>
        <w:autoSpaceDN w:val="0"/>
        <w:adjustRightInd w:val="0"/>
        <w:ind w:firstLineChars="0" w:firstLine="0"/>
        <w:jc w:val="left"/>
      </w:pPr>
      <w:r w:rsidRPr="006C3914">
        <w:t>图</w:t>
      </w:r>
      <w:r>
        <w:rPr>
          <w:rFonts w:hint="eastAsia"/>
        </w:rPr>
        <w:t>5</w:t>
      </w:r>
      <w:r w:rsidRPr="006C3914">
        <w:rPr>
          <w:rFonts w:hint="eastAsia"/>
        </w:rPr>
        <w:t>.2</w:t>
      </w:r>
      <w:r w:rsidRPr="006C3914">
        <w:t xml:space="preserve">  </w:t>
      </w:r>
      <w:r w:rsidRPr="006C3914">
        <w:t>非协作系统与</w:t>
      </w:r>
      <w:r w:rsidRPr="006C3914">
        <w:t>AF</w:t>
      </w:r>
      <w:r w:rsidRPr="006C3914">
        <w:t>、</w:t>
      </w:r>
      <w:r w:rsidRPr="006C3914">
        <w:t>DF</w:t>
      </w:r>
      <w:r w:rsidRPr="006C3914">
        <w:t>的理论误码率曲线</w:t>
      </w:r>
    </w:p>
    <w:p w:rsidR="006C3914" w:rsidRPr="006C3914" w:rsidRDefault="006C3914" w:rsidP="006C3914">
      <w:pPr>
        <w:autoSpaceDE w:val="0"/>
        <w:autoSpaceDN w:val="0"/>
        <w:adjustRightInd w:val="0"/>
        <w:ind w:firstLineChars="0" w:firstLine="420"/>
        <w:jc w:val="left"/>
      </w:pPr>
      <w:r w:rsidRPr="006C3914">
        <w:drawing>
          <wp:inline distT="0" distB="0" distL="0" distR="0" wp14:anchorId="264E508D" wp14:editId="25750033">
            <wp:extent cx="2249805" cy="1684346"/>
            <wp:effectExtent l="0" t="0" r="0" b="0"/>
            <wp:docPr id="13" name="图片 3" descr="D:\郭昌伟毕设\郭昌伟的程序：常衰落系数、蒙特卡洛仿真\仿真结果图\蒙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郭昌伟毕设\郭昌伟的程序：常衰落系数、蒙特卡洛仿真\仿真结果图\蒙3-3.jpg"/>
                    <pic:cNvPicPr>
                      <a:picLocks noChangeAspect="1" noChangeArrowheads="1"/>
                    </pic:cNvPicPr>
                  </pic:nvPicPr>
                  <pic:blipFill>
                    <a:blip r:embed="rId24" cstate="print"/>
                    <a:srcRect/>
                    <a:stretch>
                      <a:fillRect/>
                    </a:stretch>
                  </pic:blipFill>
                  <pic:spPr bwMode="auto">
                    <a:xfrm>
                      <a:off x="0" y="0"/>
                      <a:ext cx="2260096" cy="1692050"/>
                    </a:xfrm>
                    <a:prstGeom prst="rect">
                      <a:avLst/>
                    </a:prstGeom>
                    <a:noFill/>
                    <a:ln w="9525">
                      <a:noFill/>
                      <a:miter lim="800000"/>
                      <a:headEnd/>
                      <a:tailEnd/>
                    </a:ln>
                  </pic:spPr>
                </pic:pic>
              </a:graphicData>
            </a:graphic>
          </wp:inline>
        </w:drawing>
      </w:r>
    </w:p>
    <w:p w:rsidR="006C3914" w:rsidRPr="006C3914" w:rsidRDefault="006C3914" w:rsidP="006C3914">
      <w:pPr>
        <w:autoSpaceDE w:val="0"/>
        <w:autoSpaceDN w:val="0"/>
        <w:adjustRightInd w:val="0"/>
        <w:ind w:firstLineChars="0"/>
        <w:jc w:val="left"/>
      </w:pPr>
      <w:r w:rsidRPr="006C3914">
        <w:t>图</w:t>
      </w:r>
      <w:r>
        <w:rPr>
          <w:rFonts w:hint="eastAsia"/>
        </w:rPr>
        <w:t>5</w:t>
      </w:r>
      <w:r w:rsidRPr="006C3914">
        <w:rPr>
          <w:rFonts w:hint="eastAsia"/>
        </w:rPr>
        <w:t>.3</w:t>
      </w:r>
      <w:r w:rsidRPr="006C3914">
        <w:t xml:space="preserve">  AF</w:t>
      </w:r>
      <w:r w:rsidRPr="006C3914">
        <w:t>、</w:t>
      </w:r>
      <w:r w:rsidRPr="006C3914">
        <w:t>DF</w:t>
      </w:r>
      <w:r w:rsidRPr="006C3914">
        <w:t>的实际与理论误码率比较</w:t>
      </w:r>
    </w:p>
    <w:p w:rsidR="003534E8" w:rsidRPr="006C3914" w:rsidRDefault="006C3914" w:rsidP="006C3914">
      <w:pPr>
        <w:autoSpaceDE w:val="0"/>
        <w:autoSpaceDN w:val="0"/>
        <w:adjustRightInd w:val="0"/>
        <w:ind w:firstLineChars="0" w:firstLine="420"/>
        <w:jc w:val="left"/>
      </w:pPr>
      <w:r w:rsidRPr="006C3914">
        <w:drawing>
          <wp:inline distT="0" distB="0" distL="0" distR="0" wp14:anchorId="1495693D" wp14:editId="42F3124A">
            <wp:extent cx="2734310" cy="2044077"/>
            <wp:effectExtent l="0" t="0" r="8890" b="0"/>
            <wp:docPr id="11" name="图片 1" descr="C:\Documents and Settings\Administrator\桌面\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66.jpg"/>
                    <pic:cNvPicPr>
                      <a:picLocks noChangeAspect="1" noChangeArrowheads="1"/>
                    </pic:cNvPicPr>
                  </pic:nvPicPr>
                  <pic:blipFill>
                    <a:blip r:embed="rId25" cstate="print"/>
                    <a:srcRect/>
                    <a:stretch>
                      <a:fillRect/>
                    </a:stretch>
                  </pic:blipFill>
                  <pic:spPr bwMode="auto">
                    <a:xfrm>
                      <a:off x="0" y="0"/>
                      <a:ext cx="2748072" cy="2054365"/>
                    </a:xfrm>
                    <a:prstGeom prst="rect">
                      <a:avLst/>
                    </a:prstGeom>
                    <a:noFill/>
                    <a:ln w="9525">
                      <a:noFill/>
                      <a:miter lim="800000"/>
                      <a:headEnd/>
                      <a:tailEnd/>
                    </a:ln>
                  </pic:spPr>
                </pic:pic>
              </a:graphicData>
            </a:graphic>
          </wp:inline>
        </w:drawing>
      </w:r>
      <w:r w:rsidRPr="006C3914">
        <w:t>图</w:t>
      </w:r>
      <w:r>
        <w:rPr>
          <w:rFonts w:hint="eastAsia"/>
        </w:rPr>
        <w:t>5</w:t>
      </w:r>
      <w:r w:rsidRPr="006C3914">
        <w:rPr>
          <w:rFonts w:hint="eastAsia"/>
        </w:rPr>
        <w:t>.4</w:t>
      </w:r>
      <w:r w:rsidRPr="006C3914">
        <w:t xml:space="preserve">  </w:t>
      </w:r>
      <w:r w:rsidRPr="006C3914">
        <w:t>非协作系统与</w:t>
      </w:r>
      <w:r w:rsidRPr="006C3914">
        <w:t>AF</w:t>
      </w:r>
      <w:r w:rsidRPr="006C3914">
        <w:t>、</w:t>
      </w:r>
      <w:r w:rsidRPr="006C3914">
        <w:t>DF</w:t>
      </w:r>
      <w:r w:rsidRPr="006C3914">
        <w:rPr>
          <w:rFonts w:hint="eastAsia"/>
        </w:rPr>
        <w:t>（解码错误）</w:t>
      </w:r>
      <w:r w:rsidRPr="006C3914">
        <w:t>的实际误码率曲线</w:t>
      </w:r>
    </w:p>
    <w:p w:rsidR="00BC5593" w:rsidRDefault="0055385D" w:rsidP="00231797">
      <w:pPr>
        <w:pStyle w:val="1"/>
      </w:pPr>
      <w:r>
        <w:t>6</w:t>
      </w:r>
      <w:r w:rsidR="00BC5593">
        <w:t xml:space="preserve"> </w:t>
      </w:r>
      <w:r w:rsidR="00980302">
        <w:rPr>
          <w:rFonts w:hint="eastAsia"/>
        </w:rPr>
        <w:t>总结</w:t>
      </w:r>
      <w:bookmarkStart w:id="5" w:name="_GoBack"/>
      <w:bookmarkEnd w:id="5"/>
    </w:p>
    <w:p w:rsidR="00957F5B" w:rsidRDefault="00980302" w:rsidP="00957F5B">
      <w:pPr>
        <w:ind w:firstLine="420"/>
        <w:rPr>
          <w:rFonts w:ascii="宋体" w:hAnsi="宋体"/>
        </w:rPr>
      </w:pPr>
      <w:r w:rsidRPr="00980302">
        <w:rPr>
          <w:rFonts w:ascii="宋体" w:hAnsi="宋体" w:hint="eastAsia"/>
        </w:rPr>
        <w:t>协作通信为MIMO技术的实用化提供了一个新的思路。因而寻找一种有效地协作算法始终是研究的热点。随着研究的深入，协作通信也许很快得以广泛应用</w:t>
      </w:r>
      <w:r>
        <w:rPr>
          <w:rFonts w:ascii="宋体" w:hAnsi="宋体" w:hint="eastAsia"/>
        </w:rPr>
        <w:t>。</w:t>
      </w:r>
    </w:p>
    <w:p w:rsidR="00980302" w:rsidRDefault="00980302" w:rsidP="00957F5B">
      <w:pPr>
        <w:ind w:firstLine="420"/>
        <w:rPr>
          <w:rFonts w:ascii="宋体" w:hAnsi="宋体" w:hint="eastAsia"/>
        </w:rPr>
      </w:pPr>
      <w:r w:rsidRPr="00980302">
        <w:rPr>
          <w:rFonts w:ascii="宋体" w:hAnsi="宋体" w:hint="eastAsia"/>
        </w:rPr>
        <w:t>本次学习不仅对协作通信有了一定的了解，并且对于通信系统的仿真方法论，以及科学研究的过程有了较为深刻的了解，是一次难得的学习经验。</w:t>
      </w:r>
    </w:p>
    <w:p w:rsidR="00980302" w:rsidRPr="00957F5B" w:rsidRDefault="00980302" w:rsidP="00957F5B">
      <w:pPr>
        <w:ind w:firstLine="420"/>
        <w:rPr>
          <w:rFonts w:ascii="宋体" w:hAnsi="宋体" w:hint="eastAsia"/>
        </w:rPr>
      </w:pPr>
    </w:p>
    <w:p w:rsidR="00231797" w:rsidRPr="00DD095E" w:rsidRDefault="00231797" w:rsidP="006D6231">
      <w:pPr>
        <w:pStyle w:val="1"/>
      </w:pPr>
      <w:r w:rsidRPr="00DD095E">
        <w:rPr>
          <w:rFonts w:hint="eastAsia"/>
        </w:rPr>
        <w:t>参考文献：</w:t>
      </w:r>
    </w:p>
    <w:p w:rsidR="00980302" w:rsidRPr="00980302" w:rsidRDefault="00980302" w:rsidP="00980302">
      <w:pPr>
        <w:ind w:firstLine="360"/>
        <w:rPr>
          <w:rFonts w:hint="eastAsia"/>
          <w:sz w:val="18"/>
        </w:rPr>
      </w:pPr>
      <w:r w:rsidRPr="00980302">
        <w:rPr>
          <w:rFonts w:hint="eastAsia"/>
          <w:sz w:val="18"/>
        </w:rPr>
        <w:t>[1]</w:t>
      </w:r>
      <w:r w:rsidRPr="00980302">
        <w:rPr>
          <w:rFonts w:hint="eastAsia"/>
          <w:sz w:val="18"/>
        </w:rPr>
        <w:tab/>
      </w:r>
      <w:proofErr w:type="spellStart"/>
      <w:r w:rsidRPr="00980302">
        <w:rPr>
          <w:rFonts w:hint="eastAsia"/>
          <w:sz w:val="18"/>
        </w:rPr>
        <w:t>K.J.Ray</w:t>
      </w:r>
      <w:proofErr w:type="spellEnd"/>
      <w:r w:rsidRPr="00980302">
        <w:rPr>
          <w:rFonts w:hint="eastAsia"/>
          <w:sz w:val="18"/>
        </w:rPr>
        <w:t xml:space="preserve"> Liu</w:t>
      </w:r>
      <w:r w:rsidRPr="00980302">
        <w:rPr>
          <w:rFonts w:hint="eastAsia"/>
          <w:sz w:val="18"/>
        </w:rPr>
        <w:t>，</w:t>
      </w:r>
      <w:r w:rsidRPr="00980302">
        <w:rPr>
          <w:rFonts w:hint="eastAsia"/>
          <w:sz w:val="18"/>
        </w:rPr>
        <w:t xml:space="preserve">Ahmed </w:t>
      </w:r>
      <w:proofErr w:type="spellStart"/>
      <w:r w:rsidRPr="00980302">
        <w:rPr>
          <w:rFonts w:hint="eastAsia"/>
          <w:sz w:val="18"/>
        </w:rPr>
        <w:t>K.Sadek</w:t>
      </w:r>
      <w:proofErr w:type="spellEnd"/>
      <w:r w:rsidRPr="00980302">
        <w:rPr>
          <w:rFonts w:hint="eastAsia"/>
          <w:sz w:val="18"/>
        </w:rPr>
        <w:t>，</w:t>
      </w:r>
      <w:proofErr w:type="spellStart"/>
      <w:r w:rsidRPr="00980302">
        <w:rPr>
          <w:rFonts w:hint="eastAsia"/>
          <w:sz w:val="18"/>
        </w:rPr>
        <w:t>Weifeng</w:t>
      </w:r>
      <w:proofErr w:type="spellEnd"/>
      <w:r w:rsidRPr="00980302">
        <w:rPr>
          <w:rFonts w:hint="eastAsia"/>
          <w:sz w:val="18"/>
        </w:rPr>
        <w:t xml:space="preserve"> </w:t>
      </w:r>
      <w:proofErr w:type="spellStart"/>
      <w:r w:rsidRPr="00980302">
        <w:rPr>
          <w:rFonts w:hint="eastAsia"/>
          <w:sz w:val="18"/>
        </w:rPr>
        <w:t>Su</w:t>
      </w:r>
      <w:proofErr w:type="spellEnd"/>
      <w:r w:rsidRPr="00980302">
        <w:rPr>
          <w:rFonts w:hint="eastAsia"/>
          <w:sz w:val="18"/>
        </w:rPr>
        <w:t xml:space="preserve"> and Andres </w:t>
      </w:r>
      <w:proofErr w:type="spellStart"/>
      <w:r w:rsidRPr="00980302">
        <w:rPr>
          <w:rFonts w:hint="eastAsia"/>
          <w:sz w:val="18"/>
        </w:rPr>
        <w:t>Kwainski</w:t>
      </w:r>
      <w:proofErr w:type="spellEnd"/>
      <w:r w:rsidRPr="00980302">
        <w:rPr>
          <w:rFonts w:hint="eastAsia"/>
          <w:sz w:val="18"/>
        </w:rPr>
        <w:t>，</w:t>
      </w:r>
      <w:proofErr w:type="spellStart"/>
      <w:r w:rsidRPr="00980302">
        <w:rPr>
          <w:rFonts w:hint="eastAsia"/>
          <w:sz w:val="18"/>
        </w:rPr>
        <w:t>Copperative</w:t>
      </w:r>
      <w:proofErr w:type="spellEnd"/>
      <w:r w:rsidRPr="00980302">
        <w:rPr>
          <w:rFonts w:hint="eastAsia"/>
          <w:sz w:val="18"/>
        </w:rPr>
        <w:t xml:space="preserve"> </w:t>
      </w:r>
      <w:proofErr w:type="spellStart"/>
      <w:r w:rsidRPr="00980302">
        <w:rPr>
          <w:rFonts w:hint="eastAsia"/>
          <w:sz w:val="18"/>
        </w:rPr>
        <w:t>Comunications</w:t>
      </w:r>
      <w:proofErr w:type="spellEnd"/>
      <w:r w:rsidRPr="00980302">
        <w:rPr>
          <w:rFonts w:hint="eastAsia"/>
          <w:sz w:val="18"/>
        </w:rPr>
        <w:t xml:space="preserve"> and Networking</w:t>
      </w:r>
      <w:r w:rsidRPr="00980302">
        <w:rPr>
          <w:rFonts w:hint="eastAsia"/>
          <w:sz w:val="18"/>
        </w:rPr>
        <w:t>，</w:t>
      </w:r>
      <w:r w:rsidRPr="00980302">
        <w:rPr>
          <w:rFonts w:hint="eastAsia"/>
          <w:sz w:val="18"/>
        </w:rPr>
        <w:t>Cambridge University Press</w:t>
      </w:r>
      <w:r w:rsidRPr="00980302">
        <w:rPr>
          <w:rFonts w:hint="eastAsia"/>
          <w:sz w:val="18"/>
        </w:rPr>
        <w:t>，</w:t>
      </w:r>
      <w:r w:rsidRPr="00980302">
        <w:rPr>
          <w:rFonts w:hint="eastAsia"/>
          <w:sz w:val="18"/>
        </w:rPr>
        <w:t>New York</w:t>
      </w:r>
      <w:r w:rsidRPr="00980302">
        <w:rPr>
          <w:rFonts w:hint="eastAsia"/>
          <w:sz w:val="18"/>
        </w:rPr>
        <w:t>，</w:t>
      </w:r>
      <w:r w:rsidRPr="00980302">
        <w:rPr>
          <w:rFonts w:hint="eastAsia"/>
          <w:sz w:val="18"/>
        </w:rPr>
        <w:t>2009</w:t>
      </w:r>
      <w:r w:rsidRPr="00980302">
        <w:rPr>
          <w:rFonts w:hint="eastAsia"/>
          <w:sz w:val="18"/>
        </w:rPr>
        <w:t>，</w:t>
      </w:r>
      <w:r w:rsidRPr="00980302">
        <w:rPr>
          <w:rFonts w:hint="eastAsia"/>
          <w:sz w:val="18"/>
        </w:rPr>
        <w:t>Page(s)</w:t>
      </w:r>
      <w:r w:rsidRPr="00980302">
        <w:rPr>
          <w:rFonts w:hint="eastAsia"/>
          <w:sz w:val="18"/>
        </w:rPr>
        <w:t>：</w:t>
      </w:r>
      <w:r w:rsidRPr="00980302">
        <w:rPr>
          <w:rFonts w:hint="eastAsia"/>
          <w:sz w:val="18"/>
        </w:rPr>
        <w:t>45-58</w:t>
      </w:r>
      <w:r w:rsidRPr="00980302">
        <w:rPr>
          <w:rFonts w:hint="eastAsia"/>
          <w:sz w:val="18"/>
        </w:rPr>
        <w:t>，</w:t>
      </w:r>
      <w:r w:rsidRPr="00980302">
        <w:rPr>
          <w:rFonts w:hint="eastAsia"/>
          <w:sz w:val="18"/>
        </w:rPr>
        <w:t>135-174</w:t>
      </w:r>
    </w:p>
    <w:p w:rsidR="00980302" w:rsidRPr="00980302" w:rsidRDefault="00980302" w:rsidP="00980302">
      <w:pPr>
        <w:ind w:firstLine="360"/>
        <w:rPr>
          <w:rFonts w:hint="eastAsia"/>
          <w:sz w:val="18"/>
        </w:rPr>
      </w:pPr>
      <w:r w:rsidRPr="00980302">
        <w:rPr>
          <w:rFonts w:hint="eastAsia"/>
          <w:sz w:val="18"/>
        </w:rPr>
        <w:t xml:space="preserve"> [4]</w:t>
      </w:r>
      <w:r w:rsidRPr="00980302">
        <w:rPr>
          <w:rFonts w:hint="eastAsia"/>
          <w:sz w:val="18"/>
        </w:rPr>
        <w:tab/>
        <w:t xml:space="preserve">Aria </w:t>
      </w:r>
      <w:proofErr w:type="spellStart"/>
      <w:r w:rsidRPr="00980302">
        <w:rPr>
          <w:rFonts w:hint="eastAsia"/>
          <w:sz w:val="18"/>
        </w:rPr>
        <w:t>Nosratinia</w:t>
      </w:r>
      <w:proofErr w:type="spellEnd"/>
      <w:r w:rsidRPr="00980302">
        <w:rPr>
          <w:rFonts w:hint="eastAsia"/>
          <w:sz w:val="18"/>
        </w:rPr>
        <w:t>，</w:t>
      </w:r>
      <w:r w:rsidRPr="00980302">
        <w:rPr>
          <w:rFonts w:hint="eastAsia"/>
          <w:sz w:val="18"/>
        </w:rPr>
        <w:t xml:space="preserve">Todd </w:t>
      </w:r>
      <w:proofErr w:type="spellStart"/>
      <w:r w:rsidRPr="00980302">
        <w:rPr>
          <w:rFonts w:hint="eastAsia"/>
          <w:sz w:val="18"/>
        </w:rPr>
        <w:t>E.Hunter</w:t>
      </w:r>
      <w:proofErr w:type="spellEnd"/>
      <w:r w:rsidRPr="00980302">
        <w:rPr>
          <w:rFonts w:hint="eastAsia"/>
          <w:sz w:val="18"/>
        </w:rPr>
        <w:t>，</w:t>
      </w:r>
      <w:proofErr w:type="spellStart"/>
      <w:r w:rsidRPr="00980302">
        <w:rPr>
          <w:rFonts w:hint="eastAsia"/>
          <w:sz w:val="18"/>
        </w:rPr>
        <w:t>Ahmedreza</w:t>
      </w:r>
      <w:proofErr w:type="spellEnd"/>
      <w:r w:rsidRPr="00980302">
        <w:rPr>
          <w:rFonts w:hint="eastAsia"/>
          <w:sz w:val="18"/>
        </w:rPr>
        <w:t xml:space="preserve"> </w:t>
      </w:r>
      <w:proofErr w:type="spellStart"/>
      <w:r w:rsidRPr="00980302">
        <w:rPr>
          <w:rFonts w:hint="eastAsia"/>
          <w:sz w:val="18"/>
        </w:rPr>
        <w:t>Hedayat</w:t>
      </w:r>
      <w:proofErr w:type="spellEnd"/>
      <w:r w:rsidRPr="00980302">
        <w:rPr>
          <w:rFonts w:hint="eastAsia"/>
          <w:sz w:val="18"/>
        </w:rPr>
        <w:t>，</w:t>
      </w:r>
      <w:r w:rsidRPr="00980302">
        <w:rPr>
          <w:rFonts w:hint="eastAsia"/>
          <w:sz w:val="18"/>
        </w:rPr>
        <w:t>"Cooperative Communication in Wireless Networks"</w:t>
      </w:r>
      <w:r w:rsidRPr="00980302">
        <w:rPr>
          <w:rFonts w:hint="eastAsia"/>
          <w:sz w:val="18"/>
        </w:rPr>
        <w:t>，</w:t>
      </w:r>
      <w:r w:rsidRPr="00980302">
        <w:rPr>
          <w:rFonts w:hint="eastAsia"/>
          <w:sz w:val="18"/>
        </w:rPr>
        <w:t>IEEE Communications Magazine</w:t>
      </w:r>
      <w:r w:rsidRPr="00980302">
        <w:rPr>
          <w:rFonts w:hint="eastAsia"/>
          <w:sz w:val="18"/>
        </w:rPr>
        <w:t>，</w:t>
      </w:r>
      <w:r w:rsidRPr="00980302">
        <w:rPr>
          <w:rFonts w:hint="eastAsia"/>
          <w:sz w:val="18"/>
        </w:rPr>
        <w:t>October 2004</w:t>
      </w:r>
      <w:r w:rsidRPr="00980302">
        <w:rPr>
          <w:rFonts w:hint="eastAsia"/>
          <w:sz w:val="18"/>
        </w:rPr>
        <w:t>，</w:t>
      </w:r>
      <w:r w:rsidRPr="00980302">
        <w:rPr>
          <w:rFonts w:hint="eastAsia"/>
          <w:sz w:val="18"/>
        </w:rPr>
        <w:t>Page(s)</w:t>
      </w:r>
      <w:r w:rsidRPr="00980302">
        <w:rPr>
          <w:rFonts w:hint="eastAsia"/>
          <w:sz w:val="18"/>
        </w:rPr>
        <w:t>：</w:t>
      </w:r>
      <w:r w:rsidRPr="00980302">
        <w:rPr>
          <w:rFonts w:hint="eastAsia"/>
          <w:sz w:val="18"/>
        </w:rPr>
        <w:t>74-80</w:t>
      </w:r>
    </w:p>
    <w:p w:rsidR="00980302" w:rsidRPr="00980302" w:rsidRDefault="00980302" w:rsidP="00980302">
      <w:pPr>
        <w:ind w:firstLine="360"/>
        <w:rPr>
          <w:rFonts w:hint="eastAsia"/>
          <w:sz w:val="18"/>
        </w:rPr>
      </w:pPr>
      <w:r w:rsidRPr="00980302">
        <w:rPr>
          <w:rFonts w:hint="eastAsia"/>
          <w:sz w:val="18"/>
        </w:rPr>
        <w:t>[3]</w:t>
      </w:r>
      <w:r w:rsidRPr="00980302">
        <w:rPr>
          <w:rFonts w:hint="eastAsia"/>
          <w:sz w:val="18"/>
        </w:rPr>
        <w:tab/>
        <w:t xml:space="preserve">John </w:t>
      </w:r>
      <w:proofErr w:type="spellStart"/>
      <w:r w:rsidRPr="00980302">
        <w:rPr>
          <w:rFonts w:hint="eastAsia"/>
          <w:sz w:val="18"/>
        </w:rPr>
        <w:t>G.Proakis</w:t>
      </w:r>
      <w:proofErr w:type="spellEnd"/>
      <w:r w:rsidRPr="00980302">
        <w:rPr>
          <w:rFonts w:hint="eastAsia"/>
          <w:sz w:val="18"/>
        </w:rPr>
        <w:t>著，张力军等译，数字通信，电子工业出版社，</w:t>
      </w:r>
      <w:r w:rsidRPr="00980302">
        <w:rPr>
          <w:rFonts w:hint="eastAsia"/>
          <w:sz w:val="18"/>
        </w:rPr>
        <w:t>2003</w:t>
      </w:r>
    </w:p>
    <w:p w:rsidR="00980302" w:rsidRPr="00980302" w:rsidRDefault="00980302" w:rsidP="00980302">
      <w:pPr>
        <w:ind w:firstLine="360"/>
        <w:rPr>
          <w:rFonts w:hint="eastAsia"/>
          <w:sz w:val="18"/>
        </w:rPr>
      </w:pPr>
      <w:r w:rsidRPr="00980302">
        <w:rPr>
          <w:rFonts w:hint="eastAsia"/>
          <w:sz w:val="18"/>
        </w:rPr>
        <w:t>[2]</w:t>
      </w:r>
      <w:r w:rsidRPr="00980302">
        <w:rPr>
          <w:rFonts w:hint="eastAsia"/>
          <w:sz w:val="18"/>
        </w:rPr>
        <w:tab/>
        <w:t xml:space="preserve">John </w:t>
      </w:r>
      <w:proofErr w:type="spellStart"/>
      <w:r w:rsidRPr="00980302">
        <w:rPr>
          <w:rFonts w:hint="eastAsia"/>
          <w:sz w:val="18"/>
        </w:rPr>
        <w:t>G.Proakis</w:t>
      </w:r>
      <w:proofErr w:type="spellEnd"/>
      <w:r w:rsidRPr="00980302">
        <w:rPr>
          <w:rFonts w:hint="eastAsia"/>
          <w:sz w:val="18"/>
        </w:rPr>
        <w:t>著，刘树棠译，现代通信系统（</w:t>
      </w:r>
      <w:r w:rsidRPr="00980302">
        <w:rPr>
          <w:rFonts w:hint="eastAsia"/>
          <w:sz w:val="18"/>
        </w:rPr>
        <w:t>MATLAB</w:t>
      </w:r>
      <w:r w:rsidRPr="00980302">
        <w:rPr>
          <w:rFonts w:hint="eastAsia"/>
          <w:sz w:val="18"/>
        </w:rPr>
        <w:t>版）（第二版），电子工业出版社，</w:t>
      </w:r>
      <w:r w:rsidRPr="00980302">
        <w:rPr>
          <w:rFonts w:hint="eastAsia"/>
          <w:sz w:val="18"/>
        </w:rPr>
        <w:t>2005</w:t>
      </w:r>
      <w:r w:rsidRPr="00980302">
        <w:rPr>
          <w:rFonts w:hint="eastAsia"/>
          <w:sz w:val="18"/>
        </w:rPr>
        <w:t>年</w:t>
      </w:r>
      <w:r w:rsidRPr="00980302">
        <w:rPr>
          <w:rFonts w:hint="eastAsia"/>
          <w:sz w:val="18"/>
        </w:rPr>
        <w:t>4</w:t>
      </w:r>
      <w:r w:rsidRPr="00980302">
        <w:rPr>
          <w:rFonts w:hint="eastAsia"/>
          <w:sz w:val="18"/>
        </w:rPr>
        <w:t>月</w:t>
      </w:r>
    </w:p>
    <w:p w:rsidR="00980302" w:rsidRPr="00980302" w:rsidRDefault="00980302" w:rsidP="00980302">
      <w:pPr>
        <w:ind w:firstLine="360"/>
        <w:rPr>
          <w:rFonts w:hint="eastAsia"/>
          <w:sz w:val="18"/>
        </w:rPr>
      </w:pPr>
      <w:r w:rsidRPr="00980302">
        <w:rPr>
          <w:rFonts w:hint="eastAsia"/>
          <w:sz w:val="18"/>
        </w:rPr>
        <w:t>[5]</w:t>
      </w:r>
      <w:r w:rsidRPr="00980302">
        <w:rPr>
          <w:rFonts w:hint="eastAsia"/>
          <w:sz w:val="18"/>
        </w:rPr>
        <w:tab/>
      </w:r>
      <w:r w:rsidRPr="00980302">
        <w:rPr>
          <w:rFonts w:hint="eastAsia"/>
          <w:sz w:val="18"/>
        </w:rPr>
        <w:t>汤一彬，</w:t>
      </w:r>
      <w:r w:rsidRPr="00980302">
        <w:rPr>
          <w:rFonts w:hint="eastAsia"/>
          <w:sz w:val="18"/>
        </w:rPr>
        <w:t>MIMO</w:t>
      </w:r>
      <w:r w:rsidRPr="00980302">
        <w:rPr>
          <w:rFonts w:hint="eastAsia"/>
          <w:sz w:val="18"/>
        </w:rPr>
        <w:t>及协作通信中的信号接收检测的研究，南京邮电大学硕士研究生学位论文，</w:t>
      </w:r>
      <w:r w:rsidRPr="00980302">
        <w:rPr>
          <w:rFonts w:hint="eastAsia"/>
          <w:sz w:val="18"/>
        </w:rPr>
        <w:t>2007</w:t>
      </w:r>
      <w:r w:rsidRPr="00980302">
        <w:rPr>
          <w:rFonts w:hint="eastAsia"/>
          <w:sz w:val="18"/>
        </w:rPr>
        <w:t>年</w:t>
      </w:r>
      <w:r w:rsidRPr="00980302">
        <w:rPr>
          <w:rFonts w:hint="eastAsia"/>
          <w:sz w:val="18"/>
        </w:rPr>
        <w:t>4</w:t>
      </w:r>
      <w:r w:rsidRPr="00980302">
        <w:rPr>
          <w:rFonts w:hint="eastAsia"/>
          <w:sz w:val="18"/>
        </w:rPr>
        <w:t>月，</w:t>
      </w:r>
      <w:r w:rsidRPr="00980302">
        <w:rPr>
          <w:rFonts w:hint="eastAsia"/>
          <w:sz w:val="18"/>
        </w:rPr>
        <w:t>TN925</w:t>
      </w:r>
    </w:p>
    <w:p w:rsidR="00980302" w:rsidRPr="00980302" w:rsidRDefault="00980302" w:rsidP="00980302">
      <w:pPr>
        <w:ind w:firstLine="360"/>
        <w:rPr>
          <w:rFonts w:hint="eastAsia"/>
          <w:sz w:val="18"/>
        </w:rPr>
      </w:pPr>
      <w:r w:rsidRPr="00980302">
        <w:rPr>
          <w:rFonts w:hint="eastAsia"/>
          <w:sz w:val="18"/>
        </w:rPr>
        <w:t>[6]</w:t>
      </w:r>
      <w:r w:rsidRPr="00980302">
        <w:rPr>
          <w:rFonts w:hint="eastAsia"/>
          <w:sz w:val="18"/>
        </w:rPr>
        <w:tab/>
      </w:r>
      <w:r w:rsidRPr="00980302">
        <w:rPr>
          <w:rFonts w:hint="eastAsia"/>
          <w:sz w:val="18"/>
        </w:rPr>
        <w:t>梅中辉，李晓飞，协作通信技术，新技术，</w:t>
      </w:r>
      <w:r w:rsidRPr="00980302">
        <w:rPr>
          <w:rFonts w:hint="eastAsia"/>
          <w:sz w:val="18"/>
        </w:rPr>
        <w:t>2009</w:t>
      </w:r>
      <w:r w:rsidRPr="00980302">
        <w:rPr>
          <w:rFonts w:hint="eastAsia"/>
          <w:sz w:val="18"/>
        </w:rPr>
        <w:t>年</w:t>
      </w:r>
      <w:r w:rsidRPr="00980302">
        <w:rPr>
          <w:rFonts w:hint="eastAsia"/>
          <w:sz w:val="18"/>
        </w:rPr>
        <w:t>5</w:t>
      </w:r>
      <w:r w:rsidRPr="00980302">
        <w:rPr>
          <w:rFonts w:hint="eastAsia"/>
          <w:sz w:val="18"/>
        </w:rPr>
        <w:t>月，</w:t>
      </w:r>
      <w:r w:rsidRPr="00980302">
        <w:rPr>
          <w:rFonts w:hint="eastAsia"/>
          <w:sz w:val="18"/>
        </w:rPr>
        <w:t>Page(s)</w:t>
      </w:r>
      <w:r w:rsidRPr="00980302">
        <w:rPr>
          <w:rFonts w:hint="eastAsia"/>
          <w:sz w:val="18"/>
        </w:rPr>
        <w:t>：</w:t>
      </w:r>
      <w:r w:rsidRPr="00980302">
        <w:rPr>
          <w:rFonts w:hint="eastAsia"/>
          <w:sz w:val="18"/>
        </w:rPr>
        <w:t>14-15</w:t>
      </w:r>
    </w:p>
    <w:p w:rsidR="00980302" w:rsidRPr="00980302" w:rsidRDefault="00980302" w:rsidP="00980302">
      <w:pPr>
        <w:ind w:firstLine="360"/>
        <w:rPr>
          <w:rFonts w:hint="eastAsia"/>
          <w:sz w:val="18"/>
        </w:rPr>
      </w:pPr>
      <w:r w:rsidRPr="00980302">
        <w:rPr>
          <w:rFonts w:hint="eastAsia"/>
          <w:sz w:val="18"/>
        </w:rPr>
        <w:t>[7]</w:t>
      </w:r>
      <w:r w:rsidRPr="00980302">
        <w:rPr>
          <w:rFonts w:hint="eastAsia"/>
          <w:sz w:val="18"/>
        </w:rPr>
        <w:tab/>
      </w:r>
      <w:r w:rsidRPr="00980302">
        <w:rPr>
          <w:rFonts w:hint="eastAsia"/>
          <w:sz w:val="18"/>
        </w:rPr>
        <w:t>王渊，谢显中，张维东，</w:t>
      </w:r>
      <w:r w:rsidRPr="00980302">
        <w:rPr>
          <w:rFonts w:hint="eastAsia"/>
          <w:sz w:val="18"/>
        </w:rPr>
        <w:t>TDSCDMA</w:t>
      </w:r>
      <w:r w:rsidRPr="00980302">
        <w:rPr>
          <w:rFonts w:hint="eastAsia"/>
          <w:sz w:val="18"/>
        </w:rPr>
        <w:t>下行协作通信系统的虚拟</w:t>
      </w:r>
      <w:r w:rsidRPr="00980302">
        <w:rPr>
          <w:rFonts w:hint="eastAsia"/>
          <w:sz w:val="18"/>
        </w:rPr>
        <w:t>MIMO</w:t>
      </w:r>
      <w:r w:rsidRPr="00980302">
        <w:rPr>
          <w:rFonts w:hint="eastAsia"/>
          <w:sz w:val="18"/>
        </w:rPr>
        <w:t>方案研究，重庆邮电大学学报（自然科学版），</w:t>
      </w:r>
      <w:r w:rsidRPr="00980302">
        <w:rPr>
          <w:rFonts w:hint="eastAsia"/>
          <w:sz w:val="18"/>
        </w:rPr>
        <w:t>2008</w:t>
      </w:r>
      <w:r w:rsidRPr="00980302">
        <w:rPr>
          <w:rFonts w:hint="eastAsia"/>
          <w:sz w:val="18"/>
        </w:rPr>
        <w:t>年</w:t>
      </w:r>
      <w:r w:rsidRPr="00980302">
        <w:rPr>
          <w:rFonts w:hint="eastAsia"/>
          <w:sz w:val="18"/>
        </w:rPr>
        <w:t>10</w:t>
      </w:r>
      <w:r w:rsidRPr="00980302">
        <w:rPr>
          <w:rFonts w:hint="eastAsia"/>
          <w:sz w:val="18"/>
        </w:rPr>
        <w:t>月，第</w:t>
      </w:r>
      <w:r w:rsidRPr="00980302">
        <w:rPr>
          <w:rFonts w:hint="eastAsia"/>
          <w:sz w:val="18"/>
        </w:rPr>
        <w:t>20</w:t>
      </w:r>
      <w:r w:rsidRPr="00980302">
        <w:rPr>
          <w:rFonts w:hint="eastAsia"/>
          <w:sz w:val="18"/>
        </w:rPr>
        <w:t>卷第</w:t>
      </w:r>
      <w:r w:rsidRPr="00980302">
        <w:rPr>
          <w:rFonts w:hint="eastAsia"/>
          <w:sz w:val="18"/>
        </w:rPr>
        <w:t>5</w:t>
      </w:r>
      <w:r w:rsidRPr="00980302">
        <w:rPr>
          <w:rFonts w:hint="eastAsia"/>
          <w:sz w:val="18"/>
        </w:rPr>
        <w:t>期，</w:t>
      </w:r>
      <w:r w:rsidRPr="00980302">
        <w:rPr>
          <w:rFonts w:hint="eastAsia"/>
          <w:sz w:val="18"/>
        </w:rPr>
        <w:t>Page(s)</w:t>
      </w:r>
      <w:r w:rsidRPr="00980302">
        <w:rPr>
          <w:rFonts w:hint="eastAsia"/>
          <w:sz w:val="18"/>
        </w:rPr>
        <w:t>：</w:t>
      </w:r>
      <w:r w:rsidRPr="00980302">
        <w:rPr>
          <w:rFonts w:hint="eastAsia"/>
          <w:sz w:val="18"/>
        </w:rPr>
        <w:t>530-531</w:t>
      </w:r>
    </w:p>
    <w:p w:rsidR="00980302" w:rsidRPr="00980302" w:rsidRDefault="00980302" w:rsidP="00980302">
      <w:pPr>
        <w:ind w:firstLine="360"/>
        <w:rPr>
          <w:rFonts w:hint="eastAsia"/>
          <w:sz w:val="18"/>
        </w:rPr>
      </w:pPr>
      <w:r w:rsidRPr="00980302">
        <w:rPr>
          <w:rFonts w:hint="eastAsia"/>
          <w:sz w:val="18"/>
        </w:rPr>
        <w:t>[8]</w:t>
      </w:r>
      <w:r w:rsidRPr="00980302">
        <w:rPr>
          <w:rFonts w:hint="eastAsia"/>
          <w:sz w:val="18"/>
        </w:rPr>
        <w:tab/>
      </w:r>
      <w:r w:rsidRPr="00980302">
        <w:rPr>
          <w:rFonts w:hint="eastAsia"/>
          <w:sz w:val="18"/>
        </w:rPr>
        <w:t>尹露娟，苑津莎，陈智雄，协作通信中的发射功率分配，电力科学与工程，第</w:t>
      </w:r>
      <w:r w:rsidRPr="00980302">
        <w:rPr>
          <w:rFonts w:hint="eastAsia"/>
          <w:sz w:val="18"/>
        </w:rPr>
        <w:t>25</w:t>
      </w:r>
      <w:r w:rsidRPr="00980302">
        <w:rPr>
          <w:rFonts w:hint="eastAsia"/>
          <w:sz w:val="18"/>
        </w:rPr>
        <w:t>卷第</w:t>
      </w:r>
      <w:r w:rsidRPr="00980302">
        <w:rPr>
          <w:rFonts w:hint="eastAsia"/>
          <w:sz w:val="18"/>
        </w:rPr>
        <w:t>9</w:t>
      </w:r>
      <w:r w:rsidRPr="00980302">
        <w:rPr>
          <w:rFonts w:hint="eastAsia"/>
          <w:sz w:val="18"/>
        </w:rPr>
        <w:t>期，</w:t>
      </w:r>
      <w:r w:rsidRPr="00980302">
        <w:rPr>
          <w:rFonts w:hint="eastAsia"/>
          <w:sz w:val="18"/>
        </w:rPr>
        <w:t>2009</w:t>
      </w:r>
      <w:r w:rsidRPr="00980302">
        <w:rPr>
          <w:rFonts w:hint="eastAsia"/>
          <w:sz w:val="18"/>
        </w:rPr>
        <w:t>年</w:t>
      </w:r>
      <w:r w:rsidRPr="00980302">
        <w:rPr>
          <w:rFonts w:hint="eastAsia"/>
          <w:sz w:val="18"/>
        </w:rPr>
        <w:t>9</w:t>
      </w:r>
      <w:r w:rsidRPr="00980302">
        <w:rPr>
          <w:rFonts w:hint="eastAsia"/>
          <w:sz w:val="18"/>
        </w:rPr>
        <w:t>月，</w:t>
      </w:r>
      <w:r w:rsidRPr="00980302">
        <w:rPr>
          <w:rFonts w:hint="eastAsia"/>
          <w:sz w:val="18"/>
        </w:rPr>
        <w:t>Page(s)</w:t>
      </w:r>
      <w:r w:rsidRPr="00980302">
        <w:rPr>
          <w:rFonts w:hint="eastAsia"/>
          <w:sz w:val="18"/>
        </w:rPr>
        <w:t>：</w:t>
      </w:r>
      <w:r w:rsidRPr="00980302">
        <w:rPr>
          <w:rFonts w:hint="eastAsia"/>
          <w:sz w:val="18"/>
        </w:rPr>
        <w:t>45-47</w:t>
      </w:r>
    </w:p>
    <w:p w:rsidR="00980302" w:rsidRPr="00980302" w:rsidRDefault="00980302" w:rsidP="00980302">
      <w:pPr>
        <w:ind w:firstLine="360"/>
        <w:rPr>
          <w:rFonts w:hint="eastAsia"/>
          <w:sz w:val="18"/>
        </w:rPr>
      </w:pPr>
      <w:r w:rsidRPr="00980302">
        <w:rPr>
          <w:rFonts w:hint="eastAsia"/>
          <w:sz w:val="18"/>
        </w:rPr>
        <w:t>[9]</w:t>
      </w:r>
      <w:r w:rsidRPr="00980302">
        <w:rPr>
          <w:rFonts w:hint="eastAsia"/>
          <w:sz w:val="18"/>
        </w:rPr>
        <w:tab/>
      </w:r>
      <w:r w:rsidRPr="00980302">
        <w:rPr>
          <w:rFonts w:hint="eastAsia"/>
          <w:sz w:val="18"/>
        </w:rPr>
        <w:t>李屹，未来无线网络中协作通信算法研究，北京邮电大学博士学位论文，</w:t>
      </w:r>
      <w:r w:rsidRPr="00980302">
        <w:rPr>
          <w:rFonts w:hint="eastAsia"/>
          <w:sz w:val="18"/>
        </w:rPr>
        <w:t>2008</w:t>
      </w:r>
      <w:r w:rsidRPr="00980302">
        <w:rPr>
          <w:rFonts w:hint="eastAsia"/>
          <w:sz w:val="18"/>
        </w:rPr>
        <w:t>年</w:t>
      </w:r>
      <w:r w:rsidRPr="00980302">
        <w:rPr>
          <w:rFonts w:hint="eastAsia"/>
          <w:sz w:val="18"/>
        </w:rPr>
        <w:t>4</w:t>
      </w:r>
      <w:r w:rsidRPr="00980302">
        <w:rPr>
          <w:rFonts w:hint="eastAsia"/>
          <w:sz w:val="18"/>
        </w:rPr>
        <w:t>月，</w:t>
      </w:r>
    </w:p>
    <w:p w:rsidR="00980302" w:rsidRPr="00980302" w:rsidRDefault="00980302" w:rsidP="00980302">
      <w:pPr>
        <w:ind w:firstLine="360"/>
        <w:rPr>
          <w:rFonts w:hint="eastAsia"/>
          <w:sz w:val="18"/>
        </w:rPr>
      </w:pPr>
      <w:r w:rsidRPr="00980302">
        <w:rPr>
          <w:rFonts w:hint="eastAsia"/>
          <w:sz w:val="18"/>
        </w:rPr>
        <w:t>[10]</w:t>
      </w:r>
      <w:r w:rsidRPr="00980302">
        <w:rPr>
          <w:rFonts w:hint="eastAsia"/>
          <w:sz w:val="18"/>
        </w:rPr>
        <w:tab/>
      </w:r>
      <w:proofErr w:type="gramStart"/>
      <w:r w:rsidRPr="00980302">
        <w:rPr>
          <w:rFonts w:hint="eastAsia"/>
          <w:sz w:val="18"/>
        </w:rPr>
        <w:t>赵贤敬</w:t>
      </w:r>
      <w:proofErr w:type="gramEnd"/>
      <w:r w:rsidRPr="00980302">
        <w:rPr>
          <w:rFonts w:hint="eastAsia"/>
          <w:sz w:val="18"/>
        </w:rPr>
        <w:t>，无线网络中协作通信技术的研究，南京邮电大学博士学位论文，</w:t>
      </w:r>
      <w:r w:rsidRPr="00980302">
        <w:rPr>
          <w:rFonts w:hint="eastAsia"/>
          <w:sz w:val="18"/>
        </w:rPr>
        <w:t>2007</w:t>
      </w:r>
      <w:r w:rsidRPr="00980302">
        <w:rPr>
          <w:rFonts w:hint="eastAsia"/>
          <w:sz w:val="18"/>
        </w:rPr>
        <w:t>年</w:t>
      </w:r>
      <w:r w:rsidRPr="00980302">
        <w:rPr>
          <w:rFonts w:hint="eastAsia"/>
          <w:sz w:val="18"/>
        </w:rPr>
        <w:t>2</w:t>
      </w:r>
      <w:r w:rsidRPr="00980302">
        <w:rPr>
          <w:rFonts w:hint="eastAsia"/>
          <w:sz w:val="18"/>
        </w:rPr>
        <w:t>月</w:t>
      </w:r>
    </w:p>
    <w:p w:rsidR="00F45EF0" w:rsidRPr="00231797" w:rsidRDefault="00F45EF0" w:rsidP="00980302">
      <w:pPr>
        <w:ind w:firstLine="420"/>
      </w:pPr>
    </w:p>
    <w:sectPr w:rsidR="00F45EF0" w:rsidRPr="00231797" w:rsidSect="001A6B6A">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5FF" w:rsidRDefault="00E565FF" w:rsidP="00231797">
      <w:pPr>
        <w:ind w:firstLine="420"/>
      </w:pPr>
      <w:r>
        <w:separator/>
      </w:r>
    </w:p>
  </w:endnote>
  <w:endnote w:type="continuationSeparator" w:id="0">
    <w:p w:rsidR="00E565FF" w:rsidRDefault="00E565FF" w:rsidP="002317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914" w:rsidRDefault="006C3914">
    <w:pPr>
      <w:pStyle w:val="a5"/>
      <w:framePr w:h="0" w:wrap="around" w:vAnchor="text" w:hAnchor="margin" w:xAlign="right" w:y="1"/>
      <w:ind w:firstLine="360"/>
      <w:rPr>
        <w:rStyle w:val="a7"/>
      </w:rPr>
    </w:pPr>
    <w:r>
      <w:fldChar w:fldCharType="begin"/>
    </w:r>
    <w:r>
      <w:rPr>
        <w:rStyle w:val="a7"/>
      </w:rPr>
      <w:instrText xml:space="preserve">PAGE  </w:instrText>
    </w:r>
    <w:r>
      <w:fldChar w:fldCharType="end"/>
    </w:r>
  </w:p>
  <w:p w:rsidR="006C3914" w:rsidRDefault="006C3914">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072417"/>
      <w:docPartObj>
        <w:docPartGallery w:val="Page Numbers (Bottom of Page)"/>
        <w:docPartUnique/>
      </w:docPartObj>
    </w:sdtPr>
    <w:sdtContent>
      <w:p w:rsidR="006C3914" w:rsidRDefault="006C3914" w:rsidP="00590FB6">
        <w:pPr>
          <w:pStyle w:val="a5"/>
          <w:ind w:firstLine="360"/>
          <w:jc w:val="right"/>
        </w:pPr>
        <w:r>
          <w:fldChar w:fldCharType="begin"/>
        </w:r>
        <w:r>
          <w:instrText>PAGE   \* MERGEFORMAT</w:instrText>
        </w:r>
        <w:r>
          <w:fldChar w:fldCharType="separate"/>
        </w:r>
        <w:r w:rsidRPr="00850E53">
          <w:rPr>
            <w:noProof/>
            <w:lang w:val="zh-CN"/>
          </w:rPr>
          <w:t>1</w:t>
        </w:r>
        <w:r>
          <w:fldChar w:fldCharType="end"/>
        </w:r>
      </w:p>
    </w:sdtContent>
  </w:sdt>
  <w:p w:rsidR="006C3914" w:rsidRDefault="006C3914" w:rsidP="006876C9">
    <w:pPr>
      <w:pStyle w:val="a5"/>
      <w:adjustRightInd w:val="0"/>
      <w:ind w:right="98"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914" w:rsidRDefault="006C391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5FF" w:rsidRDefault="00E565FF" w:rsidP="00231797">
      <w:pPr>
        <w:ind w:firstLine="420"/>
      </w:pPr>
      <w:r>
        <w:separator/>
      </w:r>
    </w:p>
  </w:footnote>
  <w:footnote w:type="continuationSeparator" w:id="0">
    <w:p w:rsidR="00E565FF" w:rsidRDefault="00E565FF" w:rsidP="0023179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914" w:rsidRDefault="006C3914">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914" w:rsidRDefault="006C3914"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914" w:rsidRDefault="006C391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B9"/>
    <w:rsid w:val="00090188"/>
    <w:rsid w:val="000C1FC3"/>
    <w:rsid w:val="000C36FA"/>
    <w:rsid w:val="00106F3C"/>
    <w:rsid w:val="001157B9"/>
    <w:rsid w:val="00161DD9"/>
    <w:rsid w:val="001706F7"/>
    <w:rsid w:val="0019587F"/>
    <w:rsid w:val="001A6B6A"/>
    <w:rsid w:val="001D20FB"/>
    <w:rsid w:val="00231797"/>
    <w:rsid w:val="002326CF"/>
    <w:rsid w:val="0024765A"/>
    <w:rsid w:val="0028066A"/>
    <w:rsid w:val="0029162D"/>
    <w:rsid w:val="002A10CD"/>
    <w:rsid w:val="002E2989"/>
    <w:rsid w:val="0031128F"/>
    <w:rsid w:val="00333AE8"/>
    <w:rsid w:val="003534E8"/>
    <w:rsid w:val="00355D72"/>
    <w:rsid w:val="00365DCE"/>
    <w:rsid w:val="00383BA4"/>
    <w:rsid w:val="003B28E8"/>
    <w:rsid w:val="003C5F13"/>
    <w:rsid w:val="003C7992"/>
    <w:rsid w:val="003D3D00"/>
    <w:rsid w:val="00420B4A"/>
    <w:rsid w:val="00490DC1"/>
    <w:rsid w:val="00497E20"/>
    <w:rsid w:val="004A4476"/>
    <w:rsid w:val="004B4A57"/>
    <w:rsid w:val="004E4404"/>
    <w:rsid w:val="004E7610"/>
    <w:rsid w:val="00552A43"/>
    <w:rsid w:val="0055385D"/>
    <w:rsid w:val="00554E65"/>
    <w:rsid w:val="00560533"/>
    <w:rsid w:val="0058116D"/>
    <w:rsid w:val="00590FB6"/>
    <w:rsid w:val="0059114B"/>
    <w:rsid w:val="005B1735"/>
    <w:rsid w:val="005B25E3"/>
    <w:rsid w:val="005B6025"/>
    <w:rsid w:val="005D7CB1"/>
    <w:rsid w:val="00607632"/>
    <w:rsid w:val="00665FD7"/>
    <w:rsid w:val="006876C9"/>
    <w:rsid w:val="006B7A21"/>
    <w:rsid w:val="006C3914"/>
    <w:rsid w:val="006D6231"/>
    <w:rsid w:val="006E1B3A"/>
    <w:rsid w:val="006F17EF"/>
    <w:rsid w:val="00710B3E"/>
    <w:rsid w:val="007701DB"/>
    <w:rsid w:val="00777072"/>
    <w:rsid w:val="00777F09"/>
    <w:rsid w:val="007903DF"/>
    <w:rsid w:val="0079477A"/>
    <w:rsid w:val="007A22B3"/>
    <w:rsid w:val="007F0DD3"/>
    <w:rsid w:val="007F159C"/>
    <w:rsid w:val="00804543"/>
    <w:rsid w:val="00812057"/>
    <w:rsid w:val="008132A6"/>
    <w:rsid w:val="00850E53"/>
    <w:rsid w:val="008879BC"/>
    <w:rsid w:val="008A5363"/>
    <w:rsid w:val="00905D63"/>
    <w:rsid w:val="009065FE"/>
    <w:rsid w:val="0091083A"/>
    <w:rsid w:val="009168C4"/>
    <w:rsid w:val="009245E6"/>
    <w:rsid w:val="00924769"/>
    <w:rsid w:val="0094103D"/>
    <w:rsid w:val="00956A48"/>
    <w:rsid w:val="00957F5B"/>
    <w:rsid w:val="00980302"/>
    <w:rsid w:val="009D4F2E"/>
    <w:rsid w:val="00A17E46"/>
    <w:rsid w:val="00A52D1F"/>
    <w:rsid w:val="00A819C9"/>
    <w:rsid w:val="00AB67D9"/>
    <w:rsid w:val="00B23F71"/>
    <w:rsid w:val="00B4402F"/>
    <w:rsid w:val="00B51215"/>
    <w:rsid w:val="00B72E93"/>
    <w:rsid w:val="00BA1272"/>
    <w:rsid w:val="00BA2C8A"/>
    <w:rsid w:val="00BC0C87"/>
    <w:rsid w:val="00BC4A2C"/>
    <w:rsid w:val="00BC5593"/>
    <w:rsid w:val="00BF5923"/>
    <w:rsid w:val="00C00DBA"/>
    <w:rsid w:val="00C146C9"/>
    <w:rsid w:val="00C76822"/>
    <w:rsid w:val="00C76AF8"/>
    <w:rsid w:val="00CC4287"/>
    <w:rsid w:val="00CD0470"/>
    <w:rsid w:val="00CD5B63"/>
    <w:rsid w:val="00CF06C4"/>
    <w:rsid w:val="00D242B0"/>
    <w:rsid w:val="00D42674"/>
    <w:rsid w:val="00D67987"/>
    <w:rsid w:val="00D75CD8"/>
    <w:rsid w:val="00DE5E14"/>
    <w:rsid w:val="00DF3888"/>
    <w:rsid w:val="00E119E4"/>
    <w:rsid w:val="00E565FF"/>
    <w:rsid w:val="00E64E32"/>
    <w:rsid w:val="00EC27DD"/>
    <w:rsid w:val="00F13F7D"/>
    <w:rsid w:val="00F45EF0"/>
    <w:rsid w:val="00F73C47"/>
    <w:rsid w:val="00F800AA"/>
    <w:rsid w:val="00FD6DCA"/>
    <w:rsid w:val="00FF550C"/>
    <w:rsid w:val="00FF7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06ADD"/>
  <w15:docId w15:val="{169BA5C3-AC08-461D-B658-CF080CE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6AF8"/>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0"/>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0"/>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0"/>
    <w:qFormat/>
    <w:rsid w:val="00231797"/>
    <w:pPr>
      <w:keepNext/>
      <w:keepLines/>
      <w:spacing w:beforeLines="50" w:before="156" w:afterLines="50" w:after="156"/>
      <w:ind w:firstLineChars="0" w:firstLine="0"/>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797"/>
    <w:rPr>
      <w:sz w:val="18"/>
      <w:szCs w:val="18"/>
    </w:rPr>
  </w:style>
  <w:style w:type="paragraph" w:styleId="a5">
    <w:name w:val="footer"/>
    <w:basedOn w:val="a"/>
    <w:link w:val="a6"/>
    <w:uiPriority w:val="99"/>
    <w:unhideWhenUsed/>
    <w:rsid w:val="00231797"/>
    <w:pPr>
      <w:tabs>
        <w:tab w:val="center" w:pos="4153"/>
        <w:tab w:val="right" w:pos="8306"/>
      </w:tabs>
      <w:snapToGrid w:val="0"/>
      <w:jc w:val="left"/>
    </w:pPr>
    <w:rPr>
      <w:sz w:val="18"/>
      <w:szCs w:val="18"/>
    </w:rPr>
  </w:style>
  <w:style w:type="character" w:customStyle="1" w:styleId="a6">
    <w:name w:val="页脚 字符"/>
    <w:basedOn w:val="a0"/>
    <w:link w:val="a5"/>
    <w:uiPriority w:val="99"/>
    <w:rsid w:val="00231797"/>
    <w:rPr>
      <w:sz w:val="18"/>
      <w:szCs w:val="18"/>
    </w:rPr>
  </w:style>
  <w:style w:type="character" w:customStyle="1" w:styleId="10">
    <w:name w:val="标题 1 字符"/>
    <w:basedOn w:val="a0"/>
    <w:link w:val="1"/>
    <w:rsid w:val="00231797"/>
    <w:rPr>
      <w:rFonts w:ascii="Times New Roman" w:eastAsia="宋体" w:hAnsi="Times New Roman" w:cs="Times New Roman"/>
      <w:b/>
      <w:kern w:val="44"/>
      <w:sz w:val="28"/>
      <w:szCs w:val="20"/>
    </w:rPr>
  </w:style>
  <w:style w:type="character" w:customStyle="1" w:styleId="20">
    <w:name w:val="标题 2 字符"/>
    <w:basedOn w:val="a0"/>
    <w:link w:val="2"/>
    <w:rsid w:val="00231797"/>
    <w:rPr>
      <w:rFonts w:ascii="Arial" w:eastAsia="宋体" w:hAnsi="Arial" w:cs="Times New Roman"/>
      <w:b/>
      <w:szCs w:val="20"/>
    </w:rPr>
  </w:style>
  <w:style w:type="character" w:customStyle="1" w:styleId="30">
    <w:name w:val="标题 3 字符"/>
    <w:basedOn w:val="a0"/>
    <w:link w:val="3"/>
    <w:rsid w:val="00231797"/>
    <w:rPr>
      <w:rFonts w:ascii="Times New Roman" w:eastAsia="宋体" w:hAnsi="Times New Roman" w:cs="Times New Roman"/>
      <w:szCs w:val="20"/>
    </w:rPr>
  </w:style>
  <w:style w:type="character" w:styleId="a7">
    <w:name w:val="page number"/>
    <w:basedOn w:val="a0"/>
    <w:rsid w:val="00231797"/>
  </w:style>
  <w:style w:type="paragraph" w:styleId="a8">
    <w:name w:val="Body Text Indent"/>
    <w:basedOn w:val="a"/>
    <w:link w:val="a9"/>
    <w:rsid w:val="00231797"/>
    <w:pPr>
      <w:spacing w:line="300" w:lineRule="exact"/>
      <w:ind w:firstLineChars="0" w:firstLine="360"/>
    </w:pPr>
    <w:rPr>
      <w:sz w:val="18"/>
    </w:rPr>
  </w:style>
  <w:style w:type="character" w:customStyle="1" w:styleId="a9">
    <w:name w:val="正文文本缩进 字符"/>
    <w:basedOn w:val="a0"/>
    <w:link w:val="a8"/>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a">
    <w:name w:val="Balloon Text"/>
    <w:basedOn w:val="a"/>
    <w:link w:val="ab"/>
    <w:uiPriority w:val="99"/>
    <w:semiHidden/>
    <w:unhideWhenUsed/>
    <w:rsid w:val="00231797"/>
    <w:rPr>
      <w:sz w:val="18"/>
      <w:szCs w:val="18"/>
    </w:rPr>
  </w:style>
  <w:style w:type="character" w:customStyle="1" w:styleId="ab">
    <w:name w:val="批注框文本 字符"/>
    <w:basedOn w:val="a0"/>
    <w:link w:val="aa"/>
    <w:uiPriority w:val="99"/>
    <w:semiHidden/>
    <w:rsid w:val="00231797"/>
    <w:rPr>
      <w:rFonts w:ascii="Times New Roman" w:eastAsia="宋体" w:hAnsi="Times New Roman" w:cs="Times New Roman"/>
      <w:sz w:val="18"/>
      <w:szCs w:val="18"/>
    </w:rPr>
  </w:style>
  <w:style w:type="character" w:styleId="ac">
    <w:name w:val="Placeholder Text"/>
    <w:basedOn w:val="a0"/>
    <w:uiPriority w:val="99"/>
    <w:semiHidden/>
    <w:rsid w:val="009D4F2E"/>
    <w:rPr>
      <w:color w:val="808080"/>
    </w:rPr>
  </w:style>
  <w:style w:type="character" w:styleId="ad">
    <w:name w:val="Hyperlink"/>
    <w:basedOn w:val="a0"/>
    <w:uiPriority w:val="99"/>
    <w:unhideWhenUsed/>
    <w:rsid w:val="00D75CD8"/>
    <w:rPr>
      <w:color w:val="0000FF" w:themeColor="hyperlink"/>
      <w:u w:val="single"/>
    </w:rPr>
  </w:style>
  <w:style w:type="character" w:styleId="ae">
    <w:name w:val="Unresolved Mention"/>
    <w:basedOn w:val="a0"/>
    <w:uiPriority w:val="99"/>
    <w:semiHidden/>
    <w:unhideWhenUsed/>
    <w:rsid w:val="00D75CD8"/>
    <w:rPr>
      <w:color w:val="605E5C"/>
      <w:shd w:val="clear" w:color="auto" w:fill="E1DFDD"/>
    </w:rPr>
  </w:style>
  <w:style w:type="paragraph" w:styleId="af">
    <w:name w:val="footnote text"/>
    <w:basedOn w:val="a"/>
    <w:link w:val="af0"/>
    <w:uiPriority w:val="99"/>
    <w:semiHidden/>
    <w:unhideWhenUsed/>
    <w:rsid w:val="007701DB"/>
    <w:pPr>
      <w:snapToGrid w:val="0"/>
      <w:jc w:val="left"/>
    </w:pPr>
    <w:rPr>
      <w:sz w:val="18"/>
      <w:szCs w:val="18"/>
    </w:rPr>
  </w:style>
  <w:style w:type="character" w:customStyle="1" w:styleId="af0">
    <w:name w:val="脚注文本 字符"/>
    <w:basedOn w:val="a0"/>
    <w:link w:val="af"/>
    <w:uiPriority w:val="99"/>
    <w:semiHidden/>
    <w:rsid w:val="007701DB"/>
    <w:rPr>
      <w:rFonts w:ascii="Times New Roman" w:eastAsia="宋体" w:hAnsi="Times New Roman" w:cs="Times New Roman"/>
      <w:sz w:val="18"/>
      <w:szCs w:val="18"/>
    </w:rPr>
  </w:style>
  <w:style w:type="character" w:styleId="af1">
    <w:name w:val="footnote reference"/>
    <w:basedOn w:val="a0"/>
    <w:uiPriority w:val="99"/>
    <w:semiHidden/>
    <w:unhideWhenUsed/>
    <w:rsid w:val="007701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12649">
      <w:bodyDiv w:val="1"/>
      <w:marLeft w:val="0"/>
      <w:marRight w:val="0"/>
      <w:marTop w:val="0"/>
      <w:marBottom w:val="0"/>
      <w:divBdr>
        <w:top w:val="none" w:sz="0" w:space="0" w:color="auto"/>
        <w:left w:val="none" w:sz="0" w:space="0" w:color="auto"/>
        <w:bottom w:val="none" w:sz="0" w:space="0" w:color="auto"/>
        <w:right w:val="none" w:sz="0" w:space="0" w:color="auto"/>
      </w:divBdr>
      <w:divsChild>
        <w:div w:id="2002614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752978727@qq.com"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DE11F-9552-47A0-B6F1-6FA2F367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dalstonzz</dc:creator>
  <cp:keywords/>
  <dc:description/>
  <cp:lastModifiedBy>志超 黄</cp:lastModifiedBy>
  <cp:revision>3</cp:revision>
  <dcterms:created xsi:type="dcterms:W3CDTF">2018-12-27T10:49:00Z</dcterms:created>
  <dcterms:modified xsi:type="dcterms:W3CDTF">2018-12-27T12:36:00Z</dcterms:modified>
</cp:coreProperties>
</file>