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D63" w:rsidRPr="00AB30DF" w:rsidRDefault="00A00D63">
      <w:pPr>
        <w:rPr>
          <w:lang w:val="es-419"/>
        </w:rPr>
      </w:pPr>
    </w:p>
    <w:p w:rsidR="004B07CC" w:rsidRPr="00AB30DF" w:rsidRDefault="004B07CC" w:rsidP="004B07CC">
      <w:pPr>
        <w:pStyle w:val="Ttulo"/>
        <w:jc w:val="center"/>
        <w:rPr>
          <w:lang w:val="es-419"/>
        </w:rPr>
      </w:pPr>
      <w:r w:rsidRPr="00AB30DF">
        <w:rPr>
          <w:lang w:val="es-419"/>
        </w:rPr>
        <w:t>Algoritmos de Recomendación</w:t>
      </w:r>
    </w:p>
    <w:p w:rsidR="004B07CC" w:rsidRPr="00AB30DF" w:rsidRDefault="004B07CC" w:rsidP="004B07CC">
      <w:pPr>
        <w:rPr>
          <w:lang w:val="es-419"/>
        </w:rPr>
      </w:pPr>
    </w:p>
    <w:p w:rsidR="00A279D5" w:rsidRPr="00AB30DF" w:rsidRDefault="004B07CC" w:rsidP="004B07CC">
      <w:pPr>
        <w:jc w:val="both"/>
        <w:rPr>
          <w:lang w:val="es-419"/>
        </w:rPr>
      </w:pPr>
      <w:r w:rsidRPr="00AB30DF">
        <w:rPr>
          <w:lang w:val="es-419"/>
        </w:rPr>
        <w:t xml:space="preserve">Parte de la prime etapa de la entrega de proyecto, es la entrega de un documento con investigación de algoritmos de búsqueda o de recomendación. En este documento se recogen algunos que nos parecieron interesantes y que llamaron nuestra atención. Y los cuales creemos que pueden ayudar a resolver el problema planteado. </w:t>
      </w:r>
    </w:p>
    <w:p w:rsidR="004B07CC" w:rsidRPr="00AB30DF" w:rsidRDefault="00494FEA" w:rsidP="004B07CC">
      <w:pPr>
        <w:jc w:val="both"/>
        <w:rPr>
          <w:lang w:val="es-419"/>
        </w:rPr>
      </w:pPr>
      <w:r w:rsidRPr="00AB30DF">
        <w:rPr>
          <w:lang w:val="es-419"/>
        </w:rPr>
        <w:t xml:space="preserve">Hay dos grandes ramas de algoritmos de recomendación, una es la de Filtrado </w:t>
      </w:r>
      <w:r w:rsidR="00A279D5" w:rsidRPr="00AB30DF">
        <w:rPr>
          <w:lang w:val="es-419"/>
        </w:rPr>
        <w:t xml:space="preserve">Colaborativo y los Basados en Contenido. </w:t>
      </w:r>
    </w:p>
    <w:p w:rsidR="00A279D5" w:rsidRPr="00AB30DF" w:rsidRDefault="00567B1F" w:rsidP="00567B1F">
      <w:pPr>
        <w:pStyle w:val="Ttulo1"/>
        <w:rPr>
          <w:lang w:val="es-419"/>
        </w:rPr>
      </w:pPr>
      <w:r w:rsidRPr="00AB30DF">
        <w:rPr>
          <w:lang w:val="es-419"/>
        </w:rPr>
        <w:t>Filtrado Colaborativo</w:t>
      </w:r>
    </w:p>
    <w:p w:rsidR="00567B1F" w:rsidRPr="00AB30DF" w:rsidRDefault="005D5322" w:rsidP="005D5322">
      <w:pPr>
        <w:jc w:val="both"/>
        <w:rPr>
          <w:lang w:val="es-419"/>
        </w:rPr>
      </w:pPr>
      <w:r w:rsidRPr="00AB30DF">
        <w:rPr>
          <w:lang w:val="es-419"/>
        </w:rPr>
        <w:t xml:space="preserve">Esta familia de </w:t>
      </w:r>
      <w:r w:rsidR="002271BC" w:rsidRPr="00AB30DF">
        <w:rPr>
          <w:lang w:val="es-419"/>
        </w:rPr>
        <w:t>recomendaciones</w:t>
      </w:r>
      <w:r w:rsidRPr="00AB30DF">
        <w:rPr>
          <w:lang w:val="es-419"/>
        </w:rPr>
        <w:t xml:space="preserve"> se caracteriza porque se utiliza información de unos usuarios para producir recomendaciones a otros. Así pues, en estos algoritmos los usuarios se benefician de la experiencia de otros usuarios. Este principio general se ha concretado en muy diversas formas, entre las cuales se distingue comúnmente entre los métodos basados en memoria y los basados en modelo. La diferencia radica en que en estos últimos el </w:t>
      </w:r>
      <w:r w:rsidR="00842616" w:rsidRPr="00AB30DF">
        <w:rPr>
          <w:lang w:val="es-419"/>
        </w:rPr>
        <w:t>recomendado</w:t>
      </w:r>
      <w:r w:rsidRPr="00AB30DF">
        <w:rPr>
          <w:lang w:val="es-419"/>
        </w:rPr>
        <w:t xml:space="preserve"> genera o aprende una representación propia de los datos (modelo), mientras que en los basados en memoria el algoritmo utiliza los datos en crudo en tiempo de recomendación. En el fondo todos los algoritmos realizan y almacenan parte de los cálculos en una fase online previa a la recomendación, por lo que la distinción entre estas dos vertientes del filtrado colaborativo no es una línea estricta</w:t>
      </w:r>
      <w:r w:rsidR="005F7F73" w:rsidRPr="00AB30DF">
        <w:rPr>
          <w:lang w:val="es-419"/>
        </w:rPr>
        <w:t xml:space="preserve">. </w:t>
      </w:r>
      <w:sdt>
        <w:sdtPr>
          <w:rPr>
            <w:lang w:val="es-419"/>
          </w:rPr>
          <w:id w:val="820321163"/>
          <w:citation/>
        </w:sdtPr>
        <w:sdtContent>
          <w:r w:rsidR="005F7F73" w:rsidRPr="00AB30DF">
            <w:rPr>
              <w:lang w:val="es-419"/>
            </w:rPr>
            <w:fldChar w:fldCharType="begin"/>
          </w:r>
          <w:r w:rsidR="006C362F" w:rsidRPr="00AB30DF">
            <w:rPr>
              <w:lang w:val="es-419"/>
            </w:rPr>
            <w:instrText xml:space="preserve">CITATION Pep14 \l 22538 </w:instrText>
          </w:r>
          <w:r w:rsidR="005F7F73" w:rsidRPr="00AB30DF">
            <w:rPr>
              <w:lang w:val="es-419"/>
            </w:rPr>
            <w:fldChar w:fldCharType="separate"/>
          </w:r>
          <w:r w:rsidR="005E510E" w:rsidRPr="00AB30DF">
            <w:rPr>
              <w:noProof/>
              <w:lang w:val="es-419"/>
            </w:rPr>
            <w:t>(Pepa, 2014)</w:t>
          </w:r>
          <w:r w:rsidR="005F7F73" w:rsidRPr="00AB30DF">
            <w:rPr>
              <w:lang w:val="es-419"/>
            </w:rPr>
            <w:fldChar w:fldCharType="end"/>
          </w:r>
        </w:sdtContent>
      </w:sdt>
    </w:p>
    <w:p w:rsidR="005F7F73" w:rsidRPr="00AB30DF" w:rsidRDefault="005F7F73" w:rsidP="005F7F73">
      <w:pPr>
        <w:pStyle w:val="Ttulo2"/>
        <w:jc w:val="center"/>
        <w:rPr>
          <w:lang w:val="es-419"/>
        </w:rPr>
      </w:pPr>
      <w:r w:rsidRPr="00AB30DF">
        <w:rPr>
          <w:lang w:val="es-419"/>
        </w:rPr>
        <w:t>K-vecinos más próximos</w:t>
      </w:r>
    </w:p>
    <w:p w:rsidR="005F7F73" w:rsidRPr="00AB30DF" w:rsidRDefault="005F7F73" w:rsidP="00E375CD">
      <w:pPr>
        <w:jc w:val="both"/>
        <w:rPr>
          <w:lang w:val="es-419"/>
        </w:rPr>
      </w:pPr>
      <w:r w:rsidRPr="00AB30DF">
        <w:rPr>
          <w:lang w:val="es-419"/>
        </w:rPr>
        <w:t xml:space="preserve">La idea </w:t>
      </w:r>
      <w:r w:rsidR="00E375CD" w:rsidRPr="00AB30DF">
        <w:rPr>
          <w:lang w:val="es-419"/>
        </w:rPr>
        <w:t>básica</w:t>
      </w:r>
      <w:r w:rsidRPr="00AB30DF">
        <w:rPr>
          <w:lang w:val="es-419"/>
        </w:rPr>
        <w:t xml:space="preserve"> sobre la que se fundamenta este paradigma es que un nuevo caso se va a clasificar en la clase </w:t>
      </w:r>
      <w:r w:rsidR="00E375CD" w:rsidRPr="00AB30DF">
        <w:rPr>
          <w:lang w:val="es-419"/>
        </w:rPr>
        <w:t>más</w:t>
      </w:r>
      <w:r w:rsidRPr="00AB30DF">
        <w:rPr>
          <w:lang w:val="es-419"/>
        </w:rPr>
        <w:t xml:space="preserve"> frecuente a la que pertenecen sus K vecinos </w:t>
      </w:r>
      <w:r w:rsidR="00E375CD" w:rsidRPr="00AB30DF">
        <w:rPr>
          <w:lang w:val="es-419"/>
        </w:rPr>
        <w:t>más</w:t>
      </w:r>
      <w:r w:rsidRPr="00AB30DF">
        <w:rPr>
          <w:lang w:val="es-419"/>
        </w:rPr>
        <w:t xml:space="preserve"> cercanos. El paradigma se fundamenta por tanto en una idea muy simple e intuitiva, lo que unido a su </w:t>
      </w:r>
      <w:r w:rsidR="00E375CD" w:rsidRPr="00AB30DF">
        <w:rPr>
          <w:lang w:val="es-419"/>
        </w:rPr>
        <w:t>fácil</w:t>
      </w:r>
      <w:r w:rsidRPr="00AB30DF">
        <w:rPr>
          <w:lang w:val="es-419"/>
        </w:rPr>
        <w:t xml:space="preserve"> </w:t>
      </w:r>
      <w:r w:rsidR="00E375CD" w:rsidRPr="00AB30DF">
        <w:rPr>
          <w:lang w:val="es-419"/>
        </w:rPr>
        <w:t>implementación</w:t>
      </w:r>
      <w:r w:rsidRPr="00AB30DF">
        <w:rPr>
          <w:lang w:val="es-419"/>
        </w:rPr>
        <w:t xml:space="preserve"> hace que sea un paradigma clasificatorio muy extendido.</w:t>
      </w:r>
      <w:r w:rsidR="006C362F" w:rsidRPr="00AB30DF">
        <w:rPr>
          <w:lang w:val="es-419"/>
        </w:rPr>
        <w:t xml:space="preserve"> </w:t>
      </w:r>
      <w:sdt>
        <w:sdtPr>
          <w:rPr>
            <w:lang w:val="es-419"/>
          </w:rPr>
          <w:id w:val="-1355885640"/>
          <w:citation/>
        </w:sdtPr>
        <w:sdtContent>
          <w:r w:rsidR="006C362F" w:rsidRPr="00AB30DF">
            <w:rPr>
              <w:lang w:val="es-419"/>
            </w:rPr>
            <w:fldChar w:fldCharType="begin"/>
          </w:r>
          <w:r w:rsidR="006C362F" w:rsidRPr="00AB30DF">
            <w:rPr>
              <w:lang w:val="es-419"/>
            </w:rPr>
            <w:instrText xml:space="preserve">CITATION Mou14 \l 22538 </w:instrText>
          </w:r>
          <w:r w:rsidR="006C362F" w:rsidRPr="00AB30DF">
            <w:rPr>
              <w:lang w:val="es-419"/>
            </w:rPr>
            <w:fldChar w:fldCharType="separate"/>
          </w:r>
          <w:r w:rsidR="005E510E" w:rsidRPr="00AB30DF">
            <w:rPr>
              <w:noProof/>
              <w:lang w:val="es-419"/>
            </w:rPr>
            <w:t>(Moujahid, Inza, &amp; Larrañaga, 2014)</w:t>
          </w:r>
          <w:r w:rsidR="006C362F" w:rsidRPr="00AB30DF">
            <w:rPr>
              <w:lang w:val="es-419"/>
            </w:rPr>
            <w:fldChar w:fldCharType="end"/>
          </w:r>
        </w:sdtContent>
      </w:sdt>
    </w:p>
    <w:p w:rsidR="00007708" w:rsidRPr="00AB30DF" w:rsidRDefault="00007708" w:rsidP="00E375CD">
      <w:pPr>
        <w:jc w:val="both"/>
        <w:rPr>
          <w:lang w:val="es-419"/>
        </w:rPr>
      </w:pPr>
    </w:p>
    <w:p w:rsidR="00007708" w:rsidRPr="00AB30DF" w:rsidRDefault="00007708" w:rsidP="00E375CD">
      <w:pPr>
        <w:jc w:val="both"/>
        <w:rPr>
          <w:lang w:val="es-419"/>
        </w:rPr>
      </w:pPr>
      <w:r w:rsidRPr="00AB30DF">
        <w:rPr>
          <w:noProof/>
          <w:lang w:val="es-419"/>
        </w:rPr>
        <w:lastRenderedPageBreak/>
        <w:drawing>
          <wp:anchor distT="0" distB="0" distL="114300" distR="114300" simplePos="0" relativeHeight="251658240" behindDoc="1" locked="0" layoutInCell="1" allowOverlap="1" wp14:anchorId="5875FD87">
            <wp:simplePos x="0" y="0"/>
            <wp:positionH relativeFrom="margin">
              <wp:align>left</wp:align>
            </wp:positionH>
            <wp:positionV relativeFrom="paragraph">
              <wp:posOffset>0</wp:posOffset>
            </wp:positionV>
            <wp:extent cx="4238625" cy="1877060"/>
            <wp:effectExtent l="0" t="0" r="9525" b="8890"/>
            <wp:wrapTight wrapText="bothSides">
              <wp:wrapPolygon edited="0">
                <wp:start x="0" y="0"/>
                <wp:lineTo x="0" y="21483"/>
                <wp:lineTo x="21551" y="21483"/>
                <wp:lineTo x="2155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38625" cy="1877060"/>
                    </a:xfrm>
                    <a:prstGeom prst="rect">
                      <a:avLst/>
                    </a:prstGeom>
                  </pic:spPr>
                </pic:pic>
              </a:graphicData>
            </a:graphic>
            <wp14:sizeRelH relativeFrom="margin">
              <wp14:pctWidth>0</wp14:pctWidth>
            </wp14:sizeRelH>
            <wp14:sizeRelV relativeFrom="margin">
              <wp14:pctHeight>0</wp14:pctHeight>
            </wp14:sizeRelV>
          </wp:anchor>
        </w:drawing>
      </w:r>
    </w:p>
    <w:p w:rsidR="00007708" w:rsidRPr="00AB30DF" w:rsidRDefault="00007708" w:rsidP="0028484E">
      <w:pPr>
        <w:rPr>
          <w:lang w:val="es-419"/>
        </w:rPr>
      </w:pPr>
    </w:p>
    <w:p w:rsidR="00007708" w:rsidRPr="00AB30DF" w:rsidRDefault="00007708" w:rsidP="001D7C3A">
      <w:pPr>
        <w:rPr>
          <w:lang w:val="es-419"/>
        </w:rPr>
      </w:pPr>
    </w:p>
    <w:p w:rsidR="00007708" w:rsidRPr="00AB30DF" w:rsidRDefault="00007708" w:rsidP="001D7C3A">
      <w:pPr>
        <w:rPr>
          <w:lang w:val="es-419"/>
        </w:rPr>
      </w:pPr>
    </w:p>
    <w:p w:rsidR="0028484E" w:rsidRPr="00AB30DF" w:rsidRDefault="0028484E" w:rsidP="001D7C3A">
      <w:pPr>
        <w:rPr>
          <w:lang w:val="es-419"/>
        </w:rPr>
      </w:pPr>
    </w:p>
    <w:p w:rsidR="0028484E" w:rsidRPr="00AB30DF" w:rsidRDefault="0028484E" w:rsidP="001D7C3A">
      <w:pPr>
        <w:rPr>
          <w:lang w:val="es-419"/>
        </w:rPr>
      </w:pPr>
    </w:p>
    <w:p w:rsidR="001D7C3A" w:rsidRPr="00AB30DF" w:rsidRDefault="001D7C3A" w:rsidP="001D7C3A">
      <w:pPr>
        <w:rPr>
          <w:lang w:val="es-419"/>
        </w:rPr>
      </w:pPr>
    </w:p>
    <w:p w:rsidR="00CC0E39" w:rsidRPr="00AB30DF" w:rsidRDefault="00CC0E39" w:rsidP="00CC0E39">
      <w:pPr>
        <w:jc w:val="both"/>
        <w:rPr>
          <w:lang w:val="es-419"/>
        </w:rPr>
      </w:pPr>
      <w:r w:rsidRPr="00AB30DF">
        <w:rPr>
          <w:lang w:val="es-419"/>
        </w:rPr>
        <w:t>D indica un</w:t>
      </w:r>
      <w:r w:rsidR="00630160" w:rsidRPr="00AB30DF">
        <w:rPr>
          <w:lang w:val="es-419"/>
        </w:rPr>
        <w:t xml:space="preserve">a entrada </w:t>
      </w:r>
      <w:r w:rsidRPr="00AB30DF">
        <w:rPr>
          <w:lang w:val="es-419"/>
        </w:rPr>
        <w:t xml:space="preserve">de N casos, cada uno de los cuales </w:t>
      </w:r>
      <w:r w:rsidRPr="00AB30DF">
        <w:rPr>
          <w:lang w:val="es-419"/>
        </w:rPr>
        <w:t>está</w:t>
      </w:r>
      <w:r w:rsidRPr="00AB30DF">
        <w:rPr>
          <w:lang w:val="es-419"/>
        </w:rPr>
        <w:t xml:space="preserve"> caracterizado por n variables</w:t>
      </w:r>
      <w:r w:rsidR="00733901" w:rsidRPr="00AB30DF">
        <w:rPr>
          <w:lang w:val="es-419"/>
        </w:rPr>
        <w:t xml:space="preserve"> </w:t>
      </w:r>
      <w:r w:rsidRPr="00AB30DF">
        <w:rPr>
          <w:lang w:val="es-419"/>
        </w:rPr>
        <w:t xml:space="preserve">predictoras, X1, </w:t>
      </w:r>
      <w:proofErr w:type="gramStart"/>
      <w:r w:rsidRPr="00AB30DF">
        <w:rPr>
          <w:lang w:val="es-419"/>
        </w:rPr>
        <w:t>. . . ,</w:t>
      </w:r>
      <w:proofErr w:type="gramEnd"/>
      <w:r w:rsidRPr="00AB30DF">
        <w:rPr>
          <w:lang w:val="es-419"/>
        </w:rPr>
        <w:t xml:space="preserve"> </w:t>
      </w:r>
      <w:proofErr w:type="spellStart"/>
      <w:r w:rsidRPr="00AB30DF">
        <w:rPr>
          <w:lang w:val="es-419"/>
        </w:rPr>
        <w:t>Xn</w:t>
      </w:r>
      <w:proofErr w:type="spellEnd"/>
      <w:r w:rsidRPr="00AB30DF">
        <w:rPr>
          <w:lang w:val="es-419"/>
        </w:rPr>
        <w:t xml:space="preserve"> y una variable a predecir, la clase C.</w:t>
      </w:r>
    </w:p>
    <w:p w:rsidR="00733901" w:rsidRPr="00AB30DF" w:rsidRDefault="00AA44CF" w:rsidP="00CC0E39">
      <w:pPr>
        <w:jc w:val="both"/>
        <w:rPr>
          <w:lang w:val="es-419"/>
        </w:rPr>
      </w:pPr>
      <w:r w:rsidRPr="00AB30DF">
        <w:rPr>
          <w:noProof/>
          <w:lang w:val="es-419"/>
        </w:rPr>
        <w:drawing>
          <wp:anchor distT="0" distB="0" distL="114300" distR="114300" simplePos="0" relativeHeight="251659264" behindDoc="1" locked="0" layoutInCell="1" allowOverlap="1" wp14:anchorId="22BD0ED6">
            <wp:simplePos x="0" y="0"/>
            <wp:positionH relativeFrom="margin">
              <wp:align>left</wp:align>
            </wp:positionH>
            <wp:positionV relativeFrom="paragraph">
              <wp:posOffset>281940</wp:posOffset>
            </wp:positionV>
            <wp:extent cx="4675505" cy="1870075"/>
            <wp:effectExtent l="0" t="0" r="0" b="0"/>
            <wp:wrapTight wrapText="bothSides">
              <wp:wrapPolygon edited="0">
                <wp:start x="0" y="0"/>
                <wp:lineTo x="0" y="21343"/>
                <wp:lineTo x="21474" y="21343"/>
                <wp:lineTo x="21474"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75505" cy="1870075"/>
                    </a:xfrm>
                    <a:prstGeom prst="rect">
                      <a:avLst/>
                    </a:prstGeom>
                  </pic:spPr>
                </pic:pic>
              </a:graphicData>
            </a:graphic>
            <wp14:sizeRelH relativeFrom="margin">
              <wp14:pctWidth>0</wp14:pctWidth>
            </wp14:sizeRelH>
            <wp14:sizeRelV relativeFrom="margin">
              <wp14:pctHeight>0</wp14:pctHeight>
            </wp14:sizeRelV>
          </wp:anchor>
        </w:drawing>
      </w:r>
      <w:r w:rsidR="005D2C52" w:rsidRPr="00AB30DF">
        <w:rPr>
          <w:lang w:val="es-419"/>
        </w:rPr>
        <w:t xml:space="preserve">El pseudocódigo de </w:t>
      </w:r>
      <w:r w:rsidR="00D12502" w:rsidRPr="00AB30DF">
        <w:rPr>
          <w:lang w:val="es-419"/>
        </w:rPr>
        <w:t>cómo</w:t>
      </w:r>
      <w:r w:rsidR="005D2C52" w:rsidRPr="00AB30DF">
        <w:rPr>
          <w:lang w:val="es-419"/>
        </w:rPr>
        <w:t xml:space="preserve"> funciona es el siguiente:</w:t>
      </w:r>
    </w:p>
    <w:p w:rsidR="005D2C52" w:rsidRPr="00AB30DF" w:rsidRDefault="005D2C52" w:rsidP="00CC0E39">
      <w:pPr>
        <w:jc w:val="both"/>
        <w:rPr>
          <w:lang w:val="es-419"/>
        </w:rPr>
      </w:pPr>
    </w:p>
    <w:p w:rsidR="00CC0E39" w:rsidRPr="00AB30DF" w:rsidRDefault="00CC0E39" w:rsidP="00CC0E39">
      <w:pPr>
        <w:rPr>
          <w:lang w:val="es-419"/>
        </w:rPr>
      </w:pPr>
    </w:p>
    <w:p w:rsidR="001D7C3A" w:rsidRPr="00AB30DF" w:rsidRDefault="001D7C3A" w:rsidP="001D7C3A">
      <w:pPr>
        <w:rPr>
          <w:lang w:val="es-419"/>
        </w:rPr>
      </w:pPr>
    </w:p>
    <w:p w:rsidR="001D7C3A" w:rsidRPr="00AB30DF" w:rsidRDefault="001D7C3A" w:rsidP="001D7C3A">
      <w:pPr>
        <w:rPr>
          <w:lang w:val="es-419"/>
        </w:rPr>
      </w:pPr>
    </w:p>
    <w:p w:rsidR="00AA44CF" w:rsidRPr="00AB30DF" w:rsidRDefault="00AA44CF" w:rsidP="001D7C3A">
      <w:pPr>
        <w:rPr>
          <w:lang w:val="es-419"/>
        </w:rPr>
      </w:pPr>
    </w:p>
    <w:p w:rsidR="00AA44CF" w:rsidRPr="00AB30DF" w:rsidRDefault="00AA44CF" w:rsidP="001D7C3A">
      <w:pPr>
        <w:rPr>
          <w:lang w:val="es-419"/>
        </w:rPr>
      </w:pPr>
    </w:p>
    <w:p w:rsidR="00AA44CF" w:rsidRPr="00AB30DF" w:rsidRDefault="00AA44CF" w:rsidP="001D7C3A">
      <w:pPr>
        <w:rPr>
          <w:lang w:val="es-419"/>
        </w:rPr>
      </w:pPr>
    </w:p>
    <w:p w:rsidR="007539AA" w:rsidRPr="00AB30DF" w:rsidRDefault="007539AA" w:rsidP="001D7C3A">
      <w:pPr>
        <w:rPr>
          <w:lang w:val="es-419"/>
        </w:rPr>
      </w:pPr>
      <w:r w:rsidRPr="00AB30DF">
        <w:rPr>
          <w:noProof/>
          <w:lang w:val="es-419"/>
        </w:rPr>
        <w:drawing>
          <wp:anchor distT="0" distB="0" distL="114300" distR="114300" simplePos="0" relativeHeight="251660288" behindDoc="1" locked="0" layoutInCell="1" allowOverlap="1" wp14:anchorId="14F0CD64">
            <wp:simplePos x="0" y="0"/>
            <wp:positionH relativeFrom="margin">
              <wp:align>center</wp:align>
            </wp:positionH>
            <wp:positionV relativeFrom="paragraph">
              <wp:posOffset>92248</wp:posOffset>
            </wp:positionV>
            <wp:extent cx="4140835" cy="2375535"/>
            <wp:effectExtent l="0" t="0" r="0" b="5715"/>
            <wp:wrapTight wrapText="bothSides">
              <wp:wrapPolygon edited="0">
                <wp:start x="0" y="0"/>
                <wp:lineTo x="0" y="21479"/>
                <wp:lineTo x="21464" y="21479"/>
                <wp:lineTo x="21464"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40835" cy="2375535"/>
                    </a:xfrm>
                    <a:prstGeom prst="rect">
                      <a:avLst/>
                    </a:prstGeom>
                  </pic:spPr>
                </pic:pic>
              </a:graphicData>
            </a:graphic>
            <wp14:sizeRelH relativeFrom="margin">
              <wp14:pctWidth>0</wp14:pctWidth>
            </wp14:sizeRelH>
            <wp14:sizeRelV relativeFrom="margin">
              <wp14:pctHeight>0</wp14:pctHeight>
            </wp14:sizeRelV>
          </wp:anchor>
        </w:drawing>
      </w:r>
    </w:p>
    <w:p w:rsidR="007539AA" w:rsidRPr="00AB30DF" w:rsidRDefault="007539AA" w:rsidP="001D7C3A">
      <w:pPr>
        <w:rPr>
          <w:lang w:val="es-419"/>
        </w:rPr>
      </w:pPr>
    </w:p>
    <w:p w:rsidR="007539AA" w:rsidRPr="00AB30DF" w:rsidRDefault="007539AA" w:rsidP="001D7C3A">
      <w:pPr>
        <w:rPr>
          <w:lang w:val="es-419"/>
        </w:rPr>
      </w:pPr>
    </w:p>
    <w:p w:rsidR="007539AA" w:rsidRPr="00AB30DF" w:rsidRDefault="007539AA" w:rsidP="001D7C3A">
      <w:pPr>
        <w:rPr>
          <w:lang w:val="es-419"/>
        </w:rPr>
      </w:pPr>
    </w:p>
    <w:p w:rsidR="00AA44CF" w:rsidRPr="00AB30DF" w:rsidRDefault="00AA44CF" w:rsidP="001D7C3A">
      <w:pPr>
        <w:rPr>
          <w:lang w:val="es-419"/>
        </w:rPr>
      </w:pPr>
    </w:p>
    <w:p w:rsidR="007539AA" w:rsidRPr="00AB30DF" w:rsidRDefault="007539AA" w:rsidP="007539AA">
      <w:pPr>
        <w:rPr>
          <w:lang w:val="es-419"/>
        </w:rPr>
      </w:pPr>
    </w:p>
    <w:p w:rsidR="007539AA" w:rsidRPr="00AB30DF" w:rsidRDefault="007539AA" w:rsidP="007539AA">
      <w:pPr>
        <w:rPr>
          <w:lang w:val="es-419"/>
        </w:rPr>
      </w:pPr>
    </w:p>
    <w:p w:rsidR="007539AA" w:rsidRPr="00AB30DF" w:rsidRDefault="007539AA" w:rsidP="007539AA">
      <w:pPr>
        <w:rPr>
          <w:lang w:val="es-419"/>
        </w:rPr>
      </w:pPr>
    </w:p>
    <w:p w:rsidR="007539AA" w:rsidRPr="00AB30DF" w:rsidRDefault="007539AA" w:rsidP="007539AA">
      <w:pPr>
        <w:rPr>
          <w:lang w:val="es-419"/>
        </w:rPr>
      </w:pPr>
    </w:p>
    <w:p w:rsidR="007539AA" w:rsidRPr="00AB30DF" w:rsidRDefault="007539AA" w:rsidP="007539AA">
      <w:pPr>
        <w:rPr>
          <w:lang w:val="es-419"/>
        </w:rPr>
      </w:pPr>
    </w:p>
    <w:p w:rsidR="007539AA" w:rsidRPr="00AB30DF" w:rsidRDefault="007539AA" w:rsidP="007539AA">
      <w:pPr>
        <w:rPr>
          <w:lang w:val="es-419"/>
        </w:rPr>
      </w:pPr>
    </w:p>
    <w:p w:rsidR="007539AA" w:rsidRDefault="007539AA" w:rsidP="00CA30F7">
      <w:pPr>
        <w:jc w:val="both"/>
        <w:rPr>
          <w:lang w:val="es-419"/>
        </w:rPr>
      </w:pPr>
      <w:r w:rsidRPr="00AB30DF">
        <w:rPr>
          <w:lang w:val="es-419"/>
        </w:rPr>
        <w:lastRenderedPageBreak/>
        <w:t xml:space="preserve">En la Figura 3 tenemos 24 casos ya </w:t>
      </w:r>
      <w:r w:rsidR="00203702">
        <w:rPr>
          <w:lang w:val="es-419"/>
        </w:rPr>
        <w:t>clasificados</w:t>
      </w:r>
      <w:r w:rsidRPr="00AB30DF">
        <w:rPr>
          <w:lang w:val="es-419"/>
        </w:rPr>
        <w:t xml:space="preserve"> en dos posibles valores (m = 2). Las variables predictoras son X1 y X2, y se ha seleccionado K = 3. De los 3 casos ya </w:t>
      </w:r>
      <w:r w:rsidR="00203702">
        <w:rPr>
          <w:lang w:val="es-419"/>
        </w:rPr>
        <w:t>clasificados</w:t>
      </w:r>
      <w:r w:rsidR="00203702" w:rsidRPr="00AB30DF">
        <w:rPr>
          <w:lang w:val="es-419"/>
        </w:rPr>
        <w:t xml:space="preserve"> </w:t>
      </w:r>
      <w:r w:rsidRPr="00AB30DF">
        <w:rPr>
          <w:lang w:val="es-419"/>
        </w:rPr>
        <w:t xml:space="preserve">que se encuentran </w:t>
      </w:r>
      <w:r w:rsidR="00D82090" w:rsidRPr="00AB30DF">
        <w:rPr>
          <w:lang w:val="es-419"/>
        </w:rPr>
        <w:t>más</w:t>
      </w:r>
      <w:r w:rsidRPr="00AB30DF">
        <w:rPr>
          <w:lang w:val="es-419"/>
        </w:rPr>
        <w:t xml:space="preserve"> cercanos al nuevo caso a </w:t>
      </w:r>
      <w:r w:rsidR="00D82090">
        <w:rPr>
          <w:lang w:val="es-419"/>
        </w:rPr>
        <w:t>clasificar</w:t>
      </w:r>
      <w:r w:rsidRPr="00AB30DF">
        <w:rPr>
          <w:lang w:val="es-419"/>
        </w:rPr>
        <w:t xml:space="preserve">, x (representado por •), dos de ellos pertenecen a la clase ◦, por </w:t>
      </w:r>
      <w:r w:rsidR="00D82090" w:rsidRPr="00AB30DF">
        <w:rPr>
          <w:lang w:val="es-419"/>
        </w:rPr>
        <w:t>tanto,</w:t>
      </w:r>
      <w:r w:rsidRPr="00AB30DF">
        <w:rPr>
          <w:lang w:val="es-419"/>
        </w:rPr>
        <w:t xml:space="preserve"> el c</w:t>
      </w:r>
      <w:r w:rsidR="00D82090">
        <w:rPr>
          <w:lang w:val="es-419"/>
        </w:rPr>
        <w:t>lasificador</w:t>
      </w:r>
      <w:r w:rsidRPr="00AB30DF">
        <w:rPr>
          <w:lang w:val="es-419"/>
        </w:rPr>
        <w:t xml:space="preserve"> 3-NN predice la clase ◦ para el nuevo caso.</w:t>
      </w:r>
      <w:sdt>
        <w:sdtPr>
          <w:rPr>
            <w:lang w:val="es-419"/>
          </w:rPr>
          <w:id w:val="-422875038"/>
          <w:citation/>
        </w:sdtPr>
        <w:sdtContent>
          <w:r w:rsidR="008640D2" w:rsidRPr="00AB30DF">
            <w:rPr>
              <w:lang w:val="es-419"/>
            </w:rPr>
            <w:fldChar w:fldCharType="begin"/>
          </w:r>
          <w:r w:rsidR="008640D2" w:rsidRPr="00AB30DF">
            <w:rPr>
              <w:lang w:val="es-419"/>
            </w:rPr>
            <w:instrText xml:space="preserve"> CITATION Mou14 \l 22538 </w:instrText>
          </w:r>
          <w:r w:rsidR="008640D2" w:rsidRPr="00AB30DF">
            <w:rPr>
              <w:lang w:val="es-419"/>
            </w:rPr>
            <w:fldChar w:fldCharType="separate"/>
          </w:r>
          <w:r w:rsidR="008640D2" w:rsidRPr="00AB30DF">
            <w:rPr>
              <w:noProof/>
              <w:lang w:val="es-419"/>
            </w:rPr>
            <w:t xml:space="preserve"> (Moujahid, Inza, &amp; Larrañaga, 2014)</w:t>
          </w:r>
          <w:r w:rsidR="008640D2" w:rsidRPr="00AB30DF">
            <w:rPr>
              <w:lang w:val="es-419"/>
            </w:rPr>
            <w:fldChar w:fldCharType="end"/>
          </w:r>
        </w:sdtContent>
      </w:sdt>
    </w:p>
    <w:p w:rsidR="007D27C6" w:rsidRDefault="007D27C6" w:rsidP="007D27C6">
      <w:pPr>
        <w:pStyle w:val="Ttulo2"/>
        <w:jc w:val="center"/>
        <w:rPr>
          <w:lang w:val="es-419"/>
        </w:rPr>
      </w:pPr>
      <w:r>
        <w:rPr>
          <w:lang w:val="es-419"/>
        </w:rPr>
        <w:t>Variante K-NN con rechazo</w:t>
      </w:r>
    </w:p>
    <w:p w:rsidR="004F68E5" w:rsidRPr="004F68E5" w:rsidRDefault="004F68E5" w:rsidP="004F68E5">
      <w:pPr>
        <w:jc w:val="both"/>
        <w:rPr>
          <w:lang w:val="es-419"/>
        </w:rPr>
      </w:pPr>
      <w:r w:rsidRPr="004F68E5">
        <w:rPr>
          <w:lang w:val="es-419"/>
        </w:rPr>
        <w:t xml:space="preserve">La idea subyacente al K-NN con rechazo es que para poder </w:t>
      </w:r>
      <w:r w:rsidR="00EA50B2">
        <w:rPr>
          <w:lang w:val="es-419"/>
        </w:rPr>
        <w:t>clasificar</w:t>
      </w:r>
      <w:r w:rsidR="00EA50B2" w:rsidRPr="004F68E5">
        <w:rPr>
          <w:lang w:val="es-419"/>
        </w:rPr>
        <w:t xml:space="preserve"> </w:t>
      </w:r>
      <w:r w:rsidRPr="004F68E5">
        <w:rPr>
          <w:lang w:val="es-419"/>
        </w:rPr>
        <w:t xml:space="preserve">un caso debo de tener ciertas </w:t>
      </w:r>
      <w:r w:rsidR="00EA50B2" w:rsidRPr="004F68E5">
        <w:rPr>
          <w:lang w:val="es-419"/>
        </w:rPr>
        <w:t>garantías</w:t>
      </w:r>
      <w:r w:rsidRPr="004F68E5">
        <w:rPr>
          <w:lang w:val="es-419"/>
        </w:rPr>
        <w:t xml:space="preserve">. Es por ello por lo que puede ocurrir que un caso quede sin </w:t>
      </w:r>
      <w:r w:rsidR="0066091B">
        <w:rPr>
          <w:lang w:val="es-419"/>
        </w:rPr>
        <w:t>clasificar</w:t>
      </w:r>
      <w:r w:rsidRPr="004F68E5">
        <w:rPr>
          <w:lang w:val="es-419"/>
        </w:rPr>
        <w:t xml:space="preserve">, si no existen ciertas </w:t>
      </w:r>
      <w:r w:rsidR="00EA50B2" w:rsidRPr="004F68E5">
        <w:rPr>
          <w:lang w:val="es-419"/>
        </w:rPr>
        <w:t>garantías</w:t>
      </w:r>
      <w:r w:rsidRPr="004F68E5">
        <w:rPr>
          <w:lang w:val="es-419"/>
        </w:rPr>
        <w:t xml:space="preserve"> de que la clase a asignar sea la correcta.</w:t>
      </w:r>
      <w:sdt>
        <w:sdtPr>
          <w:rPr>
            <w:lang w:val="es-419"/>
          </w:rPr>
          <w:id w:val="1827092847"/>
          <w:citation/>
        </w:sdtPr>
        <w:sdtContent>
          <w:r w:rsidR="00556001">
            <w:rPr>
              <w:lang w:val="es-419"/>
            </w:rPr>
            <w:fldChar w:fldCharType="begin"/>
          </w:r>
          <w:r w:rsidR="00556001">
            <w:rPr>
              <w:lang w:val="es-419"/>
            </w:rPr>
            <w:instrText xml:space="preserve"> CITATION Mou14 \l 22538 </w:instrText>
          </w:r>
          <w:r w:rsidR="00556001">
            <w:rPr>
              <w:lang w:val="es-419"/>
            </w:rPr>
            <w:fldChar w:fldCharType="separate"/>
          </w:r>
          <w:r w:rsidR="00556001">
            <w:rPr>
              <w:noProof/>
              <w:lang w:val="es-419"/>
            </w:rPr>
            <w:t xml:space="preserve"> (Moujahid, Inza, &amp; Larrañaga, 2014)</w:t>
          </w:r>
          <w:r w:rsidR="00556001">
            <w:rPr>
              <w:lang w:val="es-419"/>
            </w:rPr>
            <w:fldChar w:fldCharType="end"/>
          </w:r>
        </w:sdtContent>
      </w:sdt>
    </w:p>
    <w:p w:rsidR="007D27C6" w:rsidRDefault="004F68E5" w:rsidP="004F68E5">
      <w:pPr>
        <w:jc w:val="both"/>
        <w:rPr>
          <w:lang w:val="es-419"/>
        </w:rPr>
      </w:pPr>
      <w:r w:rsidRPr="004F68E5">
        <w:rPr>
          <w:lang w:val="es-419"/>
        </w:rPr>
        <w:t xml:space="preserve">Dos ejemplos utilizados para llevar a cabo </w:t>
      </w:r>
      <w:r w:rsidR="008A3AB9">
        <w:rPr>
          <w:lang w:val="es-419"/>
        </w:rPr>
        <w:t>clasificaciones</w:t>
      </w:r>
      <w:r w:rsidRPr="004F68E5">
        <w:rPr>
          <w:lang w:val="es-419"/>
        </w:rPr>
        <w:t xml:space="preserve"> con </w:t>
      </w:r>
      <w:r w:rsidR="00EA50B2" w:rsidRPr="004F68E5">
        <w:rPr>
          <w:lang w:val="es-419"/>
        </w:rPr>
        <w:t>garantías</w:t>
      </w:r>
      <w:r w:rsidRPr="004F68E5">
        <w:rPr>
          <w:lang w:val="es-419"/>
        </w:rPr>
        <w:t xml:space="preserve"> son los siguientes:</w:t>
      </w:r>
    </w:p>
    <w:p w:rsidR="009E7B4D" w:rsidRPr="009E7B4D" w:rsidRDefault="009E7B4D" w:rsidP="009E7B4D">
      <w:pPr>
        <w:pStyle w:val="Prrafodelista"/>
        <w:numPr>
          <w:ilvl w:val="0"/>
          <w:numId w:val="1"/>
        </w:numPr>
        <w:jc w:val="both"/>
        <w:rPr>
          <w:lang w:val="es-419"/>
        </w:rPr>
      </w:pPr>
      <w:r>
        <w:rPr>
          <w:lang w:val="es-419"/>
        </w:rPr>
        <w:t>El</w:t>
      </w:r>
      <w:r w:rsidRPr="009E7B4D">
        <w:rPr>
          <w:lang w:val="es-419"/>
        </w:rPr>
        <w:t xml:space="preserve"> </w:t>
      </w:r>
      <w:r w:rsidRPr="009E7B4D">
        <w:rPr>
          <w:lang w:val="es-419"/>
        </w:rPr>
        <w:t>número</w:t>
      </w:r>
      <w:r w:rsidRPr="009E7B4D">
        <w:rPr>
          <w:lang w:val="es-419"/>
        </w:rPr>
        <w:t xml:space="preserve"> de votos obtenidos por la clase deber</w:t>
      </w:r>
      <w:r w:rsidR="00912E99">
        <w:rPr>
          <w:lang w:val="es-419"/>
        </w:rPr>
        <w:t>ía</w:t>
      </w:r>
      <w:r w:rsidRPr="009E7B4D">
        <w:rPr>
          <w:lang w:val="es-419"/>
        </w:rPr>
        <w:t xml:space="preserve"> superar un umbral </w:t>
      </w:r>
      <w:r w:rsidR="00C87463">
        <w:rPr>
          <w:lang w:val="es-419"/>
        </w:rPr>
        <w:t>prefijado</w:t>
      </w:r>
      <w:r w:rsidRPr="009E7B4D">
        <w:rPr>
          <w:lang w:val="es-419"/>
        </w:rPr>
        <w:t>. Si suponemos que trabajamos con K = 10, y m = 2, dicho umbral puede establecerse en 6.</w:t>
      </w:r>
    </w:p>
    <w:p w:rsidR="009E7B4D" w:rsidRDefault="009E7B4D" w:rsidP="009E7B4D">
      <w:pPr>
        <w:pStyle w:val="Prrafodelista"/>
        <w:numPr>
          <w:ilvl w:val="0"/>
          <w:numId w:val="1"/>
        </w:numPr>
        <w:jc w:val="both"/>
        <w:rPr>
          <w:lang w:val="es-419"/>
        </w:rPr>
      </w:pPr>
      <w:r w:rsidRPr="009E7B4D">
        <w:rPr>
          <w:lang w:val="es-419"/>
        </w:rPr>
        <w:t xml:space="preserve">establecimiento de </w:t>
      </w:r>
      <w:r w:rsidR="00D37023" w:rsidRPr="009E7B4D">
        <w:rPr>
          <w:lang w:val="es-419"/>
        </w:rPr>
        <w:t>algún</w:t>
      </w:r>
      <w:r w:rsidRPr="009E7B4D">
        <w:rPr>
          <w:lang w:val="es-419"/>
        </w:rPr>
        <w:t xml:space="preserve"> tipo de </w:t>
      </w:r>
      <w:r w:rsidR="00D37023" w:rsidRPr="009E7B4D">
        <w:rPr>
          <w:lang w:val="es-419"/>
        </w:rPr>
        <w:t>mayoría</w:t>
      </w:r>
      <w:r w:rsidRPr="009E7B4D">
        <w:rPr>
          <w:lang w:val="es-419"/>
        </w:rPr>
        <w:t xml:space="preserve"> absoluta para la clase a asignar. </w:t>
      </w:r>
      <w:r w:rsidR="00D37023" w:rsidRPr="009E7B4D">
        <w:rPr>
          <w:lang w:val="es-419"/>
        </w:rPr>
        <w:t>Así</w:t>
      </w:r>
      <w:r w:rsidRPr="009E7B4D">
        <w:rPr>
          <w:lang w:val="es-419"/>
        </w:rPr>
        <w:t xml:space="preserve">, si suponemos que K = 20, m = 4, podemos convenir en que la </w:t>
      </w:r>
      <w:r w:rsidR="00176570" w:rsidRPr="009E7B4D">
        <w:rPr>
          <w:lang w:val="es-419"/>
        </w:rPr>
        <w:t>asignación</w:t>
      </w:r>
      <w:r w:rsidRPr="009E7B4D">
        <w:rPr>
          <w:lang w:val="es-419"/>
        </w:rPr>
        <w:t xml:space="preserve"> del nuevo caso a una clase </w:t>
      </w:r>
      <w:r w:rsidR="00D37023" w:rsidRPr="009E7B4D">
        <w:rPr>
          <w:lang w:val="es-419"/>
        </w:rPr>
        <w:t>sólo</w:t>
      </w:r>
      <w:r w:rsidRPr="009E7B4D">
        <w:rPr>
          <w:lang w:val="es-419"/>
        </w:rPr>
        <w:t xml:space="preserve"> se </w:t>
      </w:r>
      <w:r w:rsidR="00D37023" w:rsidRPr="009E7B4D">
        <w:rPr>
          <w:lang w:val="es-419"/>
        </w:rPr>
        <w:t>llevar</w:t>
      </w:r>
      <w:r w:rsidR="00D37023">
        <w:rPr>
          <w:lang w:val="es-419"/>
        </w:rPr>
        <w:t>á</w:t>
      </w:r>
      <w:r w:rsidRPr="009E7B4D">
        <w:rPr>
          <w:lang w:val="es-419"/>
        </w:rPr>
        <w:t xml:space="preserve"> a cabo en el caso de que la diferencia entre las frecuencias mayor y segunda mayor supere 3.</w:t>
      </w:r>
    </w:p>
    <w:p w:rsidR="00556001" w:rsidRDefault="00556001" w:rsidP="00556001">
      <w:pPr>
        <w:pStyle w:val="Ttulo2"/>
        <w:jc w:val="center"/>
        <w:rPr>
          <w:lang w:val="es-419"/>
        </w:rPr>
      </w:pPr>
      <w:r>
        <w:rPr>
          <w:lang w:val="es-419"/>
        </w:rPr>
        <w:t>Variante K-NN con distancia Media</w:t>
      </w:r>
    </w:p>
    <w:p w:rsidR="00556001" w:rsidRDefault="0087445C" w:rsidP="00556001">
      <w:pPr>
        <w:rPr>
          <w:lang w:val="es-419"/>
        </w:rPr>
      </w:pPr>
      <w:r>
        <w:rPr>
          <w:noProof/>
        </w:rPr>
        <w:drawing>
          <wp:anchor distT="0" distB="0" distL="114300" distR="114300" simplePos="0" relativeHeight="251661312" behindDoc="1" locked="0" layoutInCell="1" allowOverlap="1" wp14:anchorId="57D32677">
            <wp:simplePos x="0" y="0"/>
            <wp:positionH relativeFrom="margin">
              <wp:align>right</wp:align>
            </wp:positionH>
            <wp:positionV relativeFrom="paragraph">
              <wp:posOffset>81915</wp:posOffset>
            </wp:positionV>
            <wp:extent cx="3775075" cy="2292350"/>
            <wp:effectExtent l="0" t="0" r="0" b="0"/>
            <wp:wrapTight wrapText="bothSides">
              <wp:wrapPolygon edited="0">
                <wp:start x="0" y="0"/>
                <wp:lineTo x="0" y="21361"/>
                <wp:lineTo x="21473" y="21361"/>
                <wp:lineTo x="21473"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75075" cy="2292350"/>
                    </a:xfrm>
                    <a:prstGeom prst="rect">
                      <a:avLst/>
                    </a:prstGeom>
                  </pic:spPr>
                </pic:pic>
              </a:graphicData>
            </a:graphic>
            <wp14:sizeRelH relativeFrom="margin">
              <wp14:pctWidth>0</wp14:pctWidth>
            </wp14:sizeRelH>
            <wp14:sizeRelV relativeFrom="margin">
              <wp14:pctHeight>0</wp14:pctHeight>
            </wp14:sizeRelV>
          </wp:anchor>
        </w:drawing>
      </w:r>
      <w:r w:rsidR="00556001" w:rsidRPr="00556001">
        <w:rPr>
          <w:lang w:val="es-419"/>
        </w:rPr>
        <w:t xml:space="preserve">En el K-NN con distancia media la idea es asignar un nuevo caso a la clase cuya distancia media sea menor. Así que en el ejemplo de la Figura 5, a pesar de que 5 de los 7 casos </w:t>
      </w:r>
      <w:r w:rsidR="004E619A" w:rsidRPr="00556001">
        <w:rPr>
          <w:lang w:val="es-419"/>
        </w:rPr>
        <w:t>más</w:t>
      </w:r>
      <w:r w:rsidR="00556001" w:rsidRPr="00556001">
        <w:rPr>
          <w:lang w:val="es-419"/>
        </w:rPr>
        <w:t xml:space="preserve"> cercanos al mismo pertenecen a la clase ◦, el nuevo caso se </w:t>
      </w:r>
      <w:r>
        <w:rPr>
          <w:lang w:val="es-419"/>
        </w:rPr>
        <w:t>clasifica</w:t>
      </w:r>
      <w:r w:rsidR="00556001" w:rsidRPr="00556001">
        <w:rPr>
          <w:lang w:val="es-419"/>
        </w:rPr>
        <w:t xml:space="preserve"> como +, ya que la distancia media a los dos casos + es menor que la distancia media a los cinco casos</w:t>
      </w:r>
      <w:r w:rsidR="00703D24">
        <w:rPr>
          <w:lang w:val="es-419"/>
        </w:rPr>
        <w:t>.</w:t>
      </w:r>
      <w:sdt>
        <w:sdtPr>
          <w:rPr>
            <w:lang w:val="es-419"/>
          </w:rPr>
          <w:id w:val="942964199"/>
          <w:citation/>
        </w:sdtPr>
        <w:sdtContent>
          <w:r w:rsidR="00594815">
            <w:rPr>
              <w:lang w:val="es-419"/>
            </w:rPr>
            <w:fldChar w:fldCharType="begin"/>
          </w:r>
          <w:r w:rsidR="00594815">
            <w:rPr>
              <w:lang w:val="es-419"/>
            </w:rPr>
            <w:instrText xml:space="preserve"> CITATION Mou14 \l 22538 </w:instrText>
          </w:r>
          <w:r w:rsidR="00594815">
            <w:rPr>
              <w:lang w:val="es-419"/>
            </w:rPr>
            <w:fldChar w:fldCharType="separate"/>
          </w:r>
          <w:r w:rsidR="00594815">
            <w:rPr>
              <w:noProof/>
              <w:lang w:val="es-419"/>
            </w:rPr>
            <w:t xml:space="preserve"> (Moujahid, Inza, &amp; Larrañaga, 2014)</w:t>
          </w:r>
          <w:r w:rsidR="00594815">
            <w:rPr>
              <w:lang w:val="es-419"/>
            </w:rPr>
            <w:fldChar w:fldCharType="end"/>
          </w:r>
        </w:sdtContent>
      </w:sdt>
    </w:p>
    <w:p w:rsidR="0087445C" w:rsidRDefault="0087445C" w:rsidP="00556001">
      <w:pPr>
        <w:rPr>
          <w:lang w:val="es-419"/>
        </w:rPr>
      </w:pPr>
    </w:p>
    <w:p w:rsidR="0087445C" w:rsidRDefault="0087445C" w:rsidP="00556001">
      <w:pPr>
        <w:rPr>
          <w:lang w:val="es-419"/>
        </w:rPr>
      </w:pPr>
    </w:p>
    <w:p w:rsidR="0087445C" w:rsidRDefault="0087445C" w:rsidP="00556001">
      <w:pPr>
        <w:rPr>
          <w:lang w:val="es-419"/>
        </w:rPr>
      </w:pPr>
    </w:p>
    <w:p w:rsidR="00B84B7D" w:rsidRDefault="00B84B7D" w:rsidP="00556001">
      <w:pPr>
        <w:rPr>
          <w:lang w:val="es-419"/>
        </w:rPr>
      </w:pPr>
    </w:p>
    <w:p w:rsidR="00B84B7D" w:rsidRDefault="00B84B7D" w:rsidP="00556001">
      <w:pPr>
        <w:rPr>
          <w:lang w:val="es-419"/>
        </w:rPr>
      </w:pPr>
    </w:p>
    <w:p w:rsidR="00B84B7D" w:rsidRDefault="00B84B7D" w:rsidP="00556001">
      <w:pPr>
        <w:rPr>
          <w:lang w:val="es-419"/>
        </w:rPr>
      </w:pPr>
    </w:p>
    <w:p w:rsidR="00B84B7D" w:rsidRDefault="00B84B7D" w:rsidP="00DC4A69">
      <w:pPr>
        <w:pStyle w:val="Ttulo2"/>
        <w:jc w:val="center"/>
        <w:rPr>
          <w:lang w:val="es-419"/>
        </w:rPr>
      </w:pPr>
      <w:r>
        <w:rPr>
          <w:lang w:val="es-419"/>
        </w:rPr>
        <w:lastRenderedPageBreak/>
        <w:t xml:space="preserve">Descomposición Matricial </w:t>
      </w:r>
    </w:p>
    <w:p w:rsidR="0087445C" w:rsidRDefault="00367A14" w:rsidP="00B84B7D">
      <w:pPr>
        <w:rPr>
          <w:lang w:val="es-419"/>
        </w:rPr>
      </w:pPr>
      <w:r>
        <w:rPr>
          <w:noProof/>
        </w:rPr>
        <w:drawing>
          <wp:anchor distT="0" distB="0" distL="114300" distR="114300" simplePos="0" relativeHeight="251662336" behindDoc="1" locked="0" layoutInCell="1" allowOverlap="1" wp14:anchorId="3FA40088">
            <wp:simplePos x="0" y="0"/>
            <wp:positionH relativeFrom="column">
              <wp:posOffset>-34925</wp:posOffset>
            </wp:positionH>
            <wp:positionV relativeFrom="paragraph">
              <wp:posOffset>74930</wp:posOffset>
            </wp:positionV>
            <wp:extent cx="5138420" cy="4177030"/>
            <wp:effectExtent l="0" t="0" r="5080" b="0"/>
            <wp:wrapTight wrapText="bothSides">
              <wp:wrapPolygon edited="0">
                <wp:start x="0" y="0"/>
                <wp:lineTo x="0" y="21475"/>
                <wp:lineTo x="21541" y="21475"/>
                <wp:lineTo x="21541"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38420" cy="4177030"/>
                    </a:xfrm>
                    <a:prstGeom prst="rect">
                      <a:avLst/>
                    </a:prstGeom>
                  </pic:spPr>
                </pic:pic>
              </a:graphicData>
            </a:graphic>
            <wp14:sizeRelH relativeFrom="margin">
              <wp14:pctWidth>0</wp14:pctWidth>
            </wp14:sizeRelH>
            <wp14:sizeRelV relativeFrom="margin">
              <wp14:pctHeight>0</wp14:pctHeight>
            </wp14:sizeRelV>
          </wp:anchor>
        </w:drawing>
      </w:r>
      <w:r w:rsidR="00DC4A69">
        <w:rPr>
          <w:lang w:val="es-419"/>
        </w:rPr>
        <w:t xml:space="preserve"> </w:t>
      </w:r>
      <w:sdt>
        <w:sdtPr>
          <w:rPr>
            <w:lang w:val="es-419"/>
          </w:rPr>
          <w:id w:val="585346423"/>
          <w:citation/>
        </w:sdtPr>
        <w:sdtContent>
          <w:r w:rsidR="00693612">
            <w:rPr>
              <w:lang w:val="es-419"/>
            </w:rPr>
            <w:fldChar w:fldCharType="begin"/>
          </w:r>
          <w:r w:rsidR="00693612">
            <w:rPr>
              <w:lang w:val="es-419"/>
            </w:rPr>
            <w:instrText xml:space="preserve"> CITATION Mou14 \l 22538 </w:instrText>
          </w:r>
          <w:r w:rsidR="00693612">
            <w:rPr>
              <w:lang w:val="es-419"/>
            </w:rPr>
            <w:fldChar w:fldCharType="separate"/>
          </w:r>
          <w:r w:rsidR="00693612">
            <w:rPr>
              <w:noProof/>
              <w:lang w:val="es-419"/>
            </w:rPr>
            <w:t>(Moujahid, Inza, &amp; Larrañaga, 2014)</w:t>
          </w:r>
          <w:r w:rsidR="00693612">
            <w:rPr>
              <w:lang w:val="es-419"/>
            </w:rPr>
            <w:fldChar w:fldCharType="end"/>
          </w:r>
        </w:sdtContent>
      </w:sdt>
    </w:p>
    <w:p w:rsidR="00E46449" w:rsidRDefault="00E46449" w:rsidP="00B84B7D">
      <w:pPr>
        <w:rPr>
          <w:lang w:val="es-419"/>
        </w:rPr>
      </w:pPr>
    </w:p>
    <w:p w:rsidR="00E46449" w:rsidRDefault="00E46449" w:rsidP="00B84B7D">
      <w:pPr>
        <w:rPr>
          <w:lang w:val="es-419"/>
        </w:rPr>
      </w:pPr>
    </w:p>
    <w:p w:rsidR="00DC4A69" w:rsidRPr="00DC4A69" w:rsidRDefault="00DC4A69" w:rsidP="00DC4A69">
      <w:pPr>
        <w:rPr>
          <w:lang w:val="es-419"/>
        </w:rPr>
      </w:pPr>
    </w:p>
    <w:p w:rsidR="007539AA" w:rsidRPr="00AB30DF" w:rsidRDefault="007539AA" w:rsidP="007539AA">
      <w:pPr>
        <w:rPr>
          <w:lang w:val="es-419"/>
        </w:rPr>
      </w:pPr>
    </w:p>
    <w:p w:rsidR="00367A14" w:rsidRDefault="00367A14" w:rsidP="00567B1F">
      <w:pPr>
        <w:pStyle w:val="Ttulo1"/>
        <w:rPr>
          <w:lang w:val="es-419"/>
        </w:rPr>
      </w:pPr>
    </w:p>
    <w:p w:rsidR="00367A14" w:rsidRDefault="00367A14" w:rsidP="00567B1F">
      <w:pPr>
        <w:pStyle w:val="Ttulo1"/>
        <w:rPr>
          <w:lang w:val="es-419"/>
        </w:rPr>
      </w:pPr>
    </w:p>
    <w:p w:rsidR="00367A14" w:rsidRDefault="00367A14" w:rsidP="00567B1F">
      <w:pPr>
        <w:pStyle w:val="Ttulo1"/>
        <w:rPr>
          <w:lang w:val="es-419"/>
        </w:rPr>
      </w:pPr>
    </w:p>
    <w:p w:rsidR="00367A14" w:rsidRDefault="00367A14" w:rsidP="00567B1F">
      <w:pPr>
        <w:pStyle w:val="Ttulo1"/>
        <w:rPr>
          <w:lang w:val="es-419"/>
        </w:rPr>
      </w:pPr>
    </w:p>
    <w:p w:rsidR="00367A14" w:rsidRDefault="00367A14" w:rsidP="00567B1F">
      <w:pPr>
        <w:pStyle w:val="Ttulo1"/>
        <w:rPr>
          <w:lang w:val="es-419"/>
        </w:rPr>
      </w:pPr>
    </w:p>
    <w:p w:rsidR="00567B1F" w:rsidRPr="00AB30DF" w:rsidRDefault="00567B1F" w:rsidP="00567B1F">
      <w:pPr>
        <w:pStyle w:val="Ttulo1"/>
        <w:rPr>
          <w:lang w:val="es-419"/>
        </w:rPr>
      </w:pPr>
      <w:bookmarkStart w:id="0" w:name="_GoBack"/>
      <w:bookmarkEnd w:id="0"/>
      <w:r w:rsidRPr="00AB30DF">
        <w:rPr>
          <w:lang w:val="es-419"/>
        </w:rPr>
        <w:t>Basados en Contenido</w:t>
      </w:r>
    </w:p>
    <w:p w:rsidR="005F7F73" w:rsidRDefault="00E46449" w:rsidP="00E46449">
      <w:pPr>
        <w:pStyle w:val="Ttulo2"/>
        <w:jc w:val="center"/>
        <w:rPr>
          <w:i/>
          <w:lang w:val="es-419"/>
        </w:rPr>
      </w:pPr>
      <w:r w:rsidRPr="00DE6828">
        <w:rPr>
          <w:i/>
          <w:lang w:val="es-419"/>
        </w:rPr>
        <w:t>Rocchio</w:t>
      </w:r>
    </w:p>
    <w:p w:rsidR="00DE6828" w:rsidRDefault="00DE6828" w:rsidP="00BE58E1">
      <w:pPr>
        <w:jc w:val="both"/>
      </w:pPr>
      <w:r>
        <w:t>Se basa, como ya se ha anticipado, en el cálculo de centroides para cada usuario, de forma que se obtenga un vector “representante” para cada uno. Estas clases se corresponderán con las características (</w:t>
      </w:r>
      <w:proofErr w:type="spellStart"/>
      <w:r>
        <w:t>features</w:t>
      </w:r>
      <w:proofErr w:type="spellEnd"/>
      <w:r>
        <w:t xml:space="preserve">) de los ítems, por ejemplo, en Twitter, las palabras clave del contenido de los tweets. De esta forma, se obtiene para cada usuario un centroide que representa su relación con cada característica (término) </w:t>
      </w:r>
      <w:sdt>
        <w:sdtPr>
          <w:id w:val="-1629461119"/>
          <w:citation/>
        </w:sdtPr>
        <w:sdtContent>
          <w:r w:rsidR="000B6870">
            <w:fldChar w:fldCharType="begin"/>
          </w:r>
          <w:r w:rsidR="000B6870">
            <w:rPr>
              <w:lang w:val="es-419"/>
            </w:rPr>
            <w:instrText xml:space="preserve"> CITATION Pep14 \l 22538 </w:instrText>
          </w:r>
          <w:r w:rsidR="000B6870">
            <w:fldChar w:fldCharType="separate"/>
          </w:r>
          <w:r w:rsidR="000B6870">
            <w:rPr>
              <w:noProof/>
              <w:lang w:val="es-419"/>
            </w:rPr>
            <w:t>(Pepa, 2014)</w:t>
          </w:r>
          <w:r w:rsidR="000B6870">
            <w:fldChar w:fldCharType="end"/>
          </w:r>
        </w:sdtContent>
      </w:sdt>
    </w:p>
    <w:p w:rsidR="00151663" w:rsidRDefault="00151663" w:rsidP="00DE6828">
      <w:pPr>
        <w:rPr>
          <w:lang w:val="es-419"/>
        </w:rPr>
      </w:pPr>
      <w:r>
        <w:rPr>
          <w:noProof/>
        </w:rPr>
        <w:drawing>
          <wp:inline distT="0" distB="0" distL="0" distR="0" wp14:anchorId="5AB8B542" wp14:editId="75C33C42">
            <wp:extent cx="4343400" cy="45824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9848" cy="462094"/>
                    </a:xfrm>
                    <a:prstGeom prst="rect">
                      <a:avLst/>
                    </a:prstGeom>
                  </pic:spPr>
                </pic:pic>
              </a:graphicData>
            </a:graphic>
          </wp:inline>
        </w:drawing>
      </w:r>
    </w:p>
    <w:p w:rsidR="00151663" w:rsidRDefault="00151663" w:rsidP="00BE58E1">
      <w:pPr>
        <w:jc w:val="both"/>
        <w:rPr>
          <w:lang w:val="es-419"/>
        </w:rPr>
      </w:pPr>
      <w:r>
        <w:lastRenderedPageBreak/>
        <w:t>Una vez se dispone de los centroides, el cálculo de la similitud de los usuarios con cada uno de los ítems se realiza mediante cualquiera de los métodos anteriormente descritos. En este caso he seguido la fórmula de similitud mediante coseno:</w:t>
      </w:r>
    </w:p>
    <w:p w:rsidR="00151663" w:rsidRDefault="00151663" w:rsidP="00DE6828">
      <w:pPr>
        <w:rPr>
          <w:lang w:val="es-419"/>
        </w:rPr>
      </w:pPr>
      <w:r>
        <w:rPr>
          <w:noProof/>
        </w:rPr>
        <w:drawing>
          <wp:inline distT="0" distB="0" distL="0" distR="0" wp14:anchorId="6E1BBBD8" wp14:editId="4F11D79D">
            <wp:extent cx="3359727" cy="55380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5911" cy="556469"/>
                    </a:xfrm>
                    <a:prstGeom prst="rect">
                      <a:avLst/>
                    </a:prstGeom>
                  </pic:spPr>
                </pic:pic>
              </a:graphicData>
            </a:graphic>
          </wp:inline>
        </w:drawing>
      </w:r>
    </w:p>
    <w:p w:rsidR="004D4666" w:rsidRPr="00DE6828" w:rsidRDefault="00C806F2" w:rsidP="004D4666">
      <w:pPr>
        <w:pStyle w:val="Ttulo2"/>
        <w:jc w:val="center"/>
        <w:rPr>
          <w:lang w:val="es-419"/>
        </w:rPr>
      </w:pPr>
      <w:r>
        <w:rPr>
          <w:lang w:val="es-419"/>
        </w:rPr>
        <w:t>Ítem</w:t>
      </w:r>
      <w:r w:rsidR="004D4666">
        <w:rPr>
          <w:lang w:val="es-419"/>
        </w:rPr>
        <w:t xml:space="preserve"> </w:t>
      </w:r>
      <w:proofErr w:type="spellStart"/>
      <w:r w:rsidR="004D4666">
        <w:rPr>
          <w:lang w:val="es-419"/>
        </w:rPr>
        <w:t>kNN</w:t>
      </w:r>
      <w:proofErr w:type="spellEnd"/>
    </w:p>
    <w:p w:rsidR="00E46449" w:rsidRDefault="001A475F" w:rsidP="001A475F">
      <w:pPr>
        <w:jc w:val="both"/>
      </w:pPr>
      <w:r>
        <w:t>La estructura de este algoritmo es idéntica a la de FC del mismo nombre, pero se diferencian en la forma de calcular la similitud entre los ítems. Mientras el de FC utiliza los ratings de otros usuarios, éste utiliza la descripción de los ítems. Por ejemplo, mientras el primero recomendaría películas siguiendo las puntuaciones de los usuarios, el segundo se basaría en, por ejemplo, el género, la sinopsis, el director, y/o el reparto de cada una de ellas. A partir de aquí, las fórmulas se representan prácticamente de la misma forma, pero teniendo en cuenta la diferencia anteriormente descrita.</w:t>
      </w:r>
      <w:sdt>
        <w:sdtPr>
          <w:id w:val="-1263764130"/>
          <w:citation/>
        </w:sdtPr>
        <w:sdtContent>
          <w:r w:rsidR="007253AD">
            <w:fldChar w:fldCharType="begin"/>
          </w:r>
          <w:r w:rsidR="007253AD">
            <w:rPr>
              <w:lang w:val="es-419"/>
            </w:rPr>
            <w:instrText xml:space="preserve"> CITATION Pep14 \l 22538 </w:instrText>
          </w:r>
          <w:r w:rsidR="007253AD">
            <w:fldChar w:fldCharType="separate"/>
          </w:r>
          <w:r w:rsidR="007253AD">
            <w:rPr>
              <w:noProof/>
              <w:lang w:val="es-419"/>
            </w:rPr>
            <w:t xml:space="preserve"> (Pepa, 2014)</w:t>
          </w:r>
          <w:r w:rsidR="007253AD">
            <w:fldChar w:fldCharType="end"/>
          </w:r>
        </w:sdtContent>
      </w:sdt>
    </w:p>
    <w:p w:rsidR="00856CE2" w:rsidRDefault="00856CE2" w:rsidP="001A475F">
      <w:pPr>
        <w:jc w:val="both"/>
        <w:rPr>
          <w:lang w:val="es-419"/>
        </w:rPr>
      </w:pPr>
      <w:r>
        <w:rPr>
          <w:noProof/>
        </w:rPr>
        <w:drawing>
          <wp:inline distT="0" distB="0" distL="0" distR="0" wp14:anchorId="3358A248" wp14:editId="119A036B">
            <wp:extent cx="3207327" cy="57910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4519" cy="591233"/>
                    </a:xfrm>
                    <a:prstGeom prst="rect">
                      <a:avLst/>
                    </a:prstGeom>
                  </pic:spPr>
                </pic:pic>
              </a:graphicData>
            </a:graphic>
          </wp:inline>
        </w:drawing>
      </w:r>
    </w:p>
    <w:p w:rsidR="00C87C1D" w:rsidRPr="00E46449" w:rsidRDefault="00C87C1D" w:rsidP="001A475F">
      <w:pPr>
        <w:jc w:val="both"/>
        <w:rPr>
          <w:lang w:val="es-419"/>
        </w:rPr>
      </w:pPr>
    </w:p>
    <w:p w:rsidR="005F7F73" w:rsidRPr="00AB30DF" w:rsidRDefault="005F7F73" w:rsidP="005F7F73">
      <w:pPr>
        <w:rPr>
          <w:lang w:val="es-419"/>
        </w:rPr>
      </w:pPr>
    </w:p>
    <w:sdt>
      <w:sdtPr>
        <w:rPr>
          <w:lang w:val="es-419"/>
        </w:rPr>
        <w:id w:val="1625728725"/>
        <w:docPartObj>
          <w:docPartGallery w:val="Bibliographies"/>
          <w:docPartUnique/>
        </w:docPartObj>
      </w:sdtPr>
      <w:sdtEndPr>
        <w:rPr>
          <w:rFonts w:asciiTheme="minorHAnsi" w:eastAsiaTheme="minorHAnsi" w:hAnsiTheme="minorHAnsi" w:cstheme="minorBidi"/>
          <w:color w:val="auto"/>
          <w:sz w:val="24"/>
          <w:szCs w:val="21"/>
        </w:rPr>
      </w:sdtEndPr>
      <w:sdtContent>
        <w:p w:rsidR="005F7F73" w:rsidRPr="00AB30DF" w:rsidRDefault="005F7F73">
          <w:pPr>
            <w:pStyle w:val="Ttulo1"/>
            <w:rPr>
              <w:lang w:val="es-419"/>
            </w:rPr>
          </w:pPr>
          <w:r w:rsidRPr="00AB30DF">
            <w:rPr>
              <w:lang w:val="es-419"/>
            </w:rPr>
            <w:t>Bibliografía</w:t>
          </w:r>
        </w:p>
        <w:sdt>
          <w:sdtPr>
            <w:rPr>
              <w:lang w:val="es-419"/>
            </w:rPr>
            <w:id w:val="111145805"/>
            <w:bibliography/>
          </w:sdtPr>
          <w:sdtContent>
            <w:p w:rsidR="005E510E" w:rsidRPr="00AB30DF" w:rsidRDefault="005F7F73" w:rsidP="005E510E">
              <w:pPr>
                <w:pStyle w:val="Bibliografa"/>
                <w:ind w:left="720" w:hanging="720"/>
                <w:rPr>
                  <w:noProof/>
                  <w:szCs w:val="24"/>
                  <w:lang w:val="es-419"/>
                </w:rPr>
              </w:pPr>
              <w:r w:rsidRPr="00AB30DF">
                <w:rPr>
                  <w:lang w:val="es-419"/>
                </w:rPr>
                <w:fldChar w:fldCharType="begin"/>
              </w:r>
              <w:r w:rsidRPr="00AB30DF">
                <w:rPr>
                  <w:lang w:val="es-419"/>
                </w:rPr>
                <w:instrText>BIBLIOGRAPHY</w:instrText>
              </w:r>
              <w:r w:rsidRPr="00AB30DF">
                <w:rPr>
                  <w:lang w:val="es-419"/>
                </w:rPr>
                <w:fldChar w:fldCharType="separate"/>
              </w:r>
              <w:r w:rsidR="005E510E" w:rsidRPr="00AB30DF">
                <w:rPr>
                  <w:noProof/>
                  <w:lang w:val="es-419"/>
                </w:rPr>
                <w:t xml:space="preserve">Moujahid, A., Inza, I., &amp; Larrañaga, P. (2014). </w:t>
              </w:r>
              <w:r w:rsidR="005E510E" w:rsidRPr="00AB30DF">
                <w:rPr>
                  <w:i/>
                  <w:iCs/>
                  <w:noProof/>
                  <w:lang w:val="es-419"/>
                </w:rPr>
                <w:t>Clasificadores K-NN.</w:t>
              </w:r>
              <w:r w:rsidR="005E510E" w:rsidRPr="00AB30DF">
                <w:rPr>
                  <w:noProof/>
                  <w:lang w:val="es-419"/>
                </w:rPr>
                <w:t xml:space="preserve"> Recuperado el 30 de Abril de 2018, de http://www.sc.ehu.es/ccwbayes/docencia/mmcc/docs/t9knn.pdf</w:t>
              </w:r>
            </w:p>
            <w:p w:rsidR="005E510E" w:rsidRPr="00AB30DF" w:rsidRDefault="005E510E" w:rsidP="005E510E">
              <w:pPr>
                <w:pStyle w:val="Bibliografa"/>
                <w:ind w:left="720" w:hanging="720"/>
                <w:rPr>
                  <w:noProof/>
                  <w:lang w:val="es-419"/>
                </w:rPr>
              </w:pPr>
              <w:r w:rsidRPr="00AB30DF">
                <w:rPr>
                  <w:noProof/>
                  <w:lang w:val="es-419"/>
                </w:rPr>
                <w:t xml:space="preserve">Pepa, S. M. (1 de Mayo de 2014). </w:t>
              </w:r>
              <w:r w:rsidRPr="00AB30DF">
                <w:rPr>
                  <w:i/>
                  <w:iCs/>
                  <w:noProof/>
                  <w:lang w:val="es-419"/>
                </w:rPr>
                <w:t>Suite de Algoritmos de recomendacion en aplicaciones reales.</w:t>
              </w:r>
              <w:r w:rsidRPr="00AB30DF">
                <w:rPr>
                  <w:noProof/>
                  <w:lang w:val="es-419"/>
                </w:rPr>
                <w:t xml:space="preserve"> Recuperado el 4 de 30 de 2018, de https://repositorio.uam.es/bitstream/handle/10486/660903/marina_pepa_sofia_tfg.pdf?sequence=1</w:t>
              </w:r>
            </w:p>
            <w:p w:rsidR="005F7F73" w:rsidRPr="00AB30DF" w:rsidRDefault="005F7F73" w:rsidP="005E510E">
              <w:pPr>
                <w:rPr>
                  <w:lang w:val="es-419"/>
                </w:rPr>
              </w:pPr>
              <w:r w:rsidRPr="00AB30DF">
                <w:rPr>
                  <w:b/>
                  <w:bCs/>
                  <w:lang w:val="es-419"/>
                </w:rPr>
                <w:fldChar w:fldCharType="end"/>
              </w:r>
            </w:p>
          </w:sdtContent>
        </w:sdt>
      </w:sdtContent>
    </w:sdt>
    <w:p w:rsidR="005F7F73" w:rsidRPr="00AB30DF" w:rsidRDefault="005F7F73" w:rsidP="005F7F73">
      <w:pPr>
        <w:rPr>
          <w:lang w:val="es-419"/>
        </w:rPr>
      </w:pPr>
    </w:p>
    <w:sectPr w:rsidR="005F7F73" w:rsidRPr="00AB30DF" w:rsidSect="007539AA">
      <w:headerReference w:type="default" r:id="rId16"/>
      <w:footerReference w:type="default" r:id="rId17"/>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2547" w:rsidRDefault="00EC2547" w:rsidP="00456F69">
      <w:pPr>
        <w:spacing w:after="0" w:line="240" w:lineRule="auto"/>
      </w:pPr>
      <w:r>
        <w:separator/>
      </w:r>
    </w:p>
  </w:endnote>
  <w:endnote w:type="continuationSeparator" w:id="0">
    <w:p w:rsidR="00EC2547" w:rsidRDefault="00EC2547" w:rsidP="00456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64CE" w:rsidRDefault="002964CE">
    <w:pPr>
      <w:tabs>
        <w:tab w:val="center" w:pos="4550"/>
        <w:tab w:val="left" w:pos="5818"/>
      </w:tabs>
      <w:ind w:right="260"/>
      <w:jc w:val="right"/>
      <w:rPr>
        <w:color w:val="1B1A22" w:themeColor="text2" w:themeShade="80"/>
        <w:szCs w:val="24"/>
      </w:rPr>
    </w:pPr>
    <w:r>
      <w:rPr>
        <w:color w:val="7E7B99" w:themeColor="text2" w:themeTint="99"/>
        <w:spacing w:val="60"/>
        <w:szCs w:val="24"/>
        <w:lang w:val="es-ES"/>
      </w:rPr>
      <w:t>Página</w:t>
    </w:r>
    <w:r>
      <w:rPr>
        <w:color w:val="7E7B99" w:themeColor="text2" w:themeTint="99"/>
        <w:szCs w:val="24"/>
        <w:lang w:val="es-ES"/>
      </w:rPr>
      <w:t xml:space="preserve"> </w:t>
    </w:r>
    <w:r>
      <w:rPr>
        <w:color w:val="292733" w:themeColor="text2" w:themeShade="BF"/>
        <w:szCs w:val="24"/>
      </w:rPr>
      <w:fldChar w:fldCharType="begin"/>
    </w:r>
    <w:r>
      <w:rPr>
        <w:color w:val="292733" w:themeColor="text2" w:themeShade="BF"/>
        <w:szCs w:val="24"/>
      </w:rPr>
      <w:instrText>PAGE   \* MERGEFORMAT</w:instrText>
    </w:r>
    <w:r>
      <w:rPr>
        <w:color w:val="292733" w:themeColor="text2" w:themeShade="BF"/>
        <w:szCs w:val="24"/>
      </w:rPr>
      <w:fldChar w:fldCharType="separate"/>
    </w:r>
    <w:r>
      <w:rPr>
        <w:color w:val="292733" w:themeColor="text2" w:themeShade="BF"/>
        <w:szCs w:val="24"/>
        <w:lang w:val="es-ES"/>
      </w:rPr>
      <w:t>1</w:t>
    </w:r>
    <w:r>
      <w:rPr>
        <w:color w:val="292733" w:themeColor="text2" w:themeShade="BF"/>
        <w:szCs w:val="24"/>
      </w:rPr>
      <w:fldChar w:fldCharType="end"/>
    </w:r>
    <w:r>
      <w:rPr>
        <w:color w:val="292733" w:themeColor="text2" w:themeShade="BF"/>
        <w:szCs w:val="24"/>
        <w:lang w:val="es-ES"/>
      </w:rPr>
      <w:t xml:space="preserve"> | </w:t>
    </w:r>
    <w:r>
      <w:rPr>
        <w:color w:val="292733" w:themeColor="text2" w:themeShade="BF"/>
        <w:szCs w:val="24"/>
      </w:rPr>
      <w:fldChar w:fldCharType="begin"/>
    </w:r>
    <w:r>
      <w:rPr>
        <w:color w:val="292733" w:themeColor="text2" w:themeShade="BF"/>
        <w:szCs w:val="24"/>
      </w:rPr>
      <w:instrText>NUMPAGES  \* Arabic  \* MERGEFORMAT</w:instrText>
    </w:r>
    <w:r>
      <w:rPr>
        <w:color w:val="292733" w:themeColor="text2" w:themeShade="BF"/>
        <w:szCs w:val="24"/>
      </w:rPr>
      <w:fldChar w:fldCharType="separate"/>
    </w:r>
    <w:r>
      <w:rPr>
        <w:color w:val="292733" w:themeColor="text2" w:themeShade="BF"/>
        <w:szCs w:val="24"/>
        <w:lang w:val="es-ES"/>
      </w:rPr>
      <w:t>1</w:t>
    </w:r>
    <w:r>
      <w:rPr>
        <w:color w:val="292733" w:themeColor="text2" w:themeShade="BF"/>
        <w:szCs w:val="24"/>
      </w:rPr>
      <w:fldChar w:fldCharType="end"/>
    </w:r>
  </w:p>
  <w:p w:rsidR="002964CE" w:rsidRDefault="002964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2547" w:rsidRDefault="00EC2547" w:rsidP="00456F69">
      <w:pPr>
        <w:spacing w:after="0" w:line="240" w:lineRule="auto"/>
      </w:pPr>
      <w:r>
        <w:separator/>
      </w:r>
    </w:p>
  </w:footnote>
  <w:footnote w:type="continuationSeparator" w:id="0">
    <w:p w:rsidR="00EC2547" w:rsidRDefault="00EC2547" w:rsidP="00456F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F69" w:rsidRDefault="00456F69" w:rsidP="00456F69">
    <w:pPr>
      <w:pStyle w:val="Sinespaciado"/>
      <w:rPr>
        <w:u w:val="single"/>
      </w:rPr>
    </w:pPr>
    <w:r>
      <w:rPr>
        <w:noProof/>
      </w:rPr>
      <w:drawing>
        <wp:anchor distT="0" distB="0" distL="114300" distR="114300" simplePos="0" relativeHeight="251659264" behindDoc="1" locked="0" layoutInCell="1" allowOverlap="1" wp14:anchorId="12576FA2" wp14:editId="3F62611C">
          <wp:simplePos x="0" y="0"/>
          <wp:positionH relativeFrom="margin">
            <wp:align>right</wp:align>
          </wp:positionH>
          <wp:positionV relativeFrom="paragraph">
            <wp:posOffset>14605</wp:posOffset>
          </wp:positionV>
          <wp:extent cx="1605915" cy="755650"/>
          <wp:effectExtent l="0" t="0" r="0" b="6350"/>
          <wp:wrapTight wrapText="bothSides">
            <wp:wrapPolygon edited="0">
              <wp:start x="0" y="0"/>
              <wp:lineTo x="0" y="21237"/>
              <wp:lineTo x="21267" y="21237"/>
              <wp:lineTo x="2126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5915" cy="755650"/>
                  </a:xfrm>
                  <a:prstGeom prst="rect">
                    <a:avLst/>
                  </a:prstGeom>
                  <a:noFill/>
                </pic:spPr>
              </pic:pic>
            </a:graphicData>
          </a:graphic>
          <wp14:sizeRelH relativeFrom="margin">
            <wp14:pctWidth>0</wp14:pctWidth>
          </wp14:sizeRelH>
          <wp14:sizeRelV relativeFrom="margin">
            <wp14:pctHeight>0</wp14:pctHeight>
          </wp14:sizeRelV>
        </wp:anchor>
      </w:drawing>
    </w:r>
    <w:r w:rsidR="00AF093B">
      <w:t>Algoritmos y Estructuras de Datos</w:t>
    </w:r>
  </w:p>
  <w:p w:rsidR="00456F69" w:rsidRDefault="00456F69" w:rsidP="00456F69">
    <w:pPr>
      <w:pStyle w:val="Sinespaciado"/>
    </w:pPr>
    <w:r>
      <w:t>Carné: 17584</w:t>
    </w:r>
    <w:r w:rsidR="00AF093B">
      <w:t>; 17238; 17555</w:t>
    </w:r>
  </w:p>
  <w:p w:rsidR="00456F69" w:rsidRDefault="00456F69" w:rsidP="00456F69">
    <w:pPr>
      <w:pStyle w:val="Sinespaciado"/>
    </w:pPr>
    <w:r>
      <w:t>Carrera: Ingeniería en Ciencias de la Computación y TI</w:t>
    </w:r>
  </w:p>
  <w:p w:rsidR="00456F69" w:rsidRDefault="00456F69" w:rsidP="00456F69">
    <w:pPr>
      <w:pStyle w:val="Sinespaciado"/>
    </w:pPr>
    <w:r>
      <w:t xml:space="preserve">Fecha: </w:t>
    </w:r>
    <w:r>
      <w:t>30</w:t>
    </w:r>
    <w:r>
      <w:t>/04/2018</w:t>
    </w:r>
  </w:p>
  <w:p w:rsidR="00456F69" w:rsidRDefault="00456F69" w:rsidP="00456F69">
    <w:pPr>
      <w:pStyle w:val="Sinespaciado"/>
    </w:pPr>
    <w:r>
      <w:t>Nombre:</w:t>
    </w:r>
    <w:r>
      <w:t xml:space="preserve"> Grupo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837B2"/>
    <w:multiLevelType w:val="hybridMultilevel"/>
    <w:tmpl w:val="AFFE3D3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63"/>
    <w:rsid w:val="00007708"/>
    <w:rsid w:val="00016DE9"/>
    <w:rsid w:val="000B6870"/>
    <w:rsid w:val="000D42AA"/>
    <w:rsid w:val="00151663"/>
    <w:rsid w:val="00176570"/>
    <w:rsid w:val="00176849"/>
    <w:rsid w:val="001A475F"/>
    <w:rsid w:val="001C0363"/>
    <w:rsid w:val="001D7C3A"/>
    <w:rsid w:val="00203702"/>
    <w:rsid w:val="002271BC"/>
    <w:rsid w:val="002329BF"/>
    <w:rsid w:val="0028484E"/>
    <w:rsid w:val="002964CE"/>
    <w:rsid w:val="00367A14"/>
    <w:rsid w:val="00456F69"/>
    <w:rsid w:val="00487053"/>
    <w:rsid w:val="00494FEA"/>
    <w:rsid w:val="004B07CC"/>
    <w:rsid w:val="004D4666"/>
    <w:rsid w:val="004E619A"/>
    <w:rsid w:val="004F68E5"/>
    <w:rsid w:val="00556001"/>
    <w:rsid w:val="00567B1F"/>
    <w:rsid w:val="00594815"/>
    <w:rsid w:val="005B5A15"/>
    <w:rsid w:val="005D2C52"/>
    <w:rsid w:val="005D5322"/>
    <w:rsid w:val="005E510E"/>
    <w:rsid w:val="005F7F73"/>
    <w:rsid w:val="00630160"/>
    <w:rsid w:val="0066091B"/>
    <w:rsid w:val="00693612"/>
    <w:rsid w:val="006C362F"/>
    <w:rsid w:val="00703D24"/>
    <w:rsid w:val="007253AD"/>
    <w:rsid w:val="00733901"/>
    <w:rsid w:val="007539AA"/>
    <w:rsid w:val="00775F24"/>
    <w:rsid w:val="007D27C6"/>
    <w:rsid w:val="00842616"/>
    <w:rsid w:val="00856CE2"/>
    <w:rsid w:val="008640D2"/>
    <w:rsid w:val="0087445C"/>
    <w:rsid w:val="00892079"/>
    <w:rsid w:val="008A3AB9"/>
    <w:rsid w:val="008B2F56"/>
    <w:rsid w:val="00912E99"/>
    <w:rsid w:val="009E7B4D"/>
    <w:rsid w:val="00A00D63"/>
    <w:rsid w:val="00A279D5"/>
    <w:rsid w:val="00AA44CF"/>
    <w:rsid w:val="00AB30DF"/>
    <w:rsid w:val="00AF093B"/>
    <w:rsid w:val="00B84B7D"/>
    <w:rsid w:val="00BE58E1"/>
    <w:rsid w:val="00C806F2"/>
    <w:rsid w:val="00C87463"/>
    <w:rsid w:val="00C87C1D"/>
    <w:rsid w:val="00C921ED"/>
    <w:rsid w:val="00CA30F7"/>
    <w:rsid w:val="00CC0E39"/>
    <w:rsid w:val="00D12502"/>
    <w:rsid w:val="00D37023"/>
    <w:rsid w:val="00D82090"/>
    <w:rsid w:val="00DC4A69"/>
    <w:rsid w:val="00DE6828"/>
    <w:rsid w:val="00E375CD"/>
    <w:rsid w:val="00E46449"/>
    <w:rsid w:val="00EA50B2"/>
    <w:rsid w:val="00EC2547"/>
    <w:rsid w:val="00F16D99"/>
    <w:rsid w:val="00F36F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43B25"/>
  <w15:chartTrackingRefBased/>
  <w15:docId w15:val="{9D3B6C42-3F6E-4B8F-A3C2-815359DAB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es-GT"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2079"/>
    <w:rPr>
      <w:sz w:val="24"/>
    </w:rPr>
  </w:style>
  <w:style w:type="paragraph" w:styleId="Ttulo1">
    <w:name w:val="heading 1"/>
    <w:basedOn w:val="Normal"/>
    <w:next w:val="Normal"/>
    <w:link w:val="Ttulo1Car"/>
    <w:uiPriority w:val="9"/>
    <w:qFormat/>
    <w:rsid w:val="00C921ED"/>
    <w:pPr>
      <w:keepNext/>
      <w:keepLines/>
      <w:pBdr>
        <w:bottom w:val="single" w:sz="4" w:space="1" w:color="3494BA" w:themeColor="accent1"/>
      </w:pBdr>
      <w:spacing w:before="400" w:after="40" w:line="240" w:lineRule="auto"/>
      <w:outlineLvl w:val="0"/>
    </w:pPr>
    <w:rPr>
      <w:rFonts w:asciiTheme="majorHAnsi" w:eastAsiaTheme="majorEastAsia" w:hAnsiTheme="majorHAnsi" w:cstheme="majorBidi"/>
      <w:color w:val="276E8B" w:themeColor="accent1" w:themeShade="BF"/>
      <w:sz w:val="48"/>
      <w:szCs w:val="36"/>
    </w:rPr>
  </w:style>
  <w:style w:type="paragraph" w:styleId="Ttulo2">
    <w:name w:val="heading 2"/>
    <w:basedOn w:val="Normal"/>
    <w:next w:val="Normal"/>
    <w:link w:val="Ttulo2Car"/>
    <w:uiPriority w:val="9"/>
    <w:unhideWhenUsed/>
    <w:qFormat/>
    <w:rsid w:val="00C921ED"/>
    <w:pPr>
      <w:keepNext/>
      <w:keepLines/>
      <w:spacing w:before="160" w:after="0" w:line="240" w:lineRule="auto"/>
      <w:outlineLvl w:val="1"/>
    </w:pPr>
    <w:rPr>
      <w:rFonts w:asciiTheme="majorHAnsi" w:eastAsiaTheme="majorEastAsia" w:hAnsiTheme="majorHAnsi" w:cstheme="majorBidi"/>
      <w:color w:val="276E8B" w:themeColor="accent1" w:themeShade="BF"/>
      <w:sz w:val="40"/>
      <w:szCs w:val="28"/>
    </w:rPr>
  </w:style>
  <w:style w:type="paragraph" w:styleId="Ttulo3">
    <w:name w:val="heading 3"/>
    <w:basedOn w:val="Normal"/>
    <w:next w:val="Normal"/>
    <w:link w:val="Ttulo3Car"/>
    <w:uiPriority w:val="9"/>
    <w:unhideWhenUsed/>
    <w:qFormat/>
    <w:rsid w:val="00C921ED"/>
    <w:pPr>
      <w:keepNext/>
      <w:keepLines/>
      <w:spacing w:before="80" w:after="0" w:line="240" w:lineRule="auto"/>
      <w:outlineLvl w:val="2"/>
    </w:pPr>
    <w:rPr>
      <w:rFonts w:asciiTheme="majorHAnsi" w:eastAsiaTheme="majorEastAsia" w:hAnsiTheme="majorHAnsi" w:cstheme="majorBidi"/>
      <w:color w:val="404040" w:themeColor="text1" w:themeTint="BF"/>
      <w:sz w:val="32"/>
      <w:szCs w:val="26"/>
    </w:rPr>
  </w:style>
  <w:style w:type="paragraph" w:styleId="Ttulo4">
    <w:name w:val="heading 4"/>
    <w:basedOn w:val="Normal"/>
    <w:next w:val="Normal"/>
    <w:link w:val="Ttulo4Car"/>
    <w:uiPriority w:val="9"/>
    <w:semiHidden/>
    <w:unhideWhenUsed/>
    <w:qFormat/>
    <w:rsid w:val="00C921ED"/>
    <w:pPr>
      <w:keepNext/>
      <w:keepLines/>
      <w:spacing w:before="80" w:after="0"/>
      <w:outlineLvl w:val="3"/>
    </w:pPr>
    <w:rPr>
      <w:rFonts w:asciiTheme="majorHAnsi" w:eastAsiaTheme="majorEastAsia" w:hAnsiTheme="majorHAnsi" w:cstheme="majorBidi"/>
      <w:szCs w:val="24"/>
    </w:rPr>
  </w:style>
  <w:style w:type="paragraph" w:styleId="Ttulo5">
    <w:name w:val="heading 5"/>
    <w:basedOn w:val="Normal"/>
    <w:next w:val="Normal"/>
    <w:link w:val="Ttulo5Car"/>
    <w:uiPriority w:val="9"/>
    <w:semiHidden/>
    <w:unhideWhenUsed/>
    <w:qFormat/>
    <w:rsid w:val="00C921ED"/>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C921ED"/>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C921ED"/>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C921E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C921E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21ED"/>
    <w:rPr>
      <w:rFonts w:asciiTheme="majorHAnsi" w:eastAsiaTheme="majorEastAsia" w:hAnsiTheme="majorHAnsi" w:cstheme="majorBidi"/>
      <w:color w:val="276E8B" w:themeColor="accent1" w:themeShade="BF"/>
      <w:sz w:val="48"/>
      <w:szCs w:val="36"/>
    </w:rPr>
  </w:style>
  <w:style w:type="character" w:customStyle="1" w:styleId="Ttulo2Car">
    <w:name w:val="Título 2 Car"/>
    <w:basedOn w:val="Fuentedeprrafopredeter"/>
    <w:link w:val="Ttulo2"/>
    <w:uiPriority w:val="9"/>
    <w:rsid w:val="00C921ED"/>
    <w:rPr>
      <w:rFonts w:asciiTheme="majorHAnsi" w:eastAsiaTheme="majorEastAsia" w:hAnsiTheme="majorHAnsi" w:cstheme="majorBidi"/>
      <w:color w:val="276E8B" w:themeColor="accent1" w:themeShade="BF"/>
      <w:sz w:val="40"/>
      <w:szCs w:val="28"/>
    </w:rPr>
  </w:style>
  <w:style w:type="character" w:customStyle="1" w:styleId="Ttulo3Car">
    <w:name w:val="Título 3 Car"/>
    <w:basedOn w:val="Fuentedeprrafopredeter"/>
    <w:link w:val="Ttulo3"/>
    <w:uiPriority w:val="9"/>
    <w:rsid w:val="00C921ED"/>
    <w:rPr>
      <w:rFonts w:asciiTheme="majorHAnsi" w:eastAsiaTheme="majorEastAsia" w:hAnsiTheme="majorHAnsi" w:cstheme="majorBidi"/>
      <w:color w:val="404040" w:themeColor="text1" w:themeTint="BF"/>
      <w:sz w:val="32"/>
      <w:szCs w:val="26"/>
    </w:rPr>
  </w:style>
  <w:style w:type="character" w:customStyle="1" w:styleId="Ttulo4Car">
    <w:name w:val="Título 4 Car"/>
    <w:basedOn w:val="Fuentedeprrafopredeter"/>
    <w:link w:val="Ttulo4"/>
    <w:uiPriority w:val="9"/>
    <w:semiHidden/>
    <w:rsid w:val="00C921ED"/>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C921ED"/>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C921ED"/>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C921ED"/>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C921ED"/>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C921ED"/>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C921ED"/>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C921ED"/>
    <w:pPr>
      <w:spacing w:after="0" w:line="240" w:lineRule="auto"/>
      <w:contextualSpacing/>
    </w:pPr>
    <w:rPr>
      <w:rFonts w:asciiTheme="majorHAnsi" w:eastAsiaTheme="majorEastAsia" w:hAnsiTheme="majorHAnsi" w:cstheme="majorBidi"/>
      <w:color w:val="276E8B" w:themeColor="accent1" w:themeShade="BF"/>
      <w:spacing w:val="-7"/>
      <w:sz w:val="80"/>
      <w:szCs w:val="80"/>
    </w:rPr>
  </w:style>
  <w:style w:type="character" w:customStyle="1" w:styleId="TtuloCar">
    <w:name w:val="Título Car"/>
    <w:basedOn w:val="Fuentedeprrafopredeter"/>
    <w:link w:val="Ttulo"/>
    <w:uiPriority w:val="10"/>
    <w:rsid w:val="00C921ED"/>
    <w:rPr>
      <w:rFonts w:asciiTheme="majorHAnsi" w:eastAsiaTheme="majorEastAsia" w:hAnsiTheme="majorHAnsi" w:cstheme="majorBidi"/>
      <w:color w:val="276E8B" w:themeColor="accent1" w:themeShade="BF"/>
      <w:spacing w:val="-7"/>
      <w:sz w:val="80"/>
      <w:szCs w:val="80"/>
    </w:rPr>
  </w:style>
  <w:style w:type="paragraph" w:styleId="Subttulo">
    <w:name w:val="Subtitle"/>
    <w:basedOn w:val="Normal"/>
    <w:next w:val="Normal"/>
    <w:link w:val="SubttuloCar"/>
    <w:uiPriority w:val="11"/>
    <w:qFormat/>
    <w:rsid w:val="00C921E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C921ED"/>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C921ED"/>
    <w:rPr>
      <w:b/>
      <w:bCs/>
    </w:rPr>
  </w:style>
  <w:style w:type="character" w:styleId="nfasis">
    <w:name w:val="Emphasis"/>
    <w:basedOn w:val="Fuentedeprrafopredeter"/>
    <w:uiPriority w:val="20"/>
    <w:qFormat/>
    <w:rsid w:val="00C921ED"/>
    <w:rPr>
      <w:i/>
      <w:iCs/>
    </w:rPr>
  </w:style>
  <w:style w:type="paragraph" w:styleId="Sinespaciado">
    <w:name w:val="No Spacing"/>
    <w:uiPriority w:val="1"/>
    <w:qFormat/>
    <w:rsid w:val="00C921ED"/>
    <w:pPr>
      <w:spacing w:after="0" w:line="240" w:lineRule="auto"/>
    </w:pPr>
  </w:style>
  <w:style w:type="paragraph" w:styleId="Cita">
    <w:name w:val="Quote"/>
    <w:basedOn w:val="Normal"/>
    <w:next w:val="Normal"/>
    <w:link w:val="CitaCar"/>
    <w:uiPriority w:val="29"/>
    <w:qFormat/>
    <w:rsid w:val="00C921ED"/>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C921ED"/>
    <w:rPr>
      <w:i/>
      <w:iCs/>
    </w:rPr>
  </w:style>
  <w:style w:type="paragraph" w:styleId="Citadestacada">
    <w:name w:val="Intense Quote"/>
    <w:basedOn w:val="Normal"/>
    <w:next w:val="Normal"/>
    <w:link w:val="CitadestacadaCar"/>
    <w:uiPriority w:val="30"/>
    <w:qFormat/>
    <w:rsid w:val="00C921ED"/>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CitadestacadaCar">
    <w:name w:val="Cita destacada Car"/>
    <w:basedOn w:val="Fuentedeprrafopredeter"/>
    <w:link w:val="Citadestacada"/>
    <w:uiPriority w:val="30"/>
    <w:rsid w:val="00C921ED"/>
    <w:rPr>
      <w:rFonts w:asciiTheme="majorHAnsi" w:eastAsiaTheme="majorEastAsia" w:hAnsiTheme="majorHAnsi" w:cstheme="majorBidi"/>
      <w:color w:val="3494BA" w:themeColor="accent1"/>
      <w:sz w:val="28"/>
      <w:szCs w:val="28"/>
    </w:rPr>
  </w:style>
  <w:style w:type="character" w:styleId="nfasissutil">
    <w:name w:val="Subtle Emphasis"/>
    <w:basedOn w:val="Fuentedeprrafopredeter"/>
    <w:uiPriority w:val="19"/>
    <w:qFormat/>
    <w:rsid w:val="00C921ED"/>
    <w:rPr>
      <w:i/>
      <w:iCs/>
      <w:color w:val="595959" w:themeColor="text1" w:themeTint="A6"/>
    </w:rPr>
  </w:style>
  <w:style w:type="character" w:styleId="nfasisintenso">
    <w:name w:val="Intense Emphasis"/>
    <w:basedOn w:val="Fuentedeprrafopredeter"/>
    <w:uiPriority w:val="21"/>
    <w:qFormat/>
    <w:rsid w:val="00C921ED"/>
    <w:rPr>
      <w:b/>
      <w:bCs/>
      <w:i/>
      <w:iCs/>
    </w:rPr>
  </w:style>
  <w:style w:type="character" w:styleId="Referenciasutil">
    <w:name w:val="Subtle Reference"/>
    <w:basedOn w:val="Fuentedeprrafopredeter"/>
    <w:uiPriority w:val="31"/>
    <w:qFormat/>
    <w:rsid w:val="00C921ED"/>
    <w:rPr>
      <w:smallCaps/>
      <w:color w:val="404040" w:themeColor="text1" w:themeTint="BF"/>
    </w:rPr>
  </w:style>
  <w:style w:type="character" w:styleId="Referenciaintensa">
    <w:name w:val="Intense Reference"/>
    <w:basedOn w:val="Fuentedeprrafopredeter"/>
    <w:uiPriority w:val="32"/>
    <w:qFormat/>
    <w:rsid w:val="00C921ED"/>
    <w:rPr>
      <w:b/>
      <w:bCs/>
      <w:smallCaps/>
      <w:u w:val="single"/>
    </w:rPr>
  </w:style>
  <w:style w:type="character" w:styleId="Ttulodellibro">
    <w:name w:val="Book Title"/>
    <w:basedOn w:val="Fuentedeprrafopredeter"/>
    <w:uiPriority w:val="33"/>
    <w:qFormat/>
    <w:rsid w:val="00C921ED"/>
    <w:rPr>
      <w:b/>
      <w:bCs/>
      <w:smallCaps/>
    </w:rPr>
  </w:style>
  <w:style w:type="paragraph" w:styleId="TtuloTDC">
    <w:name w:val="TOC Heading"/>
    <w:basedOn w:val="Ttulo1"/>
    <w:next w:val="Normal"/>
    <w:uiPriority w:val="39"/>
    <w:semiHidden/>
    <w:unhideWhenUsed/>
    <w:qFormat/>
    <w:rsid w:val="00C921ED"/>
    <w:pPr>
      <w:outlineLvl w:val="9"/>
    </w:pPr>
  </w:style>
  <w:style w:type="paragraph" w:styleId="Encabezado">
    <w:name w:val="header"/>
    <w:basedOn w:val="Normal"/>
    <w:link w:val="EncabezadoCar"/>
    <w:uiPriority w:val="99"/>
    <w:unhideWhenUsed/>
    <w:rsid w:val="00456F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6F69"/>
    <w:rPr>
      <w:sz w:val="24"/>
    </w:rPr>
  </w:style>
  <w:style w:type="paragraph" w:styleId="Piedepgina">
    <w:name w:val="footer"/>
    <w:basedOn w:val="Normal"/>
    <w:link w:val="PiedepginaCar"/>
    <w:uiPriority w:val="99"/>
    <w:unhideWhenUsed/>
    <w:rsid w:val="00456F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6F69"/>
    <w:rPr>
      <w:sz w:val="24"/>
    </w:rPr>
  </w:style>
  <w:style w:type="paragraph" w:styleId="Bibliografa">
    <w:name w:val="Bibliography"/>
    <w:basedOn w:val="Normal"/>
    <w:next w:val="Normal"/>
    <w:uiPriority w:val="37"/>
    <w:unhideWhenUsed/>
    <w:rsid w:val="005F7F73"/>
  </w:style>
  <w:style w:type="paragraph" w:styleId="Prrafodelista">
    <w:name w:val="List Paragraph"/>
    <w:basedOn w:val="Normal"/>
    <w:uiPriority w:val="34"/>
    <w:qFormat/>
    <w:rsid w:val="009E7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453327">
      <w:bodyDiv w:val="1"/>
      <w:marLeft w:val="0"/>
      <w:marRight w:val="0"/>
      <w:marTop w:val="0"/>
      <w:marBottom w:val="0"/>
      <w:divBdr>
        <w:top w:val="none" w:sz="0" w:space="0" w:color="auto"/>
        <w:left w:val="none" w:sz="0" w:space="0" w:color="auto"/>
        <w:bottom w:val="none" w:sz="0" w:space="0" w:color="auto"/>
        <w:right w:val="none" w:sz="0" w:space="0" w:color="auto"/>
      </w:divBdr>
    </w:div>
    <w:div w:id="279608458">
      <w:bodyDiv w:val="1"/>
      <w:marLeft w:val="0"/>
      <w:marRight w:val="0"/>
      <w:marTop w:val="0"/>
      <w:marBottom w:val="0"/>
      <w:divBdr>
        <w:top w:val="none" w:sz="0" w:space="0" w:color="auto"/>
        <w:left w:val="none" w:sz="0" w:space="0" w:color="auto"/>
        <w:bottom w:val="none" w:sz="0" w:space="0" w:color="auto"/>
        <w:right w:val="none" w:sz="0" w:space="0" w:color="auto"/>
      </w:divBdr>
    </w:div>
    <w:div w:id="456030991">
      <w:bodyDiv w:val="1"/>
      <w:marLeft w:val="0"/>
      <w:marRight w:val="0"/>
      <w:marTop w:val="0"/>
      <w:marBottom w:val="0"/>
      <w:divBdr>
        <w:top w:val="none" w:sz="0" w:space="0" w:color="auto"/>
        <w:left w:val="none" w:sz="0" w:space="0" w:color="auto"/>
        <w:bottom w:val="none" w:sz="0" w:space="0" w:color="auto"/>
        <w:right w:val="none" w:sz="0" w:space="0" w:color="auto"/>
      </w:divBdr>
    </w:div>
    <w:div w:id="459735198">
      <w:bodyDiv w:val="1"/>
      <w:marLeft w:val="0"/>
      <w:marRight w:val="0"/>
      <w:marTop w:val="0"/>
      <w:marBottom w:val="0"/>
      <w:divBdr>
        <w:top w:val="none" w:sz="0" w:space="0" w:color="auto"/>
        <w:left w:val="none" w:sz="0" w:space="0" w:color="auto"/>
        <w:bottom w:val="none" w:sz="0" w:space="0" w:color="auto"/>
        <w:right w:val="none" w:sz="0" w:space="0" w:color="auto"/>
      </w:divBdr>
    </w:div>
    <w:div w:id="617492167">
      <w:bodyDiv w:val="1"/>
      <w:marLeft w:val="0"/>
      <w:marRight w:val="0"/>
      <w:marTop w:val="0"/>
      <w:marBottom w:val="0"/>
      <w:divBdr>
        <w:top w:val="none" w:sz="0" w:space="0" w:color="auto"/>
        <w:left w:val="none" w:sz="0" w:space="0" w:color="auto"/>
        <w:bottom w:val="none" w:sz="0" w:space="0" w:color="auto"/>
        <w:right w:val="none" w:sz="0" w:space="0" w:color="auto"/>
      </w:divBdr>
    </w:div>
    <w:div w:id="692154145">
      <w:bodyDiv w:val="1"/>
      <w:marLeft w:val="0"/>
      <w:marRight w:val="0"/>
      <w:marTop w:val="0"/>
      <w:marBottom w:val="0"/>
      <w:divBdr>
        <w:top w:val="none" w:sz="0" w:space="0" w:color="auto"/>
        <w:left w:val="none" w:sz="0" w:space="0" w:color="auto"/>
        <w:bottom w:val="none" w:sz="0" w:space="0" w:color="auto"/>
        <w:right w:val="none" w:sz="0" w:space="0" w:color="auto"/>
      </w:divBdr>
    </w:div>
    <w:div w:id="737360884">
      <w:bodyDiv w:val="1"/>
      <w:marLeft w:val="0"/>
      <w:marRight w:val="0"/>
      <w:marTop w:val="0"/>
      <w:marBottom w:val="0"/>
      <w:divBdr>
        <w:top w:val="none" w:sz="0" w:space="0" w:color="auto"/>
        <w:left w:val="none" w:sz="0" w:space="0" w:color="auto"/>
        <w:bottom w:val="none" w:sz="0" w:space="0" w:color="auto"/>
        <w:right w:val="none" w:sz="0" w:space="0" w:color="auto"/>
      </w:divBdr>
    </w:div>
    <w:div w:id="951012285">
      <w:bodyDiv w:val="1"/>
      <w:marLeft w:val="0"/>
      <w:marRight w:val="0"/>
      <w:marTop w:val="0"/>
      <w:marBottom w:val="0"/>
      <w:divBdr>
        <w:top w:val="none" w:sz="0" w:space="0" w:color="auto"/>
        <w:left w:val="none" w:sz="0" w:space="0" w:color="auto"/>
        <w:bottom w:val="none" w:sz="0" w:space="0" w:color="auto"/>
        <w:right w:val="none" w:sz="0" w:space="0" w:color="auto"/>
      </w:divBdr>
    </w:div>
    <w:div w:id="1101678156">
      <w:bodyDiv w:val="1"/>
      <w:marLeft w:val="0"/>
      <w:marRight w:val="0"/>
      <w:marTop w:val="0"/>
      <w:marBottom w:val="0"/>
      <w:divBdr>
        <w:top w:val="none" w:sz="0" w:space="0" w:color="auto"/>
        <w:left w:val="none" w:sz="0" w:space="0" w:color="auto"/>
        <w:bottom w:val="none" w:sz="0" w:space="0" w:color="auto"/>
        <w:right w:val="none" w:sz="0" w:space="0" w:color="auto"/>
      </w:divBdr>
    </w:div>
    <w:div w:id="1261135690">
      <w:bodyDiv w:val="1"/>
      <w:marLeft w:val="0"/>
      <w:marRight w:val="0"/>
      <w:marTop w:val="0"/>
      <w:marBottom w:val="0"/>
      <w:divBdr>
        <w:top w:val="none" w:sz="0" w:space="0" w:color="auto"/>
        <w:left w:val="none" w:sz="0" w:space="0" w:color="auto"/>
        <w:bottom w:val="none" w:sz="0" w:space="0" w:color="auto"/>
        <w:right w:val="none" w:sz="0" w:space="0" w:color="auto"/>
      </w:divBdr>
    </w:div>
    <w:div w:id="1295719672">
      <w:bodyDiv w:val="1"/>
      <w:marLeft w:val="0"/>
      <w:marRight w:val="0"/>
      <w:marTop w:val="0"/>
      <w:marBottom w:val="0"/>
      <w:divBdr>
        <w:top w:val="none" w:sz="0" w:space="0" w:color="auto"/>
        <w:left w:val="none" w:sz="0" w:space="0" w:color="auto"/>
        <w:bottom w:val="none" w:sz="0" w:space="0" w:color="auto"/>
        <w:right w:val="none" w:sz="0" w:space="0" w:color="auto"/>
      </w:divBdr>
    </w:div>
    <w:div w:id="1408571243">
      <w:bodyDiv w:val="1"/>
      <w:marLeft w:val="0"/>
      <w:marRight w:val="0"/>
      <w:marTop w:val="0"/>
      <w:marBottom w:val="0"/>
      <w:divBdr>
        <w:top w:val="none" w:sz="0" w:space="0" w:color="auto"/>
        <w:left w:val="none" w:sz="0" w:space="0" w:color="auto"/>
        <w:bottom w:val="none" w:sz="0" w:space="0" w:color="auto"/>
        <w:right w:val="none" w:sz="0" w:space="0" w:color="auto"/>
      </w:divBdr>
    </w:div>
    <w:div w:id="1418088481">
      <w:bodyDiv w:val="1"/>
      <w:marLeft w:val="0"/>
      <w:marRight w:val="0"/>
      <w:marTop w:val="0"/>
      <w:marBottom w:val="0"/>
      <w:divBdr>
        <w:top w:val="none" w:sz="0" w:space="0" w:color="auto"/>
        <w:left w:val="none" w:sz="0" w:space="0" w:color="auto"/>
        <w:bottom w:val="none" w:sz="0" w:space="0" w:color="auto"/>
        <w:right w:val="none" w:sz="0" w:space="0" w:color="auto"/>
      </w:divBdr>
    </w:div>
    <w:div w:id="1577979153">
      <w:bodyDiv w:val="1"/>
      <w:marLeft w:val="0"/>
      <w:marRight w:val="0"/>
      <w:marTop w:val="0"/>
      <w:marBottom w:val="0"/>
      <w:divBdr>
        <w:top w:val="none" w:sz="0" w:space="0" w:color="auto"/>
        <w:left w:val="none" w:sz="0" w:space="0" w:color="auto"/>
        <w:bottom w:val="none" w:sz="0" w:space="0" w:color="auto"/>
        <w:right w:val="none" w:sz="0" w:space="0" w:color="auto"/>
      </w:divBdr>
    </w:div>
    <w:div w:id="1597204602">
      <w:bodyDiv w:val="1"/>
      <w:marLeft w:val="0"/>
      <w:marRight w:val="0"/>
      <w:marTop w:val="0"/>
      <w:marBottom w:val="0"/>
      <w:divBdr>
        <w:top w:val="none" w:sz="0" w:space="0" w:color="auto"/>
        <w:left w:val="none" w:sz="0" w:space="0" w:color="auto"/>
        <w:bottom w:val="none" w:sz="0" w:space="0" w:color="auto"/>
        <w:right w:val="none" w:sz="0" w:space="0" w:color="auto"/>
      </w:divBdr>
    </w:div>
    <w:div w:id="1619411244">
      <w:bodyDiv w:val="1"/>
      <w:marLeft w:val="0"/>
      <w:marRight w:val="0"/>
      <w:marTop w:val="0"/>
      <w:marBottom w:val="0"/>
      <w:divBdr>
        <w:top w:val="none" w:sz="0" w:space="0" w:color="auto"/>
        <w:left w:val="none" w:sz="0" w:space="0" w:color="auto"/>
        <w:bottom w:val="none" w:sz="0" w:space="0" w:color="auto"/>
        <w:right w:val="none" w:sz="0" w:space="0" w:color="auto"/>
      </w:divBdr>
    </w:div>
    <w:div w:id="1752391351">
      <w:bodyDiv w:val="1"/>
      <w:marLeft w:val="0"/>
      <w:marRight w:val="0"/>
      <w:marTop w:val="0"/>
      <w:marBottom w:val="0"/>
      <w:divBdr>
        <w:top w:val="none" w:sz="0" w:space="0" w:color="auto"/>
        <w:left w:val="none" w:sz="0" w:space="0" w:color="auto"/>
        <w:bottom w:val="none" w:sz="0" w:space="0" w:color="auto"/>
        <w:right w:val="none" w:sz="0" w:space="0" w:color="auto"/>
      </w:divBdr>
    </w:div>
    <w:div w:id="1836188307">
      <w:bodyDiv w:val="1"/>
      <w:marLeft w:val="0"/>
      <w:marRight w:val="0"/>
      <w:marTop w:val="0"/>
      <w:marBottom w:val="0"/>
      <w:divBdr>
        <w:top w:val="none" w:sz="0" w:space="0" w:color="auto"/>
        <w:left w:val="none" w:sz="0" w:space="0" w:color="auto"/>
        <w:bottom w:val="none" w:sz="0" w:space="0" w:color="auto"/>
        <w:right w:val="none" w:sz="0" w:space="0" w:color="auto"/>
      </w:divBdr>
    </w:div>
    <w:div w:id="1853689083">
      <w:bodyDiv w:val="1"/>
      <w:marLeft w:val="0"/>
      <w:marRight w:val="0"/>
      <w:marTop w:val="0"/>
      <w:marBottom w:val="0"/>
      <w:divBdr>
        <w:top w:val="none" w:sz="0" w:space="0" w:color="auto"/>
        <w:left w:val="none" w:sz="0" w:space="0" w:color="auto"/>
        <w:bottom w:val="none" w:sz="0" w:space="0" w:color="auto"/>
        <w:right w:val="none" w:sz="0" w:space="0" w:color="auto"/>
      </w:divBdr>
    </w:div>
    <w:div w:id="1856646431">
      <w:bodyDiv w:val="1"/>
      <w:marLeft w:val="0"/>
      <w:marRight w:val="0"/>
      <w:marTop w:val="0"/>
      <w:marBottom w:val="0"/>
      <w:divBdr>
        <w:top w:val="none" w:sz="0" w:space="0" w:color="auto"/>
        <w:left w:val="none" w:sz="0" w:space="0" w:color="auto"/>
        <w:bottom w:val="none" w:sz="0" w:space="0" w:color="auto"/>
        <w:right w:val="none" w:sz="0" w:space="0" w:color="auto"/>
      </w:divBdr>
    </w:div>
    <w:div w:id="2005694958">
      <w:bodyDiv w:val="1"/>
      <w:marLeft w:val="0"/>
      <w:marRight w:val="0"/>
      <w:marTop w:val="0"/>
      <w:marBottom w:val="0"/>
      <w:divBdr>
        <w:top w:val="none" w:sz="0" w:space="0" w:color="auto"/>
        <w:left w:val="none" w:sz="0" w:space="0" w:color="auto"/>
        <w:bottom w:val="none" w:sz="0" w:space="0" w:color="auto"/>
        <w:right w:val="none" w:sz="0" w:space="0" w:color="auto"/>
      </w:divBdr>
    </w:div>
    <w:div w:id="2041737975">
      <w:bodyDiv w:val="1"/>
      <w:marLeft w:val="0"/>
      <w:marRight w:val="0"/>
      <w:marTop w:val="0"/>
      <w:marBottom w:val="0"/>
      <w:divBdr>
        <w:top w:val="none" w:sz="0" w:space="0" w:color="auto"/>
        <w:left w:val="none" w:sz="0" w:space="0" w:color="auto"/>
        <w:bottom w:val="none" w:sz="0" w:space="0" w:color="auto"/>
        <w:right w:val="none" w:sz="0" w:space="0" w:color="auto"/>
      </w:divBdr>
    </w:div>
    <w:div w:id="210957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Mou14</b:Tag>
    <b:SourceType>DocumentFromInternetSite</b:SourceType>
    <b:Guid>{1AE5EB40-E10F-40AB-AD59-92AC4670A1EE}</b:Guid>
    <b:Author>
      <b:Author>
        <b:NameList>
          <b:Person>
            <b:Last>Moujahid</b:Last>
            <b:First>Abdelmalik</b:First>
          </b:Person>
          <b:Person>
            <b:Last>Inza</b:Last>
            <b:First>Iñaki</b:First>
          </b:Person>
          <b:Person>
            <b:Last>Larrañaga</b:Last>
            <b:First>Pedro</b:First>
          </b:Person>
        </b:NameList>
      </b:Author>
    </b:Author>
    <b:Year>2014</b:Year>
    <b:URL>http://www.sc.ehu.es/ccwbayes/docencia/mmcc/docs/t9knn.pdf</b:URL>
    <b:YearAccessed>2018</b:YearAccessed>
    <b:MonthAccessed>Abril</b:MonthAccessed>
    <b:DayAccessed>30</b:DayAccessed>
    <b:Title>Clasificadores K-NN</b:Title>
    <b:RefOrder>2</b:RefOrder>
  </b:Source>
  <b:Source>
    <b:Tag>Pep14</b:Tag>
    <b:SourceType>DocumentFromInternetSite</b:SourceType>
    <b:Guid>{9E8B82EE-C8A3-4FC0-B297-B8614991A997}</b:Guid>
    <b:Year>2014</b:Year>
    <b:Month>Mayo</b:Month>
    <b:Day>1</b:Day>
    <b:URL>https://repositorio.uam.es/bitstream/handle/10486/660903/marina_pepa_sofia_tfg.pdf?sequence=1</b:URL>
    <b:Author>
      <b:Author>
        <b:NameList>
          <b:Person>
            <b:Last>Pepa</b:Last>
            <b:First>Sofía</b:First>
            <b:Middle>Marina</b:Middle>
          </b:Person>
        </b:NameList>
      </b:Author>
    </b:Author>
    <b:YearAccessed>2018</b:YearAccessed>
    <b:MonthAccessed>30</b:MonthAccessed>
    <b:DayAccessed>4</b:DayAccessed>
    <b:Title>Suite de Algoritmos de recomendacion en aplicaciones reales</b:Title>
    <b:RefOrder>1</b:RefOrder>
  </b:Source>
</b:Sources>
</file>

<file path=customXml/itemProps1.xml><?xml version="1.0" encoding="utf-8"?>
<ds:datastoreItem xmlns:ds="http://schemas.openxmlformats.org/officeDocument/2006/customXml" ds:itemID="{D94F66E4-AB99-478E-8009-49A116EC2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885</Words>
  <Characters>4873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ALEJANDRO TEJADA FLORES</dc:creator>
  <cp:keywords/>
  <dc:description/>
  <cp:lastModifiedBy>"JOS� ALEJANDRO, TEJADA FLORES"</cp:lastModifiedBy>
  <cp:revision>65</cp:revision>
  <dcterms:created xsi:type="dcterms:W3CDTF">2018-05-01T01:06:00Z</dcterms:created>
  <dcterms:modified xsi:type="dcterms:W3CDTF">2018-05-01T02:01:00Z</dcterms:modified>
</cp:coreProperties>
</file>