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MLB Scout — Research &amp; Analysis</w:t>
      </w:r>
    </w:p>
    <w:p>
      <w:pPr>
        <w:spacing w:after="60"/>
      </w:pPr>
      <w:r>
        <w:rPr>
          <w:rFonts w:ascii="Arial" w:cs="Arial" w:eastAsia="Arial" w:hAnsi="Arial"/>
          <w:b/>
          <w:bCs/>
          <w:color w:val="1F3864"/>
          <w:sz w:val="28"/>
          <w:szCs w:val="28"/>
        </w:rPr>
        <w:t xml:space="preserve">Team Strength Analysis: Implementation Plan</w:t>
      </w:r>
    </w:p>
    <w:p>
      <w:pPr>
        <w:spacing w:after="40"/>
      </w:pPr>
      <w:r>
        <w:rPr>
          <w:rFonts w:ascii="Arial" w:cs="Arial" w:eastAsia="Arial" w:hAnsi="Arial"/>
          <w:color w:val="64748B"/>
          <w:sz w:val="20"/>
          <w:szCs w:val="20"/>
        </w:rPr>
        <w:t xml:space="preserve">April 11, 2026  ·  Revised April 11, 2026 (Rev 2)</w:t>
      </w:r>
    </w:p>
    <w:p>
      <w:pPr>
        <w:spacing w:after="200"/>
      </w:pPr>
      <w:r>
        <w:rPr>
          <w:rFonts w:ascii="Arial" w:cs="Arial" w:eastAsia="Arial" w:hAnsi="Arial"/>
          <w:b/>
          <w:bCs/>
          <w:color w:val="DC2626"/>
          <w:sz w:val="18"/>
          <w:szCs w:val="18"/>
        </w:rPr>
        <w:t xml:space="preserve">Rev 2 changes: Section 1.1 corrected (fabricated pick, not legitimate); Section 1.5 added (brief audit resolution); Section 2.9 updated with line movement alert as completed.</w:t>
      </w:r>
    </w:p>
    <w:p>
      <w:pPr>
        <w:pStyle w:val="Heading1"/>
        <w:spacing w:after="120" w:before="300"/>
      </w:pPr>
      <w:r>
        <w:rPr>
          <w:rFonts w:ascii="Arial" w:cs="Arial" w:eastAsia="Arial" w:hAnsi="Arial"/>
          <w:b/>
          <w:bCs/>
          <w:color w:val="1F3864"/>
          <w:sz w:val="28"/>
          <w:szCs w:val="28"/>
        </w:rPr>
        <w:t xml:space="preserve">Part 1 — April 10, 2026 Brief Audit</w:t>
      </w:r>
    </w:p>
    <w:p>
      <w:pPr>
        <w:spacing w:after="100"/>
      </w:pPr>
      <w:r>
        <w:rPr>
          <w:rFonts w:ascii="Arial" w:cs="Arial" w:eastAsia="Arial" w:hAnsi="Arial"/>
          <w:sz w:val="20"/>
          <w:szCs w:val="20"/>
        </w:rPr>
        <w:t xml:space="preserve">A review of all six session briefs (prior, early, afternoon, primary, closing, late) identified two issues: a fabricated pick in the prior report, and an unflagged total line movement on the H3b pick.</w:t>
      </w:r>
    </w:p>
    <w:p>
      <w:pPr>
        <w:spacing w:after="80"/>
      </w:pPr>
      <w:r>
        <w:t xml:space="preserve"/>
      </w:r>
    </w:p>
    <w:p>
      <w:pPr>
        <w:pStyle w:val="Heading2"/>
        <w:spacing w:after="80" w:before="200"/>
      </w:pPr>
      <w:r>
        <w:rPr>
          <w:rFonts w:ascii="Arial" w:cs="Arial" w:eastAsia="Arial" w:hAnsi="Arial"/>
          <w:b/>
          <w:bCs/>
          <w:color w:val="1F3864"/>
          <w:sz w:val="24"/>
          <w:szCs w:val="24"/>
        </w:rPr>
        <w:t xml:space="preserve">1.1 The Reporting Problem — Fabricated TOP PICK (CORRECTED Rev 2)</w:t>
      </w:r>
    </w:p>
    <w:p>
      <w:pPr>
        <w:pBdr>
          <w:left w:val="single" w:color="DC2626" w:sz="6" w:space="6"/>
        </w:pBdr>
        <w:spacing w:after="120" w:before="80"/>
        <w:ind w:left="300"/>
      </w:pPr>
      <w:r>
        <w:rPr>
          <w:rFonts w:ascii="Arial" w:cs="Arial" w:eastAsia="Arial" w:hAnsi="Arial"/>
          <w:color w:val="DC2626"/>
          <w:sz w:val="18"/>
          <w:szCs w:val="18"/>
        </w:rPr>
        <w:t xml:space="preserve">Rev 2 correction: The original analysis of this section was wrong. The prior report was NOT grading a legitimate Apr 9 pick. It was fabricating a retroactive pick using post-game actual wind data. This is documented below.</w:t>
      </w:r>
    </w:p>
    <w:p>
      <w:pPr>
        <w:spacing w:after="80"/>
      </w:pPr>
      <w:r>
        <w:t xml:space="preserve"/>
      </w:r>
    </w:p>
    <w:p>
      <w:pPr>
        <w:spacing w:after="100"/>
      </w:pPr>
      <w:r>
        <w:rPr>
          <w:rFonts w:ascii="Arial" w:cs="Arial" w:eastAsia="Arial" w:hAnsi="Arial"/>
          <w:sz w:val="20"/>
          <w:szCs w:val="20"/>
        </w:rPr>
        <w:t xml:space="preserve">The April 10 prior report showed an MV-F WIN on PIT@CHC as the Top Pick, graded at +1.29u. The Apr 9 primary brief (uploaded and confirmed) clearly states:</w:t>
      </w:r>
    </w:p>
    <w:p>
      <w:pPr>
        <w:spacing w:after="80"/>
      </w:pPr>
      <w:r>
        <w:rPr>
          <w:rFonts w:ascii="Courier New" w:cs="Courier New" w:eastAsia="Courier New" w:hAnsi="Courier New"/>
          <w:color w:val="1E293B"/>
          <w:sz w:val="18"/>
          <w:szCs w:val="18"/>
        </w:rPr>
        <w:t xml:space="preserve">“No confirmed signals fire on today’s slate.”</w:t>
      </w:r>
    </w:p>
    <w:p>
      <w:pPr>
        <w:spacing w:after="100"/>
      </w:pPr>
      <w:r>
        <w:rPr>
          <w:rFonts w:ascii="Arial" w:cs="Arial" w:eastAsia="Arial" w:hAnsi="Arial"/>
          <w:sz w:val="20"/>
          <w:szCs w:val="20"/>
        </w:rPr>
        <w:t xml:space="preserve">The pick never existed in any forward-looking brief before the game was played. The prior report was retroactively computing MV-F using actual post-game wind data (wind IN 10 mph, stored by load_mlb_stats.py after the game finished) and presenting it as a graded confirmed pick — indistinguishable in appearance from a real pick.</w:t>
      </w:r>
    </w:p>
    <w:p>
      <w:pPr>
        <w:spacing w:after="80"/>
      </w:pPr>
      <w:r>
        <w:t xml:space="preserve"/>
      </w:r>
    </w:p>
    <w:p>
      <w:pPr>
        <w:pStyle w:val="Heading3"/>
        <w:spacing w:after="60" w:before="160"/>
      </w:pPr>
      <w:r>
        <w:rPr>
          <w:rFonts w:ascii="Arial" w:cs="Arial" w:eastAsia="Arial" w:hAnsi="Arial"/>
          <w:b/>
          <w:bCs/>
          <w:color w:val="374151"/>
          <w:sz w:val="22"/>
          <w:szCs w:val="22"/>
        </w:rPr>
        <w:t xml:space="preserve">Root Cause</w:t>
      </w:r>
    </w:p>
    <w:p>
      <w:pPr>
        <w:spacing w:after="100"/>
      </w:pPr>
      <w:r>
        <w:rPr>
          <w:rFonts w:ascii="Arial" w:cs="Arial" w:eastAsia="Arial" w:hAnsi="Arial"/>
          <w:sz w:val="20"/>
          <w:szCs w:val="20"/>
        </w:rPr>
        <w:t xml:space="preserve">In generate_daily_brief.py, build_prior_day_report() loaded confirmed picks from brief_picks for Apr 9. Since the Apr 9 primary ran with no signals, brief_picks was empty for that date. The code then fell through to a retroactive fallback block that:</w:t>
      </w:r>
    </w:p>
    <w:p>
      <w:pPr>
        <w:pStyle w:val="ListParagraph"/>
        <w:numPr>
          <w:ilvl w:val="0"/>
          <w:numId w:val="2"/>
        </w:numPr>
        <w:spacing w:after="80"/>
      </w:pPr>
      <w:r>
        <w:rPr>
          <w:rFonts w:ascii="Arial" w:cs="Arial" w:eastAsia="Arial" w:hAnsi="Arial"/>
          <w:sz w:val="20"/>
          <w:szCs w:val="20"/>
        </w:rPr>
        <w:t xml:space="preserve">Called top_pick[0] — the retroactively evaluated signal using actual wind</w:t>
      </w:r>
    </w:p>
    <w:p>
      <w:pPr>
        <w:pStyle w:val="ListParagraph"/>
        <w:numPr>
          <w:ilvl w:val="0"/>
          <w:numId w:val="2"/>
        </w:numPr>
        <w:spacing w:after="80"/>
      </w:pPr>
      <w:r>
        <w:rPr>
          <w:rFonts w:ascii="Arial" w:cs="Arial" w:eastAsia="Arial" w:hAnsi="Arial"/>
          <w:sz w:val="20"/>
          <w:szCs w:val="20"/>
        </w:rPr>
        <w:t xml:space="preserve">Rendered it with a full WIN/LOSS result box, identical in format to a confirmed pick</w:t>
      </w:r>
    </w:p>
    <w:p>
      <w:pPr>
        <w:pStyle w:val="ListParagraph"/>
        <w:numPr>
          <w:ilvl w:val="0"/>
          <w:numId w:val="2"/>
        </w:numPr>
        <w:spacing w:after="80"/>
      </w:pPr>
      <w:r>
        <w:rPr>
          <w:rFonts w:ascii="Arial" w:cs="Arial" w:eastAsia="Arial" w:hAnsi="Arial"/>
          <w:sz w:val="20"/>
          <w:szCs w:val="20"/>
        </w:rPr>
        <w:t xml:space="preserve">Did not label it as retroactive</w:t>
      </w:r>
    </w:p>
    <w:p>
      <w:pPr>
        <w:spacing w:after="100"/>
      </w:pPr>
      <w:r>
        <w:rPr>
          <w:rFonts w:ascii="Arial" w:cs="Arial" w:eastAsia="Arial" w:hAnsi="Arial"/>
          <w:sz w:val="20"/>
          <w:szCs w:val="20"/>
        </w:rPr>
        <w:t xml:space="preserve">The docx builder had a completely separate implementation that always retroactively evaluated signals, completely bypassing brief_picks.</w:t>
      </w:r>
    </w:p>
    <w:p>
      <w:pPr>
        <w:spacing w:after="80"/>
      </w:pPr>
      <w:r>
        <w:t xml:space="preserve"/>
      </w:r>
    </w:p>
    <w:p>
      <w:pPr>
        <w:pStyle w:val="Heading3"/>
        <w:spacing w:after="60" w:before="160"/>
      </w:pPr>
      <w:r>
        <w:rPr>
          <w:rFonts w:ascii="Arial" w:cs="Arial" w:eastAsia="Arial" w:hAnsi="Arial"/>
          <w:b/>
          <w:bCs/>
          <w:color w:val="374151"/>
          <w:sz w:val="22"/>
          <w:szCs w:val="22"/>
        </w:rPr>
        <w:t xml:space="preserve">Fix Applied — April 11, 2026</w:t>
      </w:r>
    </w:p>
    <w:p>
      <w:pPr>
        <w:pStyle w:val="ListParagraph"/>
        <w:numPr>
          <w:ilvl w:val="0"/>
          <w:numId w:val="2"/>
        </w:numPr>
        <w:spacing w:after="80"/>
      </w:pPr>
      <w:r>
        <w:rPr>
          <w:rFonts w:ascii="Arial" w:cs="Arial" w:eastAsia="Arial" w:hAnsi="Arial"/>
          <w:sz w:val="20"/>
          <w:szCs w:val="20"/>
        </w:rPr>
        <w:t xml:space="preserve">Txt path: fallback block now shows “No confirmed picks on record” text only. No result box rendered.</w:t>
      </w:r>
    </w:p>
    <w:p>
      <w:pPr>
        <w:pStyle w:val="ListParagraph"/>
        <w:numPr>
          <w:ilvl w:val="0"/>
          <w:numId w:val="2"/>
        </w:numPr>
        <w:spacing w:after="80"/>
      </w:pPr>
      <w:r>
        <w:rPr>
          <w:rFonts w:ascii="Arial" w:cs="Arial" w:eastAsia="Arial" w:hAnsi="Arial"/>
          <w:sz w:val="20"/>
          <w:szCs w:val="20"/>
        </w:rPr>
        <w:t xml:space="preserve">Docx path: now reads brief_picks exactly like the txt path. Retroactive signals moved to a clearly labelled [RETROACTIVE — not counted] section.</w:t>
      </w:r>
    </w:p>
    <w:p>
      <w:pPr>
        <w:pStyle w:val="ListParagraph"/>
        <w:numPr>
          <w:ilvl w:val="0"/>
          <w:numId w:val="2"/>
        </w:numPr>
        <w:spacing w:after="80"/>
      </w:pPr>
      <w:r>
        <w:rPr>
          <w:rFonts w:ascii="Arial" w:cs="Arial" w:eastAsia="Arial" w:hAnsi="Arial"/>
          <w:sz w:val="20"/>
          <w:szCs w:val="20"/>
        </w:rPr>
        <w:t xml:space="preserve">Paper account: never counted this pick. The paper account only credits picks in brief_picks.</w:t>
      </w:r>
    </w:p>
    <w:p>
      <w:pPr>
        <w:pBdr>
          <w:left w:val="single" w:color="2563EB" w:sz="6" w:space="6"/>
        </w:pBdr>
        <w:spacing w:after="120" w:before="80"/>
        <w:ind w:left="300"/>
      </w:pPr>
      <w:r>
        <w:rPr>
          <w:rFonts w:ascii="Arial" w:cs="Arial" w:eastAsia="Arial" w:hAnsi="Arial"/>
          <w:color w:val="2563EB"/>
          <w:sz w:val="18"/>
          <w:szCs w:val="18"/>
        </w:rPr>
        <w:t xml:space="preserve">The Apr 9 session produced no valid picks. No P&amp;L adjustment required. The model’s live record is unaffected.</w:t>
      </w:r>
    </w:p>
    <w:p>
      <w:pPr>
        <w:spacing w:after="80"/>
      </w:pPr>
      <w:r>
        <w:t xml:space="preserve"/>
      </w:r>
    </w:p>
    <w:p>
      <w:pPr>
        <w:pStyle w:val="Heading2"/>
        <w:spacing w:after="80" w:before="200"/>
      </w:pPr>
      <w:r>
        <w:rPr>
          <w:rFonts w:ascii="Arial" w:cs="Arial" w:eastAsia="Arial" w:hAnsi="Arial"/>
          <w:b/>
          <w:bCs/>
          <w:color w:val="1F3864"/>
          <w:sz w:val="24"/>
          <w:szCs w:val="24"/>
        </w:rPr>
        <w:t xml:space="preserve">1.2 Pick Consistency Across Sessions — H3b CWS@KC</w:t>
      </w:r>
    </w:p>
    <w:p>
      <w:pPr>
        <w:spacing w:after="100"/>
      </w:pPr>
      <w:r>
        <w:rPr>
          <w:rFonts w:ascii="Arial" w:cs="Arial" w:eastAsia="Arial" w:hAnsi="Arial"/>
          <w:sz w:val="20"/>
          <w:szCs w:val="20"/>
        </w:rPr>
        <w:t xml:space="preserve">The H3b CWS@KC OVER pick was the Top Pick in three consecutive sessions: early (12:15 PM), afternoon (3:45 PM), and primary (5:30 PM). This is correct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600"/>
        <w:gridCol w:w="35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 Pick</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Line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Odds</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Early (12:15 PM)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H3b CWS@KC OVER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8.0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-102</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Signal fired. O/U at 8.0.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Afternoon (3:45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H3b CWS@KC 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Same line. No movement noted.</w:t>
            </w:r>
          </w:p>
        </w:tc>
      </w:tr>
      <w:tr>
        <w:tc>
          <w:tcPr>
            <w:tcW w:type="dxa" w:w="1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(5:30 PM)</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H3b CWS@KC OVER</w:t>
            </w:r>
          </w:p>
        </w:tc>
        <w:tc>
          <w:tcPr>
            <w:tcW w:type="dxa" w:w="1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7.5</w:t>
            </w:r>
          </w:p>
        </w:tc>
        <w:tc>
          <w:tcPr>
            <w:tcW w:type="dxa" w:w="1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E293B"/>
                <w:sz w:val="18"/>
                <w:szCs w:val="18"/>
              </w:rPr>
              <w:t xml:space="preserve">-103</w:t>
            </w:r>
          </w:p>
        </w:tc>
        <w:tc>
          <w:tcPr>
            <w:tcW w:type="dxa" w:w="3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LINE MOVED DOWN 0.5 pts. Not flagged. ⚡</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Closing (6:45 PM)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H3b CWS@KC OVER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7.5</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-103</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CLV confirmation. Consistent with primary.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Late (8:15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CWS@KC already started. Correct.</w:t>
            </w:r>
          </w:p>
        </w:tc>
      </w:tr>
    </w:tbl>
    <w:p>
      <w:pPr>
        <w:spacing w:after="80"/>
      </w:pPr>
      <w:r>
        <w:t xml:space="preserve"/>
      </w:r>
    </w:p>
    <w:p>
      <w:pPr>
        <w:pStyle w:val="Heading2"/>
        <w:spacing w:after="80" w:before="200"/>
      </w:pPr>
      <w:r>
        <w:rPr>
          <w:rFonts w:ascii="Arial" w:cs="Arial" w:eastAsia="Arial" w:hAnsi="Arial"/>
          <w:b/>
          <w:bCs/>
          <w:color w:val="1F3864"/>
          <w:sz w:val="24"/>
          <w:szCs w:val="24"/>
        </w:rPr>
        <w:t xml:space="preserve">1.3 The Real Issue — Total Line Movement Not Flagged</w:t>
      </w:r>
    </w:p>
    <w:p>
      <w:pPr>
        <w:spacing w:after="100"/>
      </w:pPr>
      <w:r>
        <w:rPr>
          <w:rFonts w:ascii="Arial" w:cs="Arial" w:eastAsia="Arial" w:hAnsi="Arial"/>
          <w:sz w:val="20"/>
          <w:szCs w:val="20"/>
        </w:rPr>
        <w:t xml:space="preserve">Between the afternoon and primary briefs, the CWS@KC total moved from 8.0 to 7.5. Material for an OVER bet. The primary brief correctly displayed the updated line but did not flag the movement. Three things were missing:</w:t>
      </w:r>
    </w:p>
    <w:p>
      <w:pPr>
        <w:pStyle w:val="ListParagraph"/>
        <w:numPr>
          <w:ilvl w:val="0"/>
          <w:numId w:val="2"/>
        </w:numPr>
        <w:spacing w:after="80"/>
      </w:pPr>
      <w:r>
        <w:rPr>
          <w:rFonts w:ascii="Arial" w:cs="Arial" w:eastAsia="Arial" w:hAnsi="Arial"/>
          <w:sz w:val="20"/>
          <w:szCs w:val="20"/>
        </w:rPr>
        <w:t xml:space="preserve">Flag that total had moved since the prior session</w:t>
      </w:r>
    </w:p>
    <w:p>
      <w:pPr>
        <w:pStyle w:val="ListParagraph"/>
        <w:numPr>
          <w:ilvl w:val="0"/>
          <w:numId w:val="2"/>
        </w:numPr>
        <w:spacing w:after="80"/>
      </w:pPr>
      <w:r>
        <w:rPr>
          <w:rFonts w:ascii="Arial" w:cs="Arial" w:eastAsia="Arial" w:hAnsi="Arial"/>
          <w:sz w:val="20"/>
          <w:szCs w:val="20"/>
        </w:rPr>
        <w:t xml:space="preserve">Note whether the CLV gate was still met after the move</w:t>
      </w:r>
    </w:p>
    <w:p>
      <w:pPr>
        <w:pStyle w:val="ListParagraph"/>
        <w:numPr>
          <w:ilvl w:val="0"/>
          <w:numId w:val="2"/>
        </w:numPr>
        <w:spacing w:after="80"/>
      </w:pPr>
      <w:r>
        <w:rPr>
          <w:rFonts w:ascii="Arial" w:cs="Arial" w:eastAsia="Arial" w:hAnsi="Arial"/>
          <w:sz w:val="20"/>
          <w:szCs w:val="20"/>
        </w:rPr>
        <w:t xml:space="preserve">Warn that a total dropping 0.5 pts is a sharp-money counter-signal on an OVER pick</w:t>
      </w:r>
    </w:p>
    <w:p>
      <w:pPr>
        <w:spacing w:after="100"/>
      </w:pPr>
      <w:r>
        <w:rPr>
          <w:rFonts w:ascii="Arial" w:cs="Arial" w:eastAsia="Arial" w:hAnsi="Arial"/>
          <w:sz w:val="20"/>
          <w:szCs w:val="20"/>
        </w:rPr>
        <w:t xml:space="preserve">The market moving the total down while wind was still blowing out at 10.9 mph signals that books were more worried about Bubic (ERA 1.50) than the wind condition.</w:t>
      </w:r>
    </w:p>
    <w:p>
      <w:pPr>
        <w:pBdr>
          <w:left w:val="single" w:color="1F3864" w:sz="6" w:space="6"/>
        </w:pBdr>
        <w:spacing w:after="120" w:before="80"/>
        <w:ind w:left="300"/>
      </w:pPr>
      <w:r>
        <w:rPr>
          <w:rFonts w:ascii="Arial" w:cs="Arial" w:eastAsia="Arial" w:hAnsi="Arial"/>
          <w:color w:val="1F3864"/>
          <w:sz w:val="18"/>
          <w:szCs w:val="18"/>
        </w:rPr>
        <w:t xml:space="preserve">Action: ⚡ MOVEMENT ALERT implemented in generate_daily_brief.py (April 11, 2026). See Section 1.5.</w:t>
      </w:r>
    </w:p>
    <w:p>
      <w:pPr>
        <w:spacing w:after="80"/>
      </w:pPr>
      <w:r>
        <w:t xml:space="preserve"/>
      </w:r>
    </w:p>
    <w:p>
      <w:pPr>
        <w:pStyle w:val="Heading2"/>
        <w:spacing w:after="80" w:before="200"/>
      </w:pPr>
      <w:r>
        <w:rPr>
          <w:rFonts w:ascii="Arial" w:cs="Arial" w:eastAsia="Arial" w:hAnsi="Arial"/>
          <w:b/>
          <w:bCs/>
          <w:color w:val="1F3864"/>
          <w:sz w:val="24"/>
          <w:szCs w:val="24"/>
        </w:rPr>
        <w:t xml:space="preserve">1.4 Outcome — CWS@KC Apr 10</w:t>
      </w:r>
    </w:p>
    <w:p>
      <w:pPr>
        <w:spacing w:after="100"/>
      </w:pPr>
      <w:r>
        <w:rPr>
          <w:rFonts w:ascii="Arial" w:cs="Arial" w:eastAsia="Arial" w:hAnsi="Arial"/>
          <w:sz w:val="20"/>
          <w:szCs w:val="20"/>
        </w:rPr>
        <w:t xml:space="preserve">Final: CWS 0 – KC 2. UNDER 7.5 (2 total runs). H3b OVER was a loss. The total line drop was prescient. This reinforces the value of flagging movement as a counter-signal on OVER picks.</w:t>
      </w:r>
    </w:p>
    <w:p>
      <w:pPr>
        <w:pBdr>
          <w:left w:val="single" w:color="2563EB" w:sz="6" w:space="6"/>
        </w:pBdr>
        <w:spacing w:after="120" w:before="80"/>
        <w:ind w:left="300"/>
      </w:pPr>
      <w:r>
        <w:rPr>
          <w:rFonts w:ascii="Arial" w:cs="Arial" w:eastAsia="Arial" w:hAnsi="Arial"/>
          <w:color w:val="2563EB"/>
          <w:sz w:val="18"/>
          <w:szCs w:val="18"/>
        </w:rPr>
        <w:t xml:space="preserve">This game was also a documented reasoned skip based on: KC 43% home over rate this season, Apr 9 same matchup = 2 runs on 9.5 line, CWS averaging 3.5 runs/game, Seth Lugo starting (0.00 ERA). The model fired correctly per its rules. The skip was judgment-based and was correct. The ⚡ MOVEMENT ALERT would have provided systematic support for that judgment.</w:t>
      </w:r>
    </w:p>
    <w:p>
      <w:pPr>
        <w:spacing w:after="80"/>
      </w:pPr>
      <w:r>
        <w:t xml:space="preserve"/>
      </w:r>
    </w:p>
    <w:p>
      <w:pPr>
        <w:pStyle w:val="Heading2"/>
        <w:spacing w:after="80" w:before="200"/>
      </w:pPr>
      <w:r>
        <w:rPr>
          <w:rFonts w:ascii="Arial" w:cs="Arial" w:eastAsia="Arial" w:hAnsi="Arial"/>
          <w:b/>
          <w:bCs/>
          <w:color w:val="1F3864"/>
          <w:sz w:val="24"/>
          <w:szCs w:val="24"/>
        </w:rPr>
        <w:t xml:space="preserve">1.5 Resolution Summary — April 11, 2026 (Rev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Fabricated TOP PICK in prior report</w:t>
            </w:r>
          </w:p>
        </w:tc>
        <w:tc>
          <w:tcPr>
            <w:tcW w:type="dxa" w:w="6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in generate_daily_brief.py: both txt and docx paths now read brief_picks only. Retroactive signals labelled [RETROACTIVE — not counted]. Deployed Apr 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NameError: conn in docx builder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conn and yesterday now explicit parameters on build_docx_brief(). Deployed Apr 11.</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--date parameter unintuitive for --session prior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--date 2026-04-10 now grades Apr 10 directly instead of Apr 9. Historical reruns work for all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Total line movement not flagged on OVER picks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 MOVEMENT ALERT added to all pick displays. Fires when total moves ≥0.5 pts or ML shifts ≥10¢ implied between sessions. brief_picks schema extended with total_line column (auto-migrated). Deployed Apr 11.</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 timestamps on reports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Fixed: “Generated: YYYY-MM-DD HH:MM ET” added to every session banner.</w:t>
            </w:r>
          </w:p>
        </w:tc>
      </w:tr>
    </w:tbl>
    <w:p>
      <w:pPr>
        <w:spacing w:after="80"/>
      </w:pPr>
      <w:r>
        <w:t xml:space="preserve"/>
      </w:r>
    </w:p>
    <w:p>
      <w:pPr>
        <w:pStyle w:val="Heading1"/>
        <w:spacing w:after="120" w:before="300"/>
      </w:pPr>
      <w:r>
        <w:rPr>
          <w:rFonts w:ascii="Arial" w:cs="Arial" w:eastAsia="Arial" w:hAnsi="Arial"/>
          <w:b/>
          <w:bCs/>
          <w:color w:val="1F3864"/>
          <w:sz w:val="28"/>
          <w:szCs w:val="28"/>
        </w:rPr>
        <w:t xml:space="preserve">Part 2 — Team Strength Analysis: Implementation Plan</w:t>
      </w:r>
    </w:p>
    <w:p>
      <w:pPr>
        <w:spacing w:after="100"/>
      </w:pPr>
      <w:r>
        <w:rPr>
          <w:rFonts w:ascii="Arial" w:cs="Arial" w:eastAsia="Arial" w:hAnsi="Arial"/>
          <w:sz w:val="20"/>
          <w:szCs w:val="20"/>
        </w:rPr>
        <w:t xml:space="preserve">This section documents the full design for adding raw team strength and SP-vs-offense analysis as a contextual layer on top of the existing market-behavior signals.</w:t>
      </w:r>
    </w:p>
    <w:p>
      <w:pPr>
        <w:spacing w:after="80"/>
      </w:pPr>
      <w:r>
        <w:t xml:space="preserve"/>
      </w:r>
    </w:p>
    <w:p>
      <w:pPr>
        <w:pStyle w:val="Heading2"/>
        <w:spacing w:after="80" w:before="200"/>
      </w:pPr>
      <w:r>
        <w:rPr>
          <w:rFonts w:ascii="Arial" w:cs="Arial" w:eastAsia="Arial" w:hAnsi="Arial"/>
          <w:b/>
          <w:bCs/>
          <w:color w:val="1F3864"/>
          <w:sz w:val="24"/>
          <w:szCs w:val="24"/>
        </w:rPr>
        <w:t xml:space="preserve">2.1 Objective</w:t>
      </w:r>
    </w:p>
    <w:p>
      <w:pPr>
        <w:spacing w:after="100"/>
      </w:pPr>
      <w:r>
        <w:rPr>
          <w:rFonts w:ascii="Arial" w:cs="Arial" w:eastAsia="Arial" w:hAnsi="Arial"/>
          <w:sz w:val="20"/>
          <w:szCs w:val="20"/>
        </w:rPr>
        <w:t xml:space="preserve">The existing signals (H3b, MV-F, MV-B, S1+H2) exploit market pricing inefficiencies — second-order signals. They do not account for whether the specific teams can actually produce the predicted outcome. Team strength analysis adds a first-order context layer: is the matchup structurally capable of supporting the signal?</w:t>
      </w:r>
    </w:p>
    <w:p>
      <w:pPr>
        <w:spacing w:after="100"/>
      </w:pPr>
      <w:r>
        <w:rPr>
          <w:rFonts w:ascii="Arial" w:cs="Arial" w:eastAsia="Arial" w:hAnsi="Arial"/>
          <w:sz w:val="20"/>
          <w:szCs w:val="20"/>
        </w:rPr>
        <w:t xml:space="preserve">This is not a replacement for the market-behavior signals. It is a structured version of the manual judgment already being applied (e.g., CWS@KC: “CWS only scores 3.5 runs a game”). The goal is to make that judgment documentable, back-testable, and systematic.</w:t>
      </w:r>
    </w:p>
    <w:p>
      <w:pPr>
        <w:spacing w:after="80"/>
      </w:pPr>
      <w:r>
        <w:t xml:space="preserve"/>
      </w:r>
    </w:p>
    <w:p>
      <w:pPr>
        <w:pStyle w:val="Heading2"/>
        <w:spacing w:after="80" w:before="200"/>
      </w:pPr>
      <w:r>
        <w:rPr>
          <w:rFonts w:ascii="Arial" w:cs="Arial" w:eastAsia="Arial" w:hAnsi="Arial"/>
          <w:b/>
          <w:bCs/>
          <w:color w:val="1F3864"/>
          <w:sz w:val="24"/>
          <w:szCs w:val="24"/>
        </w:rPr>
        <w:t xml:space="preserve">2.2 Two Use Cases</w:t>
      </w:r>
    </w:p>
    <w:p>
      <w:pPr>
        <w:pStyle w:val="ListParagraph"/>
        <w:numPr>
          <w:ilvl w:val="0"/>
          <w:numId w:val="2"/>
        </w:numPr>
        <w:spacing w:after="80"/>
      </w:pPr>
      <w:r>
        <w:rPr>
          <w:rFonts w:ascii="Arial" w:cs="Arial" w:eastAsia="Arial" w:hAnsi="Arial"/>
          <w:sz w:val="20"/>
          <w:szCs w:val="20"/>
        </w:rPr>
        <w:t xml:space="preserve">Suppression: Signal fires but the matchup is structurally lean. H3b fires (wind out, OVER), but both teams rank in the bottom quartile of offensive OPS over the last 15 games. The wind edge may not overcome suppressed scoring.</w:t>
      </w:r>
    </w:p>
    <w:p>
      <w:pPr>
        <w:pStyle w:val="ListParagraph"/>
        <w:numPr>
          <w:ilvl w:val="0"/>
          <w:numId w:val="2"/>
        </w:numPr>
        <w:spacing w:after="80"/>
      </w:pPr>
      <w:r>
        <w:rPr>
          <w:rFonts w:ascii="Arial" w:cs="Arial" w:eastAsia="Arial" w:hAnsi="Arial"/>
          <w:sz w:val="20"/>
          <w:szCs w:val="20"/>
        </w:rPr>
        <w:t xml:space="preserve">Confirmation: Signal fires and the matchup supports it. MV-F fires (fade home favorite), and the visiting team’s road OPS vs RHP is in the top quartile. The fade has offensive support.</w:t>
      </w:r>
    </w:p>
    <w:p>
      <w:pPr>
        <w:spacing w:after="80"/>
      </w:pPr>
      <w:r>
        <w:t xml:space="preserve"/>
      </w:r>
    </w:p>
    <w:p>
      <w:pPr>
        <w:pStyle w:val="Heading2"/>
        <w:spacing w:after="80" w:before="200"/>
      </w:pPr>
      <w:r>
        <w:rPr>
          <w:rFonts w:ascii="Arial" w:cs="Arial" w:eastAsia="Arial" w:hAnsi="Arial"/>
          <w:b/>
          <w:bCs/>
          <w:color w:val="1F3864"/>
          <w:sz w:val="24"/>
          <w:szCs w:val="24"/>
        </w:rPr>
        <w:t xml:space="preserve">2.3 Starter Coverage — Confirmed April 11, 2026</w:t>
      </w:r>
    </w:p>
    <w:p>
      <w:pPr>
        <w:spacing w:after="100"/>
      </w:pPr>
      <w:r>
        <w:rPr>
          <w:rFonts w:ascii="Arial" w:cs="Arial" w:eastAsia="Arial" w:hAnsi="Arial"/>
          <w:sz w:val="20"/>
          <w:szCs w:val="20"/>
        </w:rPr>
        <w:t xml:space="preserve">The following query was run to assess historical starter coverage before committing to Phase 2 (SP vs handedness analysis):</w:t>
      </w:r>
    </w:p>
    <w:p>
      <w:pPr>
        <w:shd w:fill="F1F5F9" w:val="clear"/>
        <w:spacing w:after="80"/>
        <w:ind w:left="360"/>
      </w:pPr>
      <w:r>
        <w:rPr>
          <w:rFonts w:ascii="Courier New" w:cs="Courier New" w:eastAsia="Courier New" w:hAnsi="Courier New"/>
          <w:color w:val="1E293B"/>
          <w:sz w:val="18"/>
          <w:szCs w:val="18"/>
        </w:rPr>
        <w:t xml:space="preserve">SELECT season, COUNT(*) AS games,</w:t>
      </w:r>
    </w:p>
    <w:p>
      <w:pPr>
        <w:shd w:fill="F1F5F9" w:val="clear"/>
        <w:spacing w:after="80"/>
        <w:ind w:left="360"/>
      </w:pPr>
      <w:r>
        <w:rPr>
          <w:rFonts w:ascii="Courier New" w:cs="Courier New" w:eastAsia="Courier New" w:hAnsi="Courier New"/>
          <w:color w:val="1E293B"/>
          <w:sz w:val="18"/>
          <w:szCs w:val="18"/>
        </w:rPr>
        <w:t xml:space="preserve">       SUM(CASE WHEN gpp.player_id IS NOT NULL THEN 1 ELSE 0 END) AS with_starters,</w:t>
      </w:r>
    </w:p>
    <w:p>
      <w:pPr>
        <w:shd w:fill="F1F5F9" w:val="clear"/>
        <w:spacing w:after="80"/>
        <w:ind w:left="360"/>
      </w:pPr>
      <w:r>
        <w:rPr>
          <w:rFonts w:ascii="Courier New" w:cs="Courier New" w:eastAsia="Courier New" w:hAnsi="Courier New"/>
          <w:color w:val="1E293B"/>
          <w:sz w:val="18"/>
          <w:szCs w:val="18"/>
        </w:rPr>
        <w:t xml:space="preserve">       ROUND(100.0 * SUM(CASE WHEN gpp.player_id IS NOT NULL THEN 1 ELSE 0 END)</w:t>
      </w:r>
    </w:p>
    <w:p>
      <w:pPr>
        <w:shd w:fill="F1F5F9" w:val="clear"/>
        <w:spacing w:after="80"/>
        <w:ind w:left="360"/>
      </w:pPr>
      <w:r>
        <w:rPr>
          <w:rFonts w:ascii="Courier New" w:cs="Courier New" w:eastAsia="Courier New" w:hAnsi="Courier New"/>
          <w:color w:val="1E293B"/>
          <w:sz w:val="18"/>
          <w:szCs w:val="18"/>
        </w:rPr>
        <w:t xml:space="preserve">             / COUNT(*), 1) AS pct</w:t>
      </w:r>
    </w:p>
    <w:p>
      <w:pPr>
        <w:shd w:fill="F1F5F9" w:val="clear"/>
        <w:spacing w:after="80"/>
        <w:ind w:left="360"/>
      </w:pPr>
      <w:r>
        <w:rPr>
          <w:rFonts w:ascii="Courier New" w:cs="Courier New" w:eastAsia="Courier New" w:hAnsi="Courier New"/>
          <w:color w:val="1E293B"/>
          <w:sz w:val="18"/>
          <w:szCs w:val="18"/>
        </w:rPr>
        <w:t xml:space="preserve">FROM games g</w:t>
      </w:r>
    </w:p>
    <w:p>
      <w:pPr>
        <w:shd w:fill="F1F5F9" w:val="clear"/>
        <w:spacing w:after="80"/>
        <w:ind w:left="360"/>
      </w:pPr>
      <w:r>
        <w:rPr>
          <w:rFonts w:ascii="Courier New" w:cs="Courier New" w:eastAsia="Courier New" w:hAnsi="Courier New"/>
          <w:color w:val="1E293B"/>
          <w:sz w:val="18"/>
          <w:szCs w:val="18"/>
        </w:rPr>
        <w:t xml:space="preserve">LEFT JOIN game_probable_pitchers gpp ON gpp.game_pk = g.game_pk</w:t>
      </w:r>
    </w:p>
    <w:p>
      <w:pPr>
        <w:shd w:fill="F1F5F9" w:val="clear"/>
        <w:spacing w:after="80"/>
        <w:ind w:left="360"/>
      </w:pPr>
      <w:r>
        <w:rPr>
          <w:rFonts w:ascii="Courier New" w:cs="Courier New" w:eastAsia="Courier New" w:hAnsi="Courier New"/>
          <w:color w:val="1E293B"/>
          <w:sz w:val="18"/>
          <w:szCs w:val="18"/>
        </w:rPr>
        <w:t xml:space="preserve">WHERE g.game_type = 'R' AND g.season BETWEEN 2022 AND 2026</w:t>
      </w:r>
    </w:p>
    <w:p>
      <w:pPr>
        <w:shd w:fill="F1F5F9" w:val="clear"/>
        <w:spacing w:after="80"/>
        <w:ind w:left="360"/>
      </w:pPr>
      <w:r>
        <w:rPr>
          <w:rFonts w:ascii="Courier New" w:cs="Courier New" w:eastAsia="Courier New" w:hAnsi="Courier New"/>
          <w:color w:val="1E293B"/>
          <w:sz w:val="18"/>
          <w:szCs w:val="18"/>
        </w:rPr>
        <w:t xml:space="preserve">GROUP BY g.season ORDER BY g.season;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Season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Games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With Starters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2022</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2430</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0</w:t>
            </w:r>
          </w:p>
        </w:tc>
        <w:tc>
          <w:tcPr>
            <w:tcW w:type="dxa" w:w="4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0.0% — game_probable_pitchers not populated for 2022–2025</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2023</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2430</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0</w:t>
            </w:r>
          </w:p>
        </w:tc>
        <w:tc>
          <w:tcPr>
            <w:tcW w:type="dxa" w:w="4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0.0% — same</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2024</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2430</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0</w:t>
            </w:r>
          </w:p>
        </w:tc>
        <w:tc>
          <w:tcPr>
            <w:tcW w:type="dxa" w:w="4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0.0% — same</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2025</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2428</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0</w:t>
            </w:r>
          </w:p>
        </w:tc>
        <w:tc>
          <w:tcPr>
            <w:tcW w:type="dxa" w:w="4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0.0% — same</w:t>
            </w:r>
          </w:p>
        </w:tc>
      </w:tr>
      <w:tr>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2026</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463</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462</w:t>
            </w:r>
          </w:p>
        </w:tc>
        <w:tc>
          <w:tcPr>
            <w:tcW w:type="dxa" w:w="45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99.8% — load_weather.py three-pass strategy operational</w:t>
            </w:r>
          </w:p>
        </w:tc>
      </w:tr>
    </w:tbl>
    <w:p>
      <w:pPr>
        <w:spacing w:after="80"/>
      </w:pPr>
      <w:r>
        <w:t xml:space="preserve"/>
      </w:r>
    </w:p>
    <w:p>
      <w:pPr>
        <w:pBdr>
          <w:left w:val="single" w:color="D97706" w:sz="6" w:space="6"/>
        </w:pBdr>
        <w:spacing w:after="120" w:before="80"/>
        <w:ind w:left="300"/>
      </w:pPr>
      <w:r>
        <w:rPr>
          <w:rFonts w:ascii="Arial" w:cs="Arial" w:eastAsia="Arial" w:hAnsi="Arial"/>
          <w:color w:val="D97706"/>
          <w:sz w:val="18"/>
          <w:szCs w:val="18"/>
        </w:rPr>
        <w:t xml:space="preserve">Phase 2 (SP vs handedness) depends on game_probable_pitchers being populated for historical seasons. Coverage is 0% for 2022–2025 — backfill_starters.py was built for this but has not been run for historical seasons. Phase 2 is deferred until historical starter coverage is assessed and populated. Phase 2 queries against 2026 data only will be sparse (season just started). This is not a blocker for Phase 1.</w:t>
      </w:r>
    </w:p>
    <w:p>
      <w:pPr>
        <w:spacing w:after="80"/>
      </w:pPr>
      <w:r>
        <w:t xml:space="preserve"/>
      </w:r>
    </w:p>
    <w:p>
      <w:pPr>
        <w:pStyle w:val="Heading2"/>
        <w:spacing w:after="80" w:before="200"/>
      </w:pPr>
      <w:r>
        <w:rPr>
          <w:rFonts w:ascii="Arial" w:cs="Arial" w:eastAsia="Arial" w:hAnsi="Arial"/>
          <w:b/>
          <w:bCs/>
          <w:color w:val="1F3864"/>
          <w:sz w:val="24"/>
          <w:szCs w:val="24"/>
        </w:rPr>
        <w:t xml:space="preserve">2.4 Data Already in the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Available now</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val="false"/>
                <w:bCs w:val="false"/>
                <w:color w:val="1E293B"/>
                <w:sz w:val="18"/>
                <w:szCs w:val="18"/>
              </w:rPr>
              <w:t xml:space="preserve">player_game_stats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Per-game batting and pitching lines for every player, 2018–present. Foundation for all rolling calculations.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18"/>
                <w:szCs w:val="18"/>
              </w:rPr>
              <w:t xml:space="preserve">play_by_play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Pitch-level Statcast data. Exit velocity, launch angle, pitch type. ~6M rows.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val="false"/>
                <w:bCs w:val="false"/>
                <w:color w:val="1E293B"/>
                <w:sz w:val="18"/>
                <w:szCs w:val="18"/>
              </w:rPr>
              <w:t xml:space="preserve">game_probable_pitchers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2026 only (99.8% coverage). 2022–2025 empty — backfill 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18"/>
                <w:szCs w:val="18"/>
              </w:rPr>
              <w:t xml:space="preserve">players.throw_hand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L/R handedness for SP platoon matchup analysis.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val="false"/>
                <w:bCs w:val="false"/>
                <w:color w:val="1E293B"/>
                <w:sz w:val="18"/>
                <w:szCs w:val="18"/>
              </w:rPr>
              <w:t xml:space="preserve">players.era_season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Season ERA. Already displayed in briefs.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Missing — needs to be built</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Rolling team offensive stats</w:t>
            </w:r>
          </w:p>
        </w:tc>
        <w:tc>
          <w:tcPr>
            <w:tcW w:type="dxa" w:w="6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No pre-computed 15-game rolling OPS, K%, ISO per team. Phase 1 target.</w:t>
            </w:r>
          </w:p>
        </w:tc>
      </w:tr>
      <w:tr>
        <w:tc>
          <w:tcPr>
            <w:tcW w:type="dxa" w:w="3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Historical starters 2022–2025</w:t>
            </w:r>
          </w:p>
        </w:tc>
        <w:tc>
          <w:tcPr>
            <w:tcW w:type="dxa" w:w="6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Run backfill_starters.py for each season before Phase 2 is useful.</w:t>
            </w:r>
          </w:p>
        </w:tc>
      </w:tr>
      <w:tr>
        <w:tc>
          <w:tcPr>
            <w:tcW w:type="dxa" w:w="3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Team vs handedness splits</w:t>
            </w:r>
          </w:p>
        </w:tc>
        <w:tc>
          <w:tcPr>
            <w:tcW w:type="dxa" w:w="6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293B"/>
                <w:sz w:val="18"/>
                <w:szCs w:val="18"/>
              </w:rPr>
              <w:t xml:space="preserve">Requires historical starter coverage. Deferred to Phase 2.</w:t>
            </w:r>
          </w:p>
        </w:tc>
      </w:tr>
    </w:tbl>
    <w:p>
      <w:pPr>
        <w:spacing w:after="80"/>
      </w:pPr>
      <w:r>
        <w:t xml:space="preserve"/>
      </w:r>
    </w:p>
    <w:p>
      <w:pPr>
        <w:pStyle w:val="Heading2"/>
        <w:spacing w:after="80" w:before="200"/>
      </w:pPr>
      <w:r>
        <w:rPr>
          <w:rFonts w:ascii="Arial" w:cs="Arial" w:eastAsia="Arial" w:hAnsi="Arial"/>
          <w:b/>
          <w:bCs/>
          <w:color w:val="1F3864"/>
          <w:sz w:val="24"/>
          <w:szCs w:val="24"/>
        </w:rPr>
        <w:t xml:space="preserve">2.5 Implementation Phases</w:t>
      </w:r>
    </w:p>
    <w:p>
      <w:pPr>
        <w:spacing w:after="80"/>
      </w:pPr>
      <w:r>
        <w:t xml:space="preserve"/>
      </w:r>
    </w:p>
    <w:p>
      <w:pPr>
        <w:pStyle w:val="Heading3"/>
        <w:spacing w:after="60" w:before="160"/>
      </w:pPr>
      <w:r>
        <w:rPr>
          <w:rFonts w:ascii="Arial" w:cs="Arial" w:eastAsia="Arial" w:hAnsi="Arial"/>
          <w:b/>
          <w:bCs/>
          <w:color w:val="374151"/>
          <w:sz w:val="22"/>
          <w:szCs w:val="22"/>
        </w:rPr>
        <w:t xml:space="preserve">Phase 1 — Rolling Team Offensive Stats (2–3 sessions)</w:t>
      </w:r>
    </w:p>
    <w:p>
      <w:pPr>
        <w:spacing w:after="100"/>
      </w:pPr>
      <w:r>
        <w:rPr>
          <w:rFonts w:ascii="Arial" w:cs="Arial" w:eastAsia="Arial" w:hAnsi="Arial"/>
          <w:sz w:val="20"/>
          <w:szCs w:val="20"/>
        </w:rPr>
        <w:t xml:space="preserve">Build a team_rolling_stats table with rolling 15-game offensive stats entering each game. No look-ahead bias — only games prior to game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 for signals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Team OPS last 15G</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Broad offensive health. Bottom quartile + H3b OVER = suppression candidate.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Team K% last 15G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Strikeout-prone lineups suppress OVER edge even with wind. Critical for H3b and MV-B.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Team ISO last 15G</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Power production. Wind helps power hitters more than slap hitters.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Runs scored per game last 15G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Direct total signal context. Most intuitive metric for OVER/UNDER evaluation.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Runs allowed per game last 15G</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Pitching + defense combined. Relevant for fade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Road OPS last 15G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 MV-F and S1+H2: does the visiting team actually hit on the road?</w:t>
            </w:r>
          </w:p>
        </w:tc>
      </w:tr>
    </w:tbl>
    <w:p>
      <w:pPr>
        <w:spacing w:after="80"/>
      </w:pPr>
      <w:r>
        <w:t xml:space="preserve"/>
      </w:r>
    </w:p>
    <w:p>
      <w:pPr>
        <w:spacing w:after="100"/>
      </w:pPr>
      <w:r>
        <w:rPr>
          <w:rFonts w:ascii="Arial" w:cs="Arial" w:eastAsia="Arial" w:hAnsi="Arial"/>
          <w:sz w:val="20"/>
          <w:szCs w:val="20"/>
        </w:rPr>
        <w:t xml:space="preserve">Schema — safe to add, no existing tables modified:</w:t>
      </w:r>
    </w:p>
    <w:p>
      <w:pPr>
        <w:shd w:fill="F1F5F9" w:val="clear"/>
        <w:spacing w:after="80"/>
        <w:ind w:left="360"/>
      </w:pPr>
      <w:r>
        <w:rPr>
          <w:rFonts w:ascii="Courier New" w:cs="Courier New" w:eastAsia="Courier New" w:hAnsi="Courier New"/>
          <w:color w:val="1E293B"/>
          <w:sz w:val="18"/>
          <w:szCs w:val="18"/>
        </w:rPr>
        <w:t xml:space="preserve">CREATE TABLE IF NOT EXISTS team_rolling_stats (</w:t>
      </w:r>
    </w:p>
    <w:p>
      <w:pPr>
        <w:shd w:fill="F1F5F9" w:val="clear"/>
        <w:spacing w:after="80"/>
        <w:ind w:left="360"/>
      </w:pPr>
      <w:r>
        <w:rPr>
          <w:rFonts w:ascii="Courier New" w:cs="Courier New" w:eastAsia="Courier New" w:hAnsi="Courier New"/>
          <w:color w:val="1E293B"/>
          <w:sz w:val="18"/>
          <w:szCs w:val="18"/>
        </w:rPr>
        <w:t xml:space="preserve">    game_pk         INTEGER NOT NULL REFERENCES games(game_pk),</w:t>
      </w:r>
    </w:p>
    <w:p>
      <w:pPr>
        <w:shd w:fill="F1F5F9" w:val="clear"/>
        <w:spacing w:after="80"/>
        <w:ind w:left="360"/>
      </w:pPr>
      <w:r>
        <w:rPr>
          <w:rFonts w:ascii="Courier New" w:cs="Courier New" w:eastAsia="Courier New" w:hAnsi="Courier New"/>
          <w:color w:val="1E293B"/>
          <w:sz w:val="18"/>
          <w:szCs w:val="18"/>
        </w:rPr>
        <w:t xml:space="preserve">    team_id         INTEGER NOT NULL REFERENCES teams(team_id),</w:t>
      </w:r>
    </w:p>
    <w:p>
      <w:pPr>
        <w:shd w:fill="F1F5F9" w:val="clear"/>
        <w:spacing w:after="80"/>
        <w:ind w:left="360"/>
      </w:pPr>
      <w:r>
        <w:rPr>
          <w:rFonts w:ascii="Courier New" w:cs="Courier New" w:eastAsia="Courier New" w:hAnsi="Courier New"/>
          <w:color w:val="1E293B"/>
          <w:sz w:val="18"/>
          <w:szCs w:val="18"/>
        </w:rPr>
        <w:t xml:space="preserve">    game_date       TEXT    NOT NULL,</w:t>
      </w:r>
    </w:p>
    <w:p>
      <w:pPr>
        <w:shd w:fill="F1F5F9" w:val="clear"/>
        <w:spacing w:after="80"/>
        <w:ind w:left="360"/>
      </w:pPr>
      <w:r>
        <w:rPr>
          <w:rFonts w:ascii="Courier New" w:cs="Courier New" w:eastAsia="Courier New" w:hAnsi="Courier New"/>
          <w:color w:val="1E293B"/>
          <w:sz w:val="18"/>
          <w:szCs w:val="18"/>
        </w:rPr>
        <w:t xml:space="preserve">    rolling_runs_pg REAL,   -- avg runs scored per game, last 15</w:t>
      </w:r>
    </w:p>
    <w:p>
      <w:pPr>
        <w:shd w:fill="F1F5F9" w:val="clear"/>
        <w:spacing w:after="80"/>
        <w:ind w:left="360"/>
      </w:pPr>
      <w:r>
        <w:rPr>
          <w:rFonts w:ascii="Courier New" w:cs="Courier New" w:eastAsia="Courier New" w:hAnsi="Courier New"/>
          <w:color w:val="1E293B"/>
          <w:sz w:val="18"/>
          <w:szCs w:val="18"/>
        </w:rPr>
        <w:t xml:space="preserve">    rolling_ra_pg   REAL,   -- avg runs allowed per game, last 15</w:t>
      </w:r>
    </w:p>
    <w:p>
      <w:pPr>
        <w:shd w:fill="F1F5F9" w:val="clear"/>
        <w:spacing w:after="80"/>
        <w:ind w:left="360"/>
      </w:pPr>
      <w:r>
        <w:rPr>
          <w:rFonts w:ascii="Courier New" w:cs="Courier New" w:eastAsia="Courier New" w:hAnsi="Courier New"/>
          <w:color w:val="1E293B"/>
          <w:sz w:val="18"/>
          <w:szCs w:val="18"/>
        </w:rPr>
        <w:t xml:space="preserve">    rolling_k_pct   REAL,   -- team K rate as batter, last 15</w:t>
      </w:r>
    </w:p>
    <w:p>
      <w:pPr>
        <w:shd w:fill="F1F5F9" w:val="clear"/>
        <w:spacing w:after="80"/>
        <w:ind w:left="360"/>
      </w:pPr>
      <w:r>
        <w:rPr>
          <w:rFonts w:ascii="Courier New" w:cs="Courier New" w:eastAsia="Courier New" w:hAnsi="Courier New"/>
          <w:color w:val="1E293B"/>
          <w:sz w:val="18"/>
          <w:szCs w:val="18"/>
        </w:rPr>
        <w:t xml:space="preserve">    rolling_hr_pg   REAL,   -- HR per game, last 15</w:t>
      </w:r>
    </w:p>
    <w:p>
      <w:pPr>
        <w:shd w:fill="F1F5F9" w:val="clear"/>
        <w:spacing w:after="80"/>
        <w:ind w:left="360"/>
      </w:pPr>
      <w:r>
        <w:rPr>
          <w:rFonts w:ascii="Courier New" w:cs="Courier New" w:eastAsia="Courier New" w:hAnsi="Courier New"/>
          <w:color w:val="1E293B"/>
          <w:sz w:val="18"/>
          <w:szCs w:val="18"/>
        </w:rPr>
        <w:t xml:space="preserve">    games_in_window INTEGER,-- actual games in window (&lt; 15 early season)</w:t>
      </w:r>
    </w:p>
    <w:p>
      <w:pPr>
        <w:shd w:fill="F1F5F9" w:val="clear"/>
        <w:spacing w:after="80"/>
        <w:ind w:left="360"/>
      </w:pPr>
      <w:r>
        <w:rPr>
          <w:rFonts w:ascii="Courier New" w:cs="Courier New" w:eastAsia="Courier New" w:hAnsi="Courier New"/>
          <w:color w:val="1E293B"/>
          <w:sz w:val="18"/>
          <w:szCs w:val="18"/>
        </w:rPr>
        <w:t xml:space="preserve">    computed_at     TEXT,</w:t>
      </w:r>
    </w:p>
    <w:p>
      <w:pPr>
        <w:shd w:fill="F1F5F9" w:val="clear"/>
        <w:spacing w:after="80"/>
        <w:ind w:left="360"/>
      </w:pPr>
      <w:r>
        <w:rPr>
          <w:rFonts w:ascii="Courier New" w:cs="Courier New" w:eastAsia="Courier New" w:hAnsi="Courier New"/>
          <w:color w:val="1E293B"/>
          <w:sz w:val="18"/>
          <w:szCs w:val="18"/>
        </w:rPr>
        <w:t xml:space="preserve">    PRIMARY KEY (game_pk, team_id)</w:t>
      </w:r>
    </w:p>
    <w:p>
      <w:pPr>
        <w:shd w:fill="F1F5F9" w:val="clear"/>
        <w:spacing w:after="80"/>
        <w:ind w:left="360"/>
      </w:pPr>
      <w:r>
        <w:rPr>
          <w:rFonts w:ascii="Courier New" w:cs="Courier New" w:eastAsia="Courier New" w:hAnsi="Courier New"/>
          <w:color w:val="1E293B"/>
          <w:sz w:val="18"/>
          <w:szCs w:val="18"/>
        </w:rPr>
        <w:t xml:space="preserve">);</w:t>
      </w:r>
    </w:p>
    <w:p>
      <w:pPr>
        <w:shd w:fill="F1F5F9" w:val="clear"/>
        <w:spacing w:after="80"/>
        <w:ind w:left="360"/>
      </w:pPr>
      <w:r>
        <w:rPr>
          <w:rFonts w:ascii="Courier New" w:cs="Courier New" w:eastAsia="Courier New" w:hAnsi="Courier New"/>
          <w:color w:val="1E293B"/>
          <w:sz w:val="18"/>
          <w:szCs w:val="18"/>
        </w:rPr>
        <w:t xml:space="preserve">CREATE INDEX IF NOT EXISTS idx_trs_team_date</w:t>
      </w:r>
    </w:p>
    <w:p>
      <w:pPr>
        <w:shd w:fill="F1F5F9" w:val="clear"/>
        <w:spacing w:after="80"/>
        <w:ind w:left="360"/>
      </w:pPr>
      <w:r>
        <w:rPr>
          <w:rFonts w:ascii="Courier New" w:cs="Courier New" w:eastAsia="Courier New" w:hAnsi="Courier New"/>
          <w:color w:val="1E293B"/>
          <w:sz w:val="18"/>
          <w:szCs w:val="18"/>
        </w:rPr>
        <w:t xml:space="preserve">    ON team_rolling_stats(team_id, game_date);</w:t>
      </w:r>
    </w:p>
    <w:p>
      <w:pPr>
        <w:spacing w:after="80"/>
      </w:pPr>
      <w:r>
        <w:t xml:space="preserve"/>
      </w:r>
    </w:p>
    <w:p>
      <w:pPr>
        <w:pBdr>
          <w:left w:val="single" w:color="2563EB" w:sz="6" w:space="6"/>
        </w:pBdr>
        <w:spacing w:after="120" w:before="80"/>
        <w:ind w:left="300"/>
      </w:pPr>
      <w:r>
        <w:rPr>
          <w:rFonts w:ascii="Arial" w:cs="Arial" w:eastAsia="Arial" w:hAnsi="Arial"/>
          <w:color w:val="2563EB"/>
          <w:sz w:val="18"/>
          <w:szCs w:val="18"/>
        </w:rPr>
        <w:t xml:space="preserve">Implementation via Python (compute_team_stats.py) using pandas groupby + rolling(15).shift(1). The shift(1) excludes the current game from its own window — no look-ahead bias. Season boundary handled automatically: the rolling window only looks back within the same team’s sorted game history. SQLite window functions are not used for this reason.</w:t>
      </w:r>
    </w:p>
    <w:p>
      <w:pPr>
        <w:spacing w:after="80"/>
      </w:pPr>
      <w:r>
        <w:t xml:space="preserve"/>
      </w:r>
    </w:p>
    <w:p>
      <w:pPr>
        <w:pStyle w:val="Heading3"/>
        <w:spacing w:after="60" w:before="160"/>
      </w:pPr>
      <w:r>
        <w:rPr>
          <w:rFonts w:ascii="Arial" w:cs="Arial" w:eastAsia="Arial" w:hAnsi="Arial"/>
          <w:b/>
          <w:bCs/>
          <w:color w:val="374151"/>
          <w:sz w:val="22"/>
          <w:szCs w:val="22"/>
        </w:rPr>
        <w:t xml:space="preserve">Phase 2 — SP Strength vs Opposing Offense (deferred)</w:t>
      </w:r>
    </w:p>
    <w:p>
      <w:pPr>
        <w:spacing w:after="100"/>
      </w:pPr>
      <w:r>
        <w:rPr>
          <w:rFonts w:ascii="Arial" w:cs="Arial" w:eastAsia="Arial" w:hAnsi="Arial"/>
          <w:sz w:val="20"/>
          <w:szCs w:val="20"/>
        </w:rPr>
        <w:t xml:space="preserve">Deferred until backfill_starters.py is run for 2022–2025. At 0% historical coverage, the matchup query returns no rows for historical analysis. Once backfilled, this phase takes 1–2 sessions.</w:t>
      </w:r>
    </w:p>
    <w:p>
      <w:pPr>
        <w:spacing w:after="80"/>
      </w:pPr>
      <w:r>
        <w:t xml:space="preserve"/>
      </w:r>
    </w:p>
    <w:p>
      <w:pPr>
        <w:pStyle w:val="Heading3"/>
        <w:spacing w:after="60" w:before="160"/>
      </w:pPr>
      <w:r>
        <w:rPr>
          <w:rFonts w:ascii="Arial" w:cs="Arial" w:eastAsia="Arial" w:hAnsi="Arial"/>
          <w:b/>
          <w:bCs/>
          <w:color w:val="374151"/>
          <w:sz w:val="22"/>
          <w:szCs w:val="22"/>
        </w:rPr>
        <w:t xml:space="preserve">Phase 3 — Regression Analysis (future)</w:t>
      </w:r>
    </w:p>
    <w:p>
      <w:pPr>
        <w:spacing w:after="100"/>
      </w:pPr>
      <w:r>
        <w:rPr>
          <w:rFonts w:ascii="Arial" w:cs="Arial" w:eastAsia="Arial" w:hAnsi="Arial"/>
          <w:sz w:val="20"/>
          <w:szCs w:val="20"/>
        </w:rPr>
        <w:t xml:space="preserve">H3b fires ~29 times per year in the OW era. Meaningful regression requires 2–3 seasons of firing data with team_rolling_stats attached. Earliest useful analysis: September 2026 with a full season of data. Start accumulating now; revisit in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Regression question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H3b (wind-out OVER)</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Does combined team OPS (home + away, last 15G) predict OVER outcomes within H3b fires?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MV-F (fade home fav)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Does visiting team road OPS vs home SP handedness moderate ROI?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MV-B (wind-out OVER + dog)</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Does home team ISO (power) moderate OVER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S1+H2 (fade streak)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Does visiting team road OPS affect fade outcome?</w:t>
            </w:r>
          </w:p>
        </w:tc>
      </w:tr>
    </w:tbl>
    <w:p>
      <w:pPr>
        <w:spacing w:after="80"/>
      </w:pPr>
      <w:r>
        <w:t xml:space="preserve"/>
      </w:r>
    </w:p>
    <w:p>
      <w:pPr>
        <w:pStyle w:val="Heading3"/>
        <w:spacing w:after="60" w:before="160"/>
      </w:pPr>
      <w:r>
        <w:rPr>
          <w:rFonts w:ascii="Arial" w:cs="Arial" w:eastAsia="Arial" w:hAnsi="Arial"/>
          <w:b/>
          <w:bCs/>
          <w:color w:val="374151"/>
          <w:sz w:val="22"/>
          <w:szCs w:val="22"/>
        </w:rPr>
        <w:t xml:space="preserve">Phase 4 — Gate or Flag (future)</w:t>
      </w:r>
    </w:p>
    <w:p>
      <w:pPr>
        <w:spacing w:after="100"/>
      </w:pPr>
      <w:r>
        <w:rPr>
          <w:rFonts w:ascii="Arial" w:cs="Arial" w:eastAsia="Arial" w:hAnsi="Arial"/>
          <w:sz w:val="20"/>
          <w:szCs w:val="20"/>
        </w:rPr>
        <w:t xml:space="preserve">Soft flag in brief preferred. Hard gate only after N≥50 back-tested fires confirm a statistically significant threshold. Not before end of 2026 season at earliest.</w:t>
      </w:r>
    </w:p>
    <w:p>
      <w:pPr>
        <w:spacing w:after="80"/>
      </w:pPr>
      <w:r>
        <w:t xml:space="preserve"/>
      </w:r>
    </w:p>
    <w:p>
      <w:pPr>
        <w:pStyle w:val="Heading2"/>
        <w:spacing w:after="80" w:before="200"/>
      </w:pPr>
      <w:r>
        <w:rPr>
          <w:rFonts w:ascii="Arial" w:cs="Arial" w:eastAsia="Arial" w:hAnsi="Arial"/>
          <w:b/>
          <w:bCs/>
          <w:color w:val="1F3864"/>
          <w:sz w:val="24"/>
          <w:szCs w:val="24"/>
        </w:rPr>
        <w:t xml:space="preserve">2.6 Priority and Sequencing (Updated Rev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 / Output</w:t>
            </w:r>
          </w:p>
        </w:tc>
      </w:tr>
      <w:tr>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Line move alert</w:t>
            </w:r>
          </w:p>
        </w:tc>
        <w:tc>
          <w:tcPr>
            <w:tcW w:type="dxa" w:w="1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0.5–1 session</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Independent</w:t>
            </w:r>
          </w:p>
        </w:tc>
        <w:tc>
          <w:tcPr>
            <w:tcW w:type="dxa" w:w="4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 COMPLETED Apr 11. ⚡ MOVEMENT ALERT deployed in generate_daily_brief.py.</w:t>
            </w:r>
          </w:p>
        </w:tc>
      </w:tr>
      <w:tr>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E293B"/>
                <w:sz w:val="18"/>
                <w:szCs w:val="18"/>
              </w:rPr>
              <w:t xml:space="preserve">Brief audit fixes</w:t>
            </w:r>
          </w:p>
        </w:tc>
        <w:tc>
          <w:tcPr>
            <w:tcW w:type="dxa" w:w="1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1 session</w:t>
            </w:r>
          </w:p>
        </w:tc>
        <w:tc>
          <w:tcPr>
            <w:tcW w:type="dxa" w:w="2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166534"/>
                <w:sz w:val="18"/>
                <w:szCs w:val="18"/>
              </w:rPr>
              <w:t xml:space="preserve">Independent</w:t>
            </w:r>
          </w:p>
        </w:tc>
        <w:tc>
          <w:tcPr>
            <w:tcW w:type="dxa" w:w="4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 COMPLETED Apr 11. All 5 issues resolved. See Section 1.5.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1 — Rolling stats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2–3 sessions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F3864"/>
                <w:sz w:val="18"/>
                <w:szCs w:val="18"/>
              </w:rPr>
              <w:t xml:space="preserve">None — data in DB</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NEXT: compute_team_stats.py + team_rolling_stats table. Run all season, data accumulates.</w:t>
            </w:r>
          </w:p>
        </w:tc>
      </w:tr>
      <w:tr>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Historical starters</w:t>
            </w:r>
          </w:p>
        </w:tc>
        <w:tc>
          <w:tcPr>
            <w:tcW w:type="dxa" w:w="1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1 session</w:t>
            </w:r>
          </w:p>
        </w:tc>
        <w:tc>
          <w:tcPr>
            <w:tcW w:type="dxa" w:w="2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complete</w:t>
            </w:r>
          </w:p>
        </w:tc>
        <w:tc>
          <w:tcPr>
            <w:tcW w:type="dxa" w:w="41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Run backfill_starters.py for 2022–2025 before Phase 2.</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2 — SP matchup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1–2 sessions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Historical starters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Deferred. 0% historical coverage blocks meaningful analysis.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3 — Regression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1–2 sessions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1 + season data</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Revisit September 2026 with full season of brief_picks fires.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4 — Gate/Flag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 session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Phase 3 results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Hard gate only after N≥50. Soft flag first.</w:t>
            </w:r>
          </w:p>
        </w:tc>
      </w:tr>
    </w:tbl>
    <w:p>
      <w:pPr>
        <w:spacing w:after="80"/>
      </w:pPr>
      <w:r>
        <w:t xml:space="preserve"/>
      </w:r>
    </w:p>
    <w:p>
      <w:pPr>
        <w:pStyle w:val="Heading2"/>
        <w:spacing w:after="80" w:before="200"/>
      </w:pPr>
      <w:r>
        <w:rPr>
          <w:rFonts w:ascii="Arial" w:cs="Arial" w:eastAsia="Arial" w:hAnsi="Arial"/>
          <w:b/>
          <w:bCs/>
          <w:color w:val="1F3864"/>
          <w:sz w:val="24"/>
          <w:szCs w:val="24"/>
        </w:rPr>
        <w:t xml:space="preserve">2.7 Immediate Next Step</w:t>
      </w:r>
    </w:p>
    <w:p>
      <w:pPr>
        <w:spacing w:after="100"/>
      </w:pPr>
      <w:r>
        <w:rPr>
          <w:rFonts w:ascii="Arial" w:cs="Arial" w:eastAsia="Arial" w:hAnsi="Arial"/>
          <w:sz w:val="20"/>
          <w:szCs w:val="20"/>
        </w:rPr>
        <w:t xml:space="preserve">Build compute_team_stats.py and the team_rolling_stats table. Wire into the 6:07 AM daily pipeline after load_mlb_stats.py. The script should backfill 2022–2025 on first run (all games with Final status) and then compute incrementally for new games each day.</w:t>
      </w:r>
    </w:p>
    <w:p>
      <w:pPr>
        <w:pBdr>
          <w:left w:val="single" w:color="2563EB" w:sz="6" w:space="6"/>
        </w:pBdr>
        <w:spacing w:after="120" w:before="80"/>
        <w:ind w:left="300"/>
      </w:pPr>
      <w:r>
        <w:rPr>
          <w:rFonts w:ascii="Arial" w:cs="Arial" w:eastAsia="Arial" w:hAnsi="Arial"/>
          <w:color w:val="2563EB"/>
          <w:sz w:val="18"/>
          <w:szCs w:val="18"/>
        </w:rPr>
        <w:t xml:space="preserve">The value of starting Phase 1 now is not the current output — it is the accumulated data. By September 2026 you will have ~180 games of rolling stats per team, joinable to every brief_picks fire. That’s when the regression becomes meaningful.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center"/>
    </w:pPr>
    <w:r>
      <w:rPr>
        <w:rFonts w:ascii="Arial" w:cs="Arial" w:eastAsia="Arial" w:hAnsi="Arial"/>
        <w:color w:val="94A3B8"/>
        <w:sz w:val="16"/>
        <w:szCs w:val="16"/>
      </w:rPr>
      <w:t xml:space="preserve">MLB Scout  ·  Team Strength Analysis &amp; Brief Audit  ·  Rev 2 April 2026  ·  For personal research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jc w:val="right"/>
    </w:pPr>
    <w:r>
      <w:rPr>
        <w:rFonts w:ascii="Arial" w:cs="Arial" w:eastAsia="Arial" w:hAnsi="Arial"/>
        <w:color w:val="94A3B8"/>
        <w:sz w:val="16"/>
        <w:szCs w:val="16"/>
      </w:rPr>
      <w:t xml:space="preserve">MLB Scout  ·  Research &amp; Analysis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2026-04-11T17:45:03.126Z</dcterms:created>
  <dcterms:modified xsi:type="dcterms:W3CDTF">2026-04-11T17:45:03.127Z</dcterms:modified>
</cp:coreProperties>
</file>

<file path=docProps/custom.xml><?xml version="1.0" encoding="utf-8"?>
<Properties xmlns="http://schemas.openxmlformats.org/officeDocument/2006/custom-properties" xmlns:vt="http://schemas.openxmlformats.org/officeDocument/2006/docPropsVTypes"/>
</file>