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872CEF" w14:textId="77777777" w:rsidR="00C231D6" w:rsidRDefault="004D71C0">
      <w:pPr>
        <w:spacing w:before="2400"/>
        <w:jc w:val="center"/>
      </w:pPr>
      <w:r>
        <w:rPr>
          <w:color w:val="6C757D"/>
          <w:sz w:val="26"/>
          <w:szCs w:val="26"/>
        </w:rPr>
        <w:t>Machine Learning Operations (AIMLCZG523)</w:t>
      </w:r>
    </w:p>
    <w:p w14:paraId="6FD3A9E2" w14:textId="77777777" w:rsidR="00C231D6" w:rsidRDefault="004D71C0">
      <w:pPr>
        <w:spacing w:after="600"/>
        <w:jc w:val="center"/>
      </w:pPr>
      <w:r>
        <w:rPr>
          <w:color w:val="6C757D"/>
          <w:sz w:val="26"/>
          <w:szCs w:val="26"/>
        </w:rPr>
        <w:t>Assignment 1</w:t>
      </w:r>
    </w:p>
    <w:p w14:paraId="262933DF" w14:textId="77777777" w:rsidR="00C231D6" w:rsidRDefault="004D71C0">
      <w:pPr>
        <w:jc w:val="center"/>
      </w:pPr>
      <w:r>
        <w:rPr>
          <w:b/>
          <w:bCs/>
          <w:color w:val="264653"/>
          <w:sz w:val="64"/>
          <w:szCs w:val="64"/>
        </w:rPr>
        <w:t>CardioRisk</w:t>
      </w:r>
    </w:p>
    <w:p w14:paraId="15B7B3BA" w14:textId="77777777" w:rsidR="00C231D6" w:rsidRDefault="004D71C0">
      <w:pPr>
        <w:spacing w:after="300"/>
        <w:jc w:val="center"/>
      </w:pPr>
      <w:r>
        <w:rPr>
          <w:color w:val="2A9D8F"/>
          <w:sz w:val="30"/>
          <w:szCs w:val="30"/>
        </w:rPr>
        <w:t>End-to-end MLOps for heart disease risk prediction</w:t>
      </w:r>
    </w:p>
    <w:p w14:paraId="4376A583" w14:textId="77777777" w:rsidR="00C231D6" w:rsidRDefault="004D71C0">
      <w:pPr>
        <w:pBdr>
          <w:bottom w:val="single" w:sz="8" w:space="8" w:color="E76F51"/>
        </w:pBdr>
        <w:spacing w:after="1600"/>
        <w:jc w:val="center"/>
      </w:pPr>
      <w:r>
        <w:rPr>
          <w:i/>
          <w:iCs/>
          <w:color w:val="6C757D"/>
          <w:sz w:val="22"/>
          <w:szCs w:val="22"/>
        </w:rPr>
        <w:t>Data, experiment tracking, CI/CD, containerisation, Kubernetes deployment and monitoring</w:t>
      </w:r>
    </w:p>
    <w:p w14:paraId="39B85C3F" w14:textId="77777777" w:rsidR="00C231D6" w:rsidRDefault="004D71C0">
      <w:pPr>
        <w:spacing w:after="80"/>
        <w:jc w:val="center"/>
      </w:pPr>
      <w:r>
        <w:rPr>
          <w:b/>
          <w:bCs/>
          <w:color w:val="264653"/>
          <w:sz w:val="22"/>
          <w:szCs w:val="22"/>
        </w:rPr>
        <w:t xml:space="preserve">Student: </w:t>
      </w:r>
      <w:r>
        <w:rPr>
          <w:sz w:val="22"/>
          <w:szCs w:val="22"/>
        </w:rPr>
        <w:t>Sevanth Gajula</w:t>
      </w:r>
    </w:p>
    <w:p w14:paraId="70B7A591" w14:textId="77777777" w:rsidR="00C231D6" w:rsidRDefault="004D71C0">
      <w:pPr>
        <w:spacing w:after="80"/>
        <w:jc w:val="center"/>
      </w:pPr>
      <w:r>
        <w:rPr>
          <w:b/>
          <w:bCs/>
          <w:color w:val="264653"/>
          <w:sz w:val="22"/>
          <w:szCs w:val="22"/>
        </w:rPr>
        <w:t xml:space="preserve">BITS ID: </w:t>
      </w:r>
      <w:r>
        <w:rPr>
          <w:sz w:val="22"/>
          <w:szCs w:val="22"/>
        </w:rPr>
        <w:t>2025AE05634</w:t>
      </w:r>
    </w:p>
    <w:p w14:paraId="50578CDB" w14:textId="77777777" w:rsidR="00C231D6" w:rsidRDefault="004D71C0">
      <w:pPr>
        <w:spacing w:after="80"/>
        <w:jc w:val="center"/>
      </w:pPr>
      <w:r>
        <w:rPr>
          <w:b/>
          <w:bCs/>
          <w:color w:val="264653"/>
          <w:sz w:val="22"/>
          <w:szCs w:val="22"/>
        </w:rPr>
        <w:t xml:space="preserve">Programme: </w:t>
      </w:r>
      <w:r>
        <w:rPr>
          <w:sz w:val="22"/>
          <w:szCs w:val="22"/>
        </w:rPr>
        <w:t>M.Tech AI &amp; ML (WILP), BITS Pilani</w:t>
      </w:r>
    </w:p>
    <w:p w14:paraId="49C39E07" w14:textId="77777777" w:rsidR="00C231D6" w:rsidRDefault="004D71C0">
      <w:pPr>
        <w:spacing w:after="80"/>
        <w:jc w:val="center"/>
      </w:pPr>
      <w:r>
        <w:rPr>
          <w:b/>
          <w:bCs/>
          <w:color w:val="264653"/>
          <w:sz w:val="22"/>
          <w:szCs w:val="22"/>
        </w:rPr>
        <w:t xml:space="preserve">Repository: </w:t>
      </w:r>
      <w:r>
        <w:rPr>
          <w:sz w:val="22"/>
          <w:szCs w:val="22"/>
        </w:rPr>
        <w:t>https://github.com/sevanth-gajula03/cardiorisk-mlops</w:t>
      </w:r>
    </w:p>
    <w:p w14:paraId="70923EAB" w14:textId="77777777" w:rsidR="00C231D6" w:rsidRDefault="004D71C0">
      <w:pPr>
        <w:spacing w:after="80"/>
        <w:jc w:val="center"/>
      </w:pPr>
      <w:r>
        <w:rPr>
          <w:b/>
          <w:bCs/>
          <w:color w:val="264653"/>
          <w:sz w:val="22"/>
          <w:szCs w:val="22"/>
        </w:rPr>
        <w:t xml:space="preserve">Submitted: </w:t>
      </w:r>
      <w:r>
        <w:rPr>
          <w:sz w:val="22"/>
          <w:szCs w:val="22"/>
        </w:rPr>
        <w:t>20 October 2026</w:t>
      </w:r>
    </w:p>
    <w:p w14:paraId="357B14F1" w14:textId="77777777" w:rsidR="00C231D6" w:rsidRDefault="004D71C0">
      <w:r>
        <w:br w:type="page"/>
      </w:r>
    </w:p>
    <w:p w14:paraId="4DDF2DE7" w14:textId="77777777" w:rsidR="00C231D6" w:rsidRDefault="004D71C0">
      <w:pPr>
        <w:spacing w:after="200"/>
      </w:pPr>
      <w:r>
        <w:rPr>
          <w:b/>
          <w:bCs/>
          <w:color w:val="264653"/>
          <w:sz w:val="32"/>
          <w:szCs w:val="32"/>
        </w:rPr>
        <w:lastRenderedPageBreak/>
        <w:t>Contents</w:t>
      </w:r>
    </w:p>
    <w:sdt>
      <w:sdtPr>
        <w:alias w:val="Contents"/>
        <w:id w:val="1337957995"/>
      </w:sdtPr>
      <w:sdtEndPr/>
      <w:sdtContent>
        <w:p w14:paraId="5514D350" w14:textId="777EF093" w:rsidR="00E608E7" w:rsidRDefault="004D71C0">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382955" w:history="1">
            <w:r w:rsidR="00E608E7" w:rsidRPr="00210958">
              <w:rPr>
                <w:rStyle w:val="Hyperlink"/>
                <w:noProof/>
              </w:rPr>
              <w:t>1. Introduction</w:t>
            </w:r>
            <w:r w:rsidR="00E608E7">
              <w:rPr>
                <w:noProof/>
              </w:rPr>
              <w:tab/>
            </w:r>
            <w:r w:rsidR="00E608E7">
              <w:rPr>
                <w:noProof/>
              </w:rPr>
              <w:fldChar w:fldCharType="begin"/>
            </w:r>
            <w:r w:rsidR="00E608E7">
              <w:rPr>
                <w:noProof/>
              </w:rPr>
              <w:instrText xml:space="preserve"> PAGEREF _Toc243382955 \h </w:instrText>
            </w:r>
            <w:r w:rsidR="00E608E7">
              <w:rPr>
                <w:noProof/>
              </w:rPr>
            </w:r>
            <w:r w:rsidR="00E608E7">
              <w:rPr>
                <w:noProof/>
              </w:rPr>
              <w:fldChar w:fldCharType="separate"/>
            </w:r>
            <w:r w:rsidR="00E608E7">
              <w:rPr>
                <w:noProof/>
              </w:rPr>
              <w:t>3</w:t>
            </w:r>
            <w:r w:rsidR="00E608E7">
              <w:rPr>
                <w:noProof/>
              </w:rPr>
              <w:fldChar w:fldCharType="end"/>
            </w:r>
          </w:hyperlink>
        </w:p>
        <w:p w14:paraId="1AFB8E8A" w14:textId="429CD43F" w:rsidR="00E608E7" w:rsidRDefault="00E608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382956" w:history="1">
            <w:r w:rsidRPr="00210958">
              <w:rPr>
                <w:rStyle w:val="Hyperlink"/>
                <w:noProof/>
              </w:rPr>
              <w:t>1.1 Architecture overview</w:t>
            </w:r>
            <w:r>
              <w:rPr>
                <w:noProof/>
              </w:rPr>
              <w:tab/>
            </w:r>
            <w:r>
              <w:rPr>
                <w:noProof/>
              </w:rPr>
              <w:fldChar w:fldCharType="begin"/>
            </w:r>
            <w:r>
              <w:rPr>
                <w:noProof/>
              </w:rPr>
              <w:instrText xml:space="preserve"> PAGEREF _Toc243382956 \h </w:instrText>
            </w:r>
            <w:r>
              <w:rPr>
                <w:noProof/>
              </w:rPr>
            </w:r>
            <w:r>
              <w:rPr>
                <w:noProof/>
              </w:rPr>
              <w:fldChar w:fldCharType="separate"/>
            </w:r>
            <w:r>
              <w:rPr>
                <w:noProof/>
              </w:rPr>
              <w:t>3</w:t>
            </w:r>
            <w:r>
              <w:rPr>
                <w:noProof/>
              </w:rPr>
              <w:fldChar w:fldCharType="end"/>
            </w:r>
          </w:hyperlink>
        </w:p>
        <w:p w14:paraId="3F97FBE1" w14:textId="039EDED7" w:rsidR="00E608E7" w:rsidRDefault="00E608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382957" w:history="1">
            <w:r w:rsidRPr="00210958">
              <w:rPr>
                <w:rStyle w:val="Hyperlink"/>
                <w:noProof/>
              </w:rPr>
              <w:t>1.2 Setup and installation</w:t>
            </w:r>
            <w:r>
              <w:rPr>
                <w:noProof/>
              </w:rPr>
              <w:tab/>
            </w:r>
            <w:r>
              <w:rPr>
                <w:noProof/>
              </w:rPr>
              <w:fldChar w:fldCharType="begin"/>
            </w:r>
            <w:r>
              <w:rPr>
                <w:noProof/>
              </w:rPr>
              <w:instrText xml:space="preserve"> PAGEREF _Toc243382957 \h </w:instrText>
            </w:r>
            <w:r>
              <w:rPr>
                <w:noProof/>
              </w:rPr>
            </w:r>
            <w:r>
              <w:rPr>
                <w:noProof/>
              </w:rPr>
              <w:fldChar w:fldCharType="separate"/>
            </w:r>
            <w:r>
              <w:rPr>
                <w:noProof/>
              </w:rPr>
              <w:t>3</w:t>
            </w:r>
            <w:r>
              <w:rPr>
                <w:noProof/>
              </w:rPr>
              <w:fldChar w:fldCharType="end"/>
            </w:r>
          </w:hyperlink>
        </w:p>
        <w:p w14:paraId="44A6C5F9" w14:textId="69017269" w:rsidR="00E608E7" w:rsidRDefault="00E608E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382958" w:history="1">
            <w:r w:rsidRPr="00210958">
              <w:rPr>
                <w:rStyle w:val="Hyperlink"/>
                <w:noProof/>
              </w:rPr>
              <w:t>2. Data acquisition and exploratory analysis</w:t>
            </w:r>
            <w:r>
              <w:rPr>
                <w:noProof/>
              </w:rPr>
              <w:tab/>
            </w:r>
            <w:r>
              <w:rPr>
                <w:noProof/>
              </w:rPr>
              <w:fldChar w:fldCharType="begin"/>
            </w:r>
            <w:r>
              <w:rPr>
                <w:noProof/>
              </w:rPr>
              <w:instrText xml:space="preserve"> PAGEREF _Toc243382958 \h </w:instrText>
            </w:r>
            <w:r>
              <w:rPr>
                <w:noProof/>
              </w:rPr>
            </w:r>
            <w:r>
              <w:rPr>
                <w:noProof/>
              </w:rPr>
              <w:fldChar w:fldCharType="separate"/>
            </w:r>
            <w:r>
              <w:rPr>
                <w:noProof/>
              </w:rPr>
              <w:t>4</w:t>
            </w:r>
            <w:r>
              <w:rPr>
                <w:noProof/>
              </w:rPr>
              <w:fldChar w:fldCharType="end"/>
            </w:r>
          </w:hyperlink>
        </w:p>
        <w:p w14:paraId="4D05B620" w14:textId="47D37795" w:rsidR="00E608E7" w:rsidRDefault="00E608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382959" w:history="1">
            <w:r w:rsidRPr="00210958">
              <w:rPr>
                <w:rStyle w:val="Hyperlink"/>
                <w:noProof/>
              </w:rPr>
              <w:t>2.1 Acquisition</w:t>
            </w:r>
            <w:r>
              <w:rPr>
                <w:noProof/>
              </w:rPr>
              <w:tab/>
            </w:r>
            <w:r>
              <w:rPr>
                <w:noProof/>
              </w:rPr>
              <w:fldChar w:fldCharType="begin"/>
            </w:r>
            <w:r>
              <w:rPr>
                <w:noProof/>
              </w:rPr>
              <w:instrText xml:space="preserve"> PAGEREF _Toc243382959 \h </w:instrText>
            </w:r>
            <w:r>
              <w:rPr>
                <w:noProof/>
              </w:rPr>
            </w:r>
            <w:r>
              <w:rPr>
                <w:noProof/>
              </w:rPr>
              <w:fldChar w:fldCharType="separate"/>
            </w:r>
            <w:r>
              <w:rPr>
                <w:noProof/>
              </w:rPr>
              <w:t>4</w:t>
            </w:r>
            <w:r>
              <w:rPr>
                <w:noProof/>
              </w:rPr>
              <w:fldChar w:fldCharType="end"/>
            </w:r>
          </w:hyperlink>
        </w:p>
        <w:p w14:paraId="6F28CD34" w14:textId="7D6539EF" w:rsidR="00E608E7" w:rsidRDefault="00E608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382960" w:history="1">
            <w:r w:rsidRPr="00210958">
              <w:rPr>
                <w:rStyle w:val="Hyperlink"/>
                <w:noProof/>
              </w:rPr>
              <w:t>2.2 Cleaning</w:t>
            </w:r>
            <w:r>
              <w:rPr>
                <w:noProof/>
              </w:rPr>
              <w:tab/>
            </w:r>
            <w:r>
              <w:rPr>
                <w:noProof/>
              </w:rPr>
              <w:fldChar w:fldCharType="begin"/>
            </w:r>
            <w:r>
              <w:rPr>
                <w:noProof/>
              </w:rPr>
              <w:instrText xml:space="preserve"> PAGEREF _Toc243382960 \h </w:instrText>
            </w:r>
            <w:r>
              <w:rPr>
                <w:noProof/>
              </w:rPr>
            </w:r>
            <w:r>
              <w:rPr>
                <w:noProof/>
              </w:rPr>
              <w:fldChar w:fldCharType="separate"/>
            </w:r>
            <w:r>
              <w:rPr>
                <w:noProof/>
              </w:rPr>
              <w:t>4</w:t>
            </w:r>
            <w:r>
              <w:rPr>
                <w:noProof/>
              </w:rPr>
              <w:fldChar w:fldCharType="end"/>
            </w:r>
          </w:hyperlink>
        </w:p>
        <w:p w14:paraId="0B552D18" w14:textId="705BD7ED" w:rsidR="00E608E7" w:rsidRDefault="00E608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382961" w:history="1">
            <w:r w:rsidRPr="00210958">
              <w:rPr>
                <w:rStyle w:val="Hyperlink"/>
                <w:noProof/>
              </w:rPr>
              <w:t>2.3 Key findings</w:t>
            </w:r>
            <w:r>
              <w:rPr>
                <w:noProof/>
              </w:rPr>
              <w:tab/>
            </w:r>
            <w:r>
              <w:rPr>
                <w:noProof/>
              </w:rPr>
              <w:fldChar w:fldCharType="begin"/>
            </w:r>
            <w:r>
              <w:rPr>
                <w:noProof/>
              </w:rPr>
              <w:instrText xml:space="preserve"> PAGEREF _Toc243382961 \h </w:instrText>
            </w:r>
            <w:r>
              <w:rPr>
                <w:noProof/>
              </w:rPr>
            </w:r>
            <w:r>
              <w:rPr>
                <w:noProof/>
              </w:rPr>
              <w:fldChar w:fldCharType="separate"/>
            </w:r>
            <w:r>
              <w:rPr>
                <w:noProof/>
              </w:rPr>
              <w:t>5</w:t>
            </w:r>
            <w:r>
              <w:rPr>
                <w:noProof/>
              </w:rPr>
              <w:fldChar w:fldCharType="end"/>
            </w:r>
          </w:hyperlink>
        </w:p>
        <w:p w14:paraId="5DAFA618" w14:textId="1D388962" w:rsidR="00E608E7" w:rsidRDefault="00E608E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382962" w:history="1">
            <w:r w:rsidRPr="00210958">
              <w:rPr>
                <w:rStyle w:val="Hyperlink"/>
                <w:noProof/>
              </w:rPr>
              <w:t>3. Feature engineering and model development</w:t>
            </w:r>
            <w:r>
              <w:rPr>
                <w:noProof/>
              </w:rPr>
              <w:tab/>
            </w:r>
            <w:r>
              <w:rPr>
                <w:noProof/>
              </w:rPr>
              <w:fldChar w:fldCharType="begin"/>
            </w:r>
            <w:r>
              <w:rPr>
                <w:noProof/>
              </w:rPr>
              <w:instrText xml:space="preserve"> PAGEREF _Toc243382962 \h </w:instrText>
            </w:r>
            <w:r>
              <w:rPr>
                <w:noProof/>
              </w:rPr>
            </w:r>
            <w:r>
              <w:rPr>
                <w:noProof/>
              </w:rPr>
              <w:fldChar w:fldCharType="separate"/>
            </w:r>
            <w:r>
              <w:rPr>
                <w:noProof/>
              </w:rPr>
              <w:t>6</w:t>
            </w:r>
            <w:r>
              <w:rPr>
                <w:noProof/>
              </w:rPr>
              <w:fldChar w:fldCharType="end"/>
            </w:r>
          </w:hyperlink>
        </w:p>
        <w:p w14:paraId="3683BF49" w14:textId="69B07F46" w:rsidR="00E608E7" w:rsidRDefault="00E608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382963" w:history="1">
            <w:r w:rsidRPr="00210958">
              <w:rPr>
                <w:rStyle w:val="Hyperlink"/>
                <w:noProof/>
              </w:rPr>
              <w:t>3.1 Feature pipeline</w:t>
            </w:r>
            <w:r>
              <w:rPr>
                <w:noProof/>
              </w:rPr>
              <w:tab/>
            </w:r>
            <w:r>
              <w:rPr>
                <w:noProof/>
              </w:rPr>
              <w:fldChar w:fldCharType="begin"/>
            </w:r>
            <w:r>
              <w:rPr>
                <w:noProof/>
              </w:rPr>
              <w:instrText xml:space="preserve"> PAGEREF _Toc243382963 \h </w:instrText>
            </w:r>
            <w:r>
              <w:rPr>
                <w:noProof/>
              </w:rPr>
            </w:r>
            <w:r>
              <w:rPr>
                <w:noProof/>
              </w:rPr>
              <w:fldChar w:fldCharType="separate"/>
            </w:r>
            <w:r>
              <w:rPr>
                <w:noProof/>
              </w:rPr>
              <w:t>6</w:t>
            </w:r>
            <w:r>
              <w:rPr>
                <w:noProof/>
              </w:rPr>
              <w:fldChar w:fldCharType="end"/>
            </w:r>
          </w:hyperlink>
        </w:p>
        <w:p w14:paraId="774E21D1" w14:textId="75454A0D" w:rsidR="00E608E7" w:rsidRDefault="00E608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382964" w:history="1">
            <w:r w:rsidRPr="00210958">
              <w:rPr>
                <w:rStyle w:val="Hyperlink"/>
                <w:noProof/>
              </w:rPr>
              <w:t>3.2 Model selection and tuning</w:t>
            </w:r>
            <w:r>
              <w:rPr>
                <w:noProof/>
              </w:rPr>
              <w:tab/>
            </w:r>
            <w:r>
              <w:rPr>
                <w:noProof/>
              </w:rPr>
              <w:fldChar w:fldCharType="begin"/>
            </w:r>
            <w:r>
              <w:rPr>
                <w:noProof/>
              </w:rPr>
              <w:instrText xml:space="preserve"> PAGEREF _Toc243382964 \h </w:instrText>
            </w:r>
            <w:r>
              <w:rPr>
                <w:noProof/>
              </w:rPr>
            </w:r>
            <w:r>
              <w:rPr>
                <w:noProof/>
              </w:rPr>
              <w:fldChar w:fldCharType="separate"/>
            </w:r>
            <w:r>
              <w:rPr>
                <w:noProof/>
              </w:rPr>
              <w:t>6</w:t>
            </w:r>
            <w:r>
              <w:rPr>
                <w:noProof/>
              </w:rPr>
              <w:fldChar w:fldCharType="end"/>
            </w:r>
          </w:hyperlink>
        </w:p>
        <w:p w14:paraId="0B744803" w14:textId="1953F11B" w:rsidR="00E608E7" w:rsidRDefault="00E608E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382965" w:history="1">
            <w:r w:rsidRPr="00210958">
              <w:rPr>
                <w:rStyle w:val="Hyperlink"/>
                <w:noProof/>
              </w:rPr>
              <w:t>4. Experiment tracking with MLflow</w:t>
            </w:r>
            <w:r>
              <w:rPr>
                <w:noProof/>
              </w:rPr>
              <w:tab/>
            </w:r>
            <w:r>
              <w:rPr>
                <w:noProof/>
              </w:rPr>
              <w:fldChar w:fldCharType="begin"/>
            </w:r>
            <w:r>
              <w:rPr>
                <w:noProof/>
              </w:rPr>
              <w:instrText xml:space="preserve"> PAGEREF _Toc243382965 \h </w:instrText>
            </w:r>
            <w:r>
              <w:rPr>
                <w:noProof/>
              </w:rPr>
            </w:r>
            <w:r>
              <w:rPr>
                <w:noProof/>
              </w:rPr>
              <w:fldChar w:fldCharType="separate"/>
            </w:r>
            <w:r>
              <w:rPr>
                <w:noProof/>
              </w:rPr>
              <w:t>7</w:t>
            </w:r>
            <w:r>
              <w:rPr>
                <w:noProof/>
              </w:rPr>
              <w:fldChar w:fldCharType="end"/>
            </w:r>
          </w:hyperlink>
        </w:p>
        <w:p w14:paraId="06FB62F3" w14:textId="1BEB69B0" w:rsidR="00E608E7" w:rsidRDefault="00E608E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382966" w:history="1">
            <w:r w:rsidRPr="00210958">
              <w:rPr>
                <w:rStyle w:val="Hyperlink"/>
                <w:noProof/>
              </w:rPr>
              <w:t>5. Model packaging and reproducibility</w:t>
            </w:r>
            <w:r>
              <w:rPr>
                <w:noProof/>
              </w:rPr>
              <w:tab/>
            </w:r>
            <w:r>
              <w:rPr>
                <w:noProof/>
              </w:rPr>
              <w:fldChar w:fldCharType="begin"/>
            </w:r>
            <w:r>
              <w:rPr>
                <w:noProof/>
              </w:rPr>
              <w:instrText xml:space="preserve"> PAGEREF _Toc243382966 \h </w:instrText>
            </w:r>
            <w:r>
              <w:rPr>
                <w:noProof/>
              </w:rPr>
            </w:r>
            <w:r>
              <w:rPr>
                <w:noProof/>
              </w:rPr>
              <w:fldChar w:fldCharType="separate"/>
            </w:r>
            <w:r>
              <w:rPr>
                <w:noProof/>
              </w:rPr>
              <w:t>8</w:t>
            </w:r>
            <w:r>
              <w:rPr>
                <w:noProof/>
              </w:rPr>
              <w:fldChar w:fldCharType="end"/>
            </w:r>
          </w:hyperlink>
        </w:p>
        <w:p w14:paraId="750FBF2B" w14:textId="56A2F359" w:rsidR="00E608E7" w:rsidRDefault="00E608E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382967" w:history="1">
            <w:r w:rsidRPr="00210958">
              <w:rPr>
                <w:rStyle w:val="Hyperlink"/>
                <w:noProof/>
              </w:rPr>
              <w:t>6. CI/CD pipeline and automated testing</w:t>
            </w:r>
            <w:r>
              <w:rPr>
                <w:noProof/>
              </w:rPr>
              <w:tab/>
            </w:r>
            <w:r>
              <w:rPr>
                <w:noProof/>
              </w:rPr>
              <w:fldChar w:fldCharType="begin"/>
            </w:r>
            <w:r>
              <w:rPr>
                <w:noProof/>
              </w:rPr>
              <w:instrText xml:space="preserve"> PAGEREF _Toc243382967 \h </w:instrText>
            </w:r>
            <w:r>
              <w:rPr>
                <w:noProof/>
              </w:rPr>
            </w:r>
            <w:r>
              <w:rPr>
                <w:noProof/>
              </w:rPr>
              <w:fldChar w:fldCharType="separate"/>
            </w:r>
            <w:r>
              <w:rPr>
                <w:noProof/>
              </w:rPr>
              <w:t>9</w:t>
            </w:r>
            <w:r>
              <w:rPr>
                <w:noProof/>
              </w:rPr>
              <w:fldChar w:fldCharType="end"/>
            </w:r>
          </w:hyperlink>
        </w:p>
        <w:p w14:paraId="7825CBFB" w14:textId="79254C99" w:rsidR="00E608E7" w:rsidRDefault="00E608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382968" w:history="1">
            <w:r w:rsidRPr="00210958">
              <w:rPr>
                <w:rStyle w:val="Hyperlink"/>
                <w:noProof/>
              </w:rPr>
              <w:t>6.1 Tests</w:t>
            </w:r>
            <w:r>
              <w:rPr>
                <w:noProof/>
              </w:rPr>
              <w:tab/>
            </w:r>
            <w:r>
              <w:rPr>
                <w:noProof/>
              </w:rPr>
              <w:fldChar w:fldCharType="begin"/>
            </w:r>
            <w:r>
              <w:rPr>
                <w:noProof/>
              </w:rPr>
              <w:instrText xml:space="preserve"> PAGEREF _Toc243382968 \h </w:instrText>
            </w:r>
            <w:r>
              <w:rPr>
                <w:noProof/>
              </w:rPr>
            </w:r>
            <w:r>
              <w:rPr>
                <w:noProof/>
              </w:rPr>
              <w:fldChar w:fldCharType="separate"/>
            </w:r>
            <w:r>
              <w:rPr>
                <w:noProof/>
              </w:rPr>
              <w:t>9</w:t>
            </w:r>
            <w:r>
              <w:rPr>
                <w:noProof/>
              </w:rPr>
              <w:fldChar w:fldCharType="end"/>
            </w:r>
          </w:hyperlink>
        </w:p>
        <w:p w14:paraId="5D0F43A8" w14:textId="27D63540" w:rsidR="00E608E7" w:rsidRDefault="00E608E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382969" w:history="1">
            <w:r w:rsidRPr="00210958">
              <w:rPr>
                <w:rStyle w:val="Hyperlink"/>
                <w:noProof/>
              </w:rPr>
              <w:t>6.2 GitHub Actions workflow</w:t>
            </w:r>
            <w:r>
              <w:rPr>
                <w:noProof/>
              </w:rPr>
              <w:tab/>
            </w:r>
            <w:r>
              <w:rPr>
                <w:noProof/>
              </w:rPr>
              <w:fldChar w:fldCharType="begin"/>
            </w:r>
            <w:r>
              <w:rPr>
                <w:noProof/>
              </w:rPr>
              <w:instrText xml:space="preserve"> PAGEREF _Toc243382969 \h </w:instrText>
            </w:r>
            <w:r>
              <w:rPr>
                <w:noProof/>
              </w:rPr>
            </w:r>
            <w:r>
              <w:rPr>
                <w:noProof/>
              </w:rPr>
              <w:fldChar w:fldCharType="separate"/>
            </w:r>
            <w:r>
              <w:rPr>
                <w:noProof/>
              </w:rPr>
              <w:t>9</w:t>
            </w:r>
            <w:r>
              <w:rPr>
                <w:noProof/>
              </w:rPr>
              <w:fldChar w:fldCharType="end"/>
            </w:r>
          </w:hyperlink>
        </w:p>
        <w:p w14:paraId="2DA37E64" w14:textId="3CCF9F3A" w:rsidR="00E608E7" w:rsidRDefault="00E608E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382970" w:history="1">
            <w:r w:rsidRPr="00210958">
              <w:rPr>
                <w:rStyle w:val="Hyperlink"/>
                <w:noProof/>
              </w:rPr>
              <w:t>7. Model serving and containerisation</w:t>
            </w:r>
            <w:r>
              <w:rPr>
                <w:noProof/>
              </w:rPr>
              <w:tab/>
            </w:r>
            <w:r>
              <w:rPr>
                <w:noProof/>
              </w:rPr>
              <w:fldChar w:fldCharType="begin"/>
            </w:r>
            <w:r>
              <w:rPr>
                <w:noProof/>
              </w:rPr>
              <w:instrText xml:space="preserve"> PAGEREF _Toc243382970 \h </w:instrText>
            </w:r>
            <w:r>
              <w:rPr>
                <w:noProof/>
              </w:rPr>
            </w:r>
            <w:r>
              <w:rPr>
                <w:noProof/>
              </w:rPr>
              <w:fldChar w:fldCharType="separate"/>
            </w:r>
            <w:r>
              <w:rPr>
                <w:noProof/>
              </w:rPr>
              <w:t>10</w:t>
            </w:r>
            <w:r>
              <w:rPr>
                <w:noProof/>
              </w:rPr>
              <w:fldChar w:fldCharType="end"/>
            </w:r>
          </w:hyperlink>
        </w:p>
        <w:p w14:paraId="74348D8E" w14:textId="4E7B0315" w:rsidR="00E608E7" w:rsidRDefault="00E608E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382971" w:history="1">
            <w:r w:rsidRPr="00210958">
              <w:rPr>
                <w:rStyle w:val="Hyperlink"/>
                <w:noProof/>
              </w:rPr>
              <w:t>8. Production deployment on Kubernetes</w:t>
            </w:r>
            <w:r>
              <w:rPr>
                <w:noProof/>
              </w:rPr>
              <w:tab/>
            </w:r>
            <w:r>
              <w:rPr>
                <w:noProof/>
              </w:rPr>
              <w:fldChar w:fldCharType="begin"/>
            </w:r>
            <w:r>
              <w:rPr>
                <w:noProof/>
              </w:rPr>
              <w:instrText xml:space="preserve"> PAGEREF _Toc243382971 \h </w:instrText>
            </w:r>
            <w:r>
              <w:rPr>
                <w:noProof/>
              </w:rPr>
            </w:r>
            <w:r>
              <w:rPr>
                <w:noProof/>
              </w:rPr>
              <w:fldChar w:fldCharType="separate"/>
            </w:r>
            <w:r>
              <w:rPr>
                <w:noProof/>
              </w:rPr>
              <w:t>11</w:t>
            </w:r>
            <w:r>
              <w:rPr>
                <w:noProof/>
              </w:rPr>
              <w:fldChar w:fldCharType="end"/>
            </w:r>
          </w:hyperlink>
        </w:p>
        <w:p w14:paraId="1F276884" w14:textId="7BABF5BD" w:rsidR="00E608E7" w:rsidRDefault="00E608E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382972" w:history="1">
            <w:r w:rsidRPr="00210958">
              <w:rPr>
                <w:rStyle w:val="Hyperlink"/>
                <w:noProof/>
              </w:rPr>
              <w:t>9. Monitoring and logging</w:t>
            </w:r>
            <w:r>
              <w:rPr>
                <w:noProof/>
              </w:rPr>
              <w:tab/>
            </w:r>
            <w:r>
              <w:rPr>
                <w:noProof/>
              </w:rPr>
              <w:fldChar w:fldCharType="begin"/>
            </w:r>
            <w:r>
              <w:rPr>
                <w:noProof/>
              </w:rPr>
              <w:instrText xml:space="preserve"> PAGEREF _Toc243382972 \h </w:instrText>
            </w:r>
            <w:r>
              <w:rPr>
                <w:noProof/>
              </w:rPr>
            </w:r>
            <w:r>
              <w:rPr>
                <w:noProof/>
              </w:rPr>
              <w:fldChar w:fldCharType="separate"/>
            </w:r>
            <w:r>
              <w:rPr>
                <w:noProof/>
              </w:rPr>
              <w:t>12</w:t>
            </w:r>
            <w:r>
              <w:rPr>
                <w:noProof/>
              </w:rPr>
              <w:fldChar w:fldCharType="end"/>
            </w:r>
          </w:hyperlink>
        </w:p>
        <w:p w14:paraId="45E14108" w14:textId="72780B84" w:rsidR="00E608E7" w:rsidRDefault="00E608E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382973" w:history="1">
            <w:r w:rsidRPr="00210958">
              <w:rPr>
                <w:rStyle w:val="Hyperlink"/>
                <w:noProof/>
              </w:rPr>
              <w:t>10. Challenges and lessons learned</w:t>
            </w:r>
            <w:r>
              <w:rPr>
                <w:noProof/>
              </w:rPr>
              <w:tab/>
            </w:r>
            <w:r>
              <w:rPr>
                <w:noProof/>
              </w:rPr>
              <w:fldChar w:fldCharType="begin"/>
            </w:r>
            <w:r>
              <w:rPr>
                <w:noProof/>
              </w:rPr>
              <w:instrText xml:space="preserve"> PAGEREF _Toc243382973 \h </w:instrText>
            </w:r>
            <w:r>
              <w:rPr>
                <w:noProof/>
              </w:rPr>
            </w:r>
            <w:r>
              <w:rPr>
                <w:noProof/>
              </w:rPr>
              <w:fldChar w:fldCharType="separate"/>
            </w:r>
            <w:r>
              <w:rPr>
                <w:noProof/>
              </w:rPr>
              <w:t>13</w:t>
            </w:r>
            <w:r>
              <w:rPr>
                <w:noProof/>
              </w:rPr>
              <w:fldChar w:fldCharType="end"/>
            </w:r>
          </w:hyperlink>
        </w:p>
        <w:p w14:paraId="6D88A8C5" w14:textId="096FB6AE" w:rsidR="00E608E7" w:rsidRDefault="00E608E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382974" w:history="1">
            <w:r w:rsidRPr="00210958">
              <w:rPr>
                <w:rStyle w:val="Hyperlink"/>
                <w:noProof/>
              </w:rPr>
              <w:t>11. Conclusion and future work</w:t>
            </w:r>
            <w:r>
              <w:rPr>
                <w:noProof/>
              </w:rPr>
              <w:tab/>
            </w:r>
            <w:r>
              <w:rPr>
                <w:noProof/>
              </w:rPr>
              <w:fldChar w:fldCharType="begin"/>
            </w:r>
            <w:r>
              <w:rPr>
                <w:noProof/>
              </w:rPr>
              <w:instrText xml:space="preserve"> PAGEREF _Toc243382974 \h </w:instrText>
            </w:r>
            <w:r>
              <w:rPr>
                <w:noProof/>
              </w:rPr>
            </w:r>
            <w:r>
              <w:rPr>
                <w:noProof/>
              </w:rPr>
              <w:fldChar w:fldCharType="separate"/>
            </w:r>
            <w:r>
              <w:rPr>
                <w:noProof/>
              </w:rPr>
              <w:t>14</w:t>
            </w:r>
            <w:r>
              <w:rPr>
                <w:noProof/>
              </w:rPr>
              <w:fldChar w:fldCharType="end"/>
            </w:r>
          </w:hyperlink>
        </w:p>
        <w:p w14:paraId="2EBF77BE" w14:textId="67056D78" w:rsidR="00E608E7" w:rsidRDefault="00E608E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382975" w:history="1">
            <w:r w:rsidRPr="00210958">
              <w:rPr>
                <w:rStyle w:val="Hyperlink"/>
                <w:noProof/>
              </w:rPr>
              <w:t>Appendix A. Deliverables and access</w:t>
            </w:r>
            <w:r>
              <w:rPr>
                <w:noProof/>
              </w:rPr>
              <w:tab/>
            </w:r>
            <w:r>
              <w:rPr>
                <w:noProof/>
              </w:rPr>
              <w:fldChar w:fldCharType="begin"/>
            </w:r>
            <w:r>
              <w:rPr>
                <w:noProof/>
              </w:rPr>
              <w:instrText xml:space="preserve"> PAGEREF _Toc243382975 \h </w:instrText>
            </w:r>
            <w:r>
              <w:rPr>
                <w:noProof/>
              </w:rPr>
            </w:r>
            <w:r>
              <w:rPr>
                <w:noProof/>
              </w:rPr>
              <w:fldChar w:fldCharType="separate"/>
            </w:r>
            <w:r>
              <w:rPr>
                <w:noProof/>
              </w:rPr>
              <w:t>14</w:t>
            </w:r>
            <w:r>
              <w:rPr>
                <w:noProof/>
              </w:rPr>
              <w:fldChar w:fldCharType="end"/>
            </w:r>
          </w:hyperlink>
        </w:p>
        <w:p w14:paraId="74B3D6B8" w14:textId="02617657" w:rsidR="00C231D6" w:rsidRDefault="004D71C0">
          <w:r>
            <w:fldChar w:fldCharType="end"/>
          </w:r>
        </w:p>
      </w:sdtContent>
    </w:sdt>
    <w:p w14:paraId="32414FA0" w14:textId="77777777" w:rsidR="00C231D6" w:rsidRDefault="004D71C0">
      <w:r>
        <w:br w:type="page"/>
      </w:r>
    </w:p>
    <w:p w14:paraId="0E986D7E" w14:textId="77777777" w:rsidR="00C231D6" w:rsidRDefault="004D71C0">
      <w:pPr>
        <w:pStyle w:val="Heading1"/>
        <w:keepNext/>
        <w:keepLines/>
      </w:pPr>
      <w:bookmarkStart w:id="0" w:name="_Toc243382955"/>
      <w:r>
        <w:lastRenderedPageBreak/>
        <w:t>1. Introduction</w:t>
      </w:r>
      <w:bookmarkEnd w:id="0"/>
    </w:p>
    <w:p w14:paraId="08AD2F60" w14:textId="77777777" w:rsidR="00C231D6" w:rsidRDefault="004D71C0">
      <w:pPr>
        <w:spacing w:after="120" w:line="276" w:lineRule="auto"/>
        <w:jc w:val="both"/>
      </w:pPr>
      <w:r>
        <w:t xml:space="preserve">Heart disease is still the leading cause of death worldwide, and many of the warning signs - chest pain type, exercise ECG response, the number of blocked vessels - are captured in routine tests. The goal of this assignment was to build a classifier that estimates the risk of heart disease from those measurements, and, more importantly, to wrap it in the engineering practices that make a model trustworthy in production: reproducible data processing, tracked experiments, automated testing, a packaged model, </w:t>
      </w:r>
      <w:r>
        <w:t>a containerised API, a Kubernetes deployment and live monitoring.</w:t>
      </w:r>
    </w:p>
    <w:p w14:paraId="76FF3CFB" w14:textId="77777777" w:rsidR="00C231D6" w:rsidRDefault="004D71C0">
      <w:pPr>
        <w:spacing w:after="120" w:line="276" w:lineRule="auto"/>
        <w:jc w:val="both"/>
      </w:pPr>
      <w:r>
        <w:t xml:space="preserve">I called the project </w:t>
      </w:r>
      <w:r>
        <w:rPr>
          <w:b/>
          <w:bCs/>
        </w:rPr>
        <w:t>CardioRisk</w:t>
      </w:r>
      <w:r>
        <w:t xml:space="preserve">. Everything described here runs from a clean checkout of the repository with one </w:t>
      </w:r>
      <w:r>
        <w:rPr>
          <w:rFonts w:ascii="Consolas" w:eastAsia="Consolas" w:hAnsi="Consolas" w:cs="Consolas"/>
          <w:color w:val="8A3B12"/>
          <w:sz w:val="19"/>
          <w:szCs w:val="19"/>
        </w:rPr>
        <w:t>requirements.txt</w:t>
      </w:r>
      <w:r>
        <w:t>, and the same code path is exercised by the CI pipeline on every push.</w:t>
      </w:r>
    </w:p>
    <w:p w14:paraId="38D3517C" w14:textId="77777777" w:rsidR="00C231D6" w:rsidRDefault="004D71C0">
      <w:pPr>
        <w:pStyle w:val="Heading2"/>
        <w:keepNext/>
        <w:keepLines/>
      </w:pPr>
      <w:bookmarkStart w:id="1" w:name="_Toc243382956"/>
      <w:r>
        <w:t>1.1 Architecture overview</w:t>
      </w:r>
      <w:bookmarkEnd w:id="1"/>
    </w:p>
    <w:p w14:paraId="1DE9D5E5" w14:textId="77777777" w:rsidR="00C231D6" w:rsidRDefault="004D71C0">
      <w:pPr>
        <w:spacing w:after="120" w:line="276" w:lineRule="auto"/>
        <w:jc w:val="both"/>
      </w:pPr>
      <w:r>
        <w:t>Figure 1 shows the whole system. Data is pulled from the UCI repository and validated, three model families are tuned and tracked in MLflow, and the winning pipeline is packaged into a Docker image tagged with the model version. GitHub Actions rebuilds and tests all of this on every push. The image is deployed to a Minikube cluster behind an nginx Ingress and a LoadBalancer service, and Prometheus and Grafana watch both the service and the model's behaviour.</w:t>
      </w:r>
    </w:p>
    <w:p w14:paraId="2EBF6F7C" w14:textId="77777777" w:rsidR="00C231D6" w:rsidRDefault="004D71C0">
      <w:pPr>
        <w:keepNext/>
        <w:spacing w:before="120" w:after="60"/>
        <w:jc w:val="center"/>
      </w:pPr>
      <w:r>
        <w:rPr>
          <w:noProof/>
        </w:rPr>
        <w:drawing>
          <wp:inline distT="0" distB="0" distL="0" distR="0" wp14:anchorId="3B3F8013" wp14:editId="0E2125B5">
            <wp:extent cx="6000750" cy="3714750"/>
            <wp:effectExtent l="0" t="0" r="0" b="0"/>
            <wp:docPr id="1" name="architecture.png" descr="End-to-end architecture of the CardioRisk system" title="End-to-end architecture of the CardioRisk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00750" cy="3714750"/>
                    </a:xfrm>
                    <a:prstGeom prst="rect">
                      <a:avLst/>
                    </a:prstGeom>
                  </pic:spPr>
                </pic:pic>
              </a:graphicData>
            </a:graphic>
          </wp:inline>
        </w:drawing>
      </w:r>
    </w:p>
    <w:p w14:paraId="0124B1DB" w14:textId="77777777" w:rsidR="00C231D6" w:rsidRDefault="004D71C0">
      <w:pPr>
        <w:spacing w:after="200"/>
        <w:jc w:val="center"/>
      </w:pPr>
      <w:r>
        <w:rPr>
          <w:b/>
          <w:bCs/>
          <w:color w:val="6C757D"/>
          <w:sz w:val="18"/>
          <w:szCs w:val="18"/>
        </w:rPr>
        <w:t xml:space="preserve">Figure 1: </w:t>
      </w:r>
      <w:r>
        <w:rPr>
          <w:i/>
          <w:iCs/>
          <w:color w:val="6C757D"/>
          <w:sz w:val="18"/>
          <w:szCs w:val="18"/>
        </w:rPr>
        <w:t>End-to-end architecture of the CardioRisk system</w:t>
      </w:r>
    </w:p>
    <w:p w14:paraId="77C7CECF" w14:textId="77777777" w:rsidR="00C231D6" w:rsidRDefault="004D71C0">
      <w:pPr>
        <w:pStyle w:val="Heading2"/>
        <w:keepNext/>
        <w:keepLines/>
      </w:pPr>
      <w:bookmarkStart w:id="2" w:name="_Toc243382957"/>
      <w:r>
        <w:t>1.2 Setup and installation</w:t>
      </w:r>
      <w:bookmarkEnd w:id="2"/>
    </w:p>
    <w:p w14:paraId="4755DA81" w14:textId="77777777" w:rsidR="00C231D6" w:rsidRDefault="004D71C0">
      <w:pPr>
        <w:keepNext/>
        <w:spacing w:after="120" w:line="276" w:lineRule="auto"/>
        <w:jc w:val="both"/>
      </w:pPr>
      <w:r>
        <w:t>The project targets Python 3.10+ (developed on 3.11). The full workflow is driven by a Makefile so each stage can also be run on its own:</w:t>
      </w:r>
    </w:p>
    <w:p w14:paraId="43AC5D1B" w14:textId="77777777" w:rsidR="00C231D6" w:rsidRDefault="004D71C0">
      <w:pPr>
        <w:shd w:val="clear" w:color="auto" w:fill="F3F5F6"/>
        <w:spacing w:before="80"/>
        <w:ind w:left="200" w:right="200"/>
      </w:pPr>
      <w:r>
        <w:rPr>
          <w:rFonts w:ascii="Consolas" w:eastAsia="Consolas" w:hAnsi="Consolas" w:cs="Consolas"/>
          <w:sz w:val="17"/>
          <w:szCs w:val="17"/>
        </w:rPr>
        <w:t>git clone https://github.com/sevanth-gajula03/cardiorisk-mlops &amp;&amp; cd cardiorisk-mlops</w:t>
      </w:r>
    </w:p>
    <w:p w14:paraId="467CB145" w14:textId="77777777" w:rsidR="00C231D6" w:rsidRDefault="004D71C0">
      <w:pPr>
        <w:shd w:val="clear" w:color="auto" w:fill="F3F5F6"/>
        <w:ind w:left="200" w:right="200"/>
      </w:pPr>
      <w:r>
        <w:rPr>
          <w:rFonts w:ascii="Consolas" w:eastAsia="Consolas" w:hAnsi="Consolas" w:cs="Consolas"/>
          <w:sz w:val="17"/>
          <w:szCs w:val="17"/>
        </w:rPr>
        <w:t>python -m venv .venv &amp;&amp; source .venv/bin/activate</w:t>
      </w:r>
    </w:p>
    <w:p w14:paraId="38A98373" w14:textId="77777777" w:rsidR="00C231D6" w:rsidRDefault="004D71C0">
      <w:pPr>
        <w:shd w:val="clear" w:color="auto" w:fill="F3F5F6"/>
        <w:ind w:left="200" w:right="200"/>
      </w:pPr>
      <w:r>
        <w:rPr>
          <w:rFonts w:ascii="Consolas" w:eastAsia="Consolas" w:hAnsi="Consolas" w:cs="Consolas"/>
          <w:sz w:val="17"/>
          <w:szCs w:val="17"/>
        </w:rPr>
        <w:t>pip install -r requirements.txt        # or: conda env create -f environment.yml</w:t>
      </w:r>
    </w:p>
    <w:p w14:paraId="5A24B562" w14:textId="77777777" w:rsidR="00C231D6" w:rsidRDefault="004D71C0">
      <w:pPr>
        <w:shd w:val="clear" w:color="auto" w:fill="F3F5F6"/>
        <w:ind w:left="200" w:right="200"/>
      </w:pPr>
      <w:r>
        <w:rPr>
          <w:rFonts w:ascii="Consolas" w:eastAsia="Consolas" w:hAnsi="Consolas" w:cs="Consolas"/>
          <w:sz w:val="17"/>
          <w:szCs w:val="17"/>
        </w:rPr>
        <w:t>make all          # download -&gt; clean -&gt; EDA figures -&gt; train -&gt; tests</w:t>
      </w:r>
    </w:p>
    <w:p w14:paraId="4D4F4BF0" w14:textId="77777777" w:rsidR="00C231D6" w:rsidRDefault="004D71C0">
      <w:pPr>
        <w:shd w:val="clear" w:color="auto" w:fill="F3F5F6"/>
        <w:ind w:left="200" w:right="200"/>
      </w:pPr>
      <w:r>
        <w:rPr>
          <w:rFonts w:ascii="Consolas" w:eastAsia="Consolas" w:hAnsi="Consolas" w:cs="Consolas"/>
          <w:sz w:val="17"/>
          <w:szCs w:val="17"/>
        </w:rPr>
        <w:t>make predict      # score samples/patients.json with the packaged model</w:t>
      </w:r>
    </w:p>
    <w:p w14:paraId="76212022" w14:textId="77777777" w:rsidR="00C231D6" w:rsidRDefault="004D71C0">
      <w:pPr>
        <w:shd w:val="clear" w:color="auto" w:fill="F3F5F6"/>
        <w:ind w:left="200" w:right="200"/>
      </w:pPr>
      <w:r>
        <w:rPr>
          <w:rFonts w:ascii="Consolas" w:eastAsia="Consolas" w:hAnsi="Consolas" w:cs="Consolas"/>
          <w:sz w:val="17"/>
          <w:szCs w:val="17"/>
        </w:rPr>
        <w:t>make docker-build docker-run smoke     # container on :8080 + 6 end-to-end checks</w:t>
      </w:r>
    </w:p>
    <w:p w14:paraId="6FDAB268" w14:textId="77777777" w:rsidR="00C231D6" w:rsidRDefault="004D71C0">
      <w:pPr>
        <w:shd w:val="clear" w:color="auto" w:fill="F3F5F6"/>
        <w:spacing w:after="160"/>
        <w:ind w:left="200" w:right="200"/>
      </w:pPr>
      <w:r>
        <w:rPr>
          <w:rFonts w:ascii="Consolas" w:eastAsia="Consolas" w:hAnsi="Consolas" w:cs="Consolas"/>
          <w:sz w:val="17"/>
          <w:szCs w:val="17"/>
        </w:rPr>
        <w:t>make deploy monitoring                 # Minikube deployment + Prometheus/Grafana</w:t>
      </w:r>
    </w:p>
    <w:p w14:paraId="33FB3BF0" w14:textId="77777777" w:rsidR="00C231D6" w:rsidRDefault="004D71C0">
      <w:pPr>
        <w:keepNext/>
        <w:spacing w:before="120" w:after="60"/>
      </w:pPr>
      <w:r>
        <w:rPr>
          <w:b/>
          <w:bCs/>
          <w:color w:val="6C757D"/>
          <w:sz w:val="18"/>
          <w:szCs w:val="18"/>
        </w:rPr>
        <w:lastRenderedPageBreak/>
        <w:t xml:space="preserve">Table 1: </w:t>
      </w:r>
      <w:r>
        <w:rPr>
          <w:i/>
          <w:iCs/>
          <w:color w:val="6C757D"/>
          <w:sz w:val="18"/>
          <w:szCs w:val="18"/>
        </w:rPr>
        <w:t>Technology stack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C231D6" w14:paraId="6CF3DA76" w14:textId="77777777">
        <w:trPr>
          <w:cantSplit/>
          <w:tblHeader/>
        </w:trPr>
        <w:tc>
          <w:tcPr>
            <w:tcW w:w="2600" w:type="dxa"/>
            <w:tcBorders>
              <w:top w:val="single" w:sz="4" w:space="0" w:color="C9D3D6"/>
              <w:left w:val="single" w:sz="4" w:space="0" w:color="C9D3D6"/>
              <w:bottom w:val="single" w:sz="4" w:space="0" w:color="C9D3D6"/>
              <w:right w:val="single" w:sz="4" w:space="0" w:color="C9D3D6"/>
            </w:tcBorders>
            <w:shd w:val="clear" w:color="auto" w:fill="264653"/>
            <w:tcMar>
              <w:top w:w="50" w:type="dxa"/>
              <w:left w:w="90" w:type="dxa"/>
              <w:bottom w:w="50" w:type="dxa"/>
              <w:right w:w="90" w:type="dxa"/>
            </w:tcMar>
          </w:tcPr>
          <w:p w14:paraId="48373F47" w14:textId="77777777" w:rsidR="00C231D6" w:rsidRDefault="004D71C0">
            <w:r>
              <w:rPr>
                <w:b/>
                <w:bCs/>
                <w:color w:val="FFFFFF"/>
                <w:sz w:val="18"/>
                <w:szCs w:val="18"/>
              </w:rPr>
              <w:t>Area</w:t>
            </w:r>
          </w:p>
        </w:tc>
        <w:tc>
          <w:tcPr>
            <w:tcW w:w="7038" w:type="dxa"/>
            <w:tcBorders>
              <w:top w:val="single" w:sz="4" w:space="0" w:color="C9D3D6"/>
              <w:left w:val="single" w:sz="4" w:space="0" w:color="C9D3D6"/>
              <w:bottom w:val="single" w:sz="4" w:space="0" w:color="C9D3D6"/>
              <w:right w:val="single" w:sz="4" w:space="0" w:color="C9D3D6"/>
            </w:tcBorders>
            <w:shd w:val="clear" w:color="auto" w:fill="264653"/>
            <w:tcMar>
              <w:top w:w="50" w:type="dxa"/>
              <w:left w:w="90" w:type="dxa"/>
              <w:bottom w:w="50" w:type="dxa"/>
              <w:right w:w="90" w:type="dxa"/>
            </w:tcMar>
          </w:tcPr>
          <w:p w14:paraId="0A835F83" w14:textId="77777777" w:rsidR="00C231D6" w:rsidRDefault="004D71C0">
            <w:r>
              <w:rPr>
                <w:b/>
                <w:bCs/>
                <w:color w:val="FFFFFF"/>
                <w:sz w:val="18"/>
                <w:szCs w:val="18"/>
              </w:rPr>
              <w:t>Tools</w:t>
            </w:r>
          </w:p>
        </w:tc>
      </w:tr>
      <w:tr w:rsidR="00C231D6" w14:paraId="434AC26C" w14:textId="77777777">
        <w:trPr>
          <w:cantSplit/>
        </w:trPr>
        <w:tc>
          <w:tcPr>
            <w:tcW w:w="26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6210D1B5" w14:textId="77777777" w:rsidR="00C231D6" w:rsidRDefault="004D71C0">
            <w:r>
              <w:rPr>
                <w:sz w:val="18"/>
                <w:szCs w:val="18"/>
              </w:rPr>
              <w:t>Data &amp; modelling</w:t>
            </w:r>
          </w:p>
        </w:tc>
        <w:tc>
          <w:tcPr>
            <w:tcW w:w="70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3A49FBB9" w14:textId="77777777" w:rsidR="00C231D6" w:rsidRDefault="004D71C0">
            <w:r>
              <w:rPr>
                <w:sz w:val="18"/>
                <w:szCs w:val="18"/>
              </w:rPr>
              <w:t>pandas, NumPy, scikit-learn 1.5, matplotlib / seaborn</w:t>
            </w:r>
          </w:p>
        </w:tc>
      </w:tr>
      <w:tr w:rsidR="00C231D6" w14:paraId="1E9DF6DA" w14:textId="77777777">
        <w:trPr>
          <w:cantSplit/>
        </w:trPr>
        <w:tc>
          <w:tcPr>
            <w:tcW w:w="26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26117763" w14:textId="77777777" w:rsidR="00C231D6" w:rsidRDefault="004D71C0">
            <w:r>
              <w:rPr>
                <w:sz w:val="18"/>
                <w:szCs w:val="18"/>
              </w:rPr>
              <w:t>Experiment tracking</w:t>
            </w:r>
          </w:p>
        </w:tc>
        <w:tc>
          <w:tcPr>
            <w:tcW w:w="70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071DD5C1" w14:textId="77777777" w:rsidR="00C231D6" w:rsidRDefault="004D71C0">
            <w:r>
              <w:rPr>
                <w:sz w:val="18"/>
                <w:szCs w:val="18"/>
              </w:rPr>
              <w:t>MLflow 3.17 (SQLite backend, model registry)</w:t>
            </w:r>
          </w:p>
        </w:tc>
      </w:tr>
      <w:tr w:rsidR="00C231D6" w14:paraId="436D7C31" w14:textId="77777777">
        <w:trPr>
          <w:cantSplit/>
        </w:trPr>
        <w:tc>
          <w:tcPr>
            <w:tcW w:w="26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2D13C357" w14:textId="77777777" w:rsidR="00C231D6" w:rsidRDefault="004D71C0">
            <w:r>
              <w:rPr>
                <w:sz w:val="18"/>
                <w:szCs w:val="18"/>
              </w:rPr>
              <w:t>Serving</w:t>
            </w:r>
          </w:p>
        </w:tc>
        <w:tc>
          <w:tcPr>
            <w:tcW w:w="70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6A39B8A5" w14:textId="77777777" w:rsidR="00C231D6" w:rsidRDefault="004D71C0">
            <w:r>
              <w:rPr>
                <w:sz w:val="18"/>
                <w:szCs w:val="18"/>
              </w:rPr>
              <w:t>FastAPI, Pydantic, uvicorn, prometheus-client</w:t>
            </w:r>
          </w:p>
        </w:tc>
      </w:tr>
      <w:tr w:rsidR="00C231D6" w14:paraId="2BA532EA" w14:textId="77777777">
        <w:trPr>
          <w:cantSplit/>
        </w:trPr>
        <w:tc>
          <w:tcPr>
            <w:tcW w:w="26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5A422D01" w14:textId="77777777" w:rsidR="00C231D6" w:rsidRDefault="004D71C0">
            <w:r>
              <w:rPr>
                <w:sz w:val="18"/>
                <w:szCs w:val="18"/>
              </w:rPr>
              <w:t>Testing &amp; CI</w:t>
            </w:r>
          </w:p>
        </w:tc>
        <w:tc>
          <w:tcPr>
            <w:tcW w:w="70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37C56AF6" w14:textId="77777777" w:rsidR="00C231D6" w:rsidRDefault="004D71C0">
            <w:r>
              <w:rPr>
                <w:sz w:val="18"/>
                <w:szCs w:val="18"/>
              </w:rPr>
              <w:t>pytest + coverage, ruff, GitHub Actions, kubeconform</w:t>
            </w:r>
          </w:p>
        </w:tc>
      </w:tr>
      <w:tr w:rsidR="00C231D6" w14:paraId="52BD70AD" w14:textId="77777777">
        <w:trPr>
          <w:cantSplit/>
        </w:trPr>
        <w:tc>
          <w:tcPr>
            <w:tcW w:w="26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7B9F02C9" w14:textId="77777777" w:rsidR="00C231D6" w:rsidRDefault="004D71C0">
            <w:r>
              <w:rPr>
                <w:sz w:val="18"/>
                <w:szCs w:val="18"/>
              </w:rPr>
              <w:t>Containers &amp; deployment</w:t>
            </w:r>
          </w:p>
        </w:tc>
        <w:tc>
          <w:tcPr>
            <w:tcW w:w="70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1E3AD9AC" w14:textId="77777777" w:rsidR="00C231D6" w:rsidRDefault="004D71C0">
            <w:r>
              <w:rPr>
                <w:sz w:val="18"/>
                <w:szCs w:val="18"/>
              </w:rPr>
              <w:t>Docker (Colima), Minikube, kustomize, nginx Ingress, HPA</w:t>
            </w:r>
          </w:p>
        </w:tc>
      </w:tr>
      <w:tr w:rsidR="00C231D6" w14:paraId="4276F1A6" w14:textId="77777777">
        <w:trPr>
          <w:cantSplit/>
        </w:trPr>
        <w:tc>
          <w:tcPr>
            <w:tcW w:w="26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48988AD8" w14:textId="77777777" w:rsidR="00C231D6" w:rsidRDefault="004D71C0">
            <w:r>
              <w:rPr>
                <w:sz w:val="18"/>
                <w:szCs w:val="18"/>
              </w:rPr>
              <w:t>Monitoring</w:t>
            </w:r>
          </w:p>
        </w:tc>
        <w:tc>
          <w:tcPr>
            <w:tcW w:w="70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1F134CD3" w14:textId="77777777" w:rsidR="00C231D6" w:rsidRDefault="004D71C0">
            <w:r>
              <w:rPr>
                <w:sz w:val="18"/>
                <w:szCs w:val="18"/>
              </w:rPr>
              <w:t>Prometheus 3.5, Grafana 12.1, structured JSON logs</w:t>
            </w:r>
          </w:p>
        </w:tc>
      </w:tr>
    </w:tbl>
    <w:p w14:paraId="68215394" w14:textId="77777777" w:rsidR="00C231D6" w:rsidRDefault="00C231D6">
      <w:pPr>
        <w:spacing w:after="120"/>
      </w:pPr>
    </w:p>
    <w:p w14:paraId="619052A5" w14:textId="77777777" w:rsidR="00C231D6" w:rsidRDefault="004D71C0">
      <w:pPr>
        <w:pStyle w:val="Heading1"/>
        <w:keepNext/>
        <w:keepLines/>
      </w:pPr>
      <w:bookmarkStart w:id="3" w:name="_Toc243382958"/>
      <w:r>
        <w:t>2. Data acquisition and exploratory analysis</w:t>
      </w:r>
      <w:bookmarkEnd w:id="3"/>
    </w:p>
    <w:p w14:paraId="78BF63C6" w14:textId="77777777" w:rsidR="00C231D6" w:rsidRDefault="004D71C0">
      <w:pPr>
        <w:pStyle w:val="Heading2"/>
        <w:keepNext/>
        <w:keepLines/>
      </w:pPr>
      <w:bookmarkStart w:id="4" w:name="_Toc243382959"/>
      <w:r>
        <w:t>2.1 Acquisition</w:t>
      </w:r>
      <w:bookmarkEnd w:id="4"/>
    </w:p>
    <w:p w14:paraId="616388FB" w14:textId="77777777" w:rsidR="00C231D6" w:rsidRDefault="004D71C0">
      <w:pPr>
        <w:spacing w:after="120" w:line="276" w:lineRule="auto"/>
        <w:jc w:val="both"/>
      </w:pPr>
      <w:r>
        <w:rPr>
          <w:rFonts w:ascii="Consolas" w:eastAsia="Consolas" w:hAnsi="Consolas" w:cs="Consolas"/>
          <w:color w:val="8A3B12"/>
          <w:sz w:val="19"/>
          <w:szCs w:val="19"/>
        </w:rPr>
        <w:t>heartrisk.data.download</w:t>
      </w:r>
      <w:r>
        <w:t xml:space="preserve"> downloads the official UCI archive, extracts </w:t>
      </w:r>
      <w:r>
        <w:rPr>
          <w:rFonts w:ascii="Consolas" w:eastAsia="Consolas" w:hAnsi="Consolas" w:cs="Consolas"/>
          <w:color w:val="8A3B12"/>
          <w:sz w:val="19"/>
          <w:szCs w:val="19"/>
        </w:rPr>
        <w:t>processed.cleveland.data</w:t>
      </w:r>
      <w:r>
        <w:t xml:space="preserve"> (303 patients, 13 features plus the diagnosis) and falls back to the direct file link if the archive endpoint is unavailable. It writes a </w:t>
      </w:r>
      <w:r>
        <w:rPr>
          <w:rFonts w:ascii="Consolas" w:eastAsia="Consolas" w:hAnsi="Consolas" w:cs="Consolas"/>
          <w:color w:val="8A3B12"/>
          <w:sz w:val="19"/>
          <w:szCs w:val="19"/>
        </w:rPr>
        <w:t>MANIFEST.json</w:t>
      </w:r>
      <w:r>
        <w:t xml:space="preserve"> with the source URL, timestamp and SHA-256 checksum; the same checksum is stored in the model metadata, so every trained model can be traced back to the exact bytes it was trained on. Because my network re-signs HTTPS traffic, TLS is verified against the operating system's certificate store (via </w:t>
      </w:r>
      <w:r>
        <w:rPr>
          <w:rFonts w:ascii="Consolas" w:eastAsia="Consolas" w:hAnsi="Consolas" w:cs="Consolas"/>
          <w:color w:val="8A3B12"/>
          <w:sz w:val="19"/>
          <w:szCs w:val="19"/>
        </w:rPr>
        <w:t>truststore</w:t>
      </w:r>
      <w:r>
        <w:t>) rather than Python's bundled CA list.</w:t>
      </w:r>
    </w:p>
    <w:p w14:paraId="428AEE29" w14:textId="77777777" w:rsidR="00C231D6" w:rsidRDefault="004D71C0">
      <w:pPr>
        <w:pStyle w:val="Heading2"/>
        <w:keepNext/>
        <w:keepLines/>
      </w:pPr>
      <w:bookmarkStart w:id="5" w:name="_Toc243382960"/>
      <w:r>
        <w:t>2.2 Cleaning</w:t>
      </w:r>
      <w:bookmarkEnd w:id="5"/>
    </w:p>
    <w:p w14:paraId="66DF60BA" w14:textId="77777777" w:rsidR="00C231D6" w:rsidRDefault="004D71C0">
      <w:pPr>
        <w:keepNext/>
        <w:spacing w:before="120" w:after="60"/>
      </w:pPr>
      <w:r>
        <w:rPr>
          <w:b/>
          <w:bCs/>
          <w:color w:val="6C757D"/>
          <w:sz w:val="18"/>
          <w:szCs w:val="18"/>
        </w:rPr>
        <w:t xml:space="preserve">Table 2: </w:t>
      </w:r>
      <w:r>
        <w:rPr>
          <w:i/>
          <w:iCs/>
          <w:color w:val="6C757D"/>
          <w:sz w:val="18"/>
          <w:szCs w:val="18"/>
        </w:rPr>
        <w:t>Cleaning steps (logged to reports/data_quality.json)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4500"/>
        <w:gridCol w:w="3438"/>
      </w:tblGrid>
      <w:tr w:rsidR="00C231D6" w14:paraId="3079A0A9" w14:textId="77777777">
        <w:trPr>
          <w:cantSplit/>
          <w:tblHeader/>
        </w:trPr>
        <w:tc>
          <w:tcPr>
            <w:tcW w:w="1700" w:type="dxa"/>
            <w:tcBorders>
              <w:top w:val="single" w:sz="4" w:space="0" w:color="C9D3D6"/>
              <w:left w:val="single" w:sz="4" w:space="0" w:color="C9D3D6"/>
              <w:bottom w:val="single" w:sz="4" w:space="0" w:color="C9D3D6"/>
              <w:right w:val="single" w:sz="4" w:space="0" w:color="C9D3D6"/>
            </w:tcBorders>
            <w:shd w:val="clear" w:color="auto" w:fill="264653"/>
            <w:tcMar>
              <w:top w:w="50" w:type="dxa"/>
              <w:left w:w="90" w:type="dxa"/>
              <w:bottom w:w="50" w:type="dxa"/>
              <w:right w:w="90" w:type="dxa"/>
            </w:tcMar>
          </w:tcPr>
          <w:p w14:paraId="228EA480" w14:textId="77777777" w:rsidR="00C231D6" w:rsidRDefault="004D71C0">
            <w:r>
              <w:rPr>
                <w:b/>
                <w:bCs/>
                <w:color w:val="FFFFFF"/>
                <w:sz w:val="18"/>
                <w:szCs w:val="18"/>
              </w:rPr>
              <w:t>Step</w:t>
            </w:r>
          </w:p>
        </w:tc>
        <w:tc>
          <w:tcPr>
            <w:tcW w:w="4500" w:type="dxa"/>
            <w:tcBorders>
              <w:top w:val="single" w:sz="4" w:space="0" w:color="C9D3D6"/>
              <w:left w:val="single" w:sz="4" w:space="0" w:color="C9D3D6"/>
              <w:bottom w:val="single" w:sz="4" w:space="0" w:color="C9D3D6"/>
              <w:right w:val="single" w:sz="4" w:space="0" w:color="C9D3D6"/>
            </w:tcBorders>
            <w:shd w:val="clear" w:color="auto" w:fill="264653"/>
            <w:tcMar>
              <w:top w:w="50" w:type="dxa"/>
              <w:left w:w="90" w:type="dxa"/>
              <w:bottom w:w="50" w:type="dxa"/>
              <w:right w:w="90" w:type="dxa"/>
            </w:tcMar>
          </w:tcPr>
          <w:p w14:paraId="55498FAD" w14:textId="77777777" w:rsidR="00C231D6" w:rsidRDefault="004D71C0">
            <w:r>
              <w:rPr>
                <w:b/>
                <w:bCs/>
                <w:color w:val="FFFFFF"/>
                <w:sz w:val="18"/>
                <w:szCs w:val="18"/>
              </w:rPr>
              <w:t>What I did</w:t>
            </w:r>
          </w:p>
        </w:tc>
        <w:tc>
          <w:tcPr>
            <w:tcW w:w="3438" w:type="dxa"/>
            <w:tcBorders>
              <w:top w:val="single" w:sz="4" w:space="0" w:color="C9D3D6"/>
              <w:left w:val="single" w:sz="4" w:space="0" w:color="C9D3D6"/>
              <w:bottom w:val="single" w:sz="4" w:space="0" w:color="C9D3D6"/>
              <w:right w:val="single" w:sz="4" w:space="0" w:color="C9D3D6"/>
            </w:tcBorders>
            <w:shd w:val="clear" w:color="auto" w:fill="264653"/>
            <w:tcMar>
              <w:top w:w="50" w:type="dxa"/>
              <w:left w:w="90" w:type="dxa"/>
              <w:bottom w:w="50" w:type="dxa"/>
              <w:right w:w="90" w:type="dxa"/>
            </w:tcMar>
          </w:tcPr>
          <w:p w14:paraId="0219BD23" w14:textId="77777777" w:rsidR="00C231D6" w:rsidRDefault="004D71C0">
            <w:r>
              <w:rPr>
                <w:b/>
                <w:bCs/>
                <w:color w:val="FFFFFF"/>
                <w:sz w:val="18"/>
                <w:szCs w:val="18"/>
              </w:rPr>
              <w:t>Effect on the data</w:t>
            </w:r>
          </w:p>
        </w:tc>
      </w:tr>
      <w:tr w:rsidR="00C231D6" w14:paraId="59FB1F12" w14:textId="77777777">
        <w:trPr>
          <w:cantSplit/>
        </w:trPr>
        <w:tc>
          <w:tcPr>
            <w:tcW w:w="17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45154F09" w14:textId="77777777" w:rsidR="00C231D6" w:rsidRDefault="004D71C0">
            <w:r>
              <w:rPr>
                <w:sz w:val="18"/>
                <w:szCs w:val="18"/>
              </w:rPr>
              <w:t>Missing values</w:t>
            </w:r>
          </w:p>
        </w:tc>
        <w:tc>
          <w:tcPr>
            <w:tcW w:w="45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5D85DC5E" w14:textId="77777777" w:rsidR="00C231D6" w:rsidRDefault="004D71C0">
            <w:r>
              <w:rPr>
                <w:rFonts w:ascii="Consolas" w:eastAsia="Consolas" w:hAnsi="Consolas" w:cs="Consolas"/>
                <w:color w:val="8A3B12"/>
                <w:sz w:val="18"/>
                <w:szCs w:val="18"/>
              </w:rPr>
              <w:t>?</w:t>
            </w:r>
            <w:r>
              <w:rPr>
                <w:sz w:val="18"/>
                <w:szCs w:val="18"/>
              </w:rPr>
              <w:t xml:space="preserve"> parsed as NaN; mode imputation for the coded columns</w:t>
            </w:r>
          </w:p>
        </w:tc>
        <w:tc>
          <w:tcPr>
            <w:tcW w:w="34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7363E2A7" w14:textId="77777777" w:rsidR="00C231D6" w:rsidRDefault="004D71C0">
            <w:r>
              <w:rPr>
                <w:rFonts w:ascii="Consolas" w:eastAsia="Consolas" w:hAnsi="Consolas" w:cs="Consolas"/>
                <w:color w:val="8A3B12"/>
                <w:sz w:val="18"/>
                <w:szCs w:val="18"/>
              </w:rPr>
              <w:t>ca</w:t>
            </w:r>
            <w:r>
              <w:rPr>
                <w:sz w:val="18"/>
                <w:szCs w:val="18"/>
              </w:rPr>
              <w:t xml:space="preserve">: 4 rows, </w:t>
            </w:r>
            <w:r>
              <w:rPr>
                <w:rFonts w:ascii="Consolas" w:eastAsia="Consolas" w:hAnsi="Consolas" w:cs="Consolas"/>
                <w:color w:val="8A3B12"/>
                <w:sz w:val="18"/>
                <w:szCs w:val="18"/>
              </w:rPr>
              <w:t>thal</w:t>
            </w:r>
            <w:r>
              <w:rPr>
                <w:sz w:val="18"/>
                <w:szCs w:val="18"/>
              </w:rPr>
              <w:t>: 2 rows filled</w:t>
            </w:r>
          </w:p>
        </w:tc>
      </w:tr>
      <w:tr w:rsidR="00C231D6" w14:paraId="782BFD2D" w14:textId="77777777">
        <w:trPr>
          <w:cantSplit/>
        </w:trPr>
        <w:tc>
          <w:tcPr>
            <w:tcW w:w="17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11E3DFDE" w14:textId="77777777" w:rsidR="00C231D6" w:rsidRDefault="004D71C0">
            <w:r>
              <w:rPr>
                <w:sz w:val="18"/>
                <w:szCs w:val="18"/>
              </w:rPr>
              <w:t>Duplicates</w:t>
            </w:r>
          </w:p>
        </w:tc>
        <w:tc>
          <w:tcPr>
            <w:tcW w:w="45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6E0FF175" w14:textId="77777777" w:rsidR="00C231D6" w:rsidRDefault="004D71C0">
            <w:r>
              <w:rPr>
                <w:sz w:val="18"/>
                <w:szCs w:val="18"/>
              </w:rPr>
              <w:t>Exact duplicate rows dropped</w:t>
            </w:r>
          </w:p>
        </w:tc>
        <w:tc>
          <w:tcPr>
            <w:tcW w:w="34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74AEFCFA" w14:textId="77777777" w:rsidR="00C231D6" w:rsidRDefault="004D71C0">
            <w:r>
              <w:rPr>
                <w:sz w:val="18"/>
                <w:szCs w:val="18"/>
              </w:rPr>
              <w:t>None in the Cleveland file</w:t>
            </w:r>
          </w:p>
        </w:tc>
      </w:tr>
      <w:tr w:rsidR="00C231D6" w14:paraId="51CB4BE8" w14:textId="77777777">
        <w:trPr>
          <w:cantSplit/>
        </w:trPr>
        <w:tc>
          <w:tcPr>
            <w:tcW w:w="17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4A9C9903" w14:textId="77777777" w:rsidR="00C231D6" w:rsidRDefault="004D71C0">
            <w:r>
              <w:rPr>
                <w:sz w:val="18"/>
                <w:szCs w:val="18"/>
              </w:rPr>
              <w:t>Range checks</w:t>
            </w:r>
          </w:p>
        </w:tc>
        <w:tc>
          <w:tcPr>
            <w:tcW w:w="45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74A6F70E" w14:textId="77777777" w:rsidR="00C231D6" w:rsidRDefault="004D71C0">
            <w:r>
              <w:rPr>
                <w:sz w:val="18"/>
                <w:szCs w:val="18"/>
              </w:rPr>
              <w:t xml:space="preserve">Values outside clinical limits in </w:t>
            </w:r>
            <w:r>
              <w:rPr>
                <w:rFonts w:ascii="Consolas" w:eastAsia="Consolas" w:hAnsi="Consolas" w:cs="Consolas"/>
                <w:color w:val="8A3B12"/>
                <w:sz w:val="18"/>
                <w:szCs w:val="18"/>
              </w:rPr>
              <w:t>params.yaml</w:t>
            </w:r>
            <w:r>
              <w:rPr>
                <w:sz w:val="18"/>
                <w:szCs w:val="18"/>
              </w:rPr>
              <w:t xml:space="preserve"> treated as missing</w:t>
            </w:r>
          </w:p>
        </w:tc>
        <w:tc>
          <w:tcPr>
            <w:tcW w:w="34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4460D4AA" w14:textId="77777777" w:rsidR="00C231D6" w:rsidRDefault="004D71C0">
            <w:r>
              <w:rPr>
                <w:sz w:val="18"/>
                <w:szCs w:val="18"/>
              </w:rPr>
              <w:t>No violations (kept as a guard for new data)</w:t>
            </w:r>
          </w:p>
        </w:tc>
      </w:tr>
      <w:tr w:rsidR="00C231D6" w14:paraId="453503EA" w14:textId="77777777">
        <w:trPr>
          <w:cantSplit/>
        </w:trPr>
        <w:tc>
          <w:tcPr>
            <w:tcW w:w="17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7F2BEE6D" w14:textId="77777777" w:rsidR="00C231D6" w:rsidRDefault="004D71C0">
            <w:r>
              <w:rPr>
                <w:sz w:val="18"/>
                <w:szCs w:val="18"/>
              </w:rPr>
              <w:t>Target</w:t>
            </w:r>
          </w:p>
        </w:tc>
        <w:tc>
          <w:tcPr>
            <w:tcW w:w="45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5366C20F" w14:textId="77777777" w:rsidR="00C231D6" w:rsidRDefault="004D71C0">
            <w:r>
              <w:rPr>
                <w:sz w:val="18"/>
                <w:szCs w:val="18"/>
              </w:rPr>
              <w:t>Diagnosis 0-4 collapsed to 0 = no disease, 1 = disease</w:t>
            </w:r>
          </w:p>
        </w:tc>
        <w:tc>
          <w:tcPr>
            <w:tcW w:w="34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282F9A09" w14:textId="77777777" w:rsidR="00C231D6" w:rsidRDefault="004D71C0">
            <w:r>
              <w:rPr>
                <w:sz w:val="18"/>
                <w:szCs w:val="18"/>
              </w:rPr>
              <w:t>164 vs 139 patients (54% / 46%)</w:t>
            </w:r>
          </w:p>
        </w:tc>
      </w:tr>
      <w:tr w:rsidR="00C231D6" w14:paraId="5BD12E17" w14:textId="77777777">
        <w:trPr>
          <w:cantSplit/>
        </w:trPr>
        <w:tc>
          <w:tcPr>
            <w:tcW w:w="17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1DE40E23" w14:textId="77777777" w:rsidR="00C231D6" w:rsidRDefault="004D71C0">
            <w:r>
              <w:rPr>
                <w:sz w:val="18"/>
                <w:szCs w:val="18"/>
              </w:rPr>
              <w:t>Encoding</w:t>
            </w:r>
          </w:p>
        </w:tc>
        <w:tc>
          <w:tcPr>
            <w:tcW w:w="45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50FF1E4B" w14:textId="77777777" w:rsidR="00C231D6" w:rsidRDefault="004D71C0">
            <w:r>
              <w:rPr>
                <w:sz w:val="18"/>
                <w:szCs w:val="18"/>
              </w:rPr>
              <w:t xml:space="preserve">One-hot </w:t>
            </w:r>
            <w:r>
              <w:rPr>
                <w:rFonts w:ascii="Consolas" w:eastAsia="Consolas" w:hAnsi="Consolas" w:cs="Consolas"/>
                <w:color w:val="8A3B12"/>
                <w:sz w:val="18"/>
                <w:szCs w:val="18"/>
              </w:rPr>
              <w:t>cp</w:t>
            </w:r>
            <w:r>
              <w:rPr>
                <w:sz w:val="18"/>
                <w:szCs w:val="18"/>
              </w:rPr>
              <w:t xml:space="preserve">, </w:t>
            </w:r>
            <w:r>
              <w:rPr>
                <w:rFonts w:ascii="Consolas" w:eastAsia="Consolas" w:hAnsi="Consolas" w:cs="Consolas"/>
                <w:color w:val="8A3B12"/>
                <w:sz w:val="18"/>
                <w:szCs w:val="18"/>
              </w:rPr>
              <w:t>restecg</w:t>
            </w:r>
            <w:r>
              <w:rPr>
                <w:sz w:val="18"/>
                <w:szCs w:val="18"/>
              </w:rPr>
              <w:t xml:space="preserve">, </w:t>
            </w:r>
            <w:r>
              <w:rPr>
                <w:rFonts w:ascii="Consolas" w:eastAsia="Consolas" w:hAnsi="Consolas" w:cs="Consolas"/>
                <w:color w:val="8A3B12"/>
                <w:sz w:val="18"/>
                <w:szCs w:val="18"/>
              </w:rPr>
              <w:t>slope</w:t>
            </w:r>
            <w:r>
              <w:rPr>
                <w:sz w:val="18"/>
                <w:szCs w:val="18"/>
              </w:rPr>
              <w:t xml:space="preserve">, </w:t>
            </w:r>
            <w:r>
              <w:rPr>
                <w:rFonts w:ascii="Consolas" w:eastAsia="Consolas" w:hAnsi="Consolas" w:cs="Consolas"/>
                <w:color w:val="8A3B12"/>
                <w:sz w:val="18"/>
                <w:szCs w:val="18"/>
              </w:rPr>
              <w:t>thal</w:t>
            </w:r>
            <w:r>
              <w:rPr>
                <w:sz w:val="18"/>
                <w:szCs w:val="18"/>
              </w:rPr>
              <w:t xml:space="preserve"> with readable names</w:t>
            </w:r>
          </w:p>
        </w:tc>
        <w:tc>
          <w:tcPr>
            <w:tcW w:w="34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663A0B52" w14:textId="77777777" w:rsidR="00C231D6" w:rsidRDefault="004D71C0">
            <w:r>
              <w:rPr>
                <w:rFonts w:ascii="Consolas" w:eastAsia="Consolas" w:hAnsi="Consolas" w:cs="Consolas"/>
                <w:color w:val="8A3B12"/>
                <w:sz w:val="18"/>
                <w:szCs w:val="18"/>
              </w:rPr>
              <w:t>heart_encoded.csv</w:t>
            </w:r>
            <w:r>
              <w:rPr>
                <w:sz w:val="18"/>
                <w:szCs w:val="18"/>
              </w:rPr>
              <w:t>, 23 columns</w:t>
            </w:r>
          </w:p>
        </w:tc>
      </w:tr>
    </w:tbl>
    <w:p w14:paraId="02E21861" w14:textId="77777777" w:rsidR="00C231D6" w:rsidRDefault="00C231D6">
      <w:pPr>
        <w:spacing w:after="120"/>
      </w:pPr>
    </w:p>
    <w:p w14:paraId="36CDE38E" w14:textId="77777777" w:rsidR="00C231D6" w:rsidRDefault="004D71C0">
      <w:pPr>
        <w:spacing w:after="120" w:line="276" w:lineRule="auto"/>
        <w:jc w:val="both"/>
      </w:pPr>
      <w:r>
        <w:t xml:space="preserve">I chose the </w:t>
      </w:r>
      <w:r>
        <w:rPr>
          <w:b/>
          <w:bCs/>
        </w:rPr>
        <w:t>mode rather than the median</w:t>
      </w:r>
      <w:r>
        <w:t xml:space="preserve"> for the two incomplete columns because they are categorical codes: a median of </w:t>
      </w:r>
      <w:r>
        <w:rPr>
          <w:rFonts w:ascii="Consolas" w:eastAsia="Consolas" w:hAnsi="Consolas" w:cs="Consolas"/>
          <w:color w:val="8A3B12"/>
          <w:sz w:val="19"/>
          <w:szCs w:val="19"/>
        </w:rPr>
        <w:t>thal</w:t>
      </w:r>
      <w:r>
        <w:t xml:space="preserve"> values 3 and 7 would be 5, which is not a valid code. Scaling is deliberately not done at this stage; it lives inside the model pipeline so it is only ever fitted on training folds.</w:t>
      </w:r>
    </w:p>
    <w:p w14:paraId="139F9FC6" w14:textId="77777777" w:rsidR="00C231D6" w:rsidRDefault="004D71C0">
      <w:pPr>
        <w:pStyle w:val="Heading2"/>
        <w:keepNext/>
        <w:keepLines/>
      </w:pPr>
      <w:bookmarkStart w:id="6" w:name="_Toc243382961"/>
      <w:r>
        <w:lastRenderedPageBreak/>
        <w:t>2.3 Key findings</w:t>
      </w:r>
      <w:bookmarkEnd w:id="6"/>
    </w:p>
    <w:p w14:paraId="6DC12999" w14:textId="77777777" w:rsidR="00C231D6" w:rsidRDefault="004D71C0">
      <w:pPr>
        <w:keepNext/>
        <w:spacing w:before="120" w:after="60"/>
        <w:jc w:val="center"/>
      </w:pPr>
      <w:r>
        <w:rPr>
          <w:noProof/>
        </w:rPr>
        <w:drawing>
          <wp:inline distT="0" distB="0" distL="0" distR="0" wp14:anchorId="28B04B33" wp14:editId="0E41B115">
            <wp:extent cx="5715000" cy="3352800"/>
            <wp:effectExtent l="0" t="0" r="0" b="0"/>
            <wp:docPr id="2" name="07_categorical_disease_rate.png" descr="Disease rate per category with group sizes; the dashed line is the overall 46% rate" title="Disease rate per category with group sizes; the dashed line is the overall 46%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352800"/>
                    </a:xfrm>
                    <a:prstGeom prst="rect">
                      <a:avLst/>
                    </a:prstGeom>
                  </pic:spPr>
                </pic:pic>
              </a:graphicData>
            </a:graphic>
          </wp:inline>
        </w:drawing>
      </w:r>
    </w:p>
    <w:p w14:paraId="2665B50A" w14:textId="77777777" w:rsidR="00C231D6" w:rsidRDefault="004D71C0">
      <w:pPr>
        <w:spacing w:after="200"/>
        <w:jc w:val="center"/>
      </w:pPr>
      <w:r>
        <w:rPr>
          <w:b/>
          <w:bCs/>
          <w:color w:val="6C757D"/>
          <w:sz w:val="18"/>
          <w:szCs w:val="18"/>
        </w:rPr>
        <w:t xml:space="preserve">Figure 2: </w:t>
      </w:r>
      <w:r>
        <w:rPr>
          <w:i/>
          <w:iCs/>
          <w:color w:val="6C757D"/>
          <w:sz w:val="18"/>
          <w:szCs w:val="18"/>
        </w:rPr>
        <w:t>Disease rate per category with group sizes; the dashed line is the overall 46% rate</w:t>
      </w:r>
    </w:p>
    <w:p w14:paraId="26DF0E09" w14:textId="77777777" w:rsidR="00C231D6" w:rsidRDefault="004D71C0">
      <w:pPr>
        <w:pStyle w:val="ListParagraph"/>
        <w:numPr>
          <w:ilvl w:val="0"/>
          <w:numId w:val="2"/>
        </w:numPr>
        <w:spacing w:after="60" w:line="264" w:lineRule="auto"/>
      </w:pPr>
      <w:r>
        <w:t>The classes are reasonably balanced (54/46), so accuracy is meaningful, but I still report precision, recall and ROC-AUC and use stratified folds.</w:t>
      </w:r>
    </w:p>
    <w:p w14:paraId="562A3B19" w14:textId="77777777" w:rsidR="00C231D6" w:rsidRDefault="004D71C0">
      <w:pPr>
        <w:pStyle w:val="ListParagraph"/>
        <w:numPr>
          <w:ilvl w:val="0"/>
          <w:numId w:val="2"/>
        </w:numPr>
        <w:spacing w:after="60" w:line="264" w:lineRule="auto"/>
      </w:pPr>
      <w:r>
        <w:t xml:space="preserve">The strongest signals are </w:t>
      </w:r>
      <w:r>
        <w:rPr>
          <w:rFonts w:ascii="Consolas" w:eastAsia="Consolas" w:hAnsi="Consolas" w:cs="Consolas"/>
          <w:color w:val="8A3B12"/>
          <w:sz w:val="19"/>
          <w:szCs w:val="19"/>
        </w:rPr>
        <w:t>thal</w:t>
      </w:r>
      <w:r>
        <w:t xml:space="preserve"> (reversible defect: 76% disease), </w:t>
      </w:r>
      <w:r>
        <w:rPr>
          <w:rFonts w:ascii="Consolas" w:eastAsia="Consolas" w:hAnsi="Consolas" w:cs="Consolas"/>
          <w:color w:val="8A3B12"/>
          <w:sz w:val="19"/>
          <w:szCs w:val="19"/>
        </w:rPr>
        <w:t>ca</w:t>
      </w:r>
      <w:r>
        <w:t xml:space="preserve"> (any coloured vessel: 68-85%), exercise-induced angina (77% vs 31%) and </w:t>
      </w:r>
      <w:r>
        <w:rPr>
          <w:b/>
          <w:bCs/>
        </w:rPr>
        <w:t>asymptomatic chest pain (73%)</w:t>
      </w:r>
      <w:r>
        <w:t xml:space="preserve"> - counter-intuitive, but typical of this cohort where silent ischaemia was referred for testing.</w:t>
      </w:r>
    </w:p>
    <w:p w14:paraId="2D2A0107" w14:textId="77777777" w:rsidR="00C231D6" w:rsidRDefault="004D71C0">
      <w:pPr>
        <w:pStyle w:val="ListParagraph"/>
        <w:numPr>
          <w:ilvl w:val="0"/>
          <w:numId w:val="2"/>
        </w:numPr>
        <w:spacing w:after="60" w:line="264" w:lineRule="auto"/>
      </w:pPr>
      <w:r>
        <w:rPr>
          <w:rFonts w:ascii="Consolas" w:eastAsia="Consolas" w:hAnsi="Consolas" w:cs="Consolas"/>
          <w:color w:val="8A3B12"/>
          <w:sz w:val="19"/>
          <w:szCs w:val="19"/>
        </w:rPr>
        <w:t>chol</w:t>
      </w:r>
      <w:r>
        <w:t xml:space="preserve"> (r = 0.09) and </w:t>
      </w:r>
      <w:r>
        <w:rPr>
          <w:rFonts w:ascii="Consolas" w:eastAsia="Consolas" w:hAnsi="Consolas" w:cs="Consolas"/>
          <w:color w:val="8A3B12"/>
          <w:sz w:val="19"/>
          <w:szCs w:val="19"/>
        </w:rPr>
        <w:t>fbs</w:t>
      </w:r>
      <w:r>
        <w:t xml:space="preserve"> (r = 0.03) carry almost no linear signal; </w:t>
      </w:r>
      <w:r>
        <w:rPr>
          <w:rFonts w:ascii="Consolas" w:eastAsia="Consolas" w:hAnsi="Consolas" w:cs="Consolas"/>
          <w:color w:val="8A3B12"/>
          <w:sz w:val="19"/>
          <w:szCs w:val="19"/>
        </w:rPr>
        <w:t>oldpeak</w:t>
      </w:r>
      <w:r>
        <w:t xml:space="preserve"> is heavily right-skewed.</w:t>
      </w:r>
    </w:p>
    <w:p w14:paraId="3F76464E" w14:textId="77777777" w:rsidR="00C231D6" w:rsidRDefault="004D71C0">
      <w:pPr>
        <w:pStyle w:val="ListParagraph"/>
        <w:numPr>
          <w:ilvl w:val="0"/>
          <w:numId w:val="2"/>
        </w:numPr>
        <w:spacing w:after="60" w:line="264" w:lineRule="auto"/>
      </w:pPr>
      <w:r>
        <w:t xml:space="preserve">Max heart rate falls with age for everyone, but patients with disease sit further below the </w:t>
      </w:r>
      <w:r>
        <w:rPr>
          <w:rFonts w:ascii="Consolas" w:eastAsia="Consolas" w:hAnsi="Consolas" w:cs="Consolas"/>
          <w:color w:val="8A3B12"/>
          <w:sz w:val="19"/>
          <w:szCs w:val="19"/>
        </w:rPr>
        <w:t>220 - age</w:t>
      </w:r>
      <w:r>
        <w:t xml:space="preserve"> reference, and risk rises with age much faster for men (Figure 3).</w:t>
      </w:r>
    </w:p>
    <w:p w14:paraId="3773F33B" w14:textId="77777777" w:rsidR="00C231D6" w:rsidRDefault="004D71C0">
      <w:pPr>
        <w:keepNext/>
        <w:spacing w:before="120" w:after="60"/>
        <w:jc w:val="center"/>
      </w:pPr>
      <w:r>
        <w:rPr>
          <w:noProof/>
        </w:rPr>
        <w:drawing>
          <wp:inline distT="0" distB="0" distL="0" distR="0" wp14:anchorId="09332609" wp14:editId="0A46CB9D">
            <wp:extent cx="4095750" cy="2505075"/>
            <wp:effectExtent l="0" t="0" r="0" b="0"/>
            <wp:docPr id="3" name="08_age_band_risk.png" descr="Disease rate by age band and sex - the motivation for an age x sex feature" title="Disease rate by age band and sex - the motivation for an age x sex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2505075"/>
                    </a:xfrm>
                    <a:prstGeom prst="rect">
                      <a:avLst/>
                    </a:prstGeom>
                  </pic:spPr>
                </pic:pic>
              </a:graphicData>
            </a:graphic>
          </wp:inline>
        </w:drawing>
      </w:r>
    </w:p>
    <w:p w14:paraId="7646F08D" w14:textId="77777777" w:rsidR="00C231D6" w:rsidRDefault="004D71C0">
      <w:pPr>
        <w:spacing w:after="200"/>
        <w:jc w:val="center"/>
      </w:pPr>
      <w:r>
        <w:rPr>
          <w:b/>
          <w:bCs/>
          <w:color w:val="6C757D"/>
          <w:sz w:val="18"/>
          <w:szCs w:val="18"/>
        </w:rPr>
        <w:t xml:space="preserve">Figure 3: </w:t>
      </w:r>
      <w:r>
        <w:rPr>
          <w:i/>
          <w:iCs/>
          <w:color w:val="6C757D"/>
          <w:sz w:val="18"/>
          <w:szCs w:val="18"/>
        </w:rPr>
        <w:t>Disease rate by age band and sex - the motivation for an age x sex feature</w:t>
      </w:r>
    </w:p>
    <w:p w14:paraId="1A87546D" w14:textId="77777777" w:rsidR="00C231D6" w:rsidRDefault="004D71C0">
      <w:pPr>
        <w:spacing w:after="120" w:line="276" w:lineRule="auto"/>
        <w:jc w:val="both"/>
      </w:pPr>
      <w:r>
        <w:t xml:space="preserve">These last two observations directly shaped the feature engineering in the next section. The executed notebook </w:t>
      </w:r>
      <w:r>
        <w:rPr>
          <w:rFonts w:ascii="Consolas" w:eastAsia="Consolas" w:hAnsi="Consolas" w:cs="Consolas"/>
          <w:color w:val="8A3B12"/>
          <w:sz w:val="19"/>
          <w:szCs w:val="19"/>
        </w:rPr>
        <w:t>notebooks/01_eda.ipynb</w:t>
      </w:r>
      <w:r>
        <w:t xml:space="preserve"> contains all nine EDA figures with commentary.</w:t>
      </w:r>
    </w:p>
    <w:p w14:paraId="54BE8F2C" w14:textId="77777777" w:rsidR="00C231D6" w:rsidRDefault="004D71C0">
      <w:pPr>
        <w:pStyle w:val="Heading1"/>
        <w:keepNext/>
        <w:keepLines/>
      </w:pPr>
      <w:bookmarkStart w:id="7" w:name="_Toc243382962"/>
      <w:r>
        <w:lastRenderedPageBreak/>
        <w:t>3. Feature engineering and model development</w:t>
      </w:r>
      <w:bookmarkEnd w:id="7"/>
    </w:p>
    <w:p w14:paraId="2D875FF4" w14:textId="77777777" w:rsidR="00C231D6" w:rsidRDefault="004D71C0">
      <w:pPr>
        <w:pStyle w:val="Heading2"/>
        <w:keepNext/>
        <w:keepLines/>
      </w:pPr>
      <w:bookmarkStart w:id="8" w:name="_Toc243382963"/>
      <w:r>
        <w:t>3.1 Feature pipeline</w:t>
      </w:r>
      <w:bookmarkEnd w:id="8"/>
    </w:p>
    <w:p w14:paraId="3D78ECBB" w14:textId="77777777" w:rsidR="00C231D6" w:rsidRDefault="004D71C0">
      <w:pPr>
        <w:spacing w:after="120" w:line="276" w:lineRule="auto"/>
        <w:jc w:val="both"/>
      </w:pPr>
      <w:r>
        <w:t xml:space="preserve">All preprocessing is one scikit-learn </w:t>
      </w:r>
      <w:r>
        <w:rPr>
          <w:rFonts w:ascii="Consolas" w:eastAsia="Consolas" w:hAnsi="Consolas" w:cs="Consolas"/>
          <w:color w:val="8A3B12"/>
          <w:sz w:val="19"/>
          <w:szCs w:val="19"/>
        </w:rPr>
        <w:t>Pipeline</w:t>
      </w:r>
      <w:r>
        <w:t xml:space="preserve"> (</w:t>
      </w:r>
      <w:r>
        <w:rPr>
          <w:rFonts w:ascii="Consolas" w:eastAsia="Consolas" w:hAnsi="Consolas" w:cs="Consolas"/>
          <w:color w:val="8A3B12"/>
          <w:sz w:val="19"/>
          <w:szCs w:val="19"/>
        </w:rPr>
        <w:t>src/heartrisk/features.py</w:t>
      </w:r>
      <w:r>
        <w:t>), so the same object is used for training, batch scoring and the API, and nothing has to be re-implemented at serving time:</w:t>
      </w:r>
    </w:p>
    <w:p w14:paraId="631E9AA6" w14:textId="77777777" w:rsidR="00C231D6" w:rsidRDefault="004D71C0">
      <w:pPr>
        <w:pStyle w:val="ListParagraph"/>
        <w:numPr>
          <w:ilvl w:val="0"/>
          <w:numId w:val="2"/>
        </w:numPr>
        <w:spacing w:after="60" w:line="264" w:lineRule="auto"/>
      </w:pPr>
      <w:r>
        <w:rPr>
          <w:b/>
          <w:bCs/>
        </w:rPr>
        <w:t>ClinicalFeatures</w:t>
      </w:r>
      <w:r>
        <w:t xml:space="preserve"> (custom transformer) adds </w:t>
      </w:r>
      <w:r>
        <w:rPr>
          <w:rFonts w:ascii="Consolas" w:eastAsia="Consolas" w:hAnsi="Consolas" w:cs="Consolas"/>
          <w:color w:val="8A3B12"/>
          <w:sz w:val="19"/>
          <w:szCs w:val="19"/>
        </w:rPr>
        <w:t>hr_reserve = thalach / (220 - age)</w:t>
      </w:r>
      <w:r>
        <w:t xml:space="preserve"> - achieved heart rate as a fraction of the age-predicted maximum - and </w:t>
      </w:r>
      <w:r>
        <w:rPr>
          <w:rFonts w:ascii="Consolas" w:eastAsia="Consolas" w:hAnsi="Consolas" w:cs="Consolas"/>
          <w:color w:val="8A3B12"/>
          <w:sz w:val="19"/>
          <w:szCs w:val="19"/>
        </w:rPr>
        <w:t>age_x_male = age x sex</w:t>
      </w:r>
      <w:r>
        <w:t>.</w:t>
      </w:r>
    </w:p>
    <w:p w14:paraId="281FAE8B" w14:textId="77777777" w:rsidR="00C231D6" w:rsidRDefault="004D71C0">
      <w:pPr>
        <w:pStyle w:val="ListParagraph"/>
        <w:numPr>
          <w:ilvl w:val="0"/>
          <w:numId w:val="2"/>
        </w:numPr>
        <w:spacing w:after="60" w:line="264" w:lineRule="auto"/>
      </w:pPr>
      <w:r>
        <w:t xml:space="preserve">Median imputation and </w:t>
      </w:r>
      <w:r>
        <w:rPr>
          <w:rFonts w:ascii="Consolas" w:eastAsia="Consolas" w:hAnsi="Consolas" w:cs="Consolas"/>
          <w:color w:val="8A3B12"/>
          <w:sz w:val="19"/>
          <w:szCs w:val="19"/>
        </w:rPr>
        <w:t>StandardScaler</w:t>
      </w:r>
      <w:r>
        <w:t xml:space="preserve"> for continuous columns and the ordinal </w:t>
      </w:r>
      <w:r>
        <w:rPr>
          <w:rFonts w:ascii="Consolas" w:eastAsia="Consolas" w:hAnsi="Consolas" w:cs="Consolas"/>
          <w:color w:val="8A3B12"/>
          <w:sz w:val="19"/>
          <w:szCs w:val="19"/>
        </w:rPr>
        <w:t>ca</w:t>
      </w:r>
      <w:r>
        <w:t xml:space="preserve">; a </w:t>
      </w:r>
      <w:r>
        <w:rPr>
          <w:b/>
          <w:bCs/>
        </w:rPr>
        <w:t>Yeo-Johnson</w:t>
      </w:r>
      <w:r>
        <w:t xml:space="preserve"> power transform for the skewed </w:t>
      </w:r>
      <w:r>
        <w:rPr>
          <w:rFonts w:ascii="Consolas" w:eastAsia="Consolas" w:hAnsi="Consolas" w:cs="Consolas"/>
          <w:color w:val="8A3B12"/>
          <w:sz w:val="19"/>
          <w:szCs w:val="19"/>
        </w:rPr>
        <w:t>oldpeak</w:t>
      </w:r>
      <w:r>
        <w:t>.</w:t>
      </w:r>
    </w:p>
    <w:p w14:paraId="6277D4F9" w14:textId="77777777" w:rsidR="00C231D6" w:rsidRDefault="004D71C0">
      <w:pPr>
        <w:pStyle w:val="ListParagraph"/>
        <w:numPr>
          <w:ilvl w:val="0"/>
          <w:numId w:val="2"/>
        </w:numPr>
        <w:spacing w:after="60" w:line="264" w:lineRule="auto"/>
      </w:pPr>
      <w:r>
        <w:t xml:space="preserve">Mode imputation and one-hot encoding (unknown categories ignored) for </w:t>
      </w:r>
      <w:r>
        <w:rPr>
          <w:rFonts w:ascii="Consolas" w:eastAsia="Consolas" w:hAnsi="Consolas" w:cs="Consolas"/>
          <w:color w:val="8A3B12"/>
          <w:sz w:val="19"/>
          <w:szCs w:val="19"/>
        </w:rPr>
        <w:t>cp</w:t>
      </w:r>
      <w:r>
        <w:t xml:space="preserve">, </w:t>
      </w:r>
      <w:r>
        <w:rPr>
          <w:rFonts w:ascii="Consolas" w:eastAsia="Consolas" w:hAnsi="Consolas" w:cs="Consolas"/>
          <w:color w:val="8A3B12"/>
          <w:sz w:val="19"/>
          <w:szCs w:val="19"/>
        </w:rPr>
        <w:t>restecg</w:t>
      </w:r>
      <w:r>
        <w:t xml:space="preserve">, </w:t>
      </w:r>
      <w:r>
        <w:rPr>
          <w:rFonts w:ascii="Consolas" w:eastAsia="Consolas" w:hAnsi="Consolas" w:cs="Consolas"/>
          <w:color w:val="8A3B12"/>
          <w:sz w:val="19"/>
          <w:szCs w:val="19"/>
        </w:rPr>
        <w:t>slope</w:t>
      </w:r>
      <w:r>
        <w:t xml:space="preserve">, </w:t>
      </w:r>
      <w:r>
        <w:rPr>
          <w:rFonts w:ascii="Consolas" w:eastAsia="Consolas" w:hAnsi="Consolas" w:cs="Consolas"/>
          <w:color w:val="8A3B12"/>
          <w:sz w:val="19"/>
          <w:szCs w:val="19"/>
        </w:rPr>
        <w:t>thal</w:t>
      </w:r>
      <w:r>
        <w:t>.</w:t>
      </w:r>
    </w:p>
    <w:p w14:paraId="2A32436D" w14:textId="77777777" w:rsidR="00C231D6" w:rsidRDefault="004D71C0">
      <w:pPr>
        <w:pStyle w:val="Heading2"/>
        <w:keepNext/>
        <w:keepLines/>
      </w:pPr>
      <w:bookmarkStart w:id="9" w:name="_Toc243382964"/>
      <w:r>
        <w:t>3.2 Model selection and tuning</w:t>
      </w:r>
      <w:bookmarkEnd w:id="9"/>
    </w:p>
    <w:p w14:paraId="655186CF" w14:textId="77777777" w:rsidR="00C231D6" w:rsidRDefault="004D71C0">
      <w:pPr>
        <w:spacing w:after="120" w:line="276" w:lineRule="auto"/>
        <w:jc w:val="both"/>
      </w:pPr>
      <w:r>
        <w:t xml:space="preserve">I tuned three model families with </w:t>
      </w:r>
      <w:r>
        <w:rPr>
          <w:rFonts w:ascii="Consolas" w:eastAsia="Consolas" w:hAnsi="Consolas" w:cs="Consolas"/>
          <w:color w:val="8A3B12"/>
          <w:sz w:val="19"/>
          <w:szCs w:val="19"/>
        </w:rPr>
        <w:t>GridSearchCV</w:t>
      </w:r>
      <w:r>
        <w:t xml:space="preserve"> using stratified 5-fold cross-validation, ROC-AUC as the refit metric, and accuracy, precision, recall and F1 recorded alongside. As a personal experiment, </w:t>
      </w:r>
      <w:r>
        <w:rPr>
          <w:b/>
          <w:bCs/>
        </w:rPr>
        <w:t>every model was trained twice - with and without the engineered features</w:t>
      </w:r>
      <w:r>
        <w:t xml:space="preserve"> - to measure whether they actually help. The data was split 80/20 (stratified, seed 42); tuning and model selection used only the training split, and the 20% hold-out was reported but never used to choose anything.</w:t>
      </w:r>
    </w:p>
    <w:p w14:paraId="03ADA7B7" w14:textId="77777777" w:rsidR="00C231D6" w:rsidRDefault="004D71C0">
      <w:pPr>
        <w:keepNext/>
        <w:spacing w:before="120" w:after="60"/>
      </w:pPr>
      <w:r>
        <w:rPr>
          <w:b/>
          <w:bCs/>
          <w:color w:val="6C757D"/>
          <w:sz w:val="18"/>
          <w:szCs w:val="18"/>
        </w:rPr>
        <w:t xml:space="preserve">Table 3: </w:t>
      </w:r>
      <w:r>
        <w:rPr>
          <w:i/>
          <w:iCs/>
          <w:color w:val="6C757D"/>
          <w:sz w:val="18"/>
          <w:szCs w:val="18"/>
        </w:rPr>
        <w:t>Results of the tuning session (5-fold CV on 242 rows, test on 61 rows)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800"/>
        <w:gridCol w:w="1750"/>
        <w:gridCol w:w="1600"/>
        <w:gridCol w:w="1500"/>
        <w:gridCol w:w="1588"/>
      </w:tblGrid>
      <w:tr w:rsidR="00C231D6" w14:paraId="367F4DDA" w14:textId="77777777">
        <w:trPr>
          <w:cantSplit/>
          <w:tblHeader/>
        </w:trPr>
        <w:tc>
          <w:tcPr>
            <w:tcW w:w="2400" w:type="dxa"/>
            <w:tcBorders>
              <w:top w:val="single" w:sz="4" w:space="0" w:color="C9D3D6"/>
              <w:left w:val="single" w:sz="4" w:space="0" w:color="C9D3D6"/>
              <w:bottom w:val="single" w:sz="4" w:space="0" w:color="C9D3D6"/>
              <w:right w:val="single" w:sz="4" w:space="0" w:color="C9D3D6"/>
            </w:tcBorders>
            <w:shd w:val="clear" w:color="auto" w:fill="264653"/>
            <w:tcMar>
              <w:top w:w="50" w:type="dxa"/>
              <w:left w:w="90" w:type="dxa"/>
              <w:bottom w:w="50" w:type="dxa"/>
              <w:right w:w="90" w:type="dxa"/>
            </w:tcMar>
          </w:tcPr>
          <w:p w14:paraId="3807DC44" w14:textId="77777777" w:rsidR="00C231D6" w:rsidRDefault="004D71C0">
            <w:r>
              <w:rPr>
                <w:b/>
                <w:bCs/>
                <w:color w:val="FFFFFF"/>
                <w:sz w:val="18"/>
                <w:szCs w:val="18"/>
              </w:rPr>
              <w:t>Run</w:t>
            </w:r>
          </w:p>
        </w:tc>
        <w:tc>
          <w:tcPr>
            <w:tcW w:w="800" w:type="dxa"/>
            <w:tcBorders>
              <w:top w:val="single" w:sz="4" w:space="0" w:color="C9D3D6"/>
              <w:left w:val="single" w:sz="4" w:space="0" w:color="C9D3D6"/>
              <w:bottom w:val="single" w:sz="4" w:space="0" w:color="C9D3D6"/>
              <w:right w:val="single" w:sz="4" w:space="0" w:color="C9D3D6"/>
            </w:tcBorders>
            <w:shd w:val="clear" w:color="auto" w:fill="264653"/>
            <w:tcMar>
              <w:top w:w="50" w:type="dxa"/>
              <w:left w:w="90" w:type="dxa"/>
              <w:bottom w:w="50" w:type="dxa"/>
              <w:right w:w="90" w:type="dxa"/>
            </w:tcMar>
          </w:tcPr>
          <w:p w14:paraId="2099ECCE" w14:textId="77777777" w:rsidR="00C231D6" w:rsidRDefault="004D71C0">
            <w:r>
              <w:rPr>
                <w:b/>
                <w:bCs/>
                <w:color w:val="FFFFFF"/>
                <w:sz w:val="18"/>
                <w:szCs w:val="18"/>
              </w:rPr>
              <w:t>Grid</w:t>
            </w:r>
          </w:p>
        </w:tc>
        <w:tc>
          <w:tcPr>
            <w:tcW w:w="1750" w:type="dxa"/>
            <w:tcBorders>
              <w:top w:val="single" w:sz="4" w:space="0" w:color="C9D3D6"/>
              <w:left w:val="single" w:sz="4" w:space="0" w:color="C9D3D6"/>
              <w:bottom w:val="single" w:sz="4" w:space="0" w:color="C9D3D6"/>
              <w:right w:val="single" w:sz="4" w:space="0" w:color="C9D3D6"/>
            </w:tcBorders>
            <w:shd w:val="clear" w:color="auto" w:fill="264653"/>
            <w:tcMar>
              <w:top w:w="50" w:type="dxa"/>
              <w:left w:w="90" w:type="dxa"/>
              <w:bottom w:w="50" w:type="dxa"/>
              <w:right w:w="90" w:type="dxa"/>
            </w:tcMar>
          </w:tcPr>
          <w:p w14:paraId="4C1E54FB" w14:textId="77777777" w:rsidR="00C231D6" w:rsidRDefault="004D71C0">
            <w:r>
              <w:rPr>
                <w:b/>
                <w:bCs/>
                <w:color w:val="FFFFFF"/>
                <w:sz w:val="18"/>
                <w:szCs w:val="18"/>
              </w:rPr>
              <w:t>CV ROC-AUC</w:t>
            </w:r>
          </w:p>
        </w:tc>
        <w:tc>
          <w:tcPr>
            <w:tcW w:w="1600" w:type="dxa"/>
            <w:tcBorders>
              <w:top w:val="single" w:sz="4" w:space="0" w:color="C9D3D6"/>
              <w:left w:val="single" w:sz="4" w:space="0" w:color="C9D3D6"/>
              <w:bottom w:val="single" w:sz="4" w:space="0" w:color="C9D3D6"/>
              <w:right w:val="single" w:sz="4" w:space="0" w:color="C9D3D6"/>
            </w:tcBorders>
            <w:shd w:val="clear" w:color="auto" w:fill="264653"/>
            <w:tcMar>
              <w:top w:w="50" w:type="dxa"/>
              <w:left w:w="90" w:type="dxa"/>
              <w:bottom w:w="50" w:type="dxa"/>
              <w:right w:w="90" w:type="dxa"/>
            </w:tcMar>
          </w:tcPr>
          <w:p w14:paraId="42AEF939" w14:textId="77777777" w:rsidR="00C231D6" w:rsidRDefault="004D71C0">
            <w:r>
              <w:rPr>
                <w:b/>
                <w:bCs/>
                <w:color w:val="FFFFFF"/>
                <w:sz w:val="18"/>
                <w:szCs w:val="18"/>
              </w:rPr>
              <w:t>Test ROC-AUC</w:t>
            </w:r>
          </w:p>
        </w:tc>
        <w:tc>
          <w:tcPr>
            <w:tcW w:w="1500" w:type="dxa"/>
            <w:tcBorders>
              <w:top w:val="single" w:sz="4" w:space="0" w:color="C9D3D6"/>
              <w:left w:val="single" w:sz="4" w:space="0" w:color="C9D3D6"/>
              <w:bottom w:val="single" w:sz="4" w:space="0" w:color="C9D3D6"/>
              <w:right w:val="single" w:sz="4" w:space="0" w:color="C9D3D6"/>
            </w:tcBorders>
            <w:shd w:val="clear" w:color="auto" w:fill="264653"/>
            <w:tcMar>
              <w:top w:w="50" w:type="dxa"/>
              <w:left w:w="90" w:type="dxa"/>
              <w:bottom w:w="50" w:type="dxa"/>
              <w:right w:w="90" w:type="dxa"/>
            </w:tcMar>
          </w:tcPr>
          <w:p w14:paraId="4D9BE9F4" w14:textId="77777777" w:rsidR="00C231D6" w:rsidRDefault="004D71C0">
            <w:r>
              <w:rPr>
                <w:b/>
                <w:bCs/>
                <w:color w:val="FFFFFF"/>
                <w:sz w:val="18"/>
                <w:szCs w:val="18"/>
              </w:rPr>
              <w:t>Test recall</w:t>
            </w:r>
          </w:p>
        </w:tc>
        <w:tc>
          <w:tcPr>
            <w:tcW w:w="1588" w:type="dxa"/>
            <w:tcBorders>
              <w:top w:val="single" w:sz="4" w:space="0" w:color="C9D3D6"/>
              <w:left w:val="single" w:sz="4" w:space="0" w:color="C9D3D6"/>
              <w:bottom w:val="single" w:sz="4" w:space="0" w:color="C9D3D6"/>
              <w:right w:val="single" w:sz="4" w:space="0" w:color="C9D3D6"/>
            </w:tcBorders>
            <w:shd w:val="clear" w:color="auto" w:fill="264653"/>
            <w:tcMar>
              <w:top w:w="50" w:type="dxa"/>
              <w:left w:w="90" w:type="dxa"/>
              <w:bottom w:w="50" w:type="dxa"/>
              <w:right w:w="90" w:type="dxa"/>
            </w:tcMar>
          </w:tcPr>
          <w:p w14:paraId="716B2535" w14:textId="77777777" w:rsidR="00C231D6" w:rsidRDefault="004D71C0">
            <w:r>
              <w:rPr>
                <w:b/>
                <w:bCs/>
                <w:color w:val="FFFFFF"/>
                <w:sz w:val="18"/>
                <w:szCs w:val="18"/>
              </w:rPr>
              <w:t>Train-CV gap</w:t>
            </w:r>
          </w:p>
        </w:tc>
      </w:tr>
      <w:tr w:rsidR="00C231D6" w14:paraId="7E2D62A5" w14:textId="77777777">
        <w:trPr>
          <w:cantSplit/>
        </w:trPr>
        <w:tc>
          <w:tcPr>
            <w:tcW w:w="24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4CDA77BD" w14:textId="77777777" w:rsidR="00C231D6" w:rsidRDefault="004D71C0">
            <w:r>
              <w:rPr>
                <w:b/>
                <w:bCs/>
                <w:sz w:val="18"/>
                <w:szCs w:val="18"/>
              </w:rPr>
              <w:t>logreg-eng (champion)</w:t>
            </w:r>
          </w:p>
        </w:tc>
        <w:tc>
          <w:tcPr>
            <w:tcW w:w="8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74307BCD" w14:textId="77777777" w:rsidR="00C231D6" w:rsidRDefault="004D71C0">
            <w:r>
              <w:rPr>
                <w:sz w:val="18"/>
                <w:szCs w:val="18"/>
              </w:rPr>
              <w:t>24</w:t>
            </w:r>
          </w:p>
        </w:tc>
        <w:tc>
          <w:tcPr>
            <w:tcW w:w="175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030A6821" w14:textId="77777777" w:rsidR="00C231D6" w:rsidRDefault="004D71C0">
            <w:r>
              <w:rPr>
                <w:b/>
                <w:bCs/>
                <w:sz w:val="18"/>
                <w:szCs w:val="18"/>
              </w:rPr>
              <w:t>0.915 +/- 0.013</w:t>
            </w:r>
          </w:p>
        </w:tc>
        <w:tc>
          <w:tcPr>
            <w:tcW w:w="16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414968D2" w14:textId="77777777" w:rsidR="00C231D6" w:rsidRDefault="004D71C0">
            <w:r>
              <w:rPr>
                <w:sz w:val="18"/>
                <w:szCs w:val="18"/>
              </w:rPr>
              <w:t>0.948</w:t>
            </w:r>
          </w:p>
        </w:tc>
        <w:tc>
          <w:tcPr>
            <w:tcW w:w="15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384707EC" w14:textId="77777777" w:rsidR="00C231D6" w:rsidRDefault="004D71C0">
            <w:r>
              <w:rPr>
                <w:sz w:val="18"/>
                <w:szCs w:val="18"/>
              </w:rPr>
              <w:t>0.929</w:t>
            </w:r>
          </w:p>
        </w:tc>
        <w:tc>
          <w:tcPr>
            <w:tcW w:w="158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1807CC18" w14:textId="77777777" w:rsidR="00C231D6" w:rsidRDefault="004D71C0">
            <w:r>
              <w:rPr>
                <w:sz w:val="18"/>
                <w:szCs w:val="18"/>
              </w:rPr>
              <w:t>0.010</w:t>
            </w:r>
          </w:p>
        </w:tc>
      </w:tr>
      <w:tr w:rsidR="00C231D6" w14:paraId="1F492B33" w14:textId="77777777">
        <w:trPr>
          <w:cantSplit/>
        </w:trPr>
        <w:tc>
          <w:tcPr>
            <w:tcW w:w="24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2E2E6168" w14:textId="77777777" w:rsidR="00C231D6" w:rsidRDefault="004D71C0">
            <w:r>
              <w:rPr>
                <w:sz w:val="18"/>
                <w:szCs w:val="18"/>
              </w:rPr>
              <w:t>logreg-base</w:t>
            </w:r>
          </w:p>
        </w:tc>
        <w:tc>
          <w:tcPr>
            <w:tcW w:w="8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445BAA39" w14:textId="77777777" w:rsidR="00C231D6" w:rsidRDefault="004D71C0">
            <w:r>
              <w:rPr>
                <w:sz w:val="18"/>
                <w:szCs w:val="18"/>
              </w:rPr>
              <w:t>24</w:t>
            </w:r>
          </w:p>
        </w:tc>
        <w:tc>
          <w:tcPr>
            <w:tcW w:w="175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0B9E2593" w14:textId="77777777" w:rsidR="00C231D6" w:rsidRDefault="004D71C0">
            <w:r>
              <w:rPr>
                <w:sz w:val="18"/>
                <w:szCs w:val="18"/>
              </w:rPr>
              <w:t>0.908 +/- 0.014</w:t>
            </w:r>
          </w:p>
        </w:tc>
        <w:tc>
          <w:tcPr>
            <w:tcW w:w="16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4D143C36" w14:textId="77777777" w:rsidR="00C231D6" w:rsidRDefault="004D71C0">
            <w:r>
              <w:rPr>
                <w:sz w:val="18"/>
                <w:szCs w:val="18"/>
              </w:rPr>
              <w:t>0.953</w:t>
            </w:r>
          </w:p>
        </w:tc>
        <w:tc>
          <w:tcPr>
            <w:tcW w:w="15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1C56CC38" w14:textId="77777777" w:rsidR="00C231D6" w:rsidRDefault="004D71C0">
            <w:r>
              <w:rPr>
                <w:sz w:val="18"/>
                <w:szCs w:val="18"/>
              </w:rPr>
              <w:t>0.929</w:t>
            </w:r>
          </w:p>
        </w:tc>
        <w:tc>
          <w:tcPr>
            <w:tcW w:w="158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48E549B3" w14:textId="77777777" w:rsidR="00C231D6" w:rsidRDefault="004D71C0">
            <w:r>
              <w:rPr>
                <w:sz w:val="18"/>
                <w:szCs w:val="18"/>
              </w:rPr>
              <w:t>0.025</w:t>
            </w:r>
          </w:p>
        </w:tc>
      </w:tr>
      <w:tr w:rsidR="00C231D6" w14:paraId="65E1A875" w14:textId="77777777">
        <w:trPr>
          <w:cantSplit/>
        </w:trPr>
        <w:tc>
          <w:tcPr>
            <w:tcW w:w="24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550B0ED4" w14:textId="77777777" w:rsidR="00C231D6" w:rsidRDefault="004D71C0">
            <w:r>
              <w:rPr>
                <w:sz w:val="18"/>
                <w:szCs w:val="18"/>
              </w:rPr>
              <w:t>rf-eng</w:t>
            </w:r>
          </w:p>
        </w:tc>
        <w:tc>
          <w:tcPr>
            <w:tcW w:w="8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2444C9E9" w14:textId="77777777" w:rsidR="00C231D6" w:rsidRDefault="004D71C0">
            <w:r>
              <w:rPr>
                <w:sz w:val="18"/>
                <w:szCs w:val="18"/>
              </w:rPr>
              <w:t>36</w:t>
            </w:r>
          </w:p>
        </w:tc>
        <w:tc>
          <w:tcPr>
            <w:tcW w:w="175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7E02C2E3" w14:textId="77777777" w:rsidR="00C231D6" w:rsidRDefault="004D71C0">
            <w:r>
              <w:rPr>
                <w:sz w:val="18"/>
                <w:szCs w:val="18"/>
              </w:rPr>
              <w:t>0.903 +/- 0.021</w:t>
            </w:r>
          </w:p>
        </w:tc>
        <w:tc>
          <w:tcPr>
            <w:tcW w:w="16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4AFB7719" w14:textId="77777777" w:rsidR="00C231D6" w:rsidRDefault="004D71C0">
            <w:r>
              <w:rPr>
                <w:sz w:val="18"/>
                <w:szCs w:val="18"/>
              </w:rPr>
              <w:t>0.945</w:t>
            </w:r>
          </w:p>
        </w:tc>
        <w:tc>
          <w:tcPr>
            <w:tcW w:w="15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2C14E4DB" w14:textId="77777777" w:rsidR="00C231D6" w:rsidRDefault="004D71C0">
            <w:r>
              <w:rPr>
                <w:sz w:val="18"/>
                <w:szCs w:val="18"/>
              </w:rPr>
              <w:t>0.893</w:t>
            </w:r>
          </w:p>
        </w:tc>
        <w:tc>
          <w:tcPr>
            <w:tcW w:w="158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389C792E" w14:textId="77777777" w:rsidR="00C231D6" w:rsidRDefault="004D71C0">
            <w:r>
              <w:rPr>
                <w:sz w:val="18"/>
                <w:szCs w:val="18"/>
              </w:rPr>
              <w:t>0.067</w:t>
            </w:r>
          </w:p>
        </w:tc>
      </w:tr>
      <w:tr w:rsidR="00C231D6" w14:paraId="524C726D" w14:textId="77777777">
        <w:trPr>
          <w:cantSplit/>
        </w:trPr>
        <w:tc>
          <w:tcPr>
            <w:tcW w:w="24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1D088D0A" w14:textId="77777777" w:rsidR="00C231D6" w:rsidRDefault="004D71C0">
            <w:r>
              <w:rPr>
                <w:sz w:val="18"/>
                <w:szCs w:val="18"/>
              </w:rPr>
              <w:t>rf-base</w:t>
            </w:r>
          </w:p>
        </w:tc>
        <w:tc>
          <w:tcPr>
            <w:tcW w:w="8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6C1767C3" w14:textId="77777777" w:rsidR="00C231D6" w:rsidRDefault="004D71C0">
            <w:r>
              <w:rPr>
                <w:sz w:val="18"/>
                <w:szCs w:val="18"/>
              </w:rPr>
              <w:t>36</w:t>
            </w:r>
          </w:p>
        </w:tc>
        <w:tc>
          <w:tcPr>
            <w:tcW w:w="175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58F48758" w14:textId="77777777" w:rsidR="00C231D6" w:rsidRDefault="004D71C0">
            <w:r>
              <w:rPr>
                <w:sz w:val="18"/>
                <w:szCs w:val="18"/>
              </w:rPr>
              <w:t>0.900 +/- 0.026</w:t>
            </w:r>
          </w:p>
        </w:tc>
        <w:tc>
          <w:tcPr>
            <w:tcW w:w="16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37F91D33" w14:textId="77777777" w:rsidR="00C231D6" w:rsidRDefault="004D71C0">
            <w:r>
              <w:rPr>
                <w:sz w:val="18"/>
                <w:szCs w:val="18"/>
              </w:rPr>
              <w:t>0.950</w:t>
            </w:r>
          </w:p>
        </w:tc>
        <w:tc>
          <w:tcPr>
            <w:tcW w:w="15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6AE20C62" w14:textId="77777777" w:rsidR="00C231D6" w:rsidRDefault="004D71C0">
            <w:r>
              <w:rPr>
                <w:sz w:val="18"/>
                <w:szCs w:val="18"/>
              </w:rPr>
              <w:t>0.929</w:t>
            </w:r>
          </w:p>
        </w:tc>
        <w:tc>
          <w:tcPr>
            <w:tcW w:w="158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7D020A27" w14:textId="77777777" w:rsidR="00C231D6" w:rsidRDefault="004D71C0">
            <w:r>
              <w:rPr>
                <w:sz w:val="18"/>
                <w:szCs w:val="18"/>
              </w:rPr>
              <w:t>0.064</w:t>
            </w:r>
          </w:p>
        </w:tc>
      </w:tr>
      <w:tr w:rsidR="00C231D6" w14:paraId="0110AE82" w14:textId="77777777">
        <w:trPr>
          <w:cantSplit/>
        </w:trPr>
        <w:tc>
          <w:tcPr>
            <w:tcW w:w="24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59CEADF7" w14:textId="77777777" w:rsidR="00C231D6" w:rsidRDefault="004D71C0">
            <w:r>
              <w:rPr>
                <w:sz w:val="18"/>
                <w:szCs w:val="18"/>
              </w:rPr>
              <w:t>gbm-eng</w:t>
            </w:r>
          </w:p>
        </w:tc>
        <w:tc>
          <w:tcPr>
            <w:tcW w:w="8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68F4CBEC" w14:textId="77777777" w:rsidR="00C231D6" w:rsidRDefault="004D71C0">
            <w:r>
              <w:rPr>
                <w:sz w:val="18"/>
                <w:szCs w:val="18"/>
              </w:rPr>
              <w:t>16</w:t>
            </w:r>
          </w:p>
        </w:tc>
        <w:tc>
          <w:tcPr>
            <w:tcW w:w="175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12400BDB" w14:textId="77777777" w:rsidR="00C231D6" w:rsidRDefault="004D71C0">
            <w:r>
              <w:rPr>
                <w:sz w:val="18"/>
                <w:szCs w:val="18"/>
              </w:rPr>
              <w:t>0.894 +/- 0.024</w:t>
            </w:r>
          </w:p>
        </w:tc>
        <w:tc>
          <w:tcPr>
            <w:tcW w:w="16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3E139259" w14:textId="77777777" w:rsidR="00C231D6" w:rsidRDefault="004D71C0">
            <w:r>
              <w:rPr>
                <w:sz w:val="18"/>
                <w:szCs w:val="18"/>
              </w:rPr>
              <w:t>0.956</w:t>
            </w:r>
          </w:p>
        </w:tc>
        <w:tc>
          <w:tcPr>
            <w:tcW w:w="15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0FE2263E" w14:textId="77777777" w:rsidR="00C231D6" w:rsidRDefault="004D71C0">
            <w:r>
              <w:rPr>
                <w:sz w:val="18"/>
                <w:szCs w:val="18"/>
              </w:rPr>
              <w:t>0.929</w:t>
            </w:r>
          </w:p>
        </w:tc>
        <w:tc>
          <w:tcPr>
            <w:tcW w:w="158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71E1DE0E" w14:textId="77777777" w:rsidR="00C231D6" w:rsidRDefault="004D71C0">
            <w:r>
              <w:rPr>
                <w:sz w:val="18"/>
                <w:szCs w:val="18"/>
              </w:rPr>
              <w:t>0.073</w:t>
            </w:r>
          </w:p>
        </w:tc>
      </w:tr>
      <w:tr w:rsidR="00C231D6" w14:paraId="647994A0" w14:textId="77777777">
        <w:trPr>
          <w:cantSplit/>
        </w:trPr>
        <w:tc>
          <w:tcPr>
            <w:tcW w:w="24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78036898" w14:textId="77777777" w:rsidR="00C231D6" w:rsidRDefault="004D71C0">
            <w:r>
              <w:rPr>
                <w:sz w:val="18"/>
                <w:szCs w:val="18"/>
              </w:rPr>
              <w:t>gbm-base</w:t>
            </w:r>
          </w:p>
        </w:tc>
        <w:tc>
          <w:tcPr>
            <w:tcW w:w="8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35D09857" w14:textId="77777777" w:rsidR="00C231D6" w:rsidRDefault="004D71C0">
            <w:r>
              <w:rPr>
                <w:sz w:val="18"/>
                <w:szCs w:val="18"/>
              </w:rPr>
              <w:t>16</w:t>
            </w:r>
          </w:p>
        </w:tc>
        <w:tc>
          <w:tcPr>
            <w:tcW w:w="175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1E71100F" w14:textId="77777777" w:rsidR="00C231D6" w:rsidRDefault="004D71C0">
            <w:r>
              <w:rPr>
                <w:sz w:val="18"/>
                <w:szCs w:val="18"/>
              </w:rPr>
              <w:t>0.883 +/- 0.028</w:t>
            </w:r>
          </w:p>
        </w:tc>
        <w:tc>
          <w:tcPr>
            <w:tcW w:w="16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7281C9BE" w14:textId="77777777" w:rsidR="00C231D6" w:rsidRDefault="004D71C0">
            <w:r>
              <w:rPr>
                <w:sz w:val="18"/>
                <w:szCs w:val="18"/>
              </w:rPr>
              <w:t>0.960</w:t>
            </w:r>
          </w:p>
        </w:tc>
        <w:tc>
          <w:tcPr>
            <w:tcW w:w="15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782563FF" w14:textId="77777777" w:rsidR="00C231D6" w:rsidRDefault="004D71C0">
            <w:r>
              <w:rPr>
                <w:sz w:val="18"/>
                <w:szCs w:val="18"/>
              </w:rPr>
              <w:t>0.929</w:t>
            </w:r>
          </w:p>
        </w:tc>
        <w:tc>
          <w:tcPr>
            <w:tcW w:w="158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4D7A3615" w14:textId="77777777" w:rsidR="00C231D6" w:rsidRDefault="004D71C0">
            <w:r>
              <w:rPr>
                <w:sz w:val="18"/>
                <w:szCs w:val="18"/>
              </w:rPr>
              <w:t>0.078</w:t>
            </w:r>
          </w:p>
        </w:tc>
      </w:tr>
    </w:tbl>
    <w:p w14:paraId="2747A587" w14:textId="77777777" w:rsidR="00C231D6" w:rsidRDefault="00C231D6">
      <w:pPr>
        <w:spacing w:after="120"/>
      </w:pPr>
    </w:p>
    <w:p w14:paraId="02A5F900" w14:textId="77777777" w:rsidR="00C231D6" w:rsidRDefault="004D71C0">
      <w:pPr>
        <w:keepNext/>
        <w:spacing w:before="120" w:after="60"/>
        <w:jc w:val="center"/>
      </w:pPr>
      <w:r>
        <w:rPr>
          <w:noProof/>
        </w:rPr>
        <w:drawing>
          <wp:inline distT="0" distB="0" distL="0" distR="0" wp14:anchorId="58FDFD2E" wp14:editId="22E6C1ED">
            <wp:extent cx="4095750" cy="2571750"/>
            <wp:effectExtent l="0" t="0" r="0" b="0"/>
            <wp:docPr id="4" name="10_model_comparison.png" descr="CV ROC-AUC (mean +/- std) against hold-out ROC-AUC for all six runs" title="CV ROC-AUC (mean +/- std) against hold-out ROC-AUC for all six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571750"/>
                    </a:xfrm>
                    <a:prstGeom prst="rect">
                      <a:avLst/>
                    </a:prstGeom>
                  </pic:spPr>
                </pic:pic>
              </a:graphicData>
            </a:graphic>
          </wp:inline>
        </w:drawing>
      </w:r>
    </w:p>
    <w:p w14:paraId="344E1705" w14:textId="77777777" w:rsidR="00C231D6" w:rsidRDefault="004D71C0">
      <w:pPr>
        <w:spacing w:after="200"/>
        <w:jc w:val="center"/>
      </w:pPr>
      <w:r>
        <w:rPr>
          <w:b/>
          <w:bCs/>
          <w:color w:val="6C757D"/>
          <w:sz w:val="18"/>
          <w:szCs w:val="18"/>
        </w:rPr>
        <w:t xml:space="preserve">Figure 4: </w:t>
      </w:r>
      <w:r>
        <w:rPr>
          <w:i/>
          <w:iCs/>
          <w:color w:val="6C757D"/>
          <w:sz w:val="18"/>
          <w:szCs w:val="18"/>
        </w:rPr>
        <w:t>CV ROC-AUC (mean +/- std) against hold-out ROC-AUC for all six runs</w:t>
      </w:r>
    </w:p>
    <w:p w14:paraId="32D5E021" w14:textId="77777777" w:rsidR="00C231D6" w:rsidRDefault="004D71C0">
      <w:pPr>
        <w:spacing w:after="120" w:line="276" w:lineRule="auto"/>
        <w:jc w:val="both"/>
      </w:pPr>
      <w:r>
        <w:rPr>
          <w:b/>
          <w:bCs/>
        </w:rPr>
        <w:t>Why logistic regression (C = 0.1, L2)?</w:t>
      </w:r>
      <w:r>
        <w:t xml:space="preserve"> It has the highest and most stable cross-validated ROC-AUC, the smallest gap between training and validation scores (0.01 against roughly 0.07 for the tree ensembles, which overfit 303 rows noticeably), reasonably calibrated probabilities and readable coefficients - important for a clinical risk score. Gradient boosting looks best on the 61-row test set but worst in CV; with so few test rows that difference is within </w:t>
      </w:r>
      <w:r>
        <w:lastRenderedPageBreak/>
        <w:t xml:space="preserve">noise, so I trusted CV. The engineered features improved CV ROC-AUC for </w:t>
      </w:r>
      <w:r>
        <w:rPr>
          <w:b/>
          <w:bCs/>
        </w:rPr>
        <w:t>all three</w:t>
      </w:r>
      <w:r>
        <w:t xml:space="preserve"> families (+0.007, +0.003 and +0.011).</w:t>
      </w:r>
    </w:p>
    <w:p w14:paraId="52041D24" w14:textId="77777777" w:rsidR="00C231D6" w:rsidRDefault="004D71C0">
      <w:pPr>
        <w:keepNext/>
        <w:spacing w:before="120" w:after="60"/>
        <w:jc w:val="center"/>
      </w:pPr>
      <w:r>
        <w:rPr>
          <w:noProof/>
        </w:rPr>
        <w:drawing>
          <wp:inline distT="0" distB="0" distL="0" distR="0" wp14:anchorId="09AA7060" wp14:editId="6AA5CD18">
            <wp:extent cx="4953000" cy="2085975"/>
            <wp:effectExtent l="0" t="0" r="0" b="0"/>
            <wp:docPr id="5" name="13_champion_roc_pr.png" descr="Champion ROC and precision-recall curves on the hold-out set" title="Champion ROC and precision-recall curves on the hold-ou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085975"/>
                    </a:xfrm>
                    <a:prstGeom prst="rect">
                      <a:avLst/>
                    </a:prstGeom>
                  </pic:spPr>
                </pic:pic>
              </a:graphicData>
            </a:graphic>
          </wp:inline>
        </w:drawing>
      </w:r>
    </w:p>
    <w:p w14:paraId="02DECF0A" w14:textId="77777777" w:rsidR="00C231D6" w:rsidRDefault="004D71C0">
      <w:pPr>
        <w:spacing w:after="200"/>
        <w:jc w:val="center"/>
      </w:pPr>
      <w:r>
        <w:rPr>
          <w:b/>
          <w:bCs/>
          <w:color w:val="6C757D"/>
          <w:sz w:val="18"/>
          <w:szCs w:val="18"/>
        </w:rPr>
        <w:t xml:space="preserve">Figure 5: </w:t>
      </w:r>
      <w:r>
        <w:rPr>
          <w:i/>
          <w:iCs/>
          <w:color w:val="6C757D"/>
          <w:sz w:val="18"/>
          <w:szCs w:val="18"/>
        </w:rPr>
        <w:t>Champion ROC and precision-recall curves on the hold-out set</w:t>
      </w:r>
    </w:p>
    <w:p w14:paraId="38B967C2" w14:textId="77777777" w:rsidR="00C231D6" w:rsidRDefault="004D71C0">
      <w:pPr>
        <w:spacing w:after="120" w:line="276" w:lineRule="auto"/>
        <w:jc w:val="both"/>
      </w:pPr>
      <w:r>
        <w:t xml:space="preserve">On the hold-out set the champion reaches accuracy 0.869, precision 0.813, </w:t>
      </w:r>
      <w:r>
        <w:rPr>
          <w:b/>
          <w:bCs/>
        </w:rPr>
        <w:t>recall 0.929</w:t>
      </w:r>
      <w:r>
        <w:t xml:space="preserve"> and ROC-AUC 0.948. For a screening tool, high recall (few missed patients) is the more important property. The chosen configuration is finally refitted on all 303 rows for the shipped model.</w:t>
      </w:r>
    </w:p>
    <w:p w14:paraId="3BCE4F00" w14:textId="77777777" w:rsidR="00C231D6" w:rsidRDefault="004D71C0">
      <w:pPr>
        <w:pStyle w:val="Heading1"/>
        <w:keepNext/>
        <w:keepLines/>
      </w:pPr>
      <w:bookmarkStart w:id="10" w:name="_Toc243382965"/>
      <w:r>
        <w:t>4. Experiment tracking with MLflow</w:t>
      </w:r>
      <w:bookmarkEnd w:id="10"/>
    </w:p>
    <w:p w14:paraId="74B99574" w14:textId="77777777" w:rsidR="00C231D6" w:rsidRDefault="004D71C0">
      <w:pPr>
        <w:spacing w:after="120" w:line="276" w:lineRule="auto"/>
        <w:jc w:val="both"/>
      </w:pPr>
      <w:r>
        <w:t xml:space="preserve">Each run of </w:t>
      </w:r>
      <w:r>
        <w:rPr>
          <w:rFonts w:ascii="Consolas" w:eastAsia="Consolas" w:hAnsi="Consolas" w:cs="Consolas"/>
          <w:color w:val="8A3B12"/>
          <w:sz w:val="19"/>
          <w:szCs w:val="19"/>
        </w:rPr>
        <w:t>python -m heartrisk.models.train</w:t>
      </w:r>
      <w:r>
        <w:t xml:space="preserve"> creates one parent MLflow run (a training session) with a nested child run per model and feature set. The tracking store is a local SQLite database; setting </w:t>
      </w:r>
      <w:r>
        <w:rPr>
          <w:rFonts w:ascii="Consolas" w:eastAsia="Consolas" w:hAnsi="Consolas" w:cs="Consolas"/>
          <w:color w:val="8A3B12"/>
          <w:sz w:val="19"/>
          <w:szCs w:val="19"/>
        </w:rPr>
        <w:t>MLFLOW_TRACKING_URI</w:t>
      </w:r>
      <w:r>
        <w:t xml:space="preserve"> points the same code at a remote server.</w:t>
      </w:r>
    </w:p>
    <w:p w14:paraId="0EA776E8" w14:textId="77777777" w:rsidR="00C231D6" w:rsidRDefault="004D71C0">
      <w:pPr>
        <w:keepNext/>
        <w:spacing w:before="120" w:after="60"/>
      </w:pPr>
      <w:r>
        <w:rPr>
          <w:b/>
          <w:bCs/>
          <w:color w:val="6C757D"/>
          <w:sz w:val="18"/>
          <w:szCs w:val="18"/>
        </w:rPr>
        <w:t xml:space="preserve">Table 4: </w:t>
      </w:r>
      <w:r>
        <w:rPr>
          <w:i/>
          <w:iCs/>
          <w:color w:val="6C757D"/>
          <w:sz w:val="18"/>
          <w:szCs w:val="18"/>
        </w:rPr>
        <w:t>What is tracked for every run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838"/>
      </w:tblGrid>
      <w:tr w:rsidR="00C231D6" w14:paraId="2A61F48D" w14:textId="77777777">
        <w:trPr>
          <w:cantSplit/>
          <w:tblHeader/>
        </w:trPr>
        <w:tc>
          <w:tcPr>
            <w:tcW w:w="1800" w:type="dxa"/>
            <w:tcBorders>
              <w:top w:val="single" w:sz="4" w:space="0" w:color="C9D3D6"/>
              <w:left w:val="single" w:sz="4" w:space="0" w:color="C9D3D6"/>
              <w:bottom w:val="single" w:sz="4" w:space="0" w:color="C9D3D6"/>
              <w:right w:val="single" w:sz="4" w:space="0" w:color="C9D3D6"/>
            </w:tcBorders>
            <w:shd w:val="clear" w:color="auto" w:fill="264653"/>
            <w:tcMar>
              <w:top w:w="50" w:type="dxa"/>
              <w:left w:w="90" w:type="dxa"/>
              <w:bottom w:w="50" w:type="dxa"/>
              <w:right w:w="90" w:type="dxa"/>
            </w:tcMar>
          </w:tcPr>
          <w:p w14:paraId="49896E2F" w14:textId="77777777" w:rsidR="00C231D6" w:rsidRDefault="004D71C0">
            <w:r>
              <w:rPr>
                <w:b/>
                <w:bCs/>
                <w:color w:val="FFFFFF"/>
                <w:sz w:val="18"/>
                <w:szCs w:val="18"/>
              </w:rPr>
              <w:t>What</w:t>
            </w:r>
          </w:p>
        </w:tc>
        <w:tc>
          <w:tcPr>
            <w:tcW w:w="7838" w:type="dxa"/>
            <w:tcBorders>
              <w:top w:val="single" w:sz="4" w:space="0" w:color="C9D3D6"/>
              <w:left w:val="single" w:sz="4" w:space="0" w:color="C9D3D6"/>
              <w:bottom w:val="single" w:sz="4" w:space="0" w:color="C9D3D6"/>
              <w:right w:val="single" w:sz="4" w:space="0" w:color="C9D3D6"/>
            </w:tcBorders>
            <w:shd w:val="clear" w:color="auto" w:fill="264653"/>
            <w:tcMar>
              <w:top w:w="50" w:type="dxa"/>
              <w:left w:w="90" w:type="dxa"/>
              <w:bottom w:w="50" w:type="dxa"/>
              <w:right w:w="90" w:type="dxa"/>
            </w:tcMar>
          </w:tcPr>
          <w:p w14:paraId="3854DAFD" w14:textId="77777777" w:rsidR="00C231D6" w:rsidRDefault="004D71C0">
            <w:r>
              <w:rPr>
                <w:b/>
                <w:bCs/>
                <w:color w:val="FFFFFF"/>
                <w:sz w:val="18"/>
                <w:szCs w:val="18"/>
              </w:rPr>
              <w:t>Logged</w:t>
            </w:r>
          </w:p>
        </w:tc>
      </w:tr>
      <w:tr w:rsidR="00C231D6" w14:paraId="0A90051C" w14:textId="77777777">
        <w:trPr>
          <w:cantSplit/>
        </w:trPr>
        <w:tc>
          <w:tcPr>
            <w:tcW w:w="18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0AEF9A7F" w14:textId="77777777" w:rsidR="00C231D6" w:rsidRDefault="004D71C0">
            <w:r>
              <w:rPr>
                <w:sz w:val="18"/>
                <w:szCs w:val="18"/>
              </w:rPr>
              <w:t>Parameters</w:t>
            </w:r>
          </w:p>
        </w:tc>
        <w:tc>
          <w:tcPr>
            <w:tcW w:w="78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2506A260" w14:textId="77777777" w:rsidR="00C231D6" w:rsidRDefault="004D71C0">
            <w:r>
              <w:rPr>
                <w:sz w:val="18"/>
                <w:szCs w:val="18"/>
              </w:rPr>
              <w:t>model type, feature set, best hyper-parameters, grid size, CV folds, seed, data SHA-256, train/test sizes</w:t>
            </w:r>
          </w:p>
        </w:tc>
      </w:tr>
      <w:tr w:rsidR="00C231D6" w14:paraId="62840586" w14:textId="77777777">
        <w:trPr>
          <w:cantSplit/>
        </w:trPr>
        <w:tc>
          <w:tcPr>
            <w:tcW w:w="18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5220BA8B" w14:textId="77777777" w:rsidR="00C231D6" w:rsidRDefault="004D71C0">
            <w:r>
              <w:rPr>
                <w:sz w:val="18"/>
                <w:szCs w:val="18"/>
              </w:rPr>
              <w:t>Metrics</w:t>
            </w:r>
          </w:p>
        </w:tc>
        <w:tc>
          <w:tcPr>
            <w:tcW w:w="78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4CA14940" w14:textId="77777777" w:rsidR="00C231D6" w:rsidRDefault="004D71C0">
            <w:r>
              <w:rPr>
                <w:sz w:val="18"/>
                <w:szCs w:val="18"/>
              </w:rPr>
              <w:t>CV mean and std for accuracy, precision, recall, F1, ROC-AUC; train ROC-AUC; overfit gap; all test metrics</w:t>
            </w:r>
          </w:p>
        </w:tc>
      </w:tr>
      <w:tr w:rsidR="00C231D6" w14:paraId="6B608BE4" w14:textId="77777777">
        <w:trPr>
          <w:cantSplit/>
        </w:trPr>
        <w:tc>
          <w:tcPr>
            <w:tcW w:w="18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7DD4C762" w14:textId="77777777" w:rsidR="00C231D6" w:rsidRDefault="004D71C0">
            <w:r>
              <w:rPr>
                <w:sz w:val="18"/>
                <w:szCs w:val="18"/>
              </w:rPr>
              <w:t>Plots</w:t>
            </w:r>
          </w:p>
        </w:tc>
        <w:tc>
          <w:tcPr>
            <w:tcW w:w="78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66F1F568" w14:textId="77777777" w:rsidR="00C231D6" w:rsidRDefault="004D71C0">
            <w:r>
              <w:rPr>
                <w:sz w:val="18"/>
                <w:szCs w:val="18"/>
              </w:rPr>
              <w:t>confusion matrix, ROC + PR curves, calibration curve, feature importance (each run); comparison and ROC overlay (session)</w:t>
            </w:r>
          </w:p>
        </w:tc>
      </w:tr>
      <w:tr w:rsidR="00C231D6" w14:paraId="3E9AB097" w14:textId="77777777">
        <w:trPr>
          <w:cantSplit/>
        </w:trPr>
        <w:tc>
          <w:tcPr>
            <w:tcW w:w="18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71E3A65B" w14:textId="77777777" w:rsidR="00C231D6" w:rsidRDefault="004D71C0">
            <w:r>
              <w:rPr>
                <w:sz w:val="18"/>
                <w:szCs w:val="18"/>
              </w:rPr>
              <w:t>Artifacts</w:t>
            </w:r>
          </w:p>
        </w:tc>
        <w:tc>
          <w:tcPr>
            <w:tcW w:w="78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4571ECEA" w14:textId="77777777" w:rsidR="00C231D6" w:rsidRDefault="004D71C0">
            <w:r>
              <w:rPr>
                <w:rFonts w:ascii="Consolas" w:eastAsia="Consolas" w:hAnsi="Consolas" w:cs="Consolas"/>
                <w:color w:val="8A3B12"/>
                <w:sz w:val="18"/>
                <w:szCs w:val="18"/>
              </w:rPr>
              <w:t>cv_results.csv</w:t>
            </w:r>
            <w:r>
              <w:rPr>
                <w:sz w:val="18"/>
                <w:szCs w:val="18"/>
              </w:rPr>
              <w:t xml:space="preserve">, </w:t>
            </w:r>
            <w:r>
              <w:rPr>
                <w:rFonts w:ascii="Consolas" w:eastAsia="Consolas" w:hAnsi="Consolas" w:cs="Consolas"/>
                <w:color w:val="8A3B12"/>
                <w:sz w:val="18"/>
                <w:szCs w:val="18"/>
              </w:rPr>
              <w:t>feature_importance.csv</w:t>
            </w:r>
            <w:r>
              <w:rPr>
                <w:sz w:val="18"/>
                <w:szCs w:val="18"/>
              </w:rPr>
              <w:t xml:space="preserve">, </w:t>
            </w:r>
            <w:r>
              <w:rPr>
                <w:rFonts w:ascii="Consolas" w:eastAsia="Consolas" w:hAnsi="Consolas" w:cs="Consolas"/>
                <w:color w:val="8A3B12"/>
                <w:sz w:val="18"/>
                <w:szCs w:val="18"/>
              </w:rPr>
              <w:t>search_space.json</w:t>
            </w:r>
            <w:r>
              <w:rPr>
                <w:sz w:val="18"/>
                <w:szCs w:val="18"/>
              </w:rPr>
              <w:t xml:space="preserve">, </w:t>
            </w:r>
            <w:r>
              <w:rPr>
                <w:rFonts w:ascii="Consolas" w:eastAsia="Consolas" w:hAnsi="Consolas" w:cs="Consolas"/>
                <w:color w:val="8A3B12"/>
                <w:sz w:val="18"/>
                <w:szCs w:val="18"/>
              </w:rPr>
              <w:t>params.yaml</w:t>
            </w:r>
            <w:r>
              <w:rPr>
                <w:sz w:val="18"/>
                <w:szCs w:val="18"/>
              </w:rPr>
              <w:t>, model comparison table</w:t>
            </w:r>
          </w:p>
        </w:tc>
      </w:tr>
      <w:tr w:rsidR="00C231D6" w14:paraId="3F27C033" w14:textId="77777777">
        <w:trPr>
          <w:cantSplit/>
        </w:trPr>
        <w:tc>
          <w:tcPr>
            <w:tcW w:w="18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4F7553B1" w14:textId="77777777" w:rsidR="00C231D6" w:rsidRDefault="004D71C0">
            <w:r>
              <w:rPr>
                <w:sz w:val="18"/>
                <w:szCs w:val="18"/>
              </w:rPr>
              <w:t>Dataset</w:t>
            </w:r>
          </w:p>
        </w:tc>
        <w:tc>
          <w:tcPr>
            <w:tcW w:w="78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6318880A" w14:textId="77777777" w:rsidR="00C231D6" w:rsidRDefault="004D71C0">
            <w:r>
              <w:rPr>
                <w:rFonts w:ascii="Consolas" w:eastAsia="Consolas" w:hAnsi="Consolas" w:cs="Consolas"/>
                <w:color w:val="8A3B12"/>
                <w:sz w:val="18"/>
                <w:szCs w:val="18"/>
              </w:rPr>
              <w:t>heart_clean</w:t>
            </w:r>
            <w:r>
              <w:rPr>
                <w:sz w:val="18"/>
                <w:szCs w:val="18"/>
              </w:rPr>
              <w:t xml:space="preserve"> logged as the training input with its digest</w:t>
            </w:r>
          </w:p>
        </w:tc>
      </w:tr>
      <w:tr w:rsidR="00C231D6" w14:paraId="0BC43785" w14:textId="77777777">
        <w:trPr>
          <w:cantSplit/>
        </w:trPr>
        <w:tc>
          <w:tcPr>
            <w:tcW w:w="18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730532D3" w14:textId="77777777" w:rsidR="00C231D6" w:rsidRDefault="004D71C0">
            <w:r>
              <w:rPr>
                <w:sz w:val="18"/>
                <w:szCs w:val="18"/>
              </w:rPr>
              <w:t>Models</w:t>
            </w:r>
          </w:p>
        </w:tc>
        <w:tc>
          <w:tcPr>
            <w:tcW w:w="78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297BC1BD" w14:textId="77777777" w:rsidR="00C231D6" w:rsidRDefault="004D71C0">
            <w:r>
              <w:rPr>
                <w:sz w:val="18"/>
                <w:szCs w:val="18"/>
              </w:rPr>
              <w:t xml:space="preserve">every tuned pipeline with signature and input example; champion registered as </w:t>
            </w:r>
            <w:r>
              <w:rPr>
                <w:rFonts w:ascii="Consolas" w:eastAsia="Consolas" w:hAnsi="Consolas" w:cs="Consolas"/>
                <w:color w:val="8A3B12"/>
                <w:sz w:val="18"/>
                <w:szCs w:val="18"/>
              </w:rPr>
              <w:t>cardiorisk-classifier@champion</w:t>
            </w:r>
          </w:p>
        </w:tc>
      </w:tr>
    </w:tbl>
    <w:p w14:paraId="0192A437" w14:textId="77777777" w:rsidR="00C231D6" w:rsidRDefault="00C231D6">
      <w:pPr>
        <w:spacing w:after="120"/>
      </w:pPr>
    </w:p>
    <w:p w14:paraId="71B27C9D" w14:textId="77777777" w:rsidR="00C231D6" w:rsidRDefault="004D71C0">
      <w:pPr>
        <w:keepNext/>
        <w:spacing w:before="120" w:after="60"/>
        <w:jc w:val="center"/>
      </w:pPr>
      <w:r>
        <w:rPr>
          <w:noProof/>
        </w:rPr>
        <w:lastRenderedPageBreak/>
        <w:drawing>
          <wp:inline distT="0" distB="0" distL="0" distR="0" wp14:anchorId="75B9F0BA" wp14:editId="7954F5B2">
            <wp:extent cx="5334000" cy="3333750"/>
            <wp:effectExtent l="0" t="0" r="0" b="0"/>
            <wp:docPr id="6" name="03_mlflow_runs.jpg" descr="MLflow: a training session with its six nested runs and the registered model" title="MLflow: a training session with its six nested runs and the register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333750"/>
                    </a:xfrm>
                    <a:prstGeom prst="rect">
                      <a:avLst/>
                    </a:prstGeom>
                  </pic:spPr>
                </pic:pic>
              </a:graphicData>
            </a:graphic>
          </wp:inline>
        </w:drawing>
      </w:r>
    </w:p>
    <w:p w14:paraId="67637A6F" w14:textId="77777777" w:rsidR="00C231D6" w:rsidRDefault="004D71C0">
      <w:pPr>
        <w:spacing w:after="200"/>
        <w:jc w:val="center"/>
      </w:pPr>
      <w:r>
        <w:rPr>
          <w:b/>
          <w:bCs/>
          <w:color w:val="6C757D"/>
          <w:sz w:val="18"/>
          <w:szCs w:val="18"/>
        </w:rPr>
        <w:t xml:space="preserve">Figure 6: </w:t>
      </w:r>
      <w:r>
        <w:rPr>
          <w:i/>
          <w:iCs/>
          <w:color w:val="6C757D"/>
          <w:sz w:val="18"/>
          <w:szCs w:val="18"/>
        </w:rPr>
        <w:t>MLflow: a training session with its six nested runs and the registered model</w:t>
      </w:r>
    </w:p>
    <w:p w14:paraId="6E5CF32D" w14:textId="77777777" w:rsidR="00C231D6" w:rsidRDefault="004D71C0">
      <w:pPr>
        <w:keepNext/>
        <w:spacing w:before="120" w:after="60"/>
        <w:jc w:val="center"/>
      </w:pPr>
      <w:r>
        <w:rPr>
          <w:noProof/>
        </w:rPr>
        <w:drawing>
          <wp:inline distT="0" distB="0" distL="0" distR="0" wp14:anchorId="4B629DAE" wp14:editId="21480B55">
            <wp:extent cx="5334000" cy="3333750"/>
            <wp:effectExtent l="0" t="0" r="0" b="0"/>
            <wp:docPr id="7" name="04_mlflow_metric_comparison.jpg" descr="MLflow chart view comparing cv_roc_auc and its standard deviation across runs" title="MLflow chart view comparing cv_roc_auc and its standard deviation across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333750"/>
                    </a:xfrm>
                    <a:prstGeom prst="rect">
                      <a:avLst/>
                    </a:prstGeom>
                  </pic:spPr>
                </pic:pic>
              </a:graphicData>
            </a:graphic>
          </wp:inline>
        </w:drawing>
      </w:r>
    </w:p>
    <w:p w14:paraId="7EE9F30A" w14:textId="77777777" w:rsidR="00C231D6" w:rsidRDefault="004D71C0">
      <w:pPr>
        <w:spacing w:after="200"/>
        <w:jc w:val="center"/>
      </w:pPr>
      <w:r>
        <w:rPr>
          <w:b/>
          <w:bCs/>
          <w:color w:val="6C757D"/>
          <w:sz w:val="18"/>
          <w:szCs w:val="18"/>
        </w:rPr>
        <w:t xml:space="preserve">Figure 7: </w:t>
      </w:r>
      <w:r>
        <w:rPr>
          <w:i/>
          <w:iCs/>
          <w:color w:val="6C757D"/>
          <w:sz w:val="18"/>
          <w:szCs w:val="18"/>
        </w:rPr>
        <w:t>MLflow chart view comparing cv_roc_auc and its standard deviation across runs</w:t>
      </w:r>
    </w:p>
    <w:p w14:paraId="701DC3D6" w14:textId="77777777" w:rsidR="00C231D6" w:rsidRDefault="004D71C0">
      <w:pPr>
        <w:pStyle w:val="Heading1"/>
        <w:keepNext/>
        <w:keepLines/>
      </w:pPr>
      <w:bookmarkStart w:id="11" w:name="_Toc243382966"/>
      <w:r>
        <w:t>5. Model packaging and reproducibility</w:t>
      </w:r>
      <w:bookmarkEnd w:id="11"/>
    </w:p>
    <w:p w14:paraId="40EED6AA" w14:textId="77777777" w:rsidR="00C231D6" w:rsidRDefault="004D71C0">
      <w:pPr>
        <w:spacing w:after="120" w:line="276" w:lineRule="auto"/>
        <w:jc w:val="both"/>
      </w:pPr>
      <w:r>
        <w:t xml:space="preserve">The champion is written to </w:t>
      </w:r>
      <w:r>
        <w:rPr>
          <w:rFonts w:ascii="Consolas" w:eastAsia="Consolas" w:hAnsi="Consolas" w:cs="Consolas"/>
          <w:color w:val="8A3B12"/>
          <w:sz w:val="19"/>
          <w:szCs w:val="19"/>
        </w:rPr>
        <w:t>models/</w:t>
      </w:r>
      <w:r>
        <w:t xml:space="preserve"> in two equivalent formats plus metadata:</w:t>
      </w:r>
    </w:p>
    <w:p w14:paraId="25ADFD38" w14:textId="77777777" w:rsidR="00C231D6" w:rsidRDefault="004D71C0">
      <w:pPr>
        <w:pStyle w:val="ListParagraph"/>
        <w:numPr>
          <w:ilvl w:val="0"/>
          <w:numId w:val="2"/>
        </w:numPr>
        <w:spacing w:after="60" w:line="264" w:lineRule="auto"/>
      </w:pPr>
      <w:r>
        <w:rPr>
          <w:rFonts w:ascii="Consolas" w:eastAsia="Consolas" w:hAnsi="Consolas" w:cs="Consolas"/>
          <w:color w:val="8A3B12"/>
          <w:sz w:val="19"/>
          <w:szCs w:val="19"/>
        </w:rPr>
        <w:t>model.joblib</w:t>
      </w:r>
      <w:r>
        <w:t xml:space="preserve"> - the complete pipeline (features, preprocessing and model), used by the API.</w:t>
      </w:r>
    </w:p>
    <w:p w14:paraId="1ED80F6F" w14:textId="77777777" w:rsidR="00C231D6" w:rsidRDefault="004D71C0">
      <w:pPr>
        <w:pStyle w:val="ListParagraph"/>
        <w:numPr>
          <w:ilvl w:val="0"/>
          <w:numId w:val="2"/>
        </w:numPr>
        <w:spacing w:after="60" w:line="264" w:lineRule="auto"/>
      </w:pPr>
      <w:r>
        <w:rPr>
          <w:rFonts w:ascii="Consolas" w:eastAsia="Consolas" w:hAnsi="Consolas" w:cs="Consolas"/>
          <w:color w:val="8A3B12"/>
          <w:sz w:val="19"/>
          <w:szCs w:val="19"/>
        </w:rPr>
        <w:t>mlflow_model/</w:t>
      </w:r>
      <w:r>
        <w:t xml:space="preserve"> - the same pipeline in MLflow format with </w:t>
      </w:r>
      <w:r>
        <w:rPr>
          <w:rFonts w:ascii="Consolas" w:eastAsia="Consolas" w:hAnsi="Consolas" w:cs="Consolas"/>
          <w:color w:val="8A3B12"/>
          <w:sz w:val="19"/>
          <w:szCs w:val="19"/>
        </w:rPr>
        <w:t>MLmodel</w:t>
      </w:r>
      <w:r>
        <w:t xml:space="preserve">, </w:t>
      </w:r>
      <w:r>
        <w:rPr>
          <w:rFonts w:ascii="Consolas" w:eastAsia="Consolas" w:hAnsi="Consolas" w:cs="Consolas"/>
          <w:color w:val="8A3B12"/>
          <w:sz w:val="19"/>
          <w:szCs w:val="19"/>
        </w:rPr>
        <w:t>conda.yaml</w:t>
      </w:r>
      <w:r>
        <w:t xml:space="preserve">, </w:t>
      </w:r>
      <w:r>
        <w:rPr>
          <w:rFonts w:ascii="Consolas" w:eastAsia="Consolas" w:hAnsi="Consolas" w:cs="Consolas"/>
          <w:color w:val="8A3B12"/>
          <w:sz w:val="19"/>
          <w:szCs w:val="19"/>
        </w:rPr>
        <w:t>requirements.txt</w:t>
      </w:r>
      <w:r>
        <w:t xml:space="preserve"> and an input example, loadable with </w:t>
      </w:r>
      <w:r>
        <w:rPr>
          <w:rFonts w:ascii="Consolas" w:eastAsia="Consolas" w:hAnsi="Consolas" w:cs="Consolas"/>
          <w:color w:val="8A3B12"/>
          <w:sz w:val="19"/>
          <w:szCs w:val="19"/>
        </w:rPr>
        <w:t>mlflow.pyfunc.load_model</w:t>
      </w:r>
      <w:r>
        <w:t>.</w:t>
      </w:r>
    </w:p>
    <w:p w14:paraId="61D4D0BE" w14:textId="77777777" w:rsidR="00C231D6" w:rsidRDefault="004D71C0">
      <w:pPr>
        <w:pStyle w:val="ListParagraph"/>
        <w:numPr>
          <w:ilvl w:val="0"/>
          <w:numId w:val="2"/>
        </w:numPr>
        <w:spacing w:after="60" w:line="264" w:lineRule="auto"/>
      </w:pPr>
      <w:r>
        <w:rPr>
          <w:rFonts w:ascii="Consolas" w:eastAsia="Consolas" w:hAnsi="Consolas" w:cs="Consolas"/>
          <w:color w:val="8A3B12"/>
          <w:sz w:val="19"/>
          <w:szCs w:val="19"/>
        </w:rPr>
        <w:t>metadata.json</w:t>
      </w:r>
      <w:r>
        <w:t xml:space="preserve"> - model version, hyper-parameters, metrics, feature list, decision threshold, training-data SHA-256 and the MLflow run IDs.</w:t>
      </w:r>
    </w:p>
    <w:p w14:paraId="3C58E470" w14:textId="77777777" w:rsidR="00C231D6" w:rsidRDefault="004D71C0">
      <w:pPr>
        <w:spacing w:after="120" w:line="276" w:lineRule="auto"/>
        <w:jc w:val="both"/>
      </w:pPr>
      <w:r>
        <w:lastRenderedPageBreak/>
        <w:t xml:space="preserve">Reproducibility comes from: pinned versions in </w:t>
      </w:r>
      <w:r>
        <w:rPr>
          <w:rFonts w:ascii="Consolas" w:eastAsia="Consolas" w:hAnsi="Consolas" w:cs="Consolas"/>
          <w:color w:val="8A3B12"/>
          <w:sz w:val="19"/>
          <w:szCs w:val="19"/>
        </w:rPr>
        <w:t>requirements.txt</w:t>
      </w:r>
      <w:r>
        <w:t xml:space="preserve"> (with an </w:t>
      </w:r>
      <w:r>
        <w:rPr>
          <w:rFonts w:ascii="Consolas" w:eastAsia="Consolas" w:hAnsi="Consolas" w:cs="Consolas"/>
          <w:color w:val="8A3B12"/>
          <w:sz w:val="19"/>
          <w:szCs w:val="19"/>
        </w:rPr>
        <w:t>environment.yml</w:t>
      </w:r>
      <w:r>
        <w:t xml:space="preserve"> alternative and a slimmer </w:t>
      </w:r>
      <w:r>
        <w:rPr>
          <w:rFonts w:ascii="Consolas" w:eastAsia="Consolas" w:hAnsi="Consolas" w:cs="Consolas"/>
          <w:color w:val="8A3B12"/>
          <w:sz w:val="19"/>
          <w:szCs w:val="19"/>
        </w:rPr>
        <w:t>requirements-serve.txt</w:t>
      </w:r>
      <w:r>
        <w:t xml:space="preserve"> for the container), a single random seed and all paths and choices in </w:t>
      </w:r>
      <w:r>
        <w:rPr>
          <w:rFonts w:ascii="Consolas" w:eastAsia="Consolas" w:hAnsi="Consolas" w:cs="Consolas"/>
          <w:color w:val="8A3B12"/>
          <w:sz w:val="19"/>
          <w:szCs w:val="19"/>
        </w:rPr>
        <w:t>config/params.yaml</w:t>
      </w:r>
      <w:r>
        <w:t>, a deterministic split, data checksums, and the preprocessing living inside the saved model. I verified this by rebuilding a fresh virtual environment from the requirements file and re-running the whole pipeline: it produced identical metrics.</w:t>
      </w:r>
    </w:p>
    <w:p w14:paraId="3940673E" w14:textId="77777777" w:rsidR="00C231D6" w:rsidRDefault="004D71C0">
      <w:pPr>
        <w:spacing w:after="120" w:line="276" w:lineRule="auto"/>
        <w:jc w:val="both"/>
      </w:pPr>
      <w:r>
        <w:t xml:space="preserve">MLflow 3 serialises scikit-learn models with </w:t>
      </w:r>
      <w:r>
        <w:rPr>
          <w:rFonts w:ascii="Consolas" w:eastAsia="Consolas" w:hAnsi="Consolas" w:cs="Consolas"/>
          <w:color w:val="8A3B12"/>
          <w:sz w:val="19"/>
          <w:szCs w:val="19"/>
        </w:rPr>
        <w:t>skops</w:t>
      </w:r>
      <w:r>
        <w:t xml:space="preserve"> and refuses unknown classes. Rather than hard-coding a list, the training script asks skops which types the pipeline contains (our own </w:t>
      </w:r>
      <w:r>
        <w:rPr>
          <w:rFonts w:ascii="Consolas" w:eastAsia="Consolas" w:hAnsi="Consolas" w:cs="Consolas"/>
          <w:color w:val="8A3B12"/>
          <w:sz w:val="19"/>
          <w:szCs w:val="19"/>
        </w:rPr>
        <w:t>ClinicalFeatures</w:t>
      </w:r>
      <w:r>
        <w:t>, NumPy dtypes) and passes exactly those as trusted.</w:t>
      </w:r>
    </w:p>
    <w:p w14:paraId="76C58518" w14:textId="77777777" w:rsidR="00C231D6" w:rsidRDefault="004D71C0">
      <w:pPr>
        <w:pStyle w:val="Heading1"/>
        <w:keepNext/>
        <w:keepLines/>
      </w:pPr>
      <w:bookmarkStart w:id="12" w:name="_Toc243382967"/>
      <w:r>
        <w:t>6. CI/CD pipeline and automated testing</w:t>
      </w:r>
      <w:bookmarkEnd w:id="12"/>
    </w:p>
    <w:p w14:paraId="128FE62E" w14:textId="77777777" w:rsidR="00C231D6" w:rsidRDefault="004D71C0">
      <w:pPr>
        <w:pStyle w:val="Heading2"/>
        <w:keepNext/>
        <w:keepLines/>
      </w:pPr>
      <w:bookmarkStart w:id="13" w:name="_Toc243382968"/>
      <w:r>
        <w:t>6.1 Tests</w:t>
      </w:r>
      <w:bookmarkEnd w:id="13"/>
    </w:p>
    <w:p w14:paraId="357E1AF3" w14:textId="77777777" w:rsidR="00C231D6" w:rsidRDefault="004D71C0">
      <w:pPr>
        <w:spacing w:after="120" w:line="276" w:lineRule="auto"/>
        <w:jc w:val="both"/>
      </w:pPr>
      <w:r>
        <w:t xml:space="preserve">There are </w:t>
      </w:r>
      <w:r>
        <w:rPr>
          <w:b/>
          <w:bCs/>
        </w:rPr>
        <w:t>60 pytest tests (73% line coverage)</w:t>
      </w:r>
      <w:r>
        <w:t xml:space="preserve"> across data cleaning (missing values, duplicates, range checks, encoding), the engineered features and preprocessing pipeline, model helpers and the inference wrapper, evaluation plots, the downloader (network mocked, including the fallback path) and the API (validation limits, batch limits, request IDs, metrics). Model tests use a small synthetic dataset so they need no download.</w:t>
      </w:r>
    </w:p>
    <w:p w14:paraId="41DCA482" w14:textId="77777777" w:rsidR="00C231D6" w:rsidRDefault="004D71C0">
      <w:pPr>
        <w:pStyle w:val="Heading2"/>
        <w:keepNext/>
        <w:keepLines/>
      </w:pPr>
      <w:bookmarkStart w:id="14" w:name="_Toc243382969"/>
      <w:r>
        <w:t>6.2 GitHub Actions workflow</w:t>
      </w:r>
      <w:bookmarkEnd w:id="14"/>
    </w:p>
    <w:p w14:paraId="489FECF6" w14:textId="77777777" w:rsidR="00C231D6" w:rsidRDefault="004D71C0">
      <w:pPr>
        <w:spacing w:after="120" w:line="276" w:lineRule="auto"/>
        <w:jc w:val="both"/>
      </w:pPr>
      <w:r>
        <w:rPr>
          <w:rFonts w:ascii="Consolas" w:eastAsia="Consolas" w:hAnsi="Consolas" w:cs="Consolas"/>
          <w:color w:val="8A3B12"/>
          <w:sz w:val="19"/>
          <w:szCs w:val="19"/>
        </w:rPr>
        <w:t>.github/workflows/ci.yml</w:t>
      </w:r>
      <w:r>
        <w:t xml:space="preserve"> runs on every push to </w:t>
      </w:r>
      <w:r>
        <w:rPr>
          <w:rFonts w:ascii="Consolas" w:eastAsia="Consolas" w:hAnsi="Consolas" w:cs="Consolas"/>
          <w:color w:val="8A3B12"/>
          <w:sz w:val="19"/>
          <w:szCs w:val="19"/>
        </w:rPr>
        <w:t>main</w:t>
      </w:r>
      <w:r>
        <w:t>, on pull requests and on demand. Jobs depend on each other, so a failure stops everything after it.</w:t>
      </w:r>
    </w:p>
    <w:p w14:paraId="3A527C20" w14:textId="77777777" w:rsidR="00C231D6" w:rsidRDefault="004D71C0">
      <w:pPr>
        <w:keepNext/>
        <w:spacing w:before="120" w:after="60"/>
      </w:pPr>
      <w:r>
        <w:rPr>
          <w:b/>
          <w:bCs/>
          <w:color w:val="6C757D"/>
          <w:sz w:val="18"/>
          <w:szCs w:val="18"/>
        </w:rPr>
        <w:t xml:space="preserve">Table 5: </w:t>
      </w:r>
      <w:r>
        <w:rPr>
          <w:i/>
          <w:iCs/>
          <w:color w:val="6C757D"/>
          <w:sz w:val="18"/>
          <w:szCs w:val="18"/>
        </w:rPr>
        <w:t>CI jobs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838"/>
        <w:gridCol w:w="3000"/>
      </w:tblGrid>
      <w:tr w:rsidR="00C231D6" w14:paraId="77E2CCE0" w14:textId="77777777">
        <w:trPr>
          <w:cantSplit/>
          <w:tblHeader/>
        </w:trPr>
        <w:tc>
          <w:tcPr>
            <w:tcW w:w="1800" w:type="dxa"/>
            <w:tcBorders>
              <w:top w:val="single" w:sz="4" w:space="0" w:color="C9D3D6"/>
              <w:left w:val="single" w:sz="4" w:space="0" w:color="C9D3D6"/>
              <w:bottom w:val="single" w:sz="4" w:space="0" w:color="C9D3D6"/>
              <w:right w:val="single" w:sz="4" w:space="0" w:color="C9D3D6"/>
            </w:tcBorders>
            <w:shd w:val="clear" w:color="auto" w:fill="264653"/>
            <w:tcMar>
              <w:top w:w="50" w:type="dxa"/>
              <w:left w:w="90" w:type="dxa"/>
              <w:bottom w:w="50" w:type="dxa"/>
              <w:right w:w="90" w:type="dxa"/>
            </w:tcMar>
          </w:tcPr>
          <w:p w14:paraId="09709A8A" w14:textId="77777777" w:rsidR="00C231D6" w:rsidRDefault="004D71C0">
            <w:r>
              <w:rPr>
                <w:b/>
                <w:bCs/>
                <w:color w:val="FFFFFF"/>
                <w:sz w:val="18"/>
                <w:szCs w:val="18"/>
              </w:rPr>
              <w:t>Job</w:t>
            </w:r>
          </w:p>
        </w:tc>
        <w:tc>
          <w:tcPr>
            <w:tcW w:w="4838" w:type="dxa"/>
            <w:tcBorders>
              <w:top w:val="single" w:sz="4" w:space="0" w:color="C9D3D6"/>
              <w:left w:val="single" w:sz="4" w:space="0" w:color="C9D3D6"/>
              <w:bottom w:val="single" w:sz="4" w:space="0" w:color="C9D3D6"/>
              <w:right w:val="single" w:sz="4" w:space="0" w:color="C9D3D6"/>
            </w:tcBorders>
            <w:shd w:val="clear" w:color="auto" w:fill="264653"/>
            <w:tcMar>
              <w:top w:w="50" w:type="dxa"/>
              <w:left w:w="90" w:type="dxa"/>
              <w:bottom w:w="50" w:type="dxa"/>
              <w:right w:w="90" w:type="dxa"/>
            </w:tcMar>
          </w:tcPr>
          <w:p w14:paraId="3FE55B7A" w14:textId="77777777" w:rsidR="00C231D6" w:rsidRDefault="004D71C0">
            <w:r>
              <w:rPr>
                <w:b/>
                <w:bCs/>
                <w:color w:val="FFFFFF"/>
                <w:sz w:val="18"/>
                <w:szCs w:val="18"/>
              </w:rPr>
              <w:t>Steps</w:t>
            </w:r>
          </w:p>
        </w:tc>
        <w:tc>
          <w:tcPr>
            <w:tcW w:w="3000" w:type="dxa"/>
            <w:tcBorders>
              <w:top w:val="single" w:sz="4" w:space="0" w:color="C9D3D6"/>
              <w:left w:val="single" w:sz="4" w:space="0" w:color="C9D3D6"/>
              <w:bottom w:val="single" w:sz="4" w:space="0" w:color="C9D3D6"/>
              <w:right w:val="single" w:sz="4" w:space="0" w:color="C9D3D6"/>
            </w:tcBorders>
            <w:shd w:val="clear" w:color="auto" w:fill="264653"/>
            <w:tcMar>
              <w:top w:w="50" w:type="dxa"/>
              <w:left w:w="90" w:type="dxa"/>
              <w:bottom w:w="50" w:type="dxa"/>
              <w:right w:w="90" w:type="dxa"/>
            </w:tcMar>
          </w:tcPr>
          <w:p w14:paraId="5CF32BC3" w14:textId="77777777" w:rsidR="00C231D6" w:rsidRDefault="004D71C0">
            <w:r>
              <w:rPr>
                <w:b/>
                <w:bCs/>
                <w:color w:val="FFFFFF"/>
                <w:sz w:val="18"/>
                <w:szCs w:val="18"/>
              </w:rPr>
              <w:t>Artifacts / output</w:t>
            </w:r>
          </w:p>
        </w:tc>
      </w:tr>
      <w:tr w:rsidR="00C231D6" w14:paraId="66FC2C96" w14:textId="77777777">
        <w:trPr>
          <w:cantSplit/>
        </w:trPr>
        <w:tc>
          <w:tcPr>
            <w:tcW w:w="18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52DAA2F0" w14:textId="77777777" w:rsidR="00C231D6" w:rsidRDefault="004D71C0">
            <w:r>
              <w:rPr>
                <w:sz w:val="18"/>
                <w:szCs w:val="18"/>
              </w:rPr>
              <w:t>Lint</w:t>
            </w:r>
          </w:p>
        </w:tc>
        <w:tc>
          <w:tcPr>
            <w:tcW w:w="48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28A9AAE1" w14:textId="77777777" w:rsidR="00C231D6" w:rsidRDefault="004D71C0">
            <w:r>
              <w:rPr>
                <w:sz w:val="18"/>
                <w:szCs w:val="18"/>
              </w:rPr>
              <w:t>ruff (pycodestyle, pyflakes, isort, bugbear, pyupgrade, simplify) with inline PR annotations</w:t>
            </w:r>
          </w:p>
        </w:tc>
        <w:tc>
          <w:tcPr>
            <w:tcW w:w="30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100D3D7A" w14:textId="77777777" w:rsidR="00C231D6" w:rsidRDefault="004D71C0">
            <w:r>
              <w:rPr>
                <w:sz w:val="18"/>
                <w:szCs w:val="18"/>
              </w:rPr>
              <w:t>-</w:t>
            </w:r>
          </w:p>
        </w:tc>
      </w:tr>
      <w:tr w:rsidR="00C231D6" w14:paraId="77D6CB7D" w14:textId="77777777">
        <w:trPr>
          <w:cantSplit/>
        </w:trPr>
        <w:tc>
          <w:tcPr>
            <w:tcW w:w="18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73476A54" w14:textId="77777777" w:rsidR="00C231D6" w:rsidRDefault="004D71C0">
            <w:r>
              <w:rPr>
                <w:sz w:val="18"/>
                <w:szCs w:val="18"/>
              </w:rPr>
              <w:t>Validate manifests</w:t>
            </w:r>
          </w:p>
        </w:tc>
        <w:tc>
          <w:tcPr>
            <w:tcW w:w="48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15C711AD" w14:textId="77777777" w:rsidR="00C231D6" w:rsidRDefault="004D71C0">
            <w:r>
              <w:rPr>
                <w:sz w:val="18"/>
                <w:szCs w:val="18"/>
              </w:rPr>
              <w:t>kustomize render of the app and monitoring stacks, strict kubeconform validation</w:t>
            </w:r>
          </w:p>
        </w:tc>
        <w:tc>
          <w:tcPr>
            <w:tcW w:w="30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10FDE8C0" w14:textId="77777777" w:rsidR="00C231D6" w:rsidRDefault="004D71C0">
            <w:r>
              <w:rPr>
                <w:sz w:val="18"/>
                <w:szCs w:val="18"/>
              </w:rPr>
              <w:t>-</w:t>
            </w:r>
          </w:p>
        </w:tc>
      </w:tr>
      <w:tr w:rsidR="00C231D6" w14:paraId="0D00107F" w14:textId="77777777">
        <w:trPr>
          <w:cantSplit/>
        </w:trPr>
        <w:tc>
          <w:tcPr>
            <w:tcW w:w="18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06496E07" w14:textId="77777777" w:rsidR="00C231D6" w:rsidRDefault="004D71C0">
            <w:r>
              <w:rPr>
                <w:sz w:val="18"/>
                <w:szCs w:val="18"/>
              </w:rPr>
              <w:t>Unit tests</w:t>
            </w:r>
          </w:p>
        </w:tc>
        <w:tc>
          <w:tcPr>
            <w:tcW w:w="48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4A0EC082" w14:textId="77777777" w:rsidR="00C231D6" w:rsidRDefault="004D71C0">
            <w:r>
              <w:rPr>
                <w:sz w:val="18"/>
                <w:szCs w:val="18"/>
              </w:rPr>
              <w:t>pytest with coverage</w:t>
            </w:r>
          </w:p>
        </w:tc>
        <w:tc>
          <w:tcPr>
            <w:tcW w:w="30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32FC1D62" w14:textId="77777777" w:rsidR="00C231D6" w:rsidRDefault="004D71C0">
            <w:r>
              <w:rPr>
                <w:sz w:val="18"/>
                <w:szCs w:val="18"/>
              </w:rPr>
              <w:t>JUnit XML, coverage XML/HTML; coverage in job summary</w:t>
            </w:r>
          </w:p>
        </w:tc>
      </w:tr>
      <w:tr w:rsidR="00C231D6" w14:paraId="3718F45C" w14:textId="77777777">
        <w:trPr>
          <w:cantSplit/>
        </w:trPr>
        <w:tc>
          <w:tcPr>
            <w:tcW w:w="18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56858E16" w14:textId="77777777" w:rsidR="00C231D6" w:rsidRDefault="004D71C0">
            <w:r>
              <w:rPr>
                <w:sz w:val="18"/>
                <w:szCs w:val="18"/>
              </w:rPr>
              <w:t>Train and evaluate</w:t>
            </w:r>
          </w:p>
        </w:tc>
        <w:tc>
          <w:tcPr>
            <w:tcW w:w="48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5CA8B370" w14:textId="77777777" w:rsidR="00C231D6" w:rsidRDefault="004D71C0">
            <w:r>
              <w:rPr>
                <w:sz w:val="18"/>
                <w:szCs w:val="18"/>
              </w:rPr>
              <w:t xml:space="preserve">download, clean, EDA, full tuning session with MLflow, </w:t>
            </w:r>
            <w:r>
              <w:rPr>
                <w:b/>
                <w:bCs/>
                <w:sz w:val="18"/>
                <w:szCs w:val="18"/>
              </w:rPr>
              <w:t>model quality gate</w:t>
            </w:r>
            <w:r>
              <w:rPr>
                <w:sz w:val="18"/>
                <w:szCs w:val="18"/>
              </w:rPr>
              <w:t>, sample predictions</w:t>
            </w:r>
          </w:p>
        </w:tc>
        <w:tc>
          <w:tcPr>
            <w:tcW w:w="30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4EF8BA89" w14:textId="77777777" w:rsidR="00C231D6" w:rsidRDefault="004D71C0">
            <w:r>
              <w:rPr>
                <w:sz w:val="18"/>
                <w:szCs w:val="18"/>
              </w:rPr>
              <w:t>model, reports, mlflow-runs; results table in summary</w:t>
            </w:r>
          </w:p>
        </w:tc>
      </w:tr>
      <w:tr w:rsidR="00C231D6" w14:paraId="497F5EBF" w14:textId="77777777">
        <w:trPr>
          <w:cantSplit/>
        </w:trPr>
        <w:tc>
          <w:tcPr>
            <w:tcW w:w="18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5363380D" w14:textId="77777777" w:rsidR="00C231D6" w:rsidRDefault="004D71C0">
            <w:r>
              <w:rPr>
                <w:sz w:val="18"/>
                <w:szCs w:val="18"/>
              </w:rPr>
              <w:t>Container</w:t>
            </w:r>
          </w:p>
        </w:tc>
        <w:tc>
          <w:tcPr>
            <w:tcW w:w="48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206A2144" w14:textId="77777777" w:rsidR="00C231D6" w:rsidRDefault="004D71C0">
            <w:r>
              <w:rPr>
                <w:sz w:val="18"/>
                <w:szCs w:val="18"/>
              </w:rPr>
              <w:t>build image with the model trained in this run, run it, smoke test; push to GHCR on main</w:t>
            </w:r>
          </w:p>
        </w:tc>
        <w:tc>
          <w:tcPr>
            <w:tcW w:w="30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228AFFAD" w14:textId="77777777" w:rsidR="00C231D6" w:rsidRDefault="004D71C0">
            <w:r>
              <w:rPr>
                <w:sz w:val="18"/>
                <w:szCs w:val="18"/>
              </w:rPr>
              <w:t>container logs; image size in summary</w:t>
            </w:r>
          </w:p>
        </w:tc>
      </w:tr>
    </w:tbl>
    <w:p w14:paraId="3662A97E" w14:textId="77777777" w:rsidR="00C231D6" w:rsidRDefault="00C231D6">
      <w:pPr>
        <w:spacing w:after="120"/>
      </w:pPr>
    </w:p>
    <w:p w14:paraId="020D1407" w14:textId="77777777" w:rsidR="00C231D6" w:rsidRDefault="004D71C0">
      <w:pPr>
        <w:spacing w:after="120" w:line="276" w:lineRule="auto"/>
        <w:jc w:val="both"/>
      </w:pPr>
      <w:r>
        <w:t xml:space="preserve">The </w:t>
      </w:r>
      <w:r>
        <w:rPr>
          <w:b/>
          <w:bCs/>
        </w:rPr>
        <w:t>model quality gate</w:t>
      </w:r>
      <w:r>
        <w:t xml:space="preserve"> (</w:t>
      </w:r>
      <w:r>
        <w:rPr>
          <w:rFonts w:ascii="Consolas" w:eastAsia="Consolas" w:hAnsi="Consolas" w:cs="Consolas"/>
          <w:color w:val="8A3B12"/>
          <w:sz w:val="19"/>
          <w:szCs w:val="19"/>
        </w:rPr>
        <w:t>scripts/check_model_quality.py</w:t>
      </w:r>
      <w:r>
        <w:t xml:space="preserve">) is my addition: the run fails if a retrained champion drops below CV ROC-AUC 0.85, test ROC-AUC 0.85 or test recall 0.80, so a data or code change cannot silently ship a worse model. The first run on GitHub completed all five jobs in 6 min 38 s and pushed the image to </w:t>
      </w:r>
      <w:r>
        <w:rPr>
          <w:rFonts w:ascii="Consolas" w:eastAsia="Consolas" w:hAnsi="Consolas" w:cs="Consolas"/>
          <w:color w:val="8A3B12"/>
          <w:sz w:val="19"/>
          <w:szCs w:val="19"/>
        </w:rPr>
        <w:t>ghcr.io/sevanth-gajula03/cardiorisk-api</w:t>
      </w:r>
      <w:r>
        <w:t>.</w:t>
      </w:r>
    </w:p>
    <w:p w14:paraId="4AC60E6F" w14:textId="77777777" w:rsidR="00C231D6" w:rsidRDefault="004D71C0">
      <w:pPr>
        <w:keepNext/>
        <w:spacing w:before="120" w:after="60"/>
        <w:jc w:val="center"/>
      </w:pPr>
      <w:r>
        <w:rPr>
          <w:noProof/>
        </w:rPr>
        <w:lastRenderedPageBreak/>
        <w:drawing>
          <wp:inline distT="0" distB="0" distL="0" distR="0" wp14:anchorId="63E77DAA" wp14:editId="42CCCF08">
            <wp:extent cx="5143500" cy="3219450"/>
            <wp:effectExtent l="0" t="0" r="0" b="0"/>
            <wp:docPr id="8" name="07_ci_pipeline_success.jpg" descr="Successful pipeline run: lint, manifest validation, tests, training and container jobs" title="Successful pipeline run: lint, manifest validation, tests, training and container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3219450"/>
                    </a:xfrm>
                    <a:prstGeom prst="rect">
                      <a:avLst/>
                    </a:prstGeom>
                  </pic:spPr>
                </pic:pic>
              </a:graphicData>
            </a:graphic>
          </wp:inline>
        </w:drawing>
      </w:r>
    </w:p>
    <w:p w14:paraId="2B249384" w14:textId="77777777" w:rsidR="00C231D6" w:rsidRDefault="004D71C0">
      <w:pPr>
        <w:spacing w:after="200"/>
        <w:jc w:val="center"/>
      </w:pPr>
      <w:r>
        <w:rPr>
          <w:b/>
          <w:bCs/>
          <w:color w:val="6C757D"/>
          <w:sz w:val="18"/>
          <w:szCs w:val="18"/>
        </w:rPr>
        <w:t xml:space="preserve">Figure 8: </w:t>
      </w:r>
      <w:r>
        <w:rPr>
          <w:i/>
          <w:iCs/>
          <w:color w:val="6C757D"/>
          <w:sz w:val="18"/>
          <w:szCs w:val="18"/>
        </w:rPr>
        <w:t>Successful pipeline run: lint, manifest validation, tests, training and container jobs</w:t>
      </w:r>
    </w:p>
    <w:p w14:paraId="353BFB9B" w14:textId="77777777" w:rsidR="00C231D6" w:rsidRDefault="004D71C0">
      <w:pPr>
        <w:spacing w:after="120" w:line="276" w:lineRule="auto"/>
        <w:jc w:val="both"/>
      </w:pPr>
      <w:r>
        <w:t xml:space="preserve">To prove the pipeline fails on errors, I opened a pull request that widens the low-risk band from 0.30 to 0.35 without updating the tests. The run stopped at the unit-test job with </w:t>
      </w:r>
      <w:r>
        <w:rPr>
          <w:rFonts w:ascii="Consolas" w:eastAsia="Consolas" w:hAnsi="Consolas" w:cs="Consolas"/>
          <w:color w:val="8A3B12"/>
          <w:sz w:val="19"/>
          <w:szCs w:val="19"/>
        </w:rPr>
        <w:t>AssertionError: assert 'low' == 'moderate'</w:t>
      </w:r>
      <w:r>
        <w:t xml:space="preserve"> in </w:t>
      </w:r>
      <w:r>
        <w:rPr>
          <w:rFonts w:ascii="Consolas" w:eastAsia="Consolas" w:hAnsi="Consolas" w:cs="Consolas"/>
          <w:color w:val="8A3B12"/>
          <w:sz w:val="19"/>
          <w:szCs w:val="19"/>
        </w:rPr>
        <w:t>test_risk_band[0.3-moderate]</w:t>
      </w:r>
      <w:r>
        <w:t>, and training and the container build were skipped (Figure 9).</w:t>
      </w:r>
    </w:p>
    <w:p w14:paraId="59303C2E" w14:textId="77777777" w:rsidR="00C231D6" w:rsidRDefault="004D71C0">
      <w:pPr>
        <w:keepNext/>
        <w:spacing w:before="120" w:after="60"/>
        <w:jc w:val="center"/>
      </w:pPr>
      <w:r>
        <w:rPr>
          <w:noProof/>
        </w:rPr>
        <w:drawing>
          <wp:inline distT="0" distB="0" distL="0" distR="0" wp14:anchorId="462F2B71" wp14:editId="1AA2571C">
            <wp:extent cx="5143500" cy="3219450"/>
            <wp:effectExtent l="0" t="0" r="0" b="0"/>
            <wp:docPr id="9" name="09_ci_failure_pr.jpg" descr="The same pipeline failing on a pull request with a broken test" title="The same pipeline failing on a pull request with a broken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3219450"/>
                    </a:xfrm>
                    <a:prstGeom prst="rect">
                      <a:avLst/>
                    </a:prstGeom>
                  </pic:spPr>
                </pic:pic>
              </a:graphicData>
            </a:graphic>
          </wp:inline>
        </w:drawing>
      </w:r>
    </w:p>
    <w:p w14:paraId="2A818681" w14:textId="77777777" w:rsidR="00C231D6" w:rsidRDefault="004D71C0">
      <w:pPr>
        <w:spacing w:after="200"/>
        <w:jc w:val="center"/>
      </w:pPr>
      <w:r>
        <w:rPr>
          <w:b/>
          <w:bCs/>
          <w:color w:val="6C757D"/>
          <w:sz w:val="18"/>
          <w:szCs w:val="18"/>
        </w:rPr>
        <w:t xml:space="preserve">Figure 9: </w:t>
      </w:r>
      <w:r>
        <w:rPr>
          <w:i/>
          <w:iCs/>
          <w:color w:val="6C757D"/>
          <w:sz w:val="18"/>
          <w:szCs w:val="18"/>
        </w:rPr>
        <w:t>The same pipeline failing on a pull request with a broken test</w:t>
      </w:r>
    </w:p>
    <w:p w14:paraId="4611DBE1" w14:textId="77777777" w:rsidR="00C231D6" w:rsidRDefault="004D71C0">
      <w:pPr>
        <w:pStyle w:val="Heading1"/>
        <w:keepNext/>
        <w:keepLines/>
      </w:pPr>
      <w:bookmarkStart w:id="15" w:name="_Toc243382970"/>
      <w:r>
        <w:t>7. Model serving and containerisation</w:t>
      </w:r>
      <w:bookmarkEnd w:id="15"/>
    </w:p>
    <w:p w14:paraId="362D187C" w14:textId="77777777" w:rsidR="00C231D6" w:rsidRDefault="004D71C0">
      <w:pPr>
        <w:spacing w:after="120" w:line="276" w:lineRule="auto"/>
        <w:jc w:val="both"/>
      </w:pPr>
      <w:r>
        <w:t>The API (</w:t>
      </w:r>
      <w:r>
        <w:rPr>
          <w:rFonts w:ascii="Consolas" w:eastAsia="Consolas" w:hAnsi="Consolas" w:cs="Consolas"/>
          <w:color w:val="8A3B12"/>
          <w:sz w:val="19"/>
          <w:szCs w:val="19"/>
        </w:rPr>
        <w:t>src/heartrisk/api</w:t>
      </w:r>
      <w:r>
        <w:t>) is built with FastAPI and exposes:</w:t>
      </w:r>
    </w:p>
    <w:p w14:paraId="7B112D67" w14:textId="77777777" w:rsidR="00C231D6" w:rsidRDefault="004D71C0">
      <w:pPr>
        <w:keepNext/>
        <w:spacing w:before="120" w:after="60"/>
      </w:pPr>
      <w:r>
        <w:rPr>
          <w:b/>
          <w:bCs/>
          <w:color w:val="6C757D"/>
          <w:sz w:val="18"/>
          <w:szCs w:val="18"/>
        </w:rPr>
        <w:t xml:space="preserve">Table 6: </w:t>
      </w:r>
      <w:r>
        <w:rPr>
          <w:i/>
          <w:iCs/>
          <w:color w:val="6C757D"/>
          <w:sz w:val="18"/>
          <w:szCs w:val="18"/>
        </w:rPr>
        <w:t>API endpoints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1900"/>
        <w:gridCol w:w="6738"/>
      </w:tblGrid>
      <w:tr w:rsidR="00C231D6" w14:paraId="44C9FE04" w14:textId="77777777">
        <w:trPr>
          <w:cantSplit/>
          <w:tblHeader/>
        </w:trPr>
        <w:tc>
          <w:tcPr>
            <w:tcW w:w="1000" w:type="dxa"/>
            <w:tcBorders>
              <w:top w:val="single" w:sz="4" w:space="0" w:color="C9D3D6"/>
              <w:left w:val="single" w:sz="4" w:space="0" w:color="C9D3D6"/>
              <w:bottom w:val="single" w:sz="4" w:space="0" w:color="C9D3D6"/>
              <w:right w:val="single" w:sz="4" w:space="0" w:color="C9D3D6"/>
            </w:tcBorders>
            <w:shd w:val="clear" w:color="auto" w:fill="264653"/>
            <w:tcMar>
              <w:top w:w="50" w:type="dxa"/>
              <w:left w:w="90" w:type="dxa"/>
              <w:bottom w:w="50" w:type="dxa"/>
              <w:right w:w="90" w:type="dxa"/>
            </w:tcMar>
          </w:tcPr>
          <w:p w14:paraId="5D07B8E2" w14:textId="77777777" w:rsidR="00C231D6" w:rsidRDefault="004D71C0">
            <w:r>
              <w:rPr>
                <w:b/>
                <w:bCs/>
                <w:color w:val="FFFFFF"/>
                <w:sz w:val="18"/>
                <w:szCs w:val="18"/>
              </w:rPr>
              <w:t>Method</w:t>
            </w:r>
          </w:p>
        </w:tc>
        <w:tc>
          <w:tcPr>
            <w:tcW w:w="1900" w:type="dxa"/>
            <w:tcBorders>
              <w:top w:val="single" w:sz="4" w:space="0" w:color="C9D3D6"/>
              <w:left w:val="single" w:sz="4" w:space="0" w:color="C9D3D6"/>
              <w:bottom w:val="single" w:sz="4" w:space="0" w:color="C9D3D6"/>
              <w:right w:val="single" w:sz="4" w:space="0" w:color="C9D3D6"/>
            </w:tcBorders>
            <w:shd w:val="clear" w:color="auto" w:fill="264653"/>
            <w:tcMar>
              <w:top w:w="50" w:type="dxa"/>
              <w:left w:w="90" w:type="dxa"/>
              <w:bottom w:w="50" w:type="dxa"/>
              <w:right w:w="90" w:type="dxa"/>
            </w:tcMar>
          </w:tcPr>
          <w:p w14:paraId="0C4CA8AC" w14:textId="77777777" w:rsidR="00C231D6" w:rsidRDefault="004D71C0">
            <w:r>
              <w:rPr>
                <w:b/>
                <w:bCs/>
                <w:color w:val="FFFFFF"/>
                <w:sz w:val="18"/>
                <w:szCs w:val="18"/>
              </w:rPr>
              <w:t>Path</w:t>
            </w:r>
          </w:p>
        </w:tc>
        <w:tc>
          <w:tcPr>
            <w:tcW w:w="6738" w:type="dxa"/>
            <w:tcBorders>
              <w:top w:val="single" w:sz="4" w:space="0" w:color="C9D3D6"/>
              <w:left w:val="single" w:sz="4" w:space="0" w:color="C9D3D6"/>
              <w:bottom w:val="single" w:sz="4" w:space="0" w:color="C9D3D6"/>
              <w:right w:val="single" w:sz="4" w:space="0" w:color="C9D3D6"/>
            </w:tcBorders>
            <w:shd w:val="clear" w:color="auto" w:fill="264653"/>
            <w:tcMar>
              <w:top w:w="50" w:type="dxa"/>
              <w:left w:w="90" w:type="dxa"/>
              <w:bottom w:w="50" w:type="dxa"/>
              <w:right w:w="90" w:type="dxa"/>
            </w:tcMar>
          </w:tcPr>
          <w:p w14:paraId="73EF778B" w14:textId="77777777" w:rsidR="00C231D6" w:rsidRDefault="004D71C0">
            <w:r>
              <w:rPr>
                <w:b/>
                <w:bCs/>
                <w:color w:val="FFFFFF"/>
                <w:sz w:val="18"/>
                <w:szCs w:val="18"/>
              </w:rPr>
              <w:t>Purpose</w:t>
            </w:r>
          </w:p>
        </w:tc>
      </w:tr>
      <w:tr w:rsidR="00C231D6" w14:paraId="1481E9F5" w14:textId="77777777">
        <w:trPr>
          <w:cantSplit/>
        </w:trPr>
        <w:tc>
          <w:tcPr>
            <w:tcW w:w="10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1422B64C" w14:textId="77777777" w:rsidR="00C231D6" w:rsidRDefault="004D71C0">
            <w:r>
              <w:rPr>
                <w:sz w:val="18"/>
                <w:szCs w:val="18"/>
              </w:rPr>
              <w:t>POST</w:t>
            </w:r>
          </w:p>
        </w:tc>
        <w:tc>
          <w:tcPr>
            <w:tcW w:w="19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12B84918" w14:textId="77777777" w:rsidR="00C231D6" w:rsidRDefault="004D71C0">
            <w:r>
              <w:rPr>
                <w:sz w:val="18"/>
                <w:szCs w:val="18"/>
              </w:rPr>
              <w:t>/predict</w:t>
            </w:r>
          </w:p>
        </w:tc>
        <w:tc>
          <w:tcPr>
            <w:tcW w:w="67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42D8DC22" w14:textId="77777777" w:rsidR="00C231D6" w:rsidRDefault="004D71C0">
            <w:r>
              <w:rPr>
                <w:sz w:val="18"/>
                <w:szCs w:val="18"/>
              </w:rPr>
              <w:t>score one patient; returns prediction, label, probability, confidence, risk band and top factors</w:t>
            </w:r>
          </w:p>
        </w:tc>
      </w:tr>
      <w:tr w:rsidR="00C231D6" w14:paraId="260480A3" w14:textId="77777777">
        <w:trPr>
          <w:cantSplit/>
        </w:trPr>
        <w:tc>
          <w:tcPr>
            <w:tcW w:w="10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56F91B2B" w14:textId="77777777" w:rsidR="00C231D6" w:rsidRDefault="004D71C0">
            <w:r>
              <w:rPr>
                <w:sz w:val="18"/>
                <w:szCs w:val="18"/>
              </w:rPr>
              <w:lastRenderedPageBreak/>
              <w:t>POST</w:t>
            </w:r>
          </w:p>
        </w:tc>
        <w:tc>
          <w:tcPr>
            <w:tcW w:w="19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2D941F2F" w14:textId="77777777" w:rsidR="00C231D6" w:rsidRDefault="004D71C0">
            <w:r>
              <w:rPr>
                <w:sz w:val="18"/>
                <w:szCs w:val="18"/>
              </w:rPr>
              <w:t>/predict/batch</w:t>
            </w:r>
          </w:p>
        </w:tc>
        <w:tc>
          <w:tcPr>
            <w:tcW w:w="67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267D0A65" w14:textId="77777777" w:rsidR="00C231D6" w:rsidRDefault="004D71C0">
            <w:r>
              <w:rPr>
                <w:sz w:val="18"/>
                <w:szCs w:val="18"/>
              </w:rPr>
              <w:t>score 1-100 patients in one call</w:t>
            </w:r>
          </w:p>
        </w:tc>
      </w:tr>
      <w:tr w:rsidR="00C231D6" w14:paraId="0632C781" w14:textId="77777777">
        <w:trPr>
          <w:cantSplit/>
        </w:trPr>
        <w:tc>
          <w:tcPr>
            <w:tcW w:w="10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15C7ACAF" w14:textId="77777777" w:rsidR="00C231D6" w:rsidRDefault="004D71C0">
            <w:r>
              <w:rPr>
                <w:sz w:val="18"/>
                <w:szCs w:val="18"/>
              </w:rPr>
              <w:t>GET</w:t>
            </w:r>
          </w:p>
        </w:tc>
        <w:tc>
          <w:tcPr>
            <w:tcW w:w="19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28386348" w14:textId="77777777" w:rsidR="00C231D6" w:rsidRDefault="004D71C0">
            <w:r>
              <w:rPr>
                <w:sz w:val="18"/>
                <w:szCs w:val="18"/>
              </w:rPr>
              <w:t>/health, /ready</w:t>
            </w:r>
          </w:p>
        </w:tc>
        <w:tc>
          <w:tcPr>
            <w:tcW w:w="67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1645935B" w14:textId="77777777" w:rsidR="00C231D6" w:rsidRDefault="004D71C0">
            <w:r>
              <w:rPr>
                <w:sz w:val="18"/>
                <w:szCs w:val="18"/>
              </w:rPr>
              <w:t>liveness and readiness (503 until the model is loaded)</w:t>
            </w:r>
          </w:p>
        </w:tc>
      </w:tr>
      <w:tr w:rsidR="00C231D6" w14:paraId="59330E9F" w14:textId="77777777">
        <w:trPr>
          <w:cantSplit/>
        </w:trPr>
        <w:tc>
          <w:tcPr>
            <w:tcW w:w="10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651C513D" w14:textId="77777777" w:rsidR="00C231D6" w:rsidRDefault="004D71C0">
            <w:r>
              <w:rPr>
                <w:sz w:val="18"/>
                <w:szCs w:val="18"/>
              </w:rPr>
              <w:t>GET</w:t>
            </w:r>
          </w:p>
        </w:tc>
        <w:tc>
          <w:tcPr>
            <w:tcW w:w="19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0A6585E7" w14:textId="77777777" w:rsidR="00C231D6" w:rsidRDefault="004D71C0">
            <w:r>
              <w:rPr>
                <w:sz w:val="18"/>
                <w:szCs w:val="18"/>
              </w:rPr>
              <w:t>/model/info</w:t>
            </w:r>
          </w:p>
        </w:tc>
        <w:tc>
          <w:tcPr>
            <w:tcW w:w="67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73CEA23E" w14:textId="77777777" w:rsidR="00C231D6" w:rsidRDefault="004D71C0">
            <w:r>
              <w:rPr>
                <w:sz w:val="18"/>
                <w:szCs w:val="18"/>
              </w:rPr>
              <w:t>version, hyper-parameters and metrics of the loaded model</w:t>
            </w:r>
          </w:p>
        </w:tc>
      </w:tr>
      <w:tr w:rsidR="00C231D6" w14:paraId="47C3F2B2" w14:textId="77777777">
        <w:trPr>
          <w:cantSplit/>
        </w:trPr>
        <w:tc>
          <w:tcPr>
            <w:tcW w:w="10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16C4CB65" w14:textId="77777777" w:rsidR="00C231D6" w:rsidRDefault="004D71C0">
            <w:r>
              <w:rPr>
                <w:sz w:val="18"/>
                <w:szCs w:val="18"/>
              </w:rPr>
              <w:t>GET</w:t>
            </w:r>
          </w:p>
        </w:tc>
        <w:tc>
          <w:tcPr>
            <w:tcW w:w="19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16BBAF2C" w14:textId="77777777" w:rsidR="00C231D6" w:rsidRDefault="004D71C0">
            <w:r>
              <w:rPr>
                <w:sz w:val="18"/>
                <w:szCs w:val="18"/>
              </w:rPr>
              <w:t>/metrics</w:t>
            </w:r>
          </w:p>
        </w:tc>
        <w:tc>
          <w:tcPr>
            <w:tcW w:w="67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393BD76B" w14:textId="77777777" w:rsidR="00C231D6" w:rsidRDefault="004D71C0">
            <w:r>
              <w:rPr>
                <w:sz w:val="18"/>
                <w:szCs w:val="18"/>
              </w:rPr>
              <w:t>Prometheus metrics</w:t>
            </w:r>
          </w:p>
        </w:tc>
      </w:tr>
    </w:tbl>
    <w:p w14:paraId="434273CD" w14:textId="77777777" w:rsidR="00C231D6" w:rsidRDefault="00C231D6">
      <w:pPr>
        <w:spacing w:after="120"/>
      </w:pPr>
    </w:p>
    <w:p w14:paraId="676150D8" w14:textId="77777777" w:rsidR="00C231D6" w:rsidRDefault="004D71C0">
      <w:pPr>
        <w:spacing w:after="120" w:line="276" w:lineRule="auto"/>
        <w:jc w:val="both"/>
      </w:pPr>
      <w:r>
        <w:t xml:space="preserve">Every input field has clinical limits and allowed codes (Pydantic), and unknown fields are rejected, so bad input returns a clear 422 instead of a silent wrong answer. Two personal touches: each response includes a </w:t>
      </w:r>
      <w:r>
        <w:rPr>
          <w:b/>
          <w:bCs/>
        </w:rPr>
        <w:t>risk band</w:t>
      </w:r>
      <w:r>
        <w:t xml:space="preserve"> (low &lt; 0.3 &lt;= moderate &lt; 0.6 &lt;= high) and the </w:t>
      </w:r>
      <w:r>
        <w:rPr>
          <w:b/>
          <w:bCs/>
        </w:rPr>
        <w:t>three factors that pushed this patient's prediction most</w:t>
      </w:r>
      <w:r>
        <w:t xml:space="preserve"> (coefficient x standardised value), and every response carries the model version and a request ID that also appears in the logs.</w:t>
      </w:r>
    </w:p>
    <w:p w14:paraId="1B67525A" w14:textId="77777777" w:rsidR="00C231D6" w:rsidRDefault="004D71C0">
      <w:pPr>
        <w:keepNext/>
        <w:spacing w:before="120" w:after="60"/>
        <w:jc w:val="center"/>
      </w:pPr>
      <w:r>
        <w:rPr>
          <w:noProof/>
        </w:rPr>
        <w:drawing>
          <wp:inline distT="0" distB="0" distL="0" distR="0" wp14:anchorId="60F48478" wp14:editId="1F8ACB62">
            <wp:extent cx="4953000" cy="3095625"/>
            <wp:effectExtent l="0" t="0" r="0" b="0"/>
            <wp:docPr id="10" name="06_api_predict_response.jpg" descr="A live /predict call from Swagger UI against the Kubernetes deployment" title="A live /predict call from Swagger UI against the Kubernetes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3095625"/>
                    </a:xfrm>
                    <a:prstGeom prst="rect">
                      <a:avLst/>
                    </a:prstGeom>
                  </pic:spPr>
                </pic:pic>
              </a:graphicData>
            </a:graphic>
          </wp:inline>
        </w:drawing>
      </w:r>
    </w:p>
    <w:p w14:paraId="65CEFF0A" w14:textId="77777777" w:rsidR="00C231D6" w:rsidRDefault="004D71C0">
      <w:pPr>
        <w:spacing w:after="200"/>
        <w:jc w:val="center"/>
      </w:pPr>
      <w:r>
        <w:rPr>
          <w:b/>
          <w:bCs/>
          <w:color w:val="6C757D"/>
          <w:sz w:val="18"/>
          <w:szCs w:val="18"/>
        </w:rPr>
        <w:t xml:space="preserve">Figure 10: </w:t>
      </w:r>
      <w:r>
        <w:rPr>
          <w:i/>
          <w:iCs/>
          <w:color w:val="6C757D"/>
          <w:sz w:val="18"/>
          <w:szCs w:val="18"/>
        </w:rPr>
        <w:t>A live /predict call from Swagger UI against the Kubernetes deployment</w:t>
      </w:r>
    </w:p>
    <w:p w14:paraId="511B1340" w14:textId="77777777" w:rsidR="00C231D6" w:rsidRDefault="004D71C0">
      <w:pPr>
        <w:spacing w:after="120" w:line="276" w:lineRule="auto"/>
        <w:jc w:val="both"/>
      </w:pPr>
      <w:r>
        <w:t xml:space="preserve">The Dockerfile is a two-stage build: wheels are compiled in a builder stage and bind-mounted into the runtime stage so they never end up in an image layer. The runtime image runs as a non-root user (UID 10001), has a </w:t>
      </w:r>
      <w:r>
        <w:rPr>
          <w:rFonts w:ascii="Consolas" w:eastAsia="Consolas" w:hAnsi="Consolas" w:cs="Consolas"/>
          <w:color w:val="8A3B12"/>
          <w:sz w:val="19"/>
          <w:szCs w:val="19"/>
        </w:rPr>
        <w:t>HEALTHCHECK</w:t>
      </w:r>
      <w:r>
        <w:t xml:space="preserve"> on </w:t>
      </w:r>
      <w:r>
        <w:rPr>
          <w:rFonts w:ascii="Consolas" w:eastAsia="Consolas" w:hAnsi="Consolas" w:cs="Consolas"/>
          <w:color w:val="8A3B12"/>
          <w:sz w:val="19"/>
          <w:szCs w:val="19"/>
        </w:rPr>
        <w:t>/health</w:t>
      </w:r>
      <w:r>
        <w:t xml:space="preserve">, and stores the model version and git SHA as labels. I run a single uvicorn worker per container because Prometheus counters are per-process; scaling is done with Kubernetes replicas instead. </w:t>
      </w:r>
      <w:r>
        <w:rPr>
          <w:rFonts w:ascii="Consolas" w:eastAsia="Consolas" w:hAnsi="Consolas" w:cs="Consolas"/>
          <w:color w:val="8A3B12"/>
          <w:sz w:val="19"/>
          <w:szCs w:val="19"/>
        </w:rPr>
        <w:t>scripts/smoke_test.sh</w:t>
      </w:r>
      <w:r>
        <w:t xml:space="preserve"> checks health, readiness, a known high-risk prediction, batch scoring, input validation and the metrics endpoint, and is used locally, in CI and after each deployment.</w:t>
      </w:r>
    </w:p>
    <w:p w14:paraId="16BE5851" w14:textId="77777777" w:rsidR="00C231D6" w:rsidRDefault="004D71C0">
      <w:pPr>
        <w:pStyle w:val="Heading1"/>
        <w:keepNext/>
        <w:keepLines/>
      </w:pPr>
      <w:bookmarkStart w:id="16" w:name="_Toc243382971"/>
      <w:r>
        <w:t>8. Production deployment on Kubernetes</w:t>
      </w:r>
      <w:bookmarkEnd w:id="16"/>
    </w:p>
    <w:p w14:paraId="1F4EDBA4" w14:textId="77777777" w:rsidR="00C231D6" w:rsidRDefault="004D71C0">
      <w:pPr>
        <w:spacing w:after="120" w:line="276" w:lineRule="auto"/>
        <w:jc w:val="both"/>
      </w:pPr>
      <w:r>
        <w:t xml:space="preserve">The service runs on Minikube (Docker driver on Colima). Manifests live in </w:t>
      </w:r>
      <w:r>
        <w:rPr>
          <w:rFonts w:ascii="Consolas" w:eastAsia="Consolas" w:hAnsi="Consolas" w:cs="Consolas"/>
          <w:color w:val="8A3B12"/>
          <w:sz w:val="19"/>
          <w:szCs w:val="19"/>
        </w:rPr>
        <w:t>k8s/base</w:t>
      </w:r>
      <w:r>
        <w:t xml:space="preserve"> with a </w:t>
      </w:r>
      <w:r>
        <w:rPr>
          <w:rFonts w:ascii="Consolas" w:eastAsia="Consolas" w:hAnsi="Consolas" w:cs="Consolas"/>
          <w:color w:val="8A3B12"/>
          <w:sz w:val="19"/>
          <w:szCs w:val="19"/>
        </w:rPr>
        <w:t>k8s/overlays/minikube</w:t>
      </w:r>
      <w:r>
        <w:t xml:space="preserve"> kustomize overlay that pins the image tag to the model version.</w:t>
      </w:r>
    </w:p>
    <w:p w14:paraId="2F4CEF9B" w14:textId="77777777" w:rsidR="00C231D6" w:rsidRDefault="004D71C0">
      <w:pPr>
        <w:keepNext/>
        <w:spacing w:before="120" w:after="60"/>
      </w:pPr>
      <w:r>
        <w:rPr>
          <w:b/>
          <w:bCs/>
          <w:color w:val="6C757D"/>
          <w:sz w:val="18"/>
          <w:szCs w:val="18"/>
        </w:rPr>
        <w:t xml:space="preserve">Table 7: </w:t>
      </w:r>
      <w:r>
        <w:rPr>
          <w:i/>
          <w:iCs/>
          <w:color w:val="6C757D"/>
          <w:sz w:val="18"/>
          <w:szCs w:val="18"/>
        </w:rPr>
        <w:t>Kubernetes resources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838"/>
      </w:tblGrid>
      <w:tr w:rsidR="00C231D6" w14:paraId="44192F04" w14:textId="77777777">
        <w:trPr>
          <w:cantSplit/>
          <w:tblHeader/>
        </w:trPr>
        <w:tc>
          <w:tcPr>
            <w:tcW w:w="1800" w:type="dxa"/>
            <w:tcBorders>
              <w:top w:val="single" w:sz="4" w:space="0" w:color="C9D3D6"/>
              <w:left w:val="single" w:sz="4" w:space="0" w:color="C9D3D6"/>
              <w:bottom w:val="single" w:sz="4" w:space="0" w:color="C9D3D6"/>
              <w:right w:val="single" w:sz="4" w:space="0" w:color="C9D3D6"/>
            </w:tcBorders>
            <w:shd w:val="clear" w:color="auto" w:fill="264653"/>
            <w:tcMar>
              <w:top w:w="50" w:type="dxa"/>
              <w:left w:w="90" w:type="dxa"/>
              <w:bottom w:w="50" w:type="dxa"/>
              <w:right w:w="90" w:type="dxa"/>
            </w:tcMar>
          </w:tcPr>
          <w:p w14:paraId="3590DCA9" w14:textId="77777777" w:rsidR="00C231D6" w:rsidRDefault="004D71C0">
            <w:r>
              <w:rPr>
                <w:b/>
                <w:bCs/>
                <w:color w:val="FFFFFF"/>
                <w:sz w:val="18"/>
                <w:szCs w:val="18"/>
              </w:rPr>
              <w:t>Resource</w:t>
            </w:r>
          </w:p>
        </w:tc>
        <w:tc>
          <w:tcPr>
            <w:tcW w:w="7838" w:type="dxa"/>
            <w:tcBorders>
              <w:top w:val="single" w:sz="4" w:space="0" w:color="C9D3D6"/>
              <w:left w:val="single" w:sz="4" w:space="0" w:color="C9D3D6"/>
              <w:bottom w:val="single" w:sz="4" w:space="0" w:color="C9D3D6"/>
              <w:right w:val="single" w:sz="4" w:space="0" w:color="C9D3D6"/>
            </w:tcBorders>
            <w:shd w:val="clear" w:color="auto" w:fill="264653"/>
            <w:tcMar>
              <w:top w:w="50" w:type="dxa"/>
              <w:left w:w="90" w:type="dxa"/>
              <w:bottom w:w="50" w:type="dxa"/>
              <w:right w:w="90" w:type="dxa"/>
            </w:tcMar>
          </w:tcPr>
          <w:p w14:paraId="116E0096" w14:textId="77777777" w:rsidR="00C231D6" w:rsidRDefault="004D71C0">
            <w:r>
              <w:rPr>
                <w:b/>
                <w:bCs/>
                <w:color w:val="FFFFFF"/>
                <w:sz w:val="18"/>
                <w:szCs w:val="18"/>
              </w:rPr>
              <w:t>Configuration</w:t>
            </w:r>
          </w:p>
        </w:tc>
      </w:tr>
      <w:tr w:rsidR="00C231D6" w14:paraId="08294449" w14:textId="77777777">
        <w:trPr>
          <w:cantSplit/>
        </w:trPr>
        <w:tc>
          <w:tcPr>
            <w:tcW w:w="18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152D92F5" w14:textId="77777777" w:rsidR="00C231D6" w:rsidRDefault="004D71C0">
            <w:r>
              <w:rPr>
                <w:sz w:val="18"/>
                <w:szCs w:val="18"/>
              </w:rPr>
              <w:t>Deployment</w:t>
            </w:r>
          </w:p>
        </w:tc>
        <w:tc>
          <w:tcPr>
            <w:tcW w:w="78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106B8711" w14:textId="77777777" w:rsidR="00C231D6" w:rsidRDefault="004D71C0">
            <w:r>
              <w:rPr>
                <w:sz w:val="18"/>
                <w:szCs w:val="18"/>
              </w:rPr>
              <w:t>2 replicas; rolling update with maxUnavailable 0; startup, liveness (/health) and readiness (/ready) probes; CPU/memory requests and limits; non-root, read-only root filesystem, all capabilities dropped; Prometheus annotations</w:t>
            </w:r>
          </w:p>
        </w:tc>
      </w:tr>
      <w:tr w:rsidR="00C231D6" w14:paraId="049C87A1" w14:textId="77777777">
        <w:trPr>
          <w:cantSplit/>
        </w:trPr>
        <w:tc>
          <w:tcPr>
            <w:tcW w:w="18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322D6555" w14:textId="77777777" w:rsidR="00C231D6" w:rsidRDefault="004D71C0">
            <w:r>
              <w:rPr>
                <w:sz w:val="18"/>
                <w:szCs w:val="18"/>
              </w:rPr>
              <w:t>Service</w:t>
            </w:r>
          </w:p>
        </w:tc>
        <w:tc>
          <w:tcPr>
            <w:tcW w:w="78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12954C4B" w14:textId="77777777" w:rsidR="00C231D6" w:rsidRDefault="004D71C0">
            <w:r>
              <w:rPr>
                <w:sz w:val="18"/>
                <w:szCs w:val="18"/>
              </w:rPr>
              <w:t xml:space="preserve">type LoadBalancer on port 8090 (external IP from </w:t>
            </w:r>
            <w:r>
              <w:rPr>
                <w:rFonts w:ascii="Consolas" w:eastAsia="Consolas" w:hAnsi="Consolas" w:cs="Consolas"/>
                <w:color w:val="8A3B12"/>
                <w:sz w:val="18"/>
                <w:szCs w:val="18"/>
              </w:rPr>
              <w:t>minikube tunnel</w:t>
            </w:r>
            <w:r>
              <w:rPr>
                <w:sz w:val="18"/>
                <w:szCs w:val="18"/>
              </w:rPr>
              <w:t>)</w:t>
            </w:r>
          </w:p>
        </w:tc>
      </w:tr>
      <w:tr w:rsidR="00C231D6" w14:paraId="0362356E" w14:textId="77777777">
        <w:trPr>
          <w:cantSplit/>
        </w:trPr>
        <w:tc>
          <w:tcPr>
            <w:tcW w:w="18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040BEFAD" w14:textId="77777777" w:rsidR="00C231D6" w:rsidRDefault="004D71C0">
            <w:r>
              <w:rPr>
                <w:sz w:val="18"/>
                <w:szCs w:val="18"/>
              </w:rPr>
              <w:t>Ingress</w:t>
            </w:r>
          </w:p>
        </w:tc>
        <w:tc>
          <w:tcPr>
            <w:tcW w:w="78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58F67E90" w14:textId="77777777" w:rsidR="00C231D6" w:rsidRDefault="004D71C0">
            <w:r>
              <w:rPr>
                <w:sz w:val="18"/>
                <w:szCs w:val="18"/>
              </w:rPr>
              <w:t xml:space="preserve">nginx, host </w:t>
            </w:r>
            <w:r>
              <w:rPr>
                <w:rFonts w:ascii="Consolas" w:eastAsia="Consolas" w:hAnsi="Consolas" w:cs="Consolas"/>
                <w:color w:val="8A3B12"/>
                <w:sz w:val="18"/>
                <w:szCs w:val="18"/>
              </w:rPr>
              <w:t>cardiorisk.local</w:t>
            </w:r>
            <w:r>
              <w:rPr>
                <w:sz w:val="18"/>
                <w:szCs w:val="18"/>
              </w:rPr>
              <w:t>, request size and rate limits</w:t>
            </w:r>
          </w:p>
        </w:tc>
      </w:tr>
      <w:tr w:rsidR="00C231D6" w14:paraId="280D0BD0" w14:textId="77777777">
        <w:trPr>
          <w:cantSplit/>
        </w:trPr>
        <w:tc>
          <w:tcPr>
            <w:tcW w:w="18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69A86BA4" w14:textId="77777777" w:rsidR="00C231D6" w:rsidRDefault="004D71C0">
            <w:r>
              <w:rPr>
                <w:sz w:val="18"/>
                <w:szCs w:val="18"/>
              </w:rPr>
              <w:t>HPA / PDB</w:t>
            </w:r>
          </w:p>
        </w:tc>
        <w:tc>
          <w:tcPr>
            <w:tcW w:w="78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7D3652A2" w14:textId="77777777" w:rsidR="00C231D6" w:rsidRDefault="004D71C0">
            <w:r>
              <w:rPr>
                <w:sz w:val="18"/>
                <w:szCs w:val="18"/>
              </w:rPr>
              <w:t>2-5 pods at 70% CPU; at least one pod always available</w:t>
            </w:r>
          </w:p>
        </w:tc>
      </w:tr>
    </w:tbl>
    <w:p w14:paraId="178AE0E3" w14:textId="77777777" w:rsidR="00C231D6" w:rsidRDefault="00C231D6">
      <w:pPr>
        <w:spacing w:after="120"/>
      </w:pPr>
    </w:p>
    <w:p w14:paraId="45E23264" w14:textId="77777777" w:rsidR="00C231D6" w:rsidRDefault="004D71C0">
      <w:pPr>
        <w:spacing w:after="120" w:line="276" w:lineRule="auto"/>
        <w:jc w:val="both"/>
      </w:pPr>
      <w:r>
        <w:rPr>
          <w:rFonts w:ascii="Consolas" w:eastAsia="Consolas" w:hAnsi="Consolas" w:cs="Consolas"/>
          <w:color w:val="8A3B12"/>
          <w:sz w:val="19"/>
          <w:szCs w:val="19"/>
        </w:rPr>
        <w:t>make deploy</w:t>
      </w:r>
      <w:r>
        <w:t xml:space="preserve"> builds the image tagged with the model version, loads it into Minikube, applies the manifests, records a change-cause, waits for the rollout and runs the smoke test through the Ingress. Retraining therefore always produces a new tag and a zero-downtime rolling update, and </w:t>
      </w:r>
      <w:r>
        <w:rPr>
          <w:rFonts w:ascii="Consolas" w:eastAsia="Consolas" w:hAnsi="Consolas" w:cs="Consolas"/>
          <w:color w:val="8A3B12"/>
          <w:sz w:val="19"/>
          <w:szCs w:val="19"/>
        </w:rPr>
        <w:t>kubectl rollout undo</w:t>
      </w:r>
      <w:r>
        <w:t xml:space="preserve"> returns to the previous model. During a load test the autoscaler scaled the deployment from two to three pods.</w:t>
      </w:r>
    </w:p>
    <w:p w14:paraId="11B3FC93" w14:textId="77777777" w:rsidR="00C231D6" w:rsidRDefault="004D71C0">
      <w:pPr>
        <w:shd w:val="clear" w:color="auto" w:fill="F3F5F6"/>
        <w:spacing w:before="80"/>
        <w:ind w:left="200" w:right="200"/>
      </w:pPr>
      <w:r>
        <w:rPr>
          <w:rFonts w:ascii="Consolas" w:eastAsia="Consolas" w:hAnsi="Consolas" w:cs="Consolas"/>
          <w:sz w:val="17"/>
          <w:szCs w:val="17"/>
        </w:rPr>
        <w:t>$ kubectl -n cardiorisk get deploy,svc,ingress,hpa</w:t>
      </w:r>
    </w:p>
    <w:p w14:paraId="40ED4980" w14:textId="77777777" w:rsidR="00C231D6" w:rsidRDefault="004D71C0">
      <w:pPr>
        <w:shd w:val="clear" w:color="auto" w:fill="F3F5F6"/>
        <w:ind w:left="200" w:right="200"/>
      </w:pPr>
      <w:r>
        <w:rPr>
          <w:rFonts w:ascii="Consolas" w:eastAsia="Consolas" w:hAnsi="Consolas" w:cs="Consolas"/>
          <w:sz w:val="17"/>
          <w:szCs w:val="17"/>
        </w:rPr>
        <w:t>deployment.apps/cardiorisk-api   2/2   2   2</w:t>
      </w:r>
    </w:p>
    <w:p w14:paraId="6A2992E2" w14:textId="77777777" w:rsidR="00C231D6" w:rsidRDefault="004D71C0">
      <w:pPr>
        <w:shd w:val="clear" w:color="auto" w:fill="F3F5F6"/>
        <w:ind w:left="200" w:right="200"/>
      </w:pPr>
      <w:r>
        <w:rPr>
          <w:rFonts w:ascii="Consolas" w:eastAsia="Consolas" w:hAnsi="Consolas" w:cs="Consolas"/>
          <w:sz w:val="17"/>
          <w:szCs w:val="17"/>
        </w:rPr>
        <w:t>service/cardiorisk-api   LoadBalancer   10.107.235.53   127.0.0.1   8090:30570/TCP</w:t>
      </w:r>
    </w:p>
    <w:p w14:paraId="57F4CAB5" w14:textId="77777777" w:rsidR="00C231D6" w:rsidRDefault="004D71C0">
      <w:pPr>
        <w:shd w:val="clear" w:color="auto" w:fill="F3F5F6"/>
        <w:ind w:left="200" w:right="200"/>
      </w:pPr>
      <w:r>
        <w:rPr>
          <w:rFonts w:ascii="Consolas" w:eastAsia="Consolas" w:hAnsi="Consolas" w:cs="Consolas"/>
          <w:sz w:val="17"/>
          <w:szCs w:val="17"/>
        </w:rPr>
        <w:t>ingress.networking.k8s.io/cardiorisk-api   nginx   cardiorisk.local   192.168.49.2   80</w:t>
      </w:r>
    </w:p>
    <w:p w14:paraId="65115D17" w14:textId="77777777" w:rsidR="00C231D6" w:rsidRDefault="004D71C0">
      <w:pPr>
        <w:shd w:val="clear" w:color="auto" w:fill="F3F5F6"/>
        <w:ind w:left="200" w:right="200"/>
      </w:pPr>
      <w:r>
        <w:rPr>
          <w:rFonts w:ascii="Consolas" w:eastAsia="Consolas" w:hAnsi="Consolas" w:cs="Consolas"/>
          <w:sz w:val="17"/>
          <w:szCs w:val="17"/>
        </w:rPr>
        <w:t>horizontalpodautoscaler.autoscaling/cardiorisk-api   cpu: 3%/70%   2   5   2</w:t>
      </w:r>
    </w:p>
    <w:p w14:paraId="662D254D" w14:textId="77777777" w:rsidR="00C231D6" w:rsidRDefault="004D71C0">
      <w:pPr>
        <w:shd w:val="clear" w:color="auto" w:fill="F3F5F6"/>
        <w:ind w:left="200" w:right="200"/>
      </w:pPr>
      <w:r>
        <w:rPr>
          <w:rFonts w:ascii="Consolas" w:eastAsia="Consolas" w:hAnsi="Consolas" w:cs="Consolas"/>
          <w:sz w:val="17"/>
          <w:szCs w:val="17"/>
        </w:rPr>
        <w:t xml:space="preserve"> </w:t>
      </w:r>
    </w:p>
    <w:p w14:paraId="6CFCF507" w14:textId="77777777" w:rsidR="00C231D6" w:rsidRDefault="004D71C0">
      <w:pPr>
        <w:shd w:val="clear" w:color="auto" w:fill="F3F5F6"/>
        <w:ind w:left="200" w:right="200"/>
      </w:pPr>
      <w:r>
        <w:rPr>
          <w:rFonts w:ascii="Consolas" w:eastAsia="Consolas" w:hAnsi="Consolas" w:cs="Consolas"/>
          <w:sz w:val="17"/>
          <w:szCs w:val="17"/>
        </w:rPr>
        <w:t>$ scripts/smoke_test.sh http://127.0.0.1:8090</w:t>
      </w:r>
    </w:p>
    <w:p w14:paraId="3F5109A0" w14:textId="77777777" w:rsidR="00C231D6" w:rsidRDefault="004D71C0">
      <w:pPr>
        <w:shd w:val="clear" w:color="auto" w:fill="F3F5F6"/>
        <w:ind w:left="200" w:right="200"/>
      </w:pPr>
      <w:r>
        <w:rPr>
          <w:rFonts w:ascii="Consolas" w:eastAsia="Consolas" w:hAnsi="Consolas" w:cs="Consolas"/>
          <w:sz w:val="17"/>
          <w:szCs w:val="17"/>
        </w:rPr>
        <w:t xml:space="preserve">  [ok]   GET /health            [ok]   GET /ready</w:t>
      </w:r>
    </w:p>
    <w:p w14:paraId="22EB112C" w14:textId="77777777" w:rsidR="00C231D6" w:rsidRDefault="004D71C0">
      <w:pPr>
        <w:shd w:val="clear" w:color="auto" w:fill="F3F5F6"/>
        <w:ind w:left="200" w:right="200"/>
      </w:pPr>
      <w:r>
        <w:rPr>
          <w:rFonts w:ascii="Consolas" w:eastAsia="Consolas" w:hAnsi="Consolas" w:cs="Consolas"/>
          <w:sz w:val="17"/>
          <w:szCs w:val="17"/>
        </w:rPr>
        <w:t xml:space="preserve">  [ok]   high-risk patient predicted as disease</w:t>
      </w:r>
    </w:p>
    <w:p w14:paraId="2EFE9ADB" w14:textId="77777777" w:rsidR="00C231D6" w:rsidRDefault="004D71C0">
      <w:pPr>
        <w:shd w:val="clear" w:color="auto" w:fill="F3F5F6"/>
        <w:ind w:left="200" w:right="200"/>
      </w:pPr>
      <w:r>
        <w:rPr>
          <w:rFonts w:ascii="Consolas" w:eastAsia="Consolas" w:hAnsi="Consolas" w:cs="Consolas"/>
          <w:sz w:val="17"/>
          <w:szCs w:val="17"/>
        </w:rPr>
        <w:t xml:space="preserve">  [ok]   POST /predict/batch    [ok]   invalid input rejected    [ok]   metrics exposed</w:t>
      </w:r>
    </w:p>
    <w:p w14:paraId="78877D2D" w14:textId="77777777" w:rsidR="00C231D6" w:rsidRDefault="004D71C0">
      <w:pPr>
        <w:shd w:val="clear" w:color="auto" w:fill="F3F5F6"/>
        <w:spacing w:after="160"/>
        <w:ind w:left="200" w:right="200"/>
      </w:pPr>
      <w:r>
        <w:rPr>
          <w:rFonts w:ascii="Consolas" w:eastAsia="Consolas" w:hAnsi="Consolas" w:cs="Consolas"/>
          <w:sz w:val="17"/>
          <w:szCs w:val="17"/>
        </w:rPr>
        <w:t>All 6 checks passed.</w:t>
      </w:r>
    </w:p>
    <w:p w14:paraId="00DA1B57" w14:textId="77777777" w:rsidR="00C231D6" w:rsidRDefault="004D71C0">
      <w:pPr>
        <w:spacing w:after="120" w:line="276" w:lineRule="auto"/>
        <w:jc w:val="both"/>
      </w:pPr>
      <w:r>
        <w:rPr>
          <w:b/>
          <w:bCs/>
        </w:rPr>
        <w:t>Access:</w:t>
      </w:r>
      <w:r>
        <w:t xml:space="preserve"> </w:t>
      </w:r>
      <w:r>
        <w:rPr>
          <w:rFonts w:ascii="Consolas" w:eastAsia="Consolas" w:hAnsi="Consolas" w:cs="Consolas"/>
          <w:color w:val="8A3B12"/>
          <w:sz w:val="19"/>
          <w:szCs w:val="19"/>
        </w:rPr>
        <w:t>minikube tunnel</w:t>
      </w:r>
      <w:r>
        <w:t xml:space="preserve"> then </w:t>
      </w:r>
      <w:r>
        <w:rPr>
          <w:rFonts w:ascii="Consolas" w:eastAsia="Consolas" w:hAnsi="Consolas" w:cs="Consolas"/>
          <w:color w:val="8A3B12"/>
          <w:sz w:val="19"/>
          <w:szCs w:val="19"/>
        </w:rPr>
        <w:t>http://127.0.0.1:8090/docs</w:t>
      </w:r>
      <w:r>
        <w:t xml:space="preserve">, or </w:t>
      </w:r>
      <w:r>
        <w:rPr>
          <w:rFonts w:ascii="Consolas" w:eastAsia="Consolas" w:hAnsi="Consolas" w:cs="Consolas"/>
          <w:color w:val="8A3B12"/>
          <w:sz w:val="19"/>
          <w:szCs w:val="19"/>
        </w:rPr>
        <w:t>kubectl -n ingress-nginx port-forward svc/ingress-nginx-controller 8081:80</w:t>
      </w:r>
      <w:r>
        <w:t xml:space="preserve"> and requests with the </w:t>
      </w:r>
      <w:r>
        <w:rPr>
          <w:rFonts w:ascii="Consolas" w:eastAsia="Consolas" w:hAnsi="Consolas" w:cs="Consolas"/>
          <w:color w:val="8A3B12"/>
          <w:sz w:val="19"/>
          <w:szCs w:val="19"/>
        </w:rPr>
        <w:t>Host: cardiorisk.local</w:t>
      </w:r>
      <w:r>
        <w:t xml:space="preserve"> header.</w:t>
      </w:r>
    </w:p>
    <w:p w14:paraId="4A5792F9" w14:textId="77777777" w:rsidR="00C231D6" w:rsidRDefault="004D71C0">
      <w:pPr>
        <w:pStyle w:val="Heading1"/>
        <w:keepNext/>
        <w:keepLines/>
      </w:pPr>
      <w:bookmarkStart w:id="17" w:name="_Toc243382972"/>
      <w:r>
        <w:t>9. Monitoring and logging</w:t>
      </w:r>
      <w:bookmarkEnd w:id="17"/>
    </w:p>
    <w:p w14:paraId="1CAE4768" w14:textId="77777777" w:rsidR="00C231D6" w:rsidRDefault="004D71C0">
      <w:pPr>
        <w:spacing w:after="120" w:line="276" w:lineRule="auto"/>
        <w:jc w:val="both"/>
      </w:pPr>
      <w:r>
        <w:t xml:space="preserve">Every request produces one JSON log line with request ID, method, route, status, latency and client, and every prediction adds a line with label, probability, risk band and model version. The request ID is taken from the caller or the Ingress </w:t>
      </w:r>
      <w:r>
        <w:rPr>
          <w:rFonts w:ascii="Consolas" w:eastAsia="Consolas" w:hAnsi="Consolas" w:cs="Consolas"/>
          <w:color w:val="8A3B12"/>
          <w:sz w:val="19"/>
          <w:szCs w:val="19"/>
        </w:rPr>
        <w:t>X-Request-ID</w:t>
      </w:r>
      <w:r>
        <w:t xml:space="preserve"> header, so one ID can be followed from nginx to the pod log to the response. The API exposes request counts and latency histograms by route and status, in-flight requests, predictions by label and risk band, the predicted-probability distribution, model-only inference time and a model-info gauge. Unknown URLs share a single </w:t>
      </w:r>
      <w:r>
        <w:rPr>
          <w:rFonts w:ascii="Consolas" w:eastAsia="Consolas" w:hAnsi="Consolas" w:cs="Consolas"/>
          <w:color w:val="8A3B12"/>
          <w:sz w:val="19"/>
          <w:szCs w:val="19"/>
        </w:rPr>
        <w:t>unmatched</w:t>
      </w:r>
      <w:r>
        <w:t xml:space="preserve"> label so scanners cannot create unbounded metric series.</w:t>
      </w:r>
    </w:p>
    <w:p w14:paraId="64F623C4" w14:textId="77777777" w:rsidR="00C231D6" w:rsidRDefault="004D71C0">
      <w:pPr>
        <w:spacing w:after="120" w:line="276" w:lineRule="auto"/>
        <w:jc w:val="both"/>
      </w:pPr>
      <w:r>
        <w:t xml:space="preserve">I wrote a small Prometheus and Grafana stack instead of installing a large chart. Prometheus discovers API pods through the Kubernetes API using their annotations and scrapes container CPU and memory from cAdvisor. Grafana is provisioned entirely from code: the data source, the dashboard provider and a 15-panel dashboard generated by </w:t>
      </w:r>
      <w:r>
        <w:rPr>
          <w:rFonts w:ascii="Consolas" w:eastAsia="Consolas" w:hAnsi="Consolas" w:cs="Consolas"/>
          <w:color w:val="8A3B12"/>
          <w:sz w:val="19"/>
          <w:szCs w:val="19"/>
        </w:rPr>
        <w:t>scripts/build_dashboard.py</w:t>
      </w:r>
      <w:r>
        <w:t>.</w:t>
      </w:r>
    </w:p>
    <w:p w14:paraId="51C6FEE1" w14:textId="77777777" w:rsidR="00C231D6" w:rsidRDefault="004D71C0">
      <w:pPr>
        <w:keepNext/>
        <w:spacing w:before="120" w:after="60"/>
        <w:jc w:val="center"/>
      </w:pPr>
      <w:r>
        <w:rPr>
          <w:noProof/>
        </w:rPr>
        <w:lastRenderedPageBreak/>
        <w:drawing>
          <wp:inline distT="0" distB="0" distL="0" distR="0" wp14:anchorId="2AA935A3" wp14:editId="387B692F">
            <wp:extent cx="5334000" cy="4629150"/>
            <wp:effectExtent l="0" t="0" r="0" b="0"/>
            <wp:docPr id="11" name="08_grafana_dashboard.jpg" descr="Grafana dashboard under load: service health, latency, model behaviour and resources" title="Grafana dashboard under load: service health, latency, model behaviour and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4629150"/>
                    </a:xfrm>
                    <a:prstGeom prst="rect">
                      <a:avLst/>
                    </a:prstGeom>
                  </pic:spPr>
                </pic:pic>
              </a:graphicData>
            </a:graphic>
          </wp:inline>
        </w:drawing>
      </w:r>
    </w:p>
    <w:p w14:paraId="5A2CCE0F" w14:textId="77777777" w:rsidR="00C231D6" w:rsidRDefault="004D71C0">
      <w:pPr>
        <w:spacing w:after="200"/>
        <w:jc w:val="center"/>
      </w:pPr>
      <w:r>
        <w:rPr>
          <w:b/>
          <w:bCs/>
          <w:color w:val="6C757D"/>
          <w:sz w:val="18"/>
          <w:szCs w:val="18"/>
        </w:rPr>
        <w:t xml:space="preserve">Figure 11: </w:t>
      </w:r>
      <w:r>
        <w:rPr>
          <w:i/>
          <w:iCs/>
          <w:color w:val="6C757D"/>
          <w:sz w:val="18"/>
          <w:szCs w:val="18"/>
        </w:rPr>
        <w:t>Grafana dashboard under load: service health, latency, model behaviour and resources</w:t>
      </w:r>
    </w:p>
    <w:p w14:paraId="03EA0ADE" w14:textId="77777777" w:rsidR="00C231D6" w:rsidRDefault="004D71C0">
      <w:pPr>
        <w:spacing w:after="120" w:line="276" w:lineRule="auto"/>
        <w:jc w:val="both"/>
      </w:pPr>
      <w:r>
        <w:t xml:space="preserve">Alert rules cover the API being down, more than 2% server errors, p95 latency above 250 ms and more than 20% invalid requests. I also added a simple </w:t>
      </w:r>
      <w:r>
        <w:rPr>
          <w:b/>
          <w:bCs/>
        </w:rPr>
        <w:t>prediction-drift</w:t>
      </w:r>
      <w:r>
        <w:t xml:space="preserve"> alert: the share of positive predictions over ten minutes is recorded as a series and compared with the 46% seen in training; leaving the 15-75% band raises an alert. Under load the live positive rate was about 43%, p95 latency about 24 ms and the server error rate 0%.</w:t>
      </w:r>
    </w:p>
    <w:p w14:paraId="44AF8BF6" w14:textId="77777777" w:rsidR="00C231D6" w:rsidRDefault="004D71C0">
      <w:pPr>
        <w:pStyle w:val="Heading1"/>
        <w:keepNext/>
        <w:keepLines/>
      </w:pPr>
      <w:bookmarkStart w:id="18" w:name="_Toc243382973"/>
      <w:r>
        <w:t>10. Challenges and lessons learned</w:t>
      </w:r>
      <w:bookmarkEnd w:id="18"/>
    </w:p>
    <w:p w14:paraId="1D9947BE" w14:textId="77777777" w:rsidR="00C231D6" w:rsidRDefault="004D71C0">
      <w:pPr>
        <w:pStyle w:val="ListParagraph"/>
        <w:numPr>
          <w:ilvl w:val="0"/>
          <w:numId w:val="2"/>
        </w:numPr>
        <w:spacing w:after="60" w:line="264" w:lineRule="auto"/>
      </w:pPr>
      <w:r>
        <w:rPr>
          <w:b/>
          <w:bCs/>
        </w:rPr>
        <w:t>TLS-inspecting corporate proxy.</w:t>
      </w:r>
      <w:r>
        <w:t xml:space="preserve"> Downloads, Minikube image pulls and Docker pulls failed with certificate errors. I used the OS trust store in Python, installed the company root and issuing CAs into Minikube (</w:t>
      </w:r>
      <w:r>
        <w:rPr>
          <w:rFonts w:ascii="Consolas" w:eastAsia="Consolas" w:hAnsi="Consolas" w:cs="Consolas"/>
          <w:color w:val="8A3B12"/>
          <w:sz w:val="19"/>
          <w:szCs w:val="19"/>
        </w:rPr>
        <w:t>~/.minikube/certs</w:t>
      </w:r>
      <w:r>
        <w:t xml:space="preserve">, </w:t>
      </w:r>
      <w:r>
        <w:rPr>
          <w:rFonts w:ascii="Consolas" w:eastAsia="Consolas" w:hAnsi="Consolas" w:cs="Consolas"/>
          <w:color w:val="8A3B12"/>
          <w:sz w:val="19"/>
          <w:szCs w:val="19"/>
        </w:rPr>
        <w:t>--embed-certs</w:t>
      </w:r>
      <w:r>
        <w:t xml:space="preserve">) and the Colima VM, and loaded images that still failed to pull with </w:t>
      </w:r>
      <w:r>
        <w:rPr>
          <w:rFonts w:ascii="Consolas" w:eastAsia="Consolas" w:hAnsi="Consolas" w:cs="Consolas"/>
          <w:color w:val="8A3B12"/>
          <w:sz w:val="19"/>
          <w:szCs w:val="19"/>
        </w:rPr>
        <w:t>minikube image load</w:t>
      </w:r>
      <w:r>
        <w:t>.</w:t>
      </w:r>
    </w:p>
    <w:p w14:paraId="1C6202AA" w14:textId="77777777" w:rsidR="00C231D6" w:rsidRDefault="004D71C0">
      <w:pPr>
        <w:pStyle w:val="ListParagraph"/>
        <w:numPr>
          <w:ilvl w:val="0"/>
          <w:numId w:val="2"/>
        </w:numPr>
        <w:spacing w:after="60" w:line="264" w:lineRule="auto"/>
      </w:pPr>
      <w:r>
        <w:rPr>
          <w:b/>
          <w:bCs/>
        </w:rPr>
        <w:t>runAsNonRoot needs a numeric user.</w:t>
      </w:r>
      <w:r>
        <w:t xml:space="preserve"> Pods were rejected until the image used a fixed UID (10001) that Kubernetes can verify.</w:t>
      </w:r>
    </w:p>
    <w:p w14:paraId="770D07E6" w14:textId="77777777" w:rsidR="00C231D6" w:rsidRDefault="004D71C0">
      <w:pPr>
        <w:pStyle w:val="ListParagraph"/>
        <w:numPr>
          <w:ilvl w:val="0"/>
          <w:numId w:val="2"/>
        </w:numPr>
        <w:spacing w:after="60" w:line="264" w:lineRule="auto"/>
      </w:pPr>
      <w:r>
        <w:rPr>
          <w:b/>
          <w:bCs/>
        </w:rPr>
        <w:t>Per-process metrics.</w:t>
      </w:r>
      <w:r>
        <w:t xml:space="preserve"> Two uvicorn workers made counters jump between scrapes; one worker per pod with Kubernetes replicas fixed it.</w:t>
      </w:r>
    </w:p>
    <w:p w14:paraId="49F50215" w14:textId="77777777" w:rsidR="00C231D6" w:rsidRDefault="004D71C0">
      <w:pPr>
        <w:pStyle w:val="ListParagraph"/>
        <w:numPr>
          <w:ilvl w:val="0"/>
          <w:numId w:val="2"/>
        </w:numPr>
        <w:spacing w:after="60" w:line="264" w:lineRule="auto"/>
      </w:pPr>
      <w:r>
        <w:rPr>
          <w:b/>
          <w:bCs/>
        </w:rPr>
        <w:t>Small data, noisy test set.</w:t>
      </w:r>
      <w:r>
        <w:t xml:space="preserve"> With 61 test rows, test-set rankings flipped between runs; selecting on cross-validation and logging the train-CV gap gave a far more stable choice.</w:t>
      </w:r>
    </w:p>
    <w:p w14:paraId="575DBF50" w14:textId="77777777" w:rsidR="00C231D6" w:rsidRDefault="004D71C0">
      <w:pPr>
        <w:pStyle w:val="ListParagraph"/>
        <w:numPr>
          <w:ilvl w:val="0"/>
          <w:numId w:val="2"/>
        </w:numPr>
        <w:spacing w:after="60" w:line="264" w:lineRule="auto"/>
      </w:pPr>
      <w:r>
        <w:rPr>
          <w:b/>
          <w:bCs/>
        </w:rPr>
        <w:t>Testing the pipeline itself.</w:t>
      </w:r>
      <w:r>
        <w:t xml:space="preserve"> Running the CI steps from a fresh copy before pushing caught two regressions introduced by lint fixes before GitHub ever saw them.</w:t>
      </w:r>
    </w:p>
    <w:p w14:paraId="4281382E" w14:textId="77777777" w:rsidR="00C231D6" w:rsidRDefault="004D71C0">
      <w:pPr>
        <w:pStyle w:val="Heading1"/>
        <w:keepNext/>
        <w:keepLines/>
      </w:pPr>
      <w:bookmarkStart w:id="19" w:name="_Toc243382974"/>
      <w:r>
        <w:lastRenderedPageBreak/>
        <w:t>11. Conclusion and future work</w:t>
      </w:r>
      <w:bookmarkEnd w:id="19"/>
    </w:p>
    <w:p w14:paraId="72550790" w14:textId="77777777" w:rsidR="00C231D6" w:rsidRDefault="004D71C0">
      <w:pPr>
        <w:spacing w:after="120" w:line="276" w:lineRule="auto"/>
        <w:jc w:val="both"/>
      </w:pPr>
      <w:r>
        <w:t>CardioRisk takes a small public dataset through a complete, automated MLOps lifecycle: a validated and checksummed dataset, documented EDA, tuned and tracked models, a packaged pipeline, a tested and containerised API, a Kubernetes deployment with autoscaling and zero-downtime updates, and monitoring of both the service and the model. Natural next steps are a remote MLflow server with artifact storage, promoting models through registry aliases from CI, data-drift checks on the input features (not just the p</w:t>
      </w:r>
      <w:r>
        <w:t>redictions), probability calibration, and deploying the same manifests to a managed cluster with GitOps.</w:t>
      </w:r>
    </w:p>
    <w:p w14:paraId="43100AC3" w14:textId="77777777" w:rsidR="00C231D6" w:rsidRDefault="004D71C0">
      <w:pPr>
        <w:pStyle w:val="Heading1"/>
        <w:keepNext/>
        <w:keepLines/>
      </w:pPr>
      <w:bookmarkStart w:id="20" w:name="_Toc243382975"/>
      <w:r>
        <w:t>Appendix A. Deliverables and access</w:t>
      </w:r>
      <w:bookmarkEnd w:id="20"/>
    </w:p>
    <w:p w14:paraId="5979A072" w14:textId="77777777" w:rsidR="00C231D6" w:rsidRDefault="004D71C0">
      <w:pPr>
        <w:keepNext/>
        <w:spacing w:before="120" w:after="60"/>
      </w:pPr>
      <w:r>
        <w:rPr>
          <w:b/>
          <w:bCs/>
          <w:color w:val="6C757D"/>
          <w:sz w:val="18"/>
          <w:szCs w:val="18"/>
        </w:rPr>
        <w:t xml:space="preserve">Table 8: </w:t>
      </w:r>
      <w:r>
        <w:rPr>
          <w:i/>
          <w:iCs/>
          <w:color w:val="6C757D"/>
          <w:sz w:val="18"/>
          <w:szCs w:val="18"/>
        </w:rPr>
        <w:t>Where each deliverable lives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C231D6" w14:paraId="43A31C40" w14:textId="77777777">
        <w:trPr>
          <w:cantSplit/>
          <w:tblHeader/>
        </w:trPr>
        <w:tc>
          <w:tcPr>
            <w:tcW w:w="2800" w:type="dxa"/>
            <w:tcBorders>
              <w:top w:val="single" w:sz="4" w:space="0" w:color="C9D3D6"/>
              <w:left w:val="single" w:sz="4" w:space="0" w:color="C9D3D6"/>
              <w:bottom w:val="single" w:sz="4" w:space="0" w:color="C9D3D6"/>
              <w:right w:val="single" w:sz="4" w:space="0" w:color="C9D3D6"/>
            </w:tcBorders>
            <w:shd w:val="clear" w:color="auto" w:fill="264653"/>
            <w:tcMar>
              <w:top w:w="50" w:type="dxa"/>
              <w:left w:w="90" w:type="dxa"/>
              <w:bottom w:w="50" w:type="dxa"/>
              <w:right w:w="90" w:type="dxa"/>
            </w:tcMar>
          </w:tcPr>
          <w:p w14:paraId="2A0D2BCD" w14:textId="77777777" w:rsidR="00C231D6" w:rsidRDefault="004D71C0">
            <w:r>
              <w:rPr>
                <w:b/>
                <w:bCs/>
                <w:color w:val="FFFFFF"/>
                <w:sz w:val="18"/>
                <w:szCs w:val="18"/>
              </w:rPr>
              <w:t>Deliverable</w:t>
            </w:r>
          </w:p>
        </w:tc>
        <w:tc>
          <w:tcPr>
            <w:tcW w:w="6838" w:type="dxa"/>
            <w:tcBorders>
              <w:top w:val="single" w:sz="4" w:space="0" w:color="C9D3D6"/>
              <w:left w:val="single" w:sz="4" w:space="0" w:color="C9D3D6"/>
              <w:bottom w:val="single" w:sz="4" w:space="0" w:color="C9D3D6"/>
              <w:right w:val="single" w:sz="4" w:space="0" w:color="C9D3D6"/>
            </w:tcBorders>
            <w:shd w:val="clear" w:color="auto" w:fill="264653"/>
            <w:tcMar>
              <w:top w:w="50" w:type="dxa"/>
              <w:left w:w="90" w:type="dxa"/>
              <w:bottom w:w="50" w:type="dxa"/>
              <w:right w:w="90" w:type="dxa"/>
            </w:tcMar>
          </w:tcPr>
          <w:p w14:paraId="56563103" w14:textId="77777777" w:rsidR="00C231D6" w:rsidRDefault="004D71C0">
            <w:r>
              <w:rPr>
                <w:b/>
                <w:bCs/>
                <w:color w:val="FFFFFF"/>
                <w:sz w:val="18"/>
                <w:szCs w:val="18"/>
              </w:rPr>
              <w:t>Location</w:t>
            </w:r>
          </w:p>
        </w:tc>
      </w:tr>
      <w:tr w:rsidR="00C231D6" w14:paraId="0206638A" w14:textId="77777777">
        <w:trPr>
          <w:cantSplit/>
        </w:trPr>
        <w:tc>
          <w:tcPr>
            <w:tcW w:w="28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637FAD1F" w14:textId="77777777" w:rsidR="00C231D6" w:rsidRDefault="004D71C0">
            <w:r>
              <w:rPr>
                <w:sz w:val="18"/>
                <w:szCs w:val="18"/>
              </w:rPr>
              <w:t>Code repository</w:t>
            </w:r>
          </w:p>
        </w:tc>
        <w:tc>
          <w:tcPr>
            <w:tcW w:w="68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3421715A" w14:textId="77777777" w:rsidR="00C231D6" w:rsidRDefault="004D71C0">
            <w:r>
              <w:rPr>
                <w:sz w:val="18"/>
                <w:szCs w:val="18"/>
              </w:rPr>
              <w:t>https://github.com/sevanth-gajula03/cardiorisk-mlops</w:t>
            </w:r>
          </w:p>
        </w:tc>
      </w:tr>
      <w:tr w:rsidR="00C231D6" w14:paraId="53FB4C47" w14:textId="77777777">
        <w:trPr>
          <w:cantSplit/>
        </w:trPr>
        <w:tc>
          <w:tcPr>
            <w:tcW w:w="28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4A255071" w14:textId="77777777" w:rsidR="00C231D6" w:rsidRDefault="004D71C0">
            <w:r>
              <w:rPr>
                <w:sz w:val="18"/>
                <w:szCs w:val="18"/>
              </w:rPr>
              <w:t>Dataset + download script</w:t>
            </w:r>
          </w:p>
        </w:tc>
        <w:tc>
          <w:tcPr>
            <w:tcW w:w="68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148BD872" w14:textId="77777777" w:rsidR="00C231D6" w:rsidRDefault="004D71C0">
            <w:r>
              <w:rPr>
                <w:rFonts w:ascii="Consolas" w:eastAsia="Consolas" w:hAnsi="Consolas" w:cs="Consolas"/>
                <w:color w:val="8A3B12"/>
                <w:sz w:val="18"/>
                <w:szCs w:val="18"/>
              </w:rPr>
              <w:t>data/</w:t>
            </w:r>
            <w:r>
              <w:rPr>
                <w:sz w:val="18"/>
                <w:szCs w:val="18"/>
              </w:rPr>
              <w:t xml:space="preserve">, </w:t>
            </w:r>
            <w:r>
              <w:rPr>
                <w:rFonts w:ascii="Consolas" w:eastAsia="Consolas" w:hAnsi="Consolas" w:cs="Consolas"/>
                <w:color w:val="8A3B12"/>
                <w:sz w:val="18"/>
                <w:szCs w:val="18"/>
              </w:rPr>
              <w:t>src/heartrisk/data/download.py</w:t>
            </w:r>
            <w:r>
              <w:rPr>
                <w:sz w:val="18"/>
                <w:szCs w:val="18"/>
              </w:rPr>
              <w:t xml:space="preserve">, </w:t>
            </w:r>
            <w:r>
              <w:rPr>
                <w:rFonts w:ascii="Consolas" w:eastAsia="Consolas" w:hAnsi="Consolas" w:cs="Consolas"/>
                <w:color w:val="8A3B12"/>
                <w:sz w:val="18"/>
                <w:szCs w:val="18"/>
              </w:rPr>
              <w:t>data/raw/MANIFEST.json</w:t>
            </w:r>
          </w:p>
        </w:tc>
      </w:tr>
      <w:tr w:rsidR="00C231D6" w14:paraId="66033EDF" w14:textId="77777777">
        <w:trPr>
          <w:cantSplit/>
        </w:trPr>
        <w:tc>
          <w:tcPr>
            <w:tcW w:w="28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6AAA28D7" w14:textId="77777777" w:rsidR="00C231D6" w:rsidRDefault="004D71C0">
            <w:r>
              <w:rPr>
                <w:sz w:val="18"/>
                <w:szCs w:val="18"/>
              </w:rPr>
              <w:t>EDA notebook / scripts</w:t>
            </w:r>
          </w:p>
        </w:tc>
        <w:tc>
          <w:tcPr>
            <w:tcW w:w="68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1CEDB346" w14:textId="77777777" w:rsidR="00C231D6" w:rsidRDefault="004D71C0">
            <w:r>
              <w:rPr>
                <w:rFonts w:ascii="Consolas" w:eastAsia="Consolas" w:hAnsi="Consolas" w:cs="Consolas"/>
                <w:color w:val="8A3B12"/>
                <w:sz w:val="18"/>
                <w:szCs w:val="18"/>
              </w:rPr>
              <w:t>notebooks/01_eda.ipynb</w:t>
            </w:r>
            <w:r>
              <w:rPr>
                <w:sz w:val="18"/>
                <w:szCs w:val="18"/>
              </w:rPr>
              <w:t xml:space="preserve">, </w:t>
            </w:r>
            <w:r>
              <w:rPr>
                <w:rFonts w:ascii="Consolas" w:eastAsia="Consolas" w:hAnsi="Consolas" w:cs="Consolas"/>
                <w:color w:val="8A3B12"/>
                <w:sz w:val="18"/>
                <w:szCs w:val="18"/>
              </w:rPr>
              <w:t>src/heartrisk/eda/plots.py</w:t>
            </w:r>
          </w:p>
        </w:tc>
      </w:tr>
      <w:tr w:rsidR="00C231D6" w14:paraId="7EDBB5FC" w14:textId="77777777">
        <w:trPr>
          <w:cantSplit/>
        </w:trPr>
        <w:tc>
          <w:tcPr>
            <w:tcW w:w="28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258FE4ED" w14:textId="77777777" w:rsidR="00C231D6" w:rsidRDefault="004D71C0">
            <w:r>
              <w:rPr>
                <w:sz w:val="18"/>
                <w:szCs w:val="18"/>
              </w:rPr>
              <w:t>Training / inference</w:t>
            </w:r>
          </w:p>
        </w:tc>
        <w:tc>
          <w:tcPr>
            <w:tcW w:w="68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1C4E31DD" w14:textId="77777777" w:rsidR="00C231D6" w:rsidRDefault="004D71C0">
            <w:r>
              <w:rPr>
                <w:rFonts w:ascii="Consolas" w:eastAsia="Consolas" w:hAnsi="Consolas" w:cs="Consolas"/>
                <w:color w:val="8A3B12"/>
                <w:sz w:val="18"/>
                <w:szCs w:val="18"/>
              </w:rPr>
              <w:t>src/heartrisk/models/train.py</w:t>
            </w:r>
            <w:r>
              <w:rPr>
                <w:sz w:val="18"/>
                <w:szCs w:val="18"/>
              </w:rPr>
              <w:t xml:space="preserve">, </w:t>
            </w:r>
            <w:r>
              <w:rPr>
                <w:rFonts w:ascii="Consolas" w:eastAsia="Consolas" w:hAnsi="Consolas" w:cs="Consolas"/>
                <w:color w:val="8A3B12"/>
                <w:sz w:val="18"/>
                <w:szCs w:val="18"/>
              </w:rPr>
              <w:t>src/heartrisk/models/predict.py</w:t>
            </w:r>
          </w:p>
        </w:tc>
      </w:tr>
      <w:tr w:rsidR="00C231D6" w14:paraId="61A1CC44" w14:textId="77777777">
        <w:trPr>
          <w:cantSplit/>
        </w:trPr>
        <w:tc>
          <w:tcPr>
            <w:tcW w:w="28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4DE1886C" w14:textId="77777777" w:rsidR="00C231D6" w:rsidRDefault="004D71C0">
            <w:r>
              <w:rPr>
                <w:sz w:val="18"/>
                <w:szCs w:val="18"/>
              </w:rPr>
              <w:t>Tests</w:t>
            </w:r>
          </w:p>
        </w:tc>
        <w:tc>
          <w:tcPr>
            <w:tcW w:w="68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603B6515" w14:textId="77777777" w:rsidR="00C231D6" w:rsidRDefault="004D71C0">
            <w:r>
              <w:rPr>
                <w:rFonts w:ascii="Consolas" w:eastAsia="Consolas" w:hAnsi="Consolas" w:cs="Consolas"/>
                <w:color w:val="8A3B12"/>
                <w:sz w:val="18"/>
                <w:szCs w:val="18"/>
              </w:rPr>
              <w:t>tests/</w:t>
            </w:r>
            <w:r>
              <w:rPr>
                <w:sz w:val="18"/>
                <w:szCs w:val="18"/>
              </w:rPr>
              <w:t xml:space="preserve"> (60 tests)</w:t>
            </w:r>
          </w:p>
        </w:tc>
      </w:tr>
      <w:tr w:rsidR="00C231D6" w14:paraId="6AB3A92B" w14:textId="77777777">
        <w:trPr>
          <w:cantSplit/>
        </w:trPr>
        <w:tc>
          <w:tcPr>
            <w:tcW w:w="28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17262D4A" w14:textId="77777777" w:rsidR="00C231D6" w:rsidRDefault="004D71C0">
            <w:r>
              <w:rPr>
                <w:sz w:val="18"/>
                <w:szCs w:val="18"/>
              </w:rPr>
              <w:t>CI workflow</w:t>
            </w:r>
          </w:p>
        </w:tc>
        <w:tc>
          <w:tcPr>
            <w:tcW w:w="68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2EA42888" w14:textId="77777777" w:rsidR="00C231D6" w:rsidRDefault="004D71C0">
            <w:r>
              <w:rPr>
                <w:rFonts w:ascii="Consolas" w:eastAsia="Consolas" w:hAnsi="Consolas" w:cs="Consolas"/>
                <w:color w:val="8A3B12"/>
                <w:sz w:val="18"/>
                <w:szCs w:val="18"/>
              </w:rPr>
              <w:t>.github/workflows/ci.yml</w:t>
            </w:r>
          </w:p>
        </w:tc>
      </w:tr>
      <w:tr w:rsidR="00C231D6" w14:paraId="41693D45" w14:textId="77777777">
        <w:trPr>
          <w:cantSplit/>
        </w:trPr>
        <w:tc>
          <w:tcPr>
            <w:tcW w:w="28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096DC691" w14:textId="77777777" w:rsidR="00C231D6" w:rsidRDefault="004D71C0">
            <w:r>
              <w:rPr>
                <w:sz w:val="18"/>
                <w:szCs w:val="18"/>
              </w:rPr>
              <w:t>Dockerfile, requirements</w:t>
            </w:r>
          </w:p>
        </w:tc>
        <w:tc>
          <w:tcPr>
            <w:tcW w:w="68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53676A63" w14:textId="77777777" w:rsidR="00C231D6" w:rsidRDefault="004D71C0">
            <w:r>
              <w:rPr>
                <w:rFonts w:ascii="Consolas" w:eastAsia="Consolas" w:hAnsi="Consolas" w:cs="Consolas"/>
                <w:color w:val="8A3B12"/>
                <w:sz w:val="18"/>
                <w:szCs w:val="18"/>
              </w:rPr>
              <w:t>Dockerfile</w:t>
            </w:r>
            <w:r>
              <w:rPr>
                <w:sz w:val="18"/>
                <w:szCs w:val="18"/>
              </w:rPr>
              <w:t xml:space="preserve">, </w:t>
            </w:r>
            <w:r>
              <w:rPr>
                <w:rFonts w:ascii="Consolas" w:eastAsia="Consolas" w:hAnsi="Consolas" w:cs="Consolas"/>
                <w:color w:val="8A3B12"/>
                <w:sz w:val="18"/>
                <w:szCs w:val="18"/>
              </w:rPr>
              <w:t>requirements.txt</w:t>
            </w:r>
            <w:r>
              <w:rPr>
                <w:sz w:val="18"/>
                <w:szCs w:val="18"/>
              </w:rPr>
              <w:t xml:space="preserve">, </w:t>
            </w:r>
            <w:r>
              <w:rPr>
                <w:rFonts w:ascii="Consolas" w:eastAsia="Consolas" w:hAnsi="Consolas" w:cs="Consolas"/>
                <w:color w:val="8A3B12"/>
                <w:sz w:val="18"/>
                <w:szCs w:val="18"/>
              </w:rPr>
              <w:t>requirements-serve.txt</w:t>
            </w:r>
            <w:r>
              <w:rPr>
                <w:sz w:val="18"/>
                <w:szCs w:val="18"/>
              </w:rPr>
              <w:t xml:space="preserve">, </w:t>
            </w:r>
            <w:r>
              <w:rPr>
                <w:rFonts w:ascii="Consolas" w:eastAsia="Consolas" w:hAnsi="Consolas" w:cs="Consolas"/>
                <w:color w:val="8A3B12"/>
                <w:sz w:val="18"/>
                <w:szCs w:val="18"/>
              </w:rPr>
              <w:t>environment.yml</w:t>
            </w:r>
          </w:p>
        </w:tc>
      </w:tr>
      <w:tr w:rsidR="00C231D6" w14:paraId="798A13A5" w14:textId="77777777">
        <w:trPr>
          <w:cantSplit/>
        </w:trPr>
        <w:tc>
          <w:tcPr>
            <w:tcW w:w="28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7D6049B8" w14:textId="77777777" w:rsidR="00C231D6" w:rsidRDefault="004D71C0">
            <w:r>
              <w:rPr>
                <w:sz w:val="18"/>
                <w:szCs w:val="18"/>
              </w:rPr>
              <w:t>Deployment manifests</w:t>
            </w:r>
          </w:p>
        </w:tc>
        <w:tc>
          <w:tcPr>
            <w:tcW w:w="68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71F906E2" w14:textId="77777777" w:rsidR="00C231D6" w:rsidRDefault="004D71C0">
            <w:r>
              <w:rPr>
                <w:rFonts w:ascii="Consolas" w:eastAsia="Consolas" w:hAnsi="Consolas" w:cs="Consolas"/>
                <w:color w:val="8A3B12"/>
                <w:sz w:val="18"/>
                <w:szCs w:val="18"/>
              </w:rPr>
              <w:t>k8s/base</w:t>
            </w:r>
            <w:r>
              <w:rPr>
                <w:sz w:val="18"/>
                <w:szCs w:val="18"/>
              </w:rPr>
              <w:t xml:space="preserve">, </w:t>
            </w:r>
            <w:r>
              <w:rPr>
                <w:rFonts w:ascii="Consolas" w:eastAsia="Consolas" w:hAnsi="Consolas" w:cs="Consolas"/>
                <w:color w:val="8A3B12"/>
                <w:sz w:val="18"/>
                <w:szCs w:val="18"/>
              </w:rPr>
              <w:t>k8s/overlays/minikube</w:t>
            </w:r>
            <w:r>
              <w:rPr>
                <w:sz w:val="18"/>
                <w:szCs w:val="18"/>
              </w:rPr>
              <w:t xml:space="preserve">, </w:t>
            </w:r>
            <w:r>
              <w:rPr>
                <w:rFonts w:ascii="Consolas" w:eastAsia="Consolas" w:hAnsi="Consolas" w:cs="Consolas"/>
                <w:color w:val="8A3B12"/>
                <w:sz w:val="18"/>
                <w:szCs w:val="18"/>
              </w:rPr>
              <w:t>k8s/monitoring</w:t>
            </w:r>
          </w:p>
        </w:tc>
      </w:tr>
      <w:tr w:rsidR="00C231D6" w14:paraId="0D4666C2" w14:textId="77777777">
        <w:trPr>
          <w:cantSplit/>
        </w:trPr>
        <w:tc>
          <w:tcPr>
            <w:tcW w:w="28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41209169" w14:textId="77777777" w:rsidR="00C231D6" w:rsidRDefault="004D71C0">
            <w:r>
              <w:rPr>
                <w:sz w:val="18"/>
                <w:szCs w:val="18"/>
              </w:rPr>
              <w:t>Screenshots</w:t>
            </w:r>
          </w:p>
        </w:tc>
        <w:tc>
          <w:tcPr>
            <w:tcW w:w="68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19773559" w14:textId="77777777" w:rsidR="00C231D6" w:rsidRDefault="004D71C0">
            <w:r>
              <w:rPr>
                <w:rFonts w:ascii="Consolas" w:eastAsia="Consolas" w:hAnsi="Consolas" w:cs="Consolas"/>
                <w:color w:val="8A3B12"/>
                <w:sz w:val="18"/>
                <w:szCs w:val="18"/>
              </w:rPr>
              <w:t>screenshots/</w:t>
            </w:r>
          </w:p>
        </w:tc>
      </w:tr>
      <w:tr w:rsidR="00C231D6" w14:paraId="2DCC4547" w14:textId="77777777">
        <w:trPr>
          <w:cantSplit/>
        </w:trPr>
        <w:tc>
          <w:tcPr>
            <w:tcW w:w="2800"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60E0E8A1" w14:textId="77777777" w:rsidR="00C231D6" w:rsidRDefault="004D71C0">
            <w:r>
              <w:rPr>
                <w:sz w:val="18"/>
                <w:szCs w:val="18"/>
              </w:rPr>
              <w:t>Container image</w:t>
            </w:r>
          </w:p>
        </w:tc>
        <w:tc>
          <w:tcPr>
            <w:tcW w:w="6838" w:type="dxa"/>
            <w:tcBorders>
              <w:top w:val="single" w:sz="4" w:space="0" w:color="C9D3D6"/>
              <w:left w:val="single" w:sz="4" w:space="0" w:color="C9D3D6"/>
              <w:bottom w:val="single" w:sz="4" w:space="0" w:color="C9D3D6"/>
              <w:right w:val="single" w:sz="4" w:space="0" w:color="C9D3D6"/>
            </w:tcBorders>
            <w:tcMar>
              <w:top w:w="50" w:type="dxa"/>
              <w:left w:w="90" w:type="dxa"/>
              <w:bottom w:w="50" w:type="dxa"/>
              <w:right w:w="90" w:type="dxa"/>
            </w:tcMar>
          </w:tcPr>
          <w:p w14:paraId="2F49659F" w14:textId="77777777" w:rsidR="00C231D6" w:rsidRDefault="004D71C0">
            <w:r>
              <w:rPr>
                <w:rFonts w:ascii="Consolas" w:eastAsia="Consolas" w:hAnsi="Consolas" w:cs="Consolas"/>
                <w:color w:val="8A3B12"/>
                <w:sz w:val="18"/>
                <w:szCs w:val="18"/>
              </w:rPr>
              <w:t>ghcr.io/sevanth-gajula03/cardiorisk-api</w:t>
            </w:r>
          </w:p>
        </w:tc>
      </w:tr>
    </w:tbl>
    <w:p w14:paraId="108A7755" w14:textId="77777777" w:rsidR="00C231D6" w:rsidRDefault="00C231D6">
      <w:pPr>
        <w:spacing w:after="120"/>
      </w:pPr>
    </w:p>
    <w:p w14:paraId="2B10B6BF" w14:textId="77777777" w:rsidR="00C231D6" w:rsidRDefault="004D71C0">
      <w:pPr>
        <w:spacing w:after="120" w:line="276" w:lineRule="auto"/>
        <w:jc w:val="both"/>
      </w:pPr>
      <w:r>
        <w:rPr>
          <w:b/>
          <w:bCs/>
        </w:rPr>
        <w:t>Local access:</w:t>
      </w:r>
      <w:r>
        <w:t xml:space="preserve"> after </w:t>
      </w:r>
      <w:r>
        <w:rPr>
          <w:rFonts w:ascii="Consolas" w:eastAsia="Consolas" w:hAnsi="Consolas" w:cs="Consolas"/>
          <w:color w:val="8A3B12"/>
          <w:sz w:val="19"/>
          <w:szCs w:val="19"/>
        </w:rPr>
        <w:t>make deploy</w:t>
      </w:r>
      <w:r>
        <w:t xml:space="preserve">, run </w:t>
      </w:r>
      <w:r>
        <w:rPr>
          <w:rFonts w:ascii="Consolas" w:eastAsia="Consolas" w:hAnsi="Consolas" w:cs="Consolas"/>
          <w:color w:val="8A3B12"/>
          <w:sz w:val="19"/>
          <w:szCs w:val="19"/>
        </w:rPr>
        <w:t>minikube tunnel</w:t>
      </w:r>
      <w:r>
        <w:t xml:space="preserve"> and open </w:t>
      </w:r>
      <w:r>
        <w:rPr>
          <w:rFonts w:ascii="Consolas" w:eastAsia="Consolas" w:hAnsi="Consolas" w:cs="Consolas"/>
          <w:color w:val="8A3B12"/>
          <w:sz w:val="19"/>
          <w:szCs w:val="19"/>
        </w:rPr>
        <w:t>http://127.0.0.1:8090/docs</w:t>
      </w:r>
      <w:r>
        <w:t xml:space="preserve">; Grafana with </w:t>
      </w:r>
      <w:r>
        <w:rPr>
          <w:rFonts w:ascii="Consolas" w:eastAsia="Consolas" w:hAnsi="Consolas" w:cs="Consolas"/>
          <w:color w:val="8A3B12"/>
          <w:sz w:val="19"/>
          <w:szCs w:val="19"/>
        </w:rPr>
        <w:t>make grafana</w:t>
      </w:r>
      <w:r>
        <w:t xml:space="preserve"> (http://localhost:3000) and Prometheus with </w:t>
      </w:r>
      <w:r>
        <w:rPr>
          <w:rFonts w:ascii="Consolas" w:eastAsia="Consolas" w:hAnsi="Consolas" w:cs="Consolas"/>
          <w:color w:val="8A3B12"/>
          <w:sz w:val="19"/>
          <w:szCs w:val="19"/>
        </w:rPr>
        <w:t>make prometheus</w:t>
      </w:r>
      <w:r>
        <w:t xml:space="preserve"> (http://localhost:9090).</w:t>
      </w:r>
    </w:p>
    <w:sectPr w:rsidR="00C231D6">
      <w:footerReference w:type="default" r:id="rId1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CE0616" w14:textId="77777777" w:rsidR="004D71C0" w:rsidRDefault="004D71C0">
      <w:r>
        <w:separator/>
      </w:r>
    </w:p>
  </w:endnote>
  <w:endnote w:type="continuationSeparator" w:id="0">
    <w:p w14:paraId="4982C90A" w14:textId="77777777" w:rsidR="004D71C0" w:rsidRDefault="004D7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2FD0F9" w14:textId="77777777" w:rsidR="00C231D6" w:rsidRDefault="004D71C0">
    <w:pPr>
      <w:jc w:val="center"/>
    </w:pPr>
    <w:r>
      <w:rPr>
        <w:color w:val="6C757D"/>
        <w:sz w:val="16"/>
        <w:szCs w:val="16"/>
      </w:rPr>
      <w:t xml:space="preserve">CardioRisk - MLOps Assignment 1    |    Page </w:t>
    </w:r>
    <w:r>
      <w:rPr>
        <w:color w:val="6C757D"/>
        <w:sz w:val="16"/>
        <w:szCs w:val="16"/>
      </w:rPr>
      <w:fldChar w:fldCharType="begin"/>
    </w:r>
    <w:r>
      <w:rPr>
        <w:color w:val="6C757D"/>
        <w:sz w:val="16"/>
        <w:szCs w:val="16"/>
      </w:rPr>
      <w:instrText>PAGE</w:instrText>
    </w:r>
    <w:r>
      <w:rPr>
        <w:color w:val="6C757D"/>
        <w:sz w:val="16"/>
        <w:szCs w:val="16"/>
      </w:rPr>
      <w:fldChar w:fldCharType="separate"/>
    </w:r>
    <w:r w:rsidR="00E608E7">
      <w:rPr>
        <w:noProof/>
        <w:color w:val="6C757D"/>
        <w:sz w:val="16"/>
        <w:szCs w:val="16"/>
      </w:rPr>
      <w:t>1</w:t>
    </w:r>
    <w:r>
      <w:rPr>
        <w:color w:val="6C757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C8456F" w14:textId="77777777" w:rsidR="004D71C0" w:rsidRDefault="004D71C0">
      <w:r>
        <w:separator/>
      </w:r>
    </w:p>
  </w:footnote>
  <w:footnote w:type="continuationSeparator" w:id="0">
    <w:p w14:paraId="0B32AF06" w14:textId="77777777" w:rsidR="004D71C0" w:rsidRDefault="004D71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6A131D"/>
    <w:multiLevelType w:val="hybridMultilevel"/>
    <w:tmpl w:val="0668457E"/>
    <w:lvl w:ilvl="0" w:tplc="80269EE6" w:tentative="1">
      <w:start w:val="1"/>
      <w:numFmt w:val="bullet"/>
      <w:lvlText w:val="●"/>
      <w:lvlJc w:val="left"/>
      <w:pPr>
        <w:ind w:left="720" w:hanging="360"/>
      </w:pPr>
    </w:lvl>
    <w:lvl w:ilvl="1" w:tplc="735037EA" w:tentative="1">
      <w:start w:val="1"/>
      <w:numFmt w:val="bullet"/>
      <w:lvlText w:val="○"/>
      <w:lvlJc w:val="left"/>
      <w:pPr>
        <w:ind w:left="1440" w:hanging="360"/>
      </w:pPr>
    </w:lvl>
    <w:lvl w:ilvl="2" w:tplc="86283DEE" w:tentative="1">
      <w:start w:val="1"/>
      <w:numFmt w:val="bullet"/>
      <w:lvlText w:val="■"/>
      <w:lvlJc w:val="left"/>
      <w:pPr>
        <w:ind w:left="2160" w:hanging="360"/>
      </w:pPr>
    </w:lvl>
    <w:lvl w:ilvl="3" w:tplc="3AA65A72" w:tentative="1">
      <w:start w:val="1"/>
      <w:numFmt w:val="bullet"/>
      <w:lvlText w:val="●"/>
      <w:lvlJc w:val="left"/>
      <w:pPr>
        <w:ind w:left="2880" w:hanging="360"/>
      </w:pPr>
    </w:lvl>
    <w:lvl w:ilvl="4" w:tplc="61E648FC" w:tentative="1">
      <w:start w:val="1"/>
      <w:numFmt w:val="bullet"/>
      <w:lvlText w:val="○"/>
      <w:lvlJc w:val="left"/>
      <w:pPr>
        <w:ind w:left="3600" w:hanging="360"/>
      </w:pPr>
    </w:lvl>
    <w:lvl w:ilvl="5" w:tplc="7BF25260" w:tentative="1">
      <w:start w:val="1"/>
      <w:numFmt w:val="bullet"/>
      <w:lvlText w:val="■"/>
      <w:lvlJc w:val="left"/>
      <w:pPr>
        <w:ind w:left="4320" w:hanging="360"/>
      </w:pPr>
    </w:lvl>
    <w:lvl w:ilvl="6" w:tplc="800495C6" w:tentative="1">
      <w:start w:val="1"/>
      <w:numFmt w:val="bullet"/>
      <w:lvlText w:val="●"/>
      <w:lvlJc w:val="left"/>
      <w:pPr>
        <w:ind w:left="5040" w:hanging="360"/>
      </w:pPr>
    </w:lvl>
    <w:lvl w:ilvl="7" w:tplc="50681586" w:tentative="1">
      <w:start w:val="1"/>
      <w:numFmt w:val="bullet"/>
      <w:lvlText w:val="●"/>
      <w:lvlJc w:val="left"/>
      <w:pPr>
        <w:ind w:left="5760" w:hanging="360"/>
      </w:pPr>
    </w:lvl>
    <w:lvl w:ilvl="8" w:tplc="0374DA58" w:tentative="1">
      <w:start w:val="1"/>
      <w:numFmt w:val="bullet"/>
      <w:lvlText w:val="●"/>
      <w:lvlJc w:val="left"/>
      <w:pPr>
        <w:ind w:left="6480" w:hanging="360"/>
      </w:pPr>
    </w:lvl>
  </w:abstractNum>
  <w:abstractNum w:abstractNumId="1" w15:restartNumberingAfterBreak="0">
    <w:nsid w:val="243B1371"/>
    <w:multiLevelType w:val="hybridMultilevel"/>
    <w:tmpl w:val="F492170E"/>
    <w:lvl w:ilvl="0" w:tplc="F5600A1A" w:tentative="1">
      <w:start w:val="1"/>
      <w:numFmt w:val="decimal"/>
      <w:lvlText w:val="%1."/>
      <w:lvlJc w:val="left"/>
      <w:pPr>
        <w:ind w:left="540" w:hanging="300"/>
      </w:pPr>
    </w:lvl>
    <w:lvl w:ilvl="1" w:tplc="C61A8144">
      <w:numFmt w:val="decimal"/>
      <w:lvlText w:val=""/>
      <w:lvlJc w:val="left"/>
    </w:lvl>
    <w:lvl w:ilvl="2" w:tplc="79E0EBFA">
      <w:numFmt w:val="decimal"/>
      <w:lvlText w:val=""/>
      <w:lvlJc w:val="left"/>
    </w:lvl>
    <w:lvl w:ilvl="3" w:tplc="79AC4EFA">
      <w:numFmt w:val="decimal"/>
      <w:lvlText w:val=""/>
      <w:lvlJc w:val="left"/>
    </w:lvl>
    <w:lvl w:ilvl="4" w:tplc="4E1AC7BE">
      <w:numFmt w:val="decimal"/>
      <w:lvlText w:val=""/>
      <w:lvlJc w:val="left"/>
    </w:lvl>
    <w:lvl w:ilvl="5" w:tplc="372E55B8">
      <w:numFmt w:val="decimal"/>
      <w:lvlText w:val=""/>
      <w:lvlJc w:val="left"/>
    </w:lvl>
    <w:lvl w:ilvl="6" w:tplc="DB90AE2E">
      <w:numFmt w:val="decimal"/>
      <w:lvlText w:val=""/>
      <w:lvlJc w:val="left"/>
    </w:lvl>
    <w:lvl w:ilvl="7" w:tplc="8D0218A4">
      <w:numFmt w:val="decimal"/>
      <w:lvlText w:val=""/>
      <w:lvlJc w:val="left"/>
    </w:lvl>
    <w:lvl w:ilvl="8" w:tplc="93665A5E">
      <w:numFmt w:val="decimal"/>
      <w:lvlText w:val=""/>
      <w:lvlJc w:val="left"/>
    </w:lvl>
  </w:abstractNum>
  <w:abstractNum w:abstractNumId="2" w15:restartNumberingAfterBreak="0">
    <w:nsid w:val="533F560D"/>
    <w:multiLevelType w:val="hybridMultilevel"/>
    <w:tmpl w:val="0E6A35AA"/>
    <w:lvl w:ilvl="0" w:tplc="2570A7E2">
      <w:start w:val="1"/>
      <w:numFmt w:val="bullet"/>
      <w:lvlText w:val="•"/>
      <w:lvlJc w:val="left"/>
      <w:pPr>
        <w:ind w:left="540" w:hanging="270"/>
      </w:pPr>
    </w:lvl>
    <w:lvl w:ilvl="1" w:tplc="2ACC1756">
      <w:numFmt w:val="decimal"/>
      <w:lvlText w:val=""/>
      <w:lvlJc w:val="left"/>
    </w:lvl>
    <w:lvl w:ilvl="2" w:tplc="A6FA5530">
      <w:numFmt w:val="decimal"/>
      <w:lvlText w:val=""/>
      <w:lvlJc w:val="left"/>
    </w:lvl>
    <w:lvl w:ilvl="3" w:tplc="8E16669A">
      <w:numFmt w:val="decimal"/>
      <w:lvlText w:val=""/>
      <w:lvlJc w:val="left"/>
    </w:lvl>
    <w:lvl w:ilvl="4" w:tplc="BABC2D3C">
      <w:numFmt w:val="decimal"/>
      <w:lvlText w:val=""/>
      <w:lvlJc w:val="left"/>
    </w:lvl>
    <w:lvl w:ilvl="5" w:tplc="B7F60D4A">
      <w:numFmt w:val="decimal"/>
      <w:lvlText w:val=""/>
      <w:lvlJc w:val="left"/>
    </w:lvl>
    <w:lvl w:ilvl="6" w:tplc="452E50F6">
      <w:numFmt w:val="decimal"/>
      <w:lvlText w:val=""/>
      <w:lvlJc w:val="left"/>
    </w:lvl>
    <w:lvl w:ilvl="7" w:tplc="59404298">
      <w:numFmt w:val="decimal"/>
      <w:lvlText w:val=""/>
      <w:lvlJc w:val="left"/>
    </w:lvl>
    <w:lvl w:ilvl="8" w:tplc="14EABC28">
      <w:numFmt w:val="decimal"/>
      <w:lvlText w:val=""/>
      <w:lvlJc w:val="left"/>
    </w:lvl>
  </w:abstractNum>
  <w:num w:numId="1" w16cid:durableId="922685748">
    <w:abstractNumId w:val="0"/>
    <w:lvlOverride w:ilvl="0">
      <w:startOverride w:val="1"/>
    </w:lvlOverride>
  </w:num>
  <w:num w:numId="2" w16cid:durableId="1780832991">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1D6"/>
    <w:rsid w:val="004D71C0"/>
    <w:rsid w:val="00957D96"/>
    <w:rsid w:val="00C231D6"/>
    <w:rsid w:val="00E60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12F226"/>
  <w15:docId w15:val="{0399AA6B-32E8-6C40-AD0B-A26C79B0F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6" w:space="4" w:color="2A9D8F"/>
      </w:pBdr>
      <w:spacing w:before="300" w:after="140"/>
      <w:outlineLvl w:val="0"/>
    </w:pPr>
    <w:rPr>
      <w:b/>
      <w:bCs/>
      <w:color w:val="264653"/>
      <w:sz w:val="30"/>
      <w:szCs w:val="30"/>
    </w:rPr>
  </w:style>
  <w:style w:type="paragraph" w:styleId="Heading2">
    <w:name w:val="heading 2"/>
    <w:basedOn w:val="Normal"/>
    <w:next w:val="Normal"/>
    <w:uiPriority w:val="9"/>
    <w:unhideWhenUsed/>
    <w:qFormat/>
    <w:pPr>
      <w:spacing w:before="200" w:after="100"/>
      <w:outlineLvl w:val="1"/>
    </w:pPr>
    <w:rPr>
      <w:b/>
      <w:bCs/>
      <w:color w:val="2A9D8F"/>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608E7"/>
    <w:pPr>
      <w:spacing w:after="100"/>
    </w:pPr>
  </w:style>
  <w:style w:type="paragraph" w:styleId="TOC2">
    <w:name w:val="toc 2"/>
    <w:basedOn w:val="Normal"/>
    <w:next w:val="Normal"/>
    <w:autoRedefine/>
    <w:uiPriority w:val="39"/>
    <w:unhideWhenUsed/>
    <w:rsid w:val="00E608E7"/>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3345</Words>
  <Characters>19073</Characters>
  <Application>Microsoft Office Word</Application>
  <DocSecurity>0</DocSecurity>
  <Lines>158</Lines>
  <Paragraphs>44</Paragraphs>
  <ScaleCrop>false</ScaleCrop>
  <Company/>
  <LinksUpToDate>false</LinksUpToDate>
  <CharactersWithSpaces>22374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CardioRisk - MLOps Assignment 1</dc:title>
  <dc:creator>Sevanth Gajula</dc:creator>
  <dc:description>AIMLCZG523 Assignment 1 report</dc:description>
  <cp:lastModifiedBy>SEVANTH GAJULA .</cp:lastModifiedBy>
  <cp:revision>2</cp:revision>
  <dcterms:created xsi:type="dcterms:W3CDTF">2026-10-20T04:19:00Z</dcterms:created>
  <dcterms:modified xsi:type="dcterms:W3CDTF">2026-10-20T04:32:00Z</dcterms:modified>
</cp:coreProperties>
</file>