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1. УВОД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ПОСТАНОВКА НА ПРОБЛЕМА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Според проучене 670 000 тона храна се изхвърлят всяка година само в България. В световен мащаб количеството е един милиард тона.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 глава на населението се пада по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173 кг изхвърлена храна, като половината от нея е напълно годна и може да бъде спасена. Всяка година Българската хранителна банка успява да спаси общо около 300 тона храна. Статистиката обаче е безпощадна - изхвърлената храна е в стотици пъти повече от дарената. Парадоксално е че у нас хляб няма за всяко трето дете и всеки втори възрастен, а общо изхвърлената храна може да стигне за приготвянето на над 2 милиарда порции топла вечеря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33 % от изхвърлената храна се падат на ресторантите, а 11 % на хранителните вериги.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За да се повиши количеството даране храна правителстовото е променило закона така че за дарената храна да не се плаща ДДС. Въпреки това количестовото на дар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храна в Българската хранителна банка не се е увеличило. Може би проблема се корени в системата и липсата на информация за даряване на храна.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В момента България разполага с една хранителна банка - Българска Хранителна Банка, която има свой собствен сайт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http://www.bgfoodbank.org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Сайта помага на човек, който иска да помогне за разрешаването на проблема да дари пари или храна или да стане доброволец. Самото даряване на храна не е автоматизирано. Потенциалния дарител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влиза във страницата с информация как да дари храна и реално не разбира как. Има обяснение каква храна банката приема и каква не, има и обяснения, че ти трябват някакви документи и сертификати, но не е обяснено какви са те и как ще бъдат одобрени. Освен това не става ясно дали хранителната банка има нужда и може да приема желаната дарена храна. Не става ясно дали има предвидена благотворителна организация или кухня, която да обработи храната и тя реално да стигне до нуждаещите се.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Като цяло за потенциален дарител сайта е по-скоро насочен към привличане на доброволци или към парични дарания, от колкото реално дарение на храна. За даряване на средства е предоставена банкова сметка. А за доброволците има предложен регистрационен формуляр, какъвто липсва при дарителите на храна. Също така на страницата за даряване на храна не е показан нито точен адрес, нито телефон за контакти.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www.bgfoodbank.org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