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8C27" w14:textId="02B9F15E" w:rsidR="00AA4164" w:rsidRPr="00FD005F" w:rsidRDefault="00AA4164" w:rsidP="00501FD5">
      <w:pPr>
        <w:jc w:val="both"/>
        <w:rPr>
          <w:sz w:val="22"/>
          <w:szCs w:val="22"/>
          <w:lang w:val="ru-RU"/>
        </w:rPr>
      </w:pPr>
      <w:r w:rsidRPr="00FD005F">
        <w:rPr>
          <w:b/>
          <w:bCs/>
          <w:sz w:val="22"/>
          <w:szCs w:val="22"/>
          <w:lang w:val="ru-RU"/>
        </w:rPr>
        <w:t xml:space="preserve">ПРАКТИЧНИЙ </w:t>
      </w:r>
      <w:r w:rsidR="001A404D">
        <w:rPr>
          <w:b/>
          <w:bCs/>
          <w:sz w:val="22"/>
          <w:szCs w:val="22"/>
          <w:lang w:val="uk-UA"/>
        </w:rPr>
        <w:t>СЕМІНАР</w:t>
      </w:r>
      <w:r w:rsidRPr="00FD005F">
        <w:rPr>
          <w:b/>
          <w:bCs/>
          <w:sz w:val="22"/>
          <w:szCs w:val="22"/>
          <w:lang w:val="ru-RU"/>
        </w:rPr>
        <w:t xml:space="preserve"> З РОЗСЛІДУВАНЬ: АРКУШ ІЗ ЗАВДАННЯМИ</w:t>
      </w:r>
    </w:p>
    <w:p w14:paraId="509DA516" w14:textId="77777777" w:rsidR="00AA4164" w:rsidRPr="00FD005F" w:rsidRDefault="00AA4164" w:rsidP="00501FD5">
      <w:pPr>
        <w:jc w:val="both"/>
        <w:rPr>
          <w:sz w:val="22"/>
          <w:szCs w:val="22"/>
          <w:lang w:val="ru-RU"/>
        </w:rPr>
      </w:pPr>
      <w:r w:rsidRPr="00FD005F">
        <w:rPr>
          <w:i/>
          <w:iCs/>
          <w:sz w:val="22"/>
          <w:szCs w:val="22"/>
          <w:lang w:val="ru-RU"/>
        </w:rPr>
        <w:t>Практичне опрацювання справ для слідчих і прокурорів</w:t>
      </w:r>
    </w:p>
    <w:p w14:paraId="4AD30CA4" w14:textId="77777777" w:rsidR="00AA4164" w:rsidRPr="00FD005F" w:rsidRDefault="00AA4164" w:rsidP="00501FD5">
      <w:pPr>
        <w:jc w:val="both"/>
        <w:rPr>
          <w:b/>
          <w:bCs/>
          <w:sz w:val="22"/>
          <w:szCs w:val="22"/>
          <w:lang w:val="ru-RU"/>
        </w:rPr>
      </w:pPr>
      <w:r w:rsidRPr="00FD005F">
        <w:rPr>
          <w:rFonts w:ascii="Segoe UI Emoji" w:hAnsi="Segoe UI Emoji" w:cs="Segoe UI Emoji"/>
          <w:b/>
          <w:bCs/>
          <w:sz w:val="22"/>
          <w:szCs w:val="22"/>
        </w:rPr>
        <w:t>📋</w:t>
      </w:r>
      <w:r w:rsidRPr="00FD005F">
        <w:rPr>
          <w:b/>
          <w:bCs/>
          <w:sz w:val="22"/>
          <w:szCs w:val="22"/>
          <w:lang w:val="ru-RU"/>
        </w:rPr>
        <w:t xml:space="preserve"> Інструкції для учасників:</w:t>
      </w:r>
    </w:p>
    <w:p w14:paraId="1D98CCA4" w14:textId="77777777" w:rsidR="00AA4164" w:rsidRPr="00C61914" w:rsidRDefault="00AA4164" w:rsidP="00501FD5">
      <w:pPr>
        <w:jc w:val="both"/>
        <w:rPr>
          <w:sz w:val="22"/>
          <w:szCs w:val="22"/>
          <w:lang w:val="ru-RU"/>
        </w:rPr>
      </w:pPr>
      <w:r w:rsidRPr="00FD005F">
        <w:rPr>
          <w:sz w:val="22"/>
          <w:szCs w:val="22"/>
          <w:lang w:val="ru-RU"/>
        </w:rPr>
        <w:t xml:space="preserve">Використовуючи надані візуальні докази — зображення номерних знаків — та електронну копію </w:t>
      </w:r>
      <w:r w:rsidRPr="00C61914">
        <w:rPr>
          <w:sz w:val="22"/>
          <w:szCs w:val="22"/>
          <w:lang w:val="ru-RU"/>
        </w:rPr>
        <w:t xml:space="preserve">файлу </w:t>
      </w:r>
      <w:r w:rsidRPr="00C61914">
        <w:rPr>
          <w:sz w:val="22"/>
          <w:szCs w:val="22"/>
        </w:rPr>
        <w:t>traveler</w:t>
      </w:r>
      <w:r w:rsidRPr="00C61914">
        <w:rPr>
          <w:sz w:val="22"/>
          <w:szCs w:val="22"/>
          <w:lang w:val="ru-RU"/>
        </w:rPr>
        <w:t>_</w:t>
      </w:r>
      <w:r w:rsidRPr="00C61914">
        <w:rPr>
          <w:sz w:val="22"/>
          <w:szCs w:val="22"/>
        </w:rPr>
        <w:t>rentals</w:t>
      </w:r>
      <w:r w:rsidRPr="00C61914">
        <w:rPr>
          <w:sz w:val="22"/>
          <w:szCs w:val="22"/>
          <w:lang w:val="ru-RU"/>
        </w:rPr>
        <w:t>_</w:t>
      </w:r>
      <w:r w:rsidRPr="00C61914">
        <w:rPr>
          <w:sz w:val="22"/>
          <w:szCs w:val="22"/>
        </w:rPr>
        <w:t>data</w:t>
      </w:r>
      <w:r w:rsidRPr="00C61914">
        <w:rPr>
          <w:sz w:val="22"/>
          <w:szCs w:val="22"/>
          <w:lang w:val="ru-RU"/>
        </w:rPr>
        <w:t>.</w:t>
      </w:r>
      <w:r w:rsidRPr="00C61914">
        <w:rPr>
          <w:sz w:val="22"/>
          <w:szCs w:val="22"/>
        </w:rPr>
        <w:t>xlsx</w:t>
      </w:r>
      <w:r w:rsidRPr="00C61914">
        <w:rPr>
          <w:sz w:val="22"/>
          <w:szCs w:val="22"/>
          <w:lang w:val="ru-RU"/>
        </w:rPr>
        <w:t xml:space="preserve">, проаналізуйте кожен із наведених нижче фактичних сценаріїв. Використовуйте можливості ШІ для аналізу зображень, фільтрації даних і перехресної перевірки інформації, щоб виконати </w:t>
      </w:r>
      <w:r w:rsidRPr="00C61914">
        <w:rPr>
          <w:b/>
          <w:bCs/>
          <w:sz w:val="22"/>
          <w:szCs w:val="22"/>
          <w:lang w:val="ru-RU"/>
        </w:rPr>
        <w:t>завдання розслідування</w:t>
      </w:r>
      <w:r w:rsidRPr="00C61914">
        <w:rPr>
          <w:sz w:val="22"/>
          <w:szCs w:val="22"/>
          <w:lang w:val="ru-RU"/>
        </w:rPr>
        <w:t xml:space="preserve"> в кожному кейсі.</w:t>
      </w:r>
    </w:p>
    <w:p w14:paraId="09EF79FC" w14:textId="77777777" w:rsidR="00AA4164" w:rsidRPr="00C61914" w:rsidRDefault="00AA4164" w:rsidP="00501FD5">
      <w:pPr>
        <w:jc w:val="both"/>
        <w:rPr>
          <w:b/>
          <w:bCs/>
          <w:sz w:val="22"/>
          <w:szCs w:val="22"/>
          <w:lang w:val="ru-RU"/>
        </w:rPr>
      </w:pPr>
      <w:r w:rsidRPr="00C61914">
        <w:rPr>
          <w:b/>
          <w:bCs/>
          <w:sz w:val="22"/>
          <w:szCs w:val="22"/>
          <w:lang w:val="ru-RU"/>
        </w:rPr>
        <w:t>Практичні кейси</w:t>
      </w:r>
    </w:p>
    <w:p w14:paraId="43277A2F" w14:textId="77777777" w:rsidR="00AA4164" w:rsidRPr="00C61914" w:rsidRDefault="00AA4164" w:rsidP="00501FD5">
      <w:pPr>
        <w:jc w:val="both"/>
        <w:rPr>
          <w:b/>
          <w:bCs/>
          <w:sz w:val="22"/>
          <w:szCs w:val="22"/>
          <w:lang w:val="ru-RU"/>
        </w:rPr>
      </w:pPr>
      <w:r w:rsidRPr="00C61914">
        <w:rPr>
          <w:b/>
          <w:bCs/>
          <w:sz w:val="22"/>
          <w:szCs w:val="22"/>
          <w:lang w:val="ru-RU"/>
        </w:rPr>
        <w:t>КЕЙС 01: Транскордонне шахрайство з ідентифікаційними даними та державною символікою</w:t>
      </w:r>
    </w:p>
    <w:p w14:paraId="5C873B68" w14:textId="77777777" w:rsidR="00AA4164" w:rsidRPr="00C61914" w:rsidRDefault="00AA4164" w:rsidP="00501FD5">
      <w:pPr>
        <w:jc w:val="both"/>
        <w:rPr>
          <w:sz w:val="22"/>
          <w:szCs w:val="22"/>
          <w:lang w:val="ru-RU"/>
        </w:rPr>
      </w:pPr>
      <w:r w:rsidRPr="00C61914">
        <w:rPr>
          <w:b/>
          <w:bCs/>
          <w:sz w:val="22"/>
          <w:szCs w:val="22"/>
          <w:lang w:val="ru-RU"/>
        </w:rPr>
        <w:t>Фокус: Комп’ютерний зір і розпізнавання державної символіки</w:t>
      </w:r>
    </w:p>
    <w:p w14:paraId="4AFEF8EB" w14:textId="77777777" w:rsidR="00AA4164" w:rsidRPr="00C61914" w:rsidRDefault="00AA4164" w:rsidP="00984A10">
      <w:pPr>
        <w:rPr>
          <w:sz w:val="22"/>
          <w:szCs w:val="22"/>
          <w:lang w:val="ru-RU"/>
        </w:rPr>
      </w:pPr>
      <w:r w:rsidRPr="00C61914">
        <w:rPr>
          <w:b/>
          <w:bCs/>
          <w:sz w:val="22"/>
          <w:szCs w:val="22"/>
          <w:lang w:val="ru-RU"/>
        </w:rPr>
        <w:t>Візуальний доказ:</w:t>
      </w:r>
      <w:r w:rsidRPr="00C61914">
        <w:rPr>
          <w:sz w:val="22"/>
          <w:szCs w:val="22"/>
          <w:lang w:val="ru-RU"/>
        </w:rPr>
        <w:t xml:space="preserve"> </w:t>
      </w:r>
      <w:r w:rsidRPr="00C61914">
        <w:rPr>
          <w:sz w:val="22"/>
          <w:szCs w:val="22"/>
        </w:rPr>
        <w:t>Plate</w:t>
      </w:r>
      <w:r w:rsidRPr="00C61914">
        <w:rPr>
          <w:sz w:val="22"/>
          <w:szCs w:val="22"/>
          <w:lang w:val="ru-RU"/>
        </w:rPr>
        <w:t>-</w:t>
      </w:r>
      <w:r w:rsidRPr="00C61914">
        <w:rPr>
          <w:sz w:val="22"/>
          <w:szCs w:val="22"/>
        </w:rPr>
        <w:t>Les</w:t>
      </w:r>
      <w:r w:rsidRPr="00C61914">
        <w:rPr>
          <w:sz w:val="22"/>
          <w:szCs w:val="22"/>
          <w:lang w:val="ru-RU"/>
        </w:rPr>
        <w:t>2.</w:t>
      </w:r>
      <w:r w:rsidRPr="00C61914">
        <w:rPr>
          <w:sz w:val="22"/>
          <w:szCs w:val="22"/>
        </w:rPr>
        <w:t>jpg</w:t>
      </w:r>
      <w:r w:rsidRPr="00C61914">
        <w:rPr>
          <w:sz w:val="22"/>
          <w:szCs w:val="22"/>
          <w:lang w:val="ru-RU"/>
        </w:rPr>
        <w:br/>
      </w:r>
      <w:r w:rsidRPr="00C61914">
        <w:rPr>
          <w:b/>
          <w:bCs/>
          <w:sz w:val="22"/>
          <w:szCs w:val="22"/>
          <w:lang w:val="ru-RU"/>
        </w:rPr>
        <w:t>Правовий аспект:</w:t>
      </w:r>
      <w:r w:rsidRPr="00C61914">
        <w:rPr>
          <w:sz w:val="22"/>
          <w:szCs w:val="22"/>
          <w:lang w:val="ru-RU"/>
        </w:rPr>
        <w:t xml:space="preserve"> Підроблення та транскордонна контрабанда</w:t>
      </w:r>
    </w:p>
    <w:p w14:paraId="32A03E0B" w14:textId="77777777" w:rsidR="00AA4164" w:rsidRPr="00C61914" w:rsidRDefault="00AA4164" w:rsidP="00501FD5">
      <w:pPr>
        <w:jc w:val="both"/>
        <w:rPr>
          <w:sz w:val="22"/>
          <w:szCs w:val="22"/>
          <w:lang w:val="ru-RU"/>
        </w:rPr>
      </w:pPr>
      <w:r w:rsidRPr="00C61914">
        <w:rPr>
          <w:b/>
          <w:bCs/>
          <w:sz w:val="22"/>
          <w:szCs w:val="22"/>
          <w:lang w:val="ru-RU"/>
        </w:rPr>
        <w:t>Фактичні обставини:</w:t>
      </w:r>
      <w:r w:rsidRPr="00C61914">
        <w:rPr>
          <w:sz w:val="22"/>
          <w:szCs w:val="22"/>
          <w:lang w:val="ru-RU"/>
        </w:rPr>
        <w:t xml:space="preserve"> Камери прикордонного контролю в Південній Африці фіксують орендований позашляховик, що рухається в напрямку Масеру. На номерному знаку зазначено реєстраційний номер </w:t>
      </w:r>
      <w:r w:rsidRPr="00C61914">
        <w:rPr>
          <w:b/>
          <w:bCs/>
          <w:sz w:val="22"/>
          <w:szCs w:val="22"/>
        </w:rPr>
        <w:t>AH</w:t>
      </w:r>
      <w:r w:rsidRPr="00C61914">
        <w:rPr>
          <w:b/>
          <w:bCs/>
          <w:sz w:val="22"/>
          <w:szCs w:val="22"/>
          <w:lang w:val="ru-RU"/>
        </w:rPr>
        <w:t xml:space="preserve"> 495</w:t>
      </w:r>
      <w:r w:rsidRPr="00C61914">
        <w:rPr>
          <w:sz w:val="22"/>
          <w:szCs w:val="22"/>
          <w:lang w:val="ru-RU"/>
        </w:rPr>
        <w:t xml:space="preserve">, зображено синій традиційний конічний солом’яний капелюх та цифри </w:t>
      </w:r>
      <w:r w:rsidRPr="00C61914">
        <w:rPr>
          <w:b/>
          <w:bCs/>
          <w:sz w:val="22"/>
          <w:szCs w:val="22"/>
          <w:lang w:val="ru-RU"/>
        </w:rPr>
        <w:t>09 13</w:t>
      </w:r>
      <w:r w:rsidRPr="00C61914">
        <w:rPr>
          <w:sz w:val="22"/>
          <w:szCs w:val="22"/>
          <w:lang w:val="ru-RU"/>
        </w:rPr>
        <w:t>. Водій стверджує, що він є внутрішнім туристом.</w:t>
      </w:r>
    </w:p>
    <w:p w14:paraId="4878EA56" w14:textId="77777777" w:rsidR="00AA4164" w:rsidRPr="00C61914" w:rsidRDefault="00AA4164" w:rsidP="00501FD5">
      <w:pPr>
        <w:jc w:val="both"/>
        <w:rPr>
          <w:b/>
          <w:bCs/>
          <w:sz w:val="22"/>
          <w:szCs w:val="22"/>
          <w:lang w:val="ru-RU"/>
        </w:rPr>
      </w:pPr>
      <w:r w:rsidRPr="00C61914">
        <w:rPr>
          <w:rFonts w:ascii="Segoe UI Emoji" w:hAnsi="Segoe UI Emoji" w:cs="Segoe UI Emoji"/>
          <w:b/>
          <w:bCs/>
          <w:sz w:val="22"/>
          <w:szCs w:val="22"/>
          <w:lang w:val="ru-RU"/>
        </w:rPr>
        <w:t>❓</w:t>
      </w:r>
      <w:r w:rsidRPr="00C61914">
        <w:rPr>
          <w:b/>
          <w:bCs/>
          <w:sz w:val="22"/>
          <w:szCs w:val="22"/>
          <w:lang w:val="ru-RU"/>
        </w:rPr>
        <w:t xml:space="preserve"> Завдання розслідування (що необхідно встановити):</w:t>
      </w:r>
    </w:p>
    <w:p w14:paraId="61C2C3E0" w14:textId="77777777" w:rsidR="00AA4164" w:rsidRPr="00C61914" w:rsidRDefault="00AA4164" w:rsidP="00501FD5">
      <w:pPr>
        <w:jc w:val="both"/>
        <w:rPr>
          <w:sz w:val="22"/>
          <w:szCs w:val="22"/>
          <w:lang w:val="ru-RU"/>
        </w:rPr>
      </w:pPr>
      <w:r w:rsidRPr="00C61914">
        <w:rPr>
          <w:b/>
          <w:bCs/>
          <w:sz w:val="22"/>
          <w:szCs w:val="22"/>
        </w:rPr>
        <w:t>Q</w:t>
      </w:r>
      <w:r w:rsidRPr="00C61914">
        <w:rPr>
          <w:b/>
          <w:bCs/>
          <w:sz w:val="22"/>
          <w:szCs w:val="22"/>
          <w:lang w:val="ru-RU"/>
        </w:rPr>
        <w:t>1.1 (Встановлення походження):</w:t>
      </w:r>
      <w:r w:rsidRPr="00C61914">
        <w:rPr>
          <w:sz w:val="22"/>
          <w:szCs w:val="22"/>
          <w:lang w:val="ru-RU"/>
        </w:rPr>
        <w:t xml:space="preserve"> Яка країна видає номерні знаки з таким характерним символом синього конічного солом’яного капелюха?</w:t>
      </w:r>
    </w:p>
    <w:p w14:paraId="07E15207" w14:textId="77777777" w:rsidR="00AA4164" w:rsidRPr="00FD005F" w:rsidRDefault="00AA4164" w:rsidP="00501FD5">
      <w:pPr>
        <w:jc w:val="both"/>
        <w:rPr>
          <w:sz w:val="22"/>
          <w:szCs w:val="22"/>
          <w:lang w:val="ru-RU"/>
        </w:rPr>
      </w:pPr>
      <w:r w:rsidRPr="00C61914">
        <w:rPr>
          <w:b/>
          <w:bCs/>
          <w:sz w:val="22"/>
          <w:szCs w:val="22"/>
        </w:rPr>
        <w:t>Q</w:t>
      </w:r>
      <w:r w:rsidRPr="00C61914">
        <w:rPr>
          <w:b/>
          <w:bCs/>
          <w:sz w:val="22"/>
          <w:szCs w:val="22"/>
          <w:lang w:val="ru-RU"/>
        </w:rPr>
        <w:t>1.2 (Встановлення особи підозрюваного):</w:t>
      </w:r>
      <w:r w:rsidRPr="00C61914">
        <w:rPr>
          <w:sz w:val="22"/>
          <w:szCs w:val="22"/>
          <w:lang w:val="ru-RU"/>
        </w:rPr>
        <w:t xml:space="preserve"> Хто з осіб у файлі </w:t>
      </w:r>
      <w:r w:rsidRPr="00C61914">
        <w:rPr>
          <w:sz w:val="22"/>
          <w:szCs w:val="22"/>
        </w:rPr>
        <w:t>traveler</w:t>
      </w:r>
      <w:r w:rsidRPr="00C61914">
        <w:rPr>
          <w:sz w:val="22"/>
          <w:szCs w:val="22"/>
          <w:lang w:val="ru-RU"/>
        </w:rPr>
        <w:t>_</w:t>
      </w:r>
      <w:r w:rsidRPr="00C61914">
        <w:rPr>
          <w:sz w:val="22"/>
          <w:szCs w:val="22"/>
        </w:rPr>
        <w:t>rentals</w:t>
      </w:r>
      <w:r w:rsidRPr="00C61914">
        <w:rPr>
          <w:sz w:val="22"/>
          <w:szCs w:val="22"/>
          <w:lang w:val="ru-RU"/>
        </w:rPr>
        <w:t>_</w:t>
      </w:r>
      <w:r w:rsidRPr="00C61914">
        <w:rPr>
          <w:sz w:val="22"/>
          <w:szCs w:val="22"/>
        </w:rPr>
        <w:t>data</w:t>
      </w:r>
      <w:r w:rsidRPr="00C61914">
        <w:rPr>
          <w:sz w:val="22"/>
          <w:szCs w:val="22"/>
          <w:lang w:val="ru-RU"/>
        </w:rPr>
        <w:t>.</w:t>
      </w:r>
      <w:r w:rsidRPr="00C61914">
        <w:rPr>
          <w:sz w:val="22"/>
          <w:szCs w:val="22"/>
        </w:rPr>
        <w:t>xlsx</w:t>
      </w:r>
      <w:r w:rsidRPr="00FD005F">
        <w:rPr>
          <w:sz w:val="22"/>
          <w:szCs w:val="22"/>
          <w:lang w:val="ru-RU"/>
        </w:rPr>
        <w:t xml:space="preserve"> орендував автомобіль у цій країні в середині липня 2026 року? Зазначте </w:t>
      </w:r>
      <w:r w:rsidRPr="00FD005F">
        <w:rPr>
          <w:b/>
          <w:bCs/>
          <w:sz w:val="22"/>
          <w:szCs w:val="22"/>
          <w:lang w:val="ru-RU"/>
        </w:rPr>
        <w:t>повне ім’я, національний ідентифікаційний номер (</w:t>
      </w:r>
      <w:r w:rsidRPr="00FD005F">
        <w:rPr>
          <w:b/>
          <w:bCs/>
          <w:sz w:val="22"/>
          <w:szCs w:val="22"/>
        </w:rPr>
        <w:t>National</w:t>
      </w:r>
      <w:r w:rsidRPr="00FD005F">
        <w:rPr>
          <w:b/>
          <w:bCs/>
          <w:sz w:val="22"/>
          <w:szCs w:val="22"/>
          <w:lang w:val="ru-RU"/>
        </w:rPr>
        <w:t xml:space="preserve"> </w:t>
      </w:r>
      <w:r w:rsidRPr="00FD005F">
        <w:rPr>
          <w:b/>
          <w:bCs/>
          <w:sz w:val="22"/>
          <w:szCs w:val="22"/>
        </w:rPr>
        <w:t>ID</w:t>
      </w:r>
      <w:r w:rsidRPr="00FD005F">
        <w:rPr>
          <w:b/>
          <w:bCs/>
          <w:sz w:val="22"/>
          <w:szCs w:val="22"/>
          <w:lang w:val="ru-RU"/>
        </w:rPr>
        <w:t>) і точні дати перебування</w:t>
      </w:r>
      <w:r w:rsidRPr="00FD005F">
        <w:rPr>
          <w:sz w:val="22"/>
          <w:szCs w:val="22"/>
          <w:lang w:val="ru-RU"/>
        </w:rPr>
        <w:t>.</w:t>
      </w:r>
    </w:p>
    <w:p w14:paraId="6A148E5D" w14:textId="77777777" w:rsidR="00AA4164" w:rsidRPr="00FD005F" w:rsidRDefault="00AA4164" w:rsidP="00501FD5">
      <w:pPr>
        <w:jc w:val="both"/>
        <w:rPr>
          <w:sz w:val="22"/>
          <w:szCs w:val="22"/>
          <w:lang w:val="ru-RU"/>
        </w:rPr>
      </w:pPr>
      <w:r w:rsidRPr="00FD005F">
        <w:rPr>
          <w:b/>
          <w:bCs/>
          <w:sz w:val="22"/>
          <w:szCs w:val="22"/>
        </w:rPr>
        <w:t>Q</w:t>
      </w:r>
      <w:r w:rsidRPr="00FD005F">
        <w:rPr>
          <w:b/>
          <w:bCs/>
          <w:sz w:val="22"/>
          <w:szCs w:val="22"/>
          <w:lang w:val="ru-RU"/>
        </w:rPr>
        <w:t>1.3 (Фінансова аномалія):</w:t>
      </w:r>
      <w:r w:rsidRPr="00FD005F">
        <w:rPr>
          <w:sz w:val="22"/>
          <w:szCs w:val="22"/>
          <w:lang w:val="ru-RU"/>
        </w:rPr>
        <w:t xml:space="preserve"> Чи збігається країна-емітент платіжної картки підозрюваного із заявленою ним країною громадянства, чи вона відповідає території призначення?</w:t>
      </w:r>
    </w:p>
    <w:p w14:paraId="31A66BFD" w14:textId="77777777" w:rsidR="00AA4164" w:rsidRPr="001A404D" w:rsidRDefault="00AA4164" w:rsidP="00501FD5">
      <w:pPr>
        <w:jc w:val="both"/>
        <w:rPr>
          <w:b/>
          <w:bCs/>
          <w:sz w:val="22"/>
          <w:szCs w:val="22"/>
          <w:lang w:val="ru-RU"/>
        </w:rPr>
      </w:pPr>
      <w:r w:rsidRPr="00FD005F">
        <w:rPr>
          <w:rFonts w:ascii="Segoe UI Symbol" w:hAnsi="Segoe UI Symbol" w:cs="Segoe UI Symbol"/>
          <w:b/>
          <w:bCs/>
          <w:sz w:val="22"/>
          <w:szCs w:val="22"/>
          <w:lang w:val="ru-RU"/>
        </w:rPr>
        <w:t>✍</w:t>
      </w:r>
      <w:r w:rsidRPr="00FD005F">
        <w:rPr>
          <w:b/>
          <w:bCs/>
          <w:sz w:val="22"/>
          <w:szCs w:val="22"/>
          <w:lang w:val="ru-RU"/>
        </w:rPr>
        <w:t xml:space="preserve"> ВИСНОВКИ УЧАСНИКА ТА НОТАТКИ ЩОДО ДОКАЗІВ:</w:t>
      </w:r>
    </w:p>
    <w:p w14:paraId="4E4E0923" w14:textId="77777777" w:rsidR="00EE5804" w:rsidRPr="001A404D" w:rsidRDefault="00EE5804" w:rsidP="00501FD5">
      <w:pPr>
        <w:jc w:val="both"/>
        <w:rPr>
          <w:b/>
          <w:bCs/>
          <w:sz w:val="22"/>
          <w:szCs w:val="22"/>
          <w:lang w:val="ru-RU"/>
        </w:rPr>
      </w:pPr>
    </w:p>
    <w:p w14:paraId="6F5CE030" w14:textId="77777777" w:rsidR="00EE5804" w:rsidRPr="001A404D" w:rsidRDefault="00EE5804" w:rsidP="00501FD5">
      <w:pPr>
        <w:jc w:val="both"/>
        <w:rPr>
          <w:b/>
          <w:bCs/>
          <w:sz w:val="22"/>
          <w:szCs w:val="22"/>
          <w:lang w:val="ru-RU"/>
        </w:rPr>
      </w:pPr>
    </w:p>
    <w:p w14:paraId="0DDA02B2" w14:textId="77777777" w:rsidR="00EE5804" w:rsidRPr="001A404D" w:rsidRDefault="00EE5804" w:rsidP="00501FD5">
      <w:pPr>
        <w:jc w:val="both"/>
        <w:rPr>
          <w:b/>
          <w:bCs/>
          <w:sz w:val="22"/>
          <w:szCs w:val="22"/>
          <w:lang w:val="ru-RU"/>
        </w:rPr>
      </w:pPr>
    </w:p>
    <w:p w14:paraId="7302EB5D" w14:textId="77777777" w:rsidR="00B503BB" w:rsidRPr="001A404D" w:rsidRDefault="00B503BB" w:rsidP="00501FD5">
      <w:pPr>
        <w:jc w:val="both"/>
        <w:rPr>
          <w:b/>
          <w:bCs/>
          <w:sz w:val="22"/>
          <w:szCs w:val="22"/>
          <w:lang w:val="ru-RU"/>
        </w:rPr>
      </w:pPr>
    </w:p>
    <w:p w14:paraId="086A7795" w14:textId="77777777" w:rsidR="000C4DE8" w:rsidRDefault="000C4DE8" w:rsidP="00501FD5">
      <w:pPr>
        <w:jc w:val="both"/>
        <w:rPr>
          <w:i/>
          <w:iCs/>
          <w:sz w:val="18"/>
          <w:szCs w:val="18"/>
          <w:lang w:val="ru-RU"/>
        </w:rPr>
      </w:pPr>
    </w:p>
    <w:p w14:paraId="2979790D" w14:textId="77777777" w:rsidR="000C4DE8" w:rsidRDefault="000C4DE8" w:rsidP="00501FD5">
      <w:pPr>
        <w:jc w:val="both"/>
        <w:rPr>
          <w:i/>
          <w:iCs/>
          <w:sz w:val="18"/>
          <w:szCs w:val="18"/>
          <w:lang w:val="ru-RU"/>
        </w:rPr>
      </w:pPr>
    </w:p>
    <w:p w14:paraId="4B451BB1" w14:textId="0DC37CCF" w:rsidR="00AA4164" w:rsidRPr="00AA4164" w:rsidRDefault="00FD005F" w:rsidP="00D31D27">
      <w:pPr>
        <w:jc w:val="both"/>
        <w:rPr>
          <w:b/>
          <w:bCs/>
          <w:lang w:val="ru-RU"/>
        </w:rPr>
      </w:pPr>
      <w:r>
        <w:rPr>
          <w:b/>
          <w:bCs/>
          <w:sz w:val="22"/>
          <w:szCs w:val="22"/>
          <w:lang w:val="ru-RU"/>
        </w:rPr>
        <w:br w:type="page"/>
      </w:r>
      <w:r w:rsidR="00AA4164" w:rsidRPr="00AA4164">
        <w:rPr>
          <w:b/>
          <w:bCs/>
          <w:lang w:val="ru-RU"/>
        </w:rPr>
        <w:lastRenderedPageBreak/>
        <w:t>КЕЙС 02: Оптичне розпізнавання нестандартних систем письма та відстеження торгівлі людьми</w:t>
      </w:r>
    </w:p>
    <w:p w14:paraId="3544385B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  <w:lang w:val="ru-RU"/>
        </w:rPr>
        <w:t xml:space="preserve">Фокус: Багатомовне </w:t>
      </w:r>
      <w:r w:rsidRPr="00AA4164">
        <w:rPr>
          <w:b/>
          <w:bCs/>
        </w:rPr>
        <w:t>OCR</w:t>
      </w:r>
      <w:r w:rsidRPr="00AA4164">
        <w:rPr>
          <w:b/>
          <w:bCs/>
          <w:lang w:val="ru-RU"/>
        </w:rPr>
        <w:t xml:space="preserve"> та аналіз історичних систем письма</w:t>
      </w:r>
    </w:p>
    <w:p w14:paraId="1532D9D9" w14:textId="77777777" w:rsidR="00AA4164" w:rsidRPr="00AA4164" w:rsidRDefault="00AA4164" w:rsidP="00D31D27">
      <w:pPr>
        <w:rPr>
          <w:lang w:val="ru-RU"/>
        </w:rPr>
      </w:pPr>
      <w:r w:rsidRPr="00AA4164">
        <w:rPr>
          <w:b/>
          <w:bCs/>
          <w:lang w:val="ru-RU"/>
        </w:rPr>
        <w:t>Візуальний доказ:</w:t>
      </w:r>
      <w:r w:rsidRPr="00AA4164">
        <w:rPr>
          <w:lang w:val="ru-RU"/>
        </w:rPr>
        <w:t xml:space="preserve"> </w:t>
      </w:r>
      <w:r w:rsidRPr="00AA4164">
        <w:t>Plate</w:t>
      </w:r>
      <w:r w:rsidRPr="00AA4164">
        <w:rPr>
          <w:lang w:val="ru-RU"/>
        </w:rPr>
        <w:t>-</w:t>
      </w:r>
      <w:r w:rsidRPr="00AA4164">
        <w:t>mya</w:t>
      </w:r>
      <w:r w:rsidRPr="00AA4164">
        <w:rPr>
          <w:lang w:val="ru-RU"/>
        </w:rPr>
        <w:t>.</w:t>
      </w:r>
      <w:r w:rsidRPr="00AA4164">
        <w:t>jpg</w:t>
      </w:r>
      <w:r w:rsidRPr="00AA4164">
        <w:rPr>
          <w:lang w:val="ru-RU"/>
        </w:rPr>
        <w:br/>
      </w:r>
      <w:r w:rsidRPr="00AA4164">
        <w:rPr>
          <w:b/>
          <w:bCs/>
          <w:lang w:val="ru-RU"/>
        </w:rPr>
        <w:t>Правовий аспект:</w:t>
      </w:r>
      <w:r w:rsidRPr="00AA4164">
        <w:rPr>
          <w:lang w:val="ru-RU"/>
        </w:rPr>
        <w:t xml:space="preserve"> Транснаціональна організована злочинність</w:t>
      </w:r>
    </w:p>
    <w:p w14:paraId="5ADC04B1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  <w:lang w:val="ru-RU"/>
        </w:rPr>
        <w:t>Фактичні обставини:</w:t>
      </w:r>
      <w:r w:rsidRPr="00AA4164">
        <w:rPr>
          <w:lang w:val="ru-RU"/>
        </w:rPr>
        <w:t xml:space="preserve"> Матеріали відеоспостереження, вилучені під час рейду спільної міжнародної оперативної групи, містять зображення заіржавілого автомобіля, який використовувався для перевезення осіб без належних документів. Стандартні західні системи автоматичного розпізнавання номерних знаків (</w:t>
      </w:r>
      <w:r w:rsidRPr="00AA4164">
        <w:t>ANPR</w:t>
      </w:r>
      <w:r w:rsidRPr="00AA4164">
        <w:rPr>
          <w:lang w:val="ru-RU"/>
        </w:rPr>
        <w:t>) не змогли розпізнати номерний знак, оскільки він містить нелатинські символи бірманського письма.</w:t>
      </w:r>
    </w:p>
    <w:p w14:paraId="45ACD03E" w14:textId="77777777" w:rsidR="00AA4164" w:rsidRPr="00AA4164" w:rsidRDefault="00AA4164" w:rsidP="00501FD5">
      <w:pPr>
        <w:jc w:val="both"/>
        <w:rPr>
          <w:b/>
          <w:bCs/>
          <w:lang w:val="ru-RU"/>
        </w:rPr>
      </w:pPr>
      <w:r w:rsidRPr="00AA4164">
        <w:rPr>
          <w:rFonts w:ascii="Segoe UI Emoji" w:hAnsi="Segoe UI Emoji" w:cs="Segoe UI Emoji"/>
          <w:b/>
          <w:bCs/>
          <w:lang w:val="ru-RU"/>
        </w:rPr>
        <w:t>❓</w:t>
      </w:r>
      <w:r w:rsidRPr="00AA4164">
        <w:rPr>
          <w:b/>
          <w:bCs/>
          <w:lang w:val="ru-RU"/>
        </w:rPr>
        <w:t xml:space="preserve"> Завдання розслідування (що необхідно встановити):</w:t>
      </w:r>
    </w:p>
    <w:p w14:paraId="11BDC17A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</w:rPr>
        <w:t>Q</w:t>
      </w:r>
      <w:r w:rsidRPr="00AA4164">
        <w:rPr>
          <w:b/>
          <w:bCs/>
          <w:lang w:val="ru-RU"/>
        </w:rPr>
        <w:t>2.1 (Аналіз системи письма та регіону):</w:t>
      </w:r>
      <w:r w:rsidRPr="00AA4164">
        <w:rPr>
          <w:lang w:val="ru-RU"/>
        </w:rPr>
        <w:t xml:space="preserve"> Перекладіть нелатинські символи </w:t>
      </w:r>
      <w:r w:rsidRPr="00AA4164">
        <w:rPr>
          <w:b/>
          <w:bCs/>
          <w:lang w:val="ru-RU"/>
        </w:rPr>
        <w:t>(</w:t>
      </w:r>
      <w:r w:rsidRPr="00AA4164">
        <w:rPr>
          <w:rFonts w:ascii="Myanmar Text" w:hAnsi="Myanmar Text" w:cs="Myanmar Text" w:hint="cs"/>
          <w:b/>
          <w:bCs/>
          <w:cs/>
          <w:lang w:bidi="my-MM"/>
        </w:rPr>
        <w:t>ည</w:t>
      </w:r>
      <w:r w:rsidRPr="00AA4164">
        <w:rPr>
          <w:b/>
          <w:bCs/>
          <w:cs/>
          <w:lang w:bidi="my-MM"/>
        </w:rPr>
        <w:t xml:space="preserve"> / </w:t>
      </w:r>
      <w:r w:rsidRPr="00AA4164">
        <w:rPr>
          <w:rFonts w:ascii="Myanmar Text" w:hAnsi="Myanmar Text" w:cs="Myanmar Text" w:hint="cs"/>
          <w:b/>
          <w:bCs/>
          <w:cs/>
          <w:lang w:bidi="my-MM"/>
        </w:rPr>
        <w:t>၆၀၀၄</w:t>
      </w:r>
      <w:r w:rsidRPr="00AA4164">
        <w:rPr>
          <w:b/>
          <w:bCs/>
          <w:cs/>
          <w:lang w:bidi="my-MM"/>
        </w:rPr>
        <w:t>)</w:t>
      </w:r>
      <w:r w:rsidRPr="00AA4164">
        <w:rPr>
          <w:lang w:val="ru-RU"/>
        </w:rPr>
        <w:t>. Яку країну, код міста/регіону та цифри зазначено на цьому номерному знаку?</w:t>
      </w:r>
    </w:p>
    <w:p w14:paraId="37B42ED3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</w:rPr>
        <w:t>Q</w:t>
      </w:r>
      <w:r w:rsidRPr="00AA4164">
        <w:rPr>
          <w:b/>
          <w:bCs/>
          <w:lang w:val="ru-RU"/>
        </w:rPr>
        <w:t>2.2 (Визначення кола підозрюваних):</w:t>
      </w:r>
      <w:r w:rsidRPr="00AA4164">
        <w:rPr>
          <w:lang w:val="ru-RU"/>
        </w:rPr>
        <w:t xml:space="preserve"> Скільки осіб у файлі </w:t>
      </w:r>
      <w:r w:rsidRPr="00AA4164">
        <w:t>traveler</w:t>
      </w:r>
      <w:r w:rsidRPr="00AA4164">
        <w:rPr>
          <w:lang w:val="ru-RU"/>
        </w:rPr>
        <w:t>_</w:t>
      </w:r>
      <w:r w:rsidRPr="00AA4164">
        <w:t>rentals</w:t>
      </w:r>
      <w:r w:rsidRPr="00AA4164">
        <w:rPr>
          <w:lang w:val="ru-RU"/>
        </w:rPr>
        <w:t>_</w:t>
      </w:r>
      <w:r w:rsidRPr="00AA4164">
        <w:t>data</w:t>
      </w:r>
      <w:r w:rsidRPr="00AA4164">
        <w:rPr>
          <w:lang w:val="ru-RU"/>
        </w:rPr>
        <w:t>.</w:t>
      </w:r>
      <w:r w:rsidRPr="00AA4164">
        <w:t>xlsx</w:t>
      </w:r>
      <w:r w:rsidRPr="00AA4164">
        <w:rPr>
          <w:lang w:val="ru-RU"/>
        </w:rPr>
        <w:t xml:space="preserve"> подорожували до цієї країни в період із червня по серпень 2026 року?</w:t>
      </w:r>
    </w:p>
    <w:p w14:paraId="167535C3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</w:rPr>
        <w:t>Q</w:t>
      </w:r>
      <w:r w:rsidRPr="00AA4164">
        <w:rPr>
          <w:b/>
          <w:bCs/>
          <w:lang w:val="ru-RU"/>
        </w:rPr>
        <w:t>2.3 (Встановлення фінансово пов’язаної особи):</w:t>
      </w:r>
      <w:r w:rsidRPr="00AA4164">
        <w:rPr>
          <w:lang w:val="ru-RU"/>
        </w:rPr>
        <w:t xml:space="preserve"> Хто саме з осіб, які перебували в цій країні наприкінці липня (</w:t>
      </w:r>
      <w:r w:rsidRPr="00AA4164">
        <w:rPr>
          <w:b/>
          <w:bCs/>
          <w:lang w:val="ru-RU"/>
        </w:rPr>
        <w:t>24–31 липня</w:t>
      </w:r>
      <w:r w:rsidRPr="00AA4164">
        <w:rPr>
          <w:lang w:val="ru-RU"/>
        </w:rPr>
        <w:t>), має кредитну картку, випущену безпосередньо в цій юрисдикції, що свідчить про основний фінансовий зв’язок?</w:t>
      </w:r>
    </w:p>
    <w:p w14:paraId="299C3CE7" w14:textId="77777777" w:rsidR="00AA4164" w:rsidRPr="001A404D" w:rsidRDefault="00AA4164" w:rsidP="00501FD5">
      <w:pPr>
        <w:jc w:val="both"/>
        <w:rPr>
          <w:b/>
          <w:bCs/>
          <w:lang w:val="ru-RU"/>
        </w:rPr>
      </w:pPr>
      <w:r w:rsidRPr="00AA4164">
        <w:rPr>
          <w:rFonts w:ascii="Segoe UI Symbol" w:hAnsi="Segoe UI Symbol" w:cs="Segoe UI Symbol"/>
          <w:b/>
          <w:bCs/>
          <w:lang w:val="ru-RU"/>
        </w:rPr>
        <w:t>✍</w:t>
      </w:r>
      <w:r w:rsidRPr="00AA4164">
        <w:rPr>
          <w:b/>
          <w:bCs/>
          <w:lang w:val="ru-RU"/>
        </w:rPr>
        <w:t xml:space="preserve"> ВИСНОВКИ УЧАСНИКА ТА НОТАТКИ ЩОДО ДОКАЗІВ:</w:t>
      </w:r>
    </w:p>
    <w:p w14:paraId="61B207BD" w14:textId="77777777" w:rsidR="00B503BB" w:rsidRPr="001A404D" w:rsidRDefault="00B503BB" w:rsidP="00501FD5">
      <w:pPr>
        <w:jc w:val="both"/>
        <w:rPr>
          <w:b/>
          <w:bCs/>
          <w:lang w:val="ru-RU"/>
        </w:rPr>
      </w:pPr>
    </w:p>
    <w:p w14:paraId="74C5C1B1" w14:textId="77777777" w:rsidR="00B503BB" w:rsidRPr="001A404D" w:rsidRDefault="00B503BB" w:rsidP="00501FD5">
      <w:pPr>
        <w:jc w:val="both"/>
        <w:rPr>
          <w:b/>
          <w:bCs/>
          <w:lang w:val="ru-RU"/>
        </w:rPr>
      </w:pPr>
    </w:p>
    <w:p w14:paraId="03218933" w14:textId="77777777" w:rsidR="00B503BB" w:rsidRPr="001A404D" w:rsidRDefault="00B503BB" w:rsidP="00501FD5">
      <w:pPr>
        <w:jc w:val="both"/>
        <w:rPr>
          <w:b/>
          <w:bCs/>
          <w:lang w:val="ru-RU"/>
        </w:rPr>
      </w:pPr>
    </w:p>
    <w:p w14:paraId="647926DB" w14:textId="77777777" w:rsidR="00B503BB" w:rsidRPr="001A404D" w:rsidRDefault="00B503BB" w:rsidP="00501FD5">
      <w:pPr>
        <w:jc w:val="both"/>
        <w:rPr>
          <w:b/>
          <w:bCs/>
          <w:lang w:val="ru-RU"/>
        </w:rPr>
      </w:pPr>
    </w:p>
    <w:p w14:paraId="72AEF3CA" w14:textId="77777777" w:rsidR="00B503BB" w:rsidRPr="001A404D" w:rsidRDefault="00B503BB" w:rsidP="00501FD5">
      <w:pPr>
        <w:jc w:val="both"/>
        <w:rPr>
          <w:b/>
          <w:bCs/>
          <w:lang w:val="ru-RU"/>
        </w:rPr>
      </w:pPr>
    </w:p>
    <w:p w14:paraId="66A0F676" w14:textId="77777777" w:rsidR="00B503BB" w:rsidRPr="001A404D" w:rsidRDefault="00B503BB" w:rsidP="00501FD5">
      <w:pPr>
        <w:jc w:val="both"/>
        <w:rPr>
          <w:b/>
          <w:bCs/>
          <w:lang w:val="ru-RU"/>
        </w:rPr>
      </w:pPr>
    </w:p>
    <w:p w14:paraId="771A1E1D" w14:textId="77777777" w:rsidR="00B503BB" w:rsidRPr="001A404D" w:rsidRDefault="00B503BB" w:rsidP="00501FD5">
      <w:pPr>
        <w:jc w:val="both"/>
        <w:rPr>
          <w:b/>
          <w:bCs/>
          <w:lang w:val="ru-RU"/>
        </w:rPr>
      </w:pPr>
    </w:p>
    <w:p w14:paraId="2FAF5BAF" w14:textId="77777777" w:rsidR="00B503BB" w:rsidRPr="001A404D" w:rsidRDefault="00B503BB" w:rsidP="00501FD5">
      <w:pPr>
        <w:jc w:val="both"/>
        <w:rPr>
          <w:b/>
          <w:bCs/>
          <w:lang w:val="ru-RU"/>
        </w:rPr>
      </w:pPr>
    </w:p>
    <w:p w14:paraId="0EEA461C" w14:textId="77777777" w:rsidR="00B503BB" w:rsidRPr="001A404D" w:rsidRDefault="00B503BB" w:rsidP="00501FD5">
      <w:pPr>
        <w:jc w:val="both"/>
        <w:rPr>
          <w:b/>
          <w:bCs/>
          <w:lang w:val="ru-RU"/>
        </w:rPr>
      </w:pPr>
    </w:p>
    <w:p w14:paraId="69D93332" w14:textId="6E42CDE8" w:rsidR="00AA4164" w:rsidRPr="00AA4164" w:rsidRDefault="00AA4164" w:rsidP="00501FD5">
      <w:pPr>
        <w:jc w:val="both"/>
      </w:pPr>
    </w:p>
    <w:p w14:paraId="4C8DF7BB" w14:textId="77777777" w:rsidR="00AA4164" w:rsidRPr="00AA4164" w:rsidRDefault="00AA4164" w:rsidP="00501FD5">
      <w:pPr>
        <w:jc w:val="both"/>
        <w:rPr>
          <w:b/>
          <w:bCs/>
          <w:lang w:val="ru-RU"/>
        </w:rPr>
      </w:pPr>
      <w:r w:rsidRPr="00AA4164">
        <w:rPr>
          <w:b/>
          <w:bCs/>
          <w:lang w:val="ru-RU"/>
        </w:rPr>
        <w:lastRenderedPageBreak/>
        <w:t>КЕЙС 03: Схема ухилення та податкового шахрайства з використанням ретроавтомобіля</w:t>
      </w:r>
    </w:p>
    <w:p w14:paraId="7D65905B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  <w:lang w:val="ru-RU"/>
        </w:rPr>
        <w:t>Фокус: Класифікація історичних об’єктів і виявлення шахрайства</w:t>
      </w:r>
    </w:p>
    <w:p w14:paraId="3C5FE194" w14:textId="77777777" w:rsidR="00AA4164" w:rsidRPr="00AA4164" w:rsidRDefault="00AA4164" w:rsidP="00A5240B">
      <w:pPr>
        <w:rPr>
          <w:lang w:val="ru-RU"/>
        </w:rPr>
      </w:pPr>
      <w:r w:rsidRPr="00AA4164">
        <w:rPr>
          <w:b/>
          <w:bCs/>
          <w:lang w:val="ru-RU"/>
        </w:rPr>
        <w:t>Візуальний доказ:</w:t>
      </w:r>
      <w:r w:rsidRPr="00AA4164">
        <w:rPr>
          <w:lang w:val="ru-RU"/>
        </w:rPr>
        <w:t xml:space="preserve"> </w:t>
      </w:r>
      <w:r w:rsidRPr="00AA4164">
        <w:t>Plate</w:t>
      </w:r>
      <w:r w:rsidRPr="00AA4164">
        <w:rPr>
          <w:lang w:val="ru-RU"/>
        </w:rPr>
        <w:t>-</w:t>
      </w:r>
      <w:r w:rsidRPr="00AA4164">
        <w:t>unknown</w:t>
      </w:r>
      <w:r w:rsidRPr="00AA4164">
        <w:rPr>
          <w:lang w:val="ru-RU"/>
        </w:rPr>
        <w:t>.</w:t>
      </w:r>
      <w:proofErr w:type="spellStart"/>
      <w:r w:rsidRPr="00AA4164">
        <w:t>avif</w:t>
      </w:r>
      <w:proofErr w:type="spellEnd"/>
      <w:r w:rsidRPr="00AA4164">
        <w:rPr>
          <w:lang w:val="ru-RU"/>
        </w:rPr>
        <w:br/>
      </w:r>
      <w:r w:rsidRPr="00AA4164">
        <w:rPr>
          <w:b/>
          <w:bCs/>
          <w:lang w:val="ru-RU"/>
        </w:rPr>
        <w:t>Правовий аспект:</w:t>
      </w:r>
      <w:r w:rsidRPr="00AA4164">
        <w:rPr>
          <w:lang w:val="ru-RU"/>
        </w:rPr>
        <w:t xml:space="preserve"> Викрадення транспортного засобу та ухилення від сплати податків</w:t>
      </w:r>
    </w:p>
    <w:p w14:paraId="455DC19C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  <w:lang w:val="ru-RU"/>
        </w:rPr>
        <w:t>Фактичні обставини:</w:t>
      </w:r>
      <w:r w:rsidRPr="00AA4164">
        <w:rPr>
          <w:lang w:val="ru-RU"/>
        </w:rPr>
        <w:t xml:space="preserve"> Камери контролю дорожнього руху фіксують елітний ретроавтомобіль із заіржавілим жовтим номерним знаком із написом </w:t>
      </w:r>
      <w:r w:rsidRPr="00AA4164">
        <w:rPr>
          <w:b/>
          <w:bCs/>
          <w:lang w:val="ru-RU"/>
        </w:rPr>
        <w:t xml:space="preserve">1947 </w:t>
      </w:r>
      <w:r w:rsidRPr="00AA4164">
        <w:rPr>
          <w:b/>
          <w:bCs/>
        </w:rPr>
        <w:t>PENNA</w:t>
      </w:r>
      <w:r w:rsidRPr="00AA4164">
        <w:rPr>
          <w:b/>
          <w:bCs/>
          <w:lang w:val="ru-RU"/>
        </w:rPr>
        <w:t xml:space="preserve"> </w:t>
      </w:r>
      <w:r w:rsidRPr="00AA4164">
        <w:rPr>
          <w:b/>
          <w:bCs/>
        </w:rPr>
        <w:t>AC</w:t>
      </w:r>
      <w:r w:rsidRPr="00AA4164">
        <w:rPr>
          <w:b/>
          <w:bCs/>
          <w:lang w:val="ru-RU"/>
        </w:rPr>
        <w:t>586</w:t>
      </w:r>
      <w:r w:rsidRPr="00AA4164">
        <w:rPr>
          <w:lang w:val="ru-RU"/>
        </w:rPr>
        <w:t>. Водій стверджує, що автомобіль є незареєстрованим транспортним засобом сільськогосподарського призначення, який не підлягає оподаткуванню податком штату на предмети розкоші.</w:t>
      </w:r>
    </w:p>
    <w:p w14:paraId="38D94527" w14:textId="77777777" w:rsidR="00AA4164" w:rsidRPr="00AA4164" w:rsidRDefault="00AA4164" w:rsidP="00501FD5">
      <w:pPr>
        <w:jc w:val="both"/>
        <w:rPr>
          <w:b/>
          <w:bCs/>
          <w:lang w:val="ru-RU"/>
        </w:rPr>
      </w:pPr>
      <w:r w:rsidRPr="00AA4164">
        <w:rPr>
          <w:rFonts w:ascii="Segoe UI Emoji" w:hAnsi="Segoe UI Emoji" w:cs="Segoe UI Emoji"/>
          <w:b/>
          <w:bCs/>
          <w:lang w:val="ru-RU"/>
        </w:rPr>
        <w:t>❓</w:t>
      </w:r>
      <w:r w:rsidRPr="00AA4164">
        <w:rPr>
          <w:b/>
          <w:bCs/>
          <w:lang w:val="ru-RU"/>
        </w:rPr>
        <w:t xml:space="preserve"> Завдання розслідування (що необхідно встановити):</w:t>
      </w:r>
    </w:p>
    <w:p w14:paraId="023ECDF3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</w:rPr>
        <w:t>Q</w:t>
      </w:r>
      <w:r w:rsidRPr="00AA4164">
        <w:rPr>
          <w:b/>
          <w:bCs/>
          <w:lang w:val="ru-RU"/>
        </w:rPr>
        <w:t>3.1 (Юрисдикція та рік):</w:t>
      </w:r>
      <w:r w:rsidRPr="00AA4164">
        <w:rPr>
          <w:lang w:val="ru-RU"/>
        </w:rPr>
        <w:t xml:space="preserve"> Визначте штат США, який видав номерний знак, зазначений на ньому рік реєстрації та дату закінчення строку його дії.</w:t>
      </w:r>
    </w:p>
    <w:p w14:paraId="3E6FA284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</w:rPr>
        <w:t>Q</w:t>
      </w:r>
      <w:r w:rsidRPr="00AA4164">
        <w:rPr>
          <w:b/>
          <w:bCs/>
          <w:lang w:val="ru-RU"/>
        </w:rPr>
        <w:t>3.2 (Зіставлення даних про мандрівника та авіарейс):</w:t>
      </w:r>
      <w:r w:rsidRPr="00AA4164">
        <w:rPr>
          <w:lang w:val="ru-RU"/>
        </w:rPr>
        <w:t xml:space="preserve"> Хто з підозрюваних у наборі даних подорожував до цього штату та орендував автомобіль на межі червня та липня 2026 року? Зазначте </w:t>
      </w:r>
      <w:r w:rsidRPr="00AA4164">
        <w:rPr>
          <w:b/>
          <w:bCs/>
          <w:lang w:val="ru-RU"/>
        </w:rPr>
        <w:t>номер рейсу (</w:t>
      </w:r>
      <w:r w:rsidRPr="00AA4164">
        <w:rPr>
          <w:b/>
          <w:bCs/>
        </w:rPr>
        <w:t>Flight</w:t>
      </w:r>
      <w:r w:rsidRPr="00AA4164">
        <w:rPr>
          <w:b/>
          <w:bCs/>
          <w:lang w:val="ru-RU"/>
        </w:rPr>
        <w:t xml:space="preserve"> </w:t>
      </w:r>
      <w:r w:rsidRPr="00AA4164">
        <w:rPr>
          <w:b/>
          <w:bCs/>
        </w:rPr>
        <w:t>ID</w:t>
      </w:r>
      <w:r w:rsidRPr="00AA4164">
        <w:rPr>
          <w:b/>
          <w:bCs/>
          <w:lang w:val="ru-RU"/>
        </w:rPr>
        <w:t>) і національний ідентифікаційний номер (</w:t>
      </w:r>
      <w:r w:rsidRPr="00AA4164">
        <w:rPr>
          <w:b/>
          <w:bCs/>
        </w:rPr>
        <w:t>National</w:t>
      </w:r>
      <w:r w:rsidRPr="00AA4164">
        <w:rPr>
          <w:b/>
          <w:bCs/>
          <w:lang w:val="ru-RU"/>
        </w:rPr>
        <w:t xml:space="preserve"> </w:t>
      </w:r>
      <w:r w:rsidRPr="00AA4164">
        <w:rPr>
          <w:b/>
          <w:bCs/>
        </w:rPr>
        <w:t>ID</w:t>
      </w:r>
      <w:r w:rsidRPr="00AA4164">
        <w:rPr>
          <w:b/>
          <w:bCs/>
          <w:lang w:val="ru-RU"/>
        </w:rPr>
        <w:t>)</w:t>
      </w:r>
      <w:r w:rsidRPr="00AA4164">
        <w:rPr>
          <w:lang w:val="ru-RU"/>
        </w:rPr>
        <w:t>.</w:t>
      </w:r>
    </w:p>
    <w:p w14:paraId="5BBA877B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</w:rPr>
        <w:t>Q</w:t>
      </w:r>
      <w:r w:rsidRPr="00AA4164">
        <w:rPr>
          <w:b/>
          <w:bCs/>
          <w:lang w:val="ru-RU"/>
        </w:rPr>
        <w:t>3.3 (Правова аномалія та аналіз шахрайства):</w:t>
      </w:r>
      <w:r w:rsidRPr="00AA4164">
        <w:rPr>
          <w:lang w:val="ru-RU"/>
        </w:rPr>
        <w:t xml:space="preserve"> Чому встановлення саме цього фізичного номерного знака на сучасний комерційний орендний автомобіль є кримінальним правопорушенням?</w:t>
      </w:r>
    </w:p>
    <w:p w14:paraId="1DEC6F40" w14:textId="77777777" w:rsidR="00AA4164" w:rsidRPr="001A404D" w:rsidRDefault="00AA4164" w:rsidP="00501FD5">
      <w:pPr>
        <w:jc w:val="both"/>
        <w:rPr>
          <w:b/>
          <w:bCs/>
          <w:lang w:val="ru-RU"/>
        </w:rPr>
      </w:pPr>
      <w:r w:rsidRPr="00AA4164">
        <w:rPr>
          <w:rFonts w:ascii="Segoe UI Symbol" w:hAnsi="Segoe UI Symbol" w:cs="Segoe UI Symbol"/>
          <w:b/>
          <w:bCs/>
          <w:lang w:val="ru-RU"/>
        </w:rPr>
        <w:t>✍</w:t>
      </w:r>
      <w:r w:rsidRPr="00AA4164">
        <w:rPr>
          <w:b/>
          <w:bCs/>
          <w:lang w:val="ru-RU"/>
        </w:rPr>
        <w:t xml:space="preserve"> ВИСНОВКИ УЧАСНИКА ТА НОТАТКИ ЩОДО ДОКАЗІВ:</w:t>
      </w:r>
    </w:p>
    <w:p w14:paraId="6B893FAC" w14:textId="77777777" w:rsidR="00FD005F" w:rsidRPr="001A404D" w:rsidRDefault="00FD005F" w:rsidP="00501FD5">
      <w:pPr>
        <w:jc w:val="both"/>
        <w:rPr>
          <w:b/>
          <w:bCs/>
          <w:lang w:val="ru-RU"/>
        </w:rPr>
      </w:pPr>
    </w:p>
    <w:p w14:paraId="7904036E" w14:textId="77777777" w:rsidR="00FD005F" w:rsidRPr="001A404D" w:rsidRDefault="00FD005F" w:rsidP="00501FD5">
      <w:pPr>
        <w:jc w:val="both"/>
        <w:rPr>
          <w:b/>
          <w:bCs/>
          <w:lang w:val="ru-RU"/>
        </w:rPr>
      </w:pPr>
    </w:p>
    <w:p w14:paraId="08C00FC6" w14:textId="77777777" w:rsidR="00FD005F" w:rsidRPr="001A404D" w:rsidRDefault="00FD005F" w:rsidP="00501FD5">
      <w:pPr>
        <w:jc w:val="both"/>
        <w:rPr>
          <w:b/>
          <w:bCs/>
          <w:lang w:val="ru-RU"/>
        </w:rPr>
      </w:pPr>
    </w:p>
    <w:p w14:paraId="20CCB6AF" w14:textId="77777777" w:rsidR="00FD005F" w:rsidRPr="001A404D" w:rsidRDefault="00FD005F" w:rsidP="00501FD5">
      <w:pPr>
        <w:jc w:val="both"/>
        <w:rPr>
          <w:b/>
          <w:bCs/>
          <w:lang w:val="ru-RU"/>
        </w:rPr>
      </w:pPr>
    </w:p>
    <w:p w14:paraId="56890EAC" w14:textId="77777777" w:rsidR="00FD005F" w:rsidRPr="001A404D" w:rsidRDefault="00FD005F" w:rsidP="00501FD5">
      <w:pPr>
        <w:jc w:val="both"/>
        <w:rPr>
          <w:b/>
          <w:bCs/>
          <w:lang w:val="ru-RU"/>
        </w:rPr>
      </w:pPr>
    </w:p>
    <w:p w14:paraId="463826CF" w14:textId="77777777" w:rsidR="00FD005F" w:rsidRPr="001A404D" w:rsidRDefault="00FD005F" w:rsidP="00501FD5">
      <w:pPr>
        <w:jc w:val="both"/>
        <w:rPr>
          <w:b/>
          <w:bCs/>
          <w:lang w:val="ru-RU"/>
        </w:rPr>
      </w:pPr>
    </w:p>
    <w:p w14:paraId="42593D0A" w14:textId="77777777" w:rsidR="00A5240B" w:rsidRDefault="00A5240B">
      <w:r>
        <w:br w:type="page"/>
      </w:r>
    </w:p>
    <w:p w14:paraId="0D5C6385" w14:textId="049424ED" w:rsidR="00AA4164" w:rsidRPr="00AA4164" w:rsidRDefault="00AA4164" w:rsidP="00501FD5">
      <w:pPr>
        <w:jc w:val="both"/>
        <w:rPr>
          <w:b/>
          <w:bCs/>
          <w:lang w:val="ru-RU"/>
        </w:rPr>
      </w:pPr>
      <w:r w:rsidRPr="00AA4164">
        <w:rPr>
          <w:b/>
          <w:bCs/>
          <w:lang w:val="ru-RU"/>
        </w:rPr>
        <w:lastRenderedPageBreak/>
        <w:t>КЕЙС 04: Контрабандна мережа, що діє в кількох юрисдикціях</w:t>
      </w:r>
    </w:p>
    <w:p w14:paraId="2C62A96E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  <w:lang w:val="ru-RU"/>
        </w:rPr>
        <w:t>Фокус: Геопросторовий ШІ та виявлення транскордонних закономірностей</w:t>
      </w:r>
    </w:p>
    <w:p w14:paraId="600A98B5" w14:textId="77777777" w:rsidR="00AA4164" w:rsidRPr="00AA4164" w:rsidRDefault="00AA4164" w:rsidP="00A5240B">
      <w:pPr>
        <w:rPr>
          <w:lang w:val="ru-RU"/>
        </w:rPr>
      </w:pPr>
      <w:r w:rsidRPr="00AA4164">
        <w:rPr>
          <w:b/>
          <w:bCs/>
          <w:lang w:val="ru-RU"/>
        </w:rPr>
        <w:t>Візуальні докази:</w:t>
      </w:r>
      <w:r w:rsidRPr="00AA4164">
        <w:rPr>
          <w:lang w:val="ru-RU"/>
        </w:rPr>
        <w:t xml:space="preserve"> </w:t>
      </w:r>
      <w:r w:rsidRPr="00AA4164">
        <w:t>matricula</w:t>
      </w:r>
      <w:r w:rsidRPr="00AA4164">
        <w:rPr>
          <w:lang w:val="ru-RU"/>
        </w:rPr>
        <w:t>-</w:t>
      </w:r>
      <w:proofErr w:type="spellStart"/>
      <w:r w:rsidRPr="00AA4164">
        <w:t>coche</w:t>
      </w:r>
      <w:proofErr w:type="spellEnd"/>
      <w:r w:rsidRPr="00AA4164">
        <w:rPr>
          <w:lang w:val="ru-RU"/>
        </w:rPr>
        <w:t>-</w:t>
      </w:r>
      <w:proofErr w:type="spellStart"/>
      <w:r w:rsidRPr="00AA4164">
        <w:t>mozam</w:t>
      </w:r>
      <w:proofErr w:type="spellEnd"/>
      <w:r w:rsidRPr="00AA4164">
        <w:rPr>
          <w:lang w:val="ru-RU"/>
        </w:rPr>
        <w:t>.</w:t>
      </w:r>
      <w:r w:rsidRPr="00AA4164">
        <w:t>jpg</w:t>
      </w:r>
      <w:r w:rsidRPr="00AA4164">
        <w:rPr>
          <w:lang w:val="ru-RU"/>
        </w:rPr>
        <w:t xml:space="preserve"> і </w:t>
      </w:r>
      <w:r w:rsidRPr="00AA4164">
        <w:t>Plate</w:t>
      </w:r>
      <w:r w:rsidRPr="00AA4164">
        <w:rPr>
          <w:lang w:val="ru-RU"/>
        </w:rPr>
        <w:t>-</w:t>
      </w:r>
      <w:proofErr w:type="spellStart"/>
      <w:r w:rsidRPr="00AA4164">
        <w:t>Esu</w:t>
      </w:r>
      <w:proofErr w:type="spellEnd"/>
      <w:r w:rsidRPr="00AA4164">
        <w:rPr>
          <w:lang w:val="ru-RU"/>
        </w:rPr>
        <w:t>.</w:t>
      </w:r>
      <w:r w:rsidRPr="00AA4164">
        <w:t>jpg</w:t>
      </w:r>
      <w:r w:rsidRPr="00AA4164">
        <w:rPr>
          <w:lang w:val="ru-RU"/>
        </w:rPr>
        <w:br/>
      </w:r>
      <w:r w:rsidRPr="00AA4164">
        <w:rPr>
          <w:b/>
          <w:bCs/>
          <w:lang w:val="ru-RU"/>
        </w:rPr>
        <w:t>Правовий аспект:</w:t>
      </w:r>
      <w:r w:rsidRPr="00AA4164">
        <w:rPr>
          <w:lang w:val="ru-RU"/>
        </w:rPr>
        <w:t xml:space="preserve"> Наркоторгівля у складі злочинного синдикату</w:t>
      </w:r>
    </w:p>
    <w:p w14:paraId="119136FE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  <w:lang w:val="ru-RU"/>
        </w:rPr>
        <w:t>Фактичні обставини:</w:t>
      </w:r>
      <w:r w:rsidRPr="00AA4164">
        <w:rPr>
          <w:lang w:val="ru-RU"/>
        </w:rPr>
        <w:t xml:space="preserve"> Перехоплений у порту морський контейнер містить розвідувальну інформацію, що вказує на транзит через Південну Африку. На знімках номерних знаків видно світло-блакитні знаки, що закінчуються літерами </w:t>
      </w:r>
      <w:r w:rsidRPr="00AA4164">
        <w:rPr>
          <w:b/>
          <w:bCs/>
        </w:rPr>
        <w:t>MC</w:t>
      </w:r>
      <w:r w:rsidRPr="00AA4164">
        <w:rPr>
          <w:lang w:val="ru-RU"/>
        </w:rPr>
        <w:t xml:space="preserve"> і містять державні герби, а також номерні знаки із зображенням мальовничих пагорбів і хатин-вулик</w:t>
      </w:r>
      <w:proofErr w:type="spellStart"/>
      <w:r w:rsidRPr="00AA4164">
        <w:t>i</w:t>
      </w:r>
      <w:proofErr w:type="spellEnd"/>
      <w:r w:rsidRPr="00AA4164">
        <w:rPr>
          <w:lang w:val="ru-RU"/>
        </w:rPr>
        <w:t xml:space="preserve">в та позначенням </w:t>
      </w:r>
      <w:r w:rsidRPr="00AA4164">
        <w:rPr>
          <w:b/>
          <w:bCs/>
        </w:rPr>
        <w:t>SD</w:t>
      </w:r>
      <w:r w:rsidRPr="00AA4164">
        <w:rPr>
          <w:lang w:val="ru-RU"/>
        </w:rPr>
        <w:t>.</w:t>
      </w:r>
    </w:p>
    <w:p w14:paraId="0AF75C95" w14:textId="77777777" w:rsidR="00AA4164" w:rsidRPr="00AA4164" w:rsidRDefault="00AA4164" w:rsidP="00501FD5">
      <w:pPr>
        <w:jc w:val="both"/>
        <w:rPr>
          <w:b/>
          <w:bCs/>
          <w:lang w:val="ru-RU"/>
        </w:rPr>
      </w:pPr>
      <w:r w:rsidRPr="00AA4164">
        <w:rPr>
          <w:rFonts w:ascii="Segoe UI Emoji" w:hAnsi="Segoe UI Emoji" w:cs="Segoe UI Emoji"/>
          <w:b/>
          <w:bCs/>
          <w:lang w:val="ru-RU"/>
        </w:rPr>
        <w:t>❓</w:t>
      </w:r>
      <w:r w:rsidRPr="00AA4164">
        <w:rPr>
          <w:b/>
          <w:bCs/>
          <w:lang w:val="ru-RU"/>
        </w:rPr>
        <w:t xml:space="preserve"> Завдання розслідування (що необхідно встановити):</w:t>
      </w:r>
    </w:p>
    <w:p w14:paraId="4EA77D58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</w:rPr>
        <w:t>Q</w:t>
      </w:r>
      <w:r w:rsidRPr="00AA4164">
        <w:rPr>
          <w:b/>
          <w:bCs/>
          <w:lang w:val="ru-RU"/>
        </w:rPr>
        <w:t>4.1 (Визначення двох країн):</w:t>
      </w:r>
      <w:r w:rsidRPr="00AA4164">
        <w:rPr>
          <w:lang w:val="ru-RU"/>
        </w:rPr>
        <w:t xml:space="preserve"> Визначте дві суверенні держави, яким відповідають </w:t>
      </w:r>
      <w:r w:rsidRPr="00AA4164">
        <w:rPr>
          <w:b/>
          <w:bCs/>
          <w:lang w:val="ru-RU"/>
        </w:rPr>
        <w:t>номерний знак 1</w:t>
      </w:r>
      <w:r w:rsidRPr="00AA4164">
        <w:rPr>
          <w:lang w:val="ru-RU"/>
        </w:rPr>
        <w:t xml:space="preserve"> (світло-блакитний, із державним гербом і літерами </w:t>
      </w:r>
      <w:r w:rsidRPr="00AA4164">
        <w:rPr>
          <w:b/>
          <w:bCs/>
        </w:rPr>
        <w:t>MC</w:t>
      </w:r>
      <w:r w:rsidRPr="00AA4164">
        <w:rPr>
          <w:lang w:val="ru-RU"/>
        </w:rPr>
        <w:t xml:space="preserve">) та </w:t>
      </w:r>
      <w:r w:rsidRPr="00AA4164">
        <w:rPr>
          <w:b/>
          <w:bCs/>
          <w:lang w:val="ru-RU"/>
        </w:rPr>
        <w:t>номерний знак 2</w:t>
      </w:r>
      <w:r w:rsidRPr="00AA4164">
        <w:rPr>
          <w:lang w:val="ru-RU"/>
        </w:rPr>
        <w:t xml:space="preserve"> (із зображенням пагорбів, хатин-вулик</w:t>
      </w:r>
      <w:proofErr w:type="spellStart"/>
      <w:r w:rsidRPr="00AA4164">
        <w:t>i</w:t>
      </w:r>
      <w:proofErr w:type="spellEnd"/>
      <w:r w:rsidRPr="00AA4164">
        <w:rPr>
          <w:lang w:val="ru-RU"/>
        </w:rPr>
        <w:t xml:space="preserve">в і літерами </w:t>
      </w:r>
      <w:r w:rsidRPr="00AA4164">
        <w:rPr>
          <w:b/>
          <w:bCs/>
        </w:rPr>
        <w:t>SD</w:t>
      </w:r>
      <w:r w:rsidRPr="00AA4164">
        <w:rPr>
          <w:lang w:val="ru-RU"/>
        </w:rPr>
        <w:t>).</w:t>
      </w:r>
    </w:p>
    <w:p w14:paraId="0A80822C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</w:rPr>
        <w:t>Q</w:t>
      </w:r>
      <w:r w:rsidRPr="00AA4164">
        <w:rPr>
          <w:b/>
          <w:bCs/>
          <w:lang w:val="ru-RU"/>
        </w:rPr>
        <w:t>4.2 (Аналіз одночасної присутності):</w:t>
      </w:r>
      <w:r w:rsidRPr="00AA4164">
        <w:rPr>
          <w:lang w:val="ru-RU"/>
        </w:rPr>
        <w:t xml:space="preserve"> Встановіть двох підозрюваних у наборі даних </w:t>
      </w:r>
      <w:r w:rsidRPr="00AA4164">
        <w:t>Excel</w:t>
      </w:r>
      <w:r w:rsidRPr="00AA4164">
        <w:rPr>
          <w:lang w:val="ru-RU"/>
        </w:rPr>
        <w:t>, які орендували автомобілі у відповідних країнах, причому дати їхнього перебування частково збігалися.</w:t>
      </w:r>
    </w:p>
    <w:p w14:paraId="7F0E865B" w14:textId="77777777" w:rsidR="00AA4164" w:rsidRPr="00AA4164" w:rsidRDefault="00AA4164" w:rsidP="00501FD5">
      <w:pPr>
        <w:jc w:val="both"/>
        <w:rPr>
          <w:lang w:val="ru-RU"/>
        </w:rPr>
      </w:pPr>
      <w:r w:rsidRPr="00AA4164">
        <w:rPr>
          <w:b/>
          <w:bCs/>
        </w:rPr>
        <w:t>Q</w:t>
      </w:r>
      <w:r w:rsidRPr="00AA4164">
        <w:rPr>
          <w:b/>
          <w:bCs/>
          <w:lang w:val="ru-RU"/>
        </w:rPr>
        <w:t>4.3 (Часове вікно змови):</w:t>
      </w:r>
      <w:r w:rsidRPr="00AA4164">
        <w:rPr>
          <w:lang w:val="ru-RU"/>
        </w:rPr>
        <w:t xml:space="preserve"> Визначте точний період одночасної присутності — </w:t>
      </w:r>
      <w:r w:rsidRPr="00AA4164">
        <w:rPr>
          <w:b/>
          <w:bCs/>
          <w:lang w:val="ru-RU"/>
        </w:rPr>
        <w:t>дати та тривалість</w:t>
      </w:r>
      <w:r w:rsidRPr="00AA4164">
        <w:rPr>
          <w:lang w:val="ru-RU"/>
        </w:rPr>
        <w:t>, протягом якого обидва підозрювані одночасно перебували та діяли в суміжних юрисдикціях.</w:t>
      </w:r>
    </w:p>
    <w:p w14:paraId="6B454FFC" w14:textId="77777777" w:rsidR="00AA4164" w:rsidRPr="001A404D" w:rsidRDefault="00AA4164" w:rsidP="00501FD5">
      <w:pPr>
        <w:jc w:val="both"/>
        <w:rPr>
          <w:b/>
          <w:bCs/>
          <w:lang w:val="ru-RU"/>
        </w:rPr>
      </w:pPr>
      <w:r w:rsidRPr="00AA4164">
        <w:rPr>
          <w:rFonts w:ascii="Segoe UI Symbol" w:hAnsi="Segoe UI Symbol" w:cs="Segoe UI Symbol"/>
          <w:b/>
          <w:bCs/>
          <w:lang w:val="ru-RU"/>
        </w:rPr>
        <w:t>✍</w:t>
      </w:r>
      <w:r w:rsidRPr="00AA4164">
        <w:rPr>
          <w:b/>
          <w:bCs/>
          <w:lang w:val="ru-RU"/>
        </w:rPr>
        <w:t xml:space="preserve"> ВИСНОВКИ УЧАСНИКА ТА НОТАТКИ ЩОДО ДОКАЗІВ:</w:t>
      </w:r>
    </w:p>
    <w:sectPr w:rsidR="00AA4164" w:rsidRPr="001A404D" w:rsidSect="001C4EE0">
      <w:footerReference w:type="default" r:id="rId7"/>
      <w:pgSz w:w="12240" w:h="15840"/>
      <w:pgMar w:top="851" w:right="1440" w:bottom="1440" w:left="1440" w:header="0" w:footer="7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1535C" w14:textId="77777777" w:rsidR="00194690" w:rsidRDefault="00194690" w:rsidP="00D4135C">
      <w:pPr>
        <w:spacing w:after="0" w:line="240" w:lineRule="auto"/>
      </w:pPr>
      <w:r>
        <w:separator/>
      </w:r>
    </w:p>
  </w:endnote>
  <w:endnote w:type="continuationSeparator" w:id="0">
    <w:p w14:paraId="783251AB" w14:textId="77777777" w:rsidR="00194690" w:rsidRDefault="00194690" w:rsidP="00D41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FCA0D" w14:textId="522D3E58" w:rsidR="001C4EE0" w:rsidRDefault="001C4EE0">
    <w:pPr>
      <w:pStyle w:val="Footer"/>
      <w:rPr>
        <w:i/>
        <w:iCs/>
        <w:sz w:val="18"/>
        <w:szCs w:val="18"/>
        <w:lang w:val="ru-RU"/>
      </w:rPr>
    </w:pPr>
    <w:r>
      <w:rPr>
        <w:i/>
        <w:iCs/>
        <w:sz w:val="18"/>
        <w:szCs w:val="18"/>
        <w:lang w:val="ru-RU"/>
      </w:rPr>
      <w:t>Практичний семінар</w:t>
    </w:r>
    <w:r w:rsidRPr="00E60025">
      <w:rPr>
        <w:i/>
        <w:iCs/>
        <w:sz w:val="18"/>
        <w:szCs w:val="18"/>
        <w:lang w:val="ru-RU"/>
      </w:rPr>
      <w:t xml:space="preserve"> із використання ШІ у кримінальних розслідуваннях — аркуш із завданнями для учасників</w:t>
    </w:r>
  </w:p>
  <w:p w14:paraId="51F8E490" w14:textId="77777777" w:rsidR="001C4EE0" w:rsidRPr="000C4DE8" w:rsidRDefault="001C4EE0">
    <w:pPr>
      <w:pStyle w:val="Foo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869E" w14:textId="77777777" w:rsidR="00194690" w:rsidRDefault="00194690" w:rsidP="00D4135C">
      <w:pPr>
        <w:spacing w:after="0" w:line="240" w:lineRule="auto"/>
      </w:pPr>
      <w:r>
        <w:separator/>
      </w:r>
    </w:p>
  </w:footnote>
  <w:footnote w:type="continuationSeparator" w:id="0">
    <w:p w14:paraId="2386C8FF" w14:textId="77777777" w:rsidR="00194690" w:rsidRDefault="00194690" w:rsidP="00D413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64"/>
    <w:rsid w:val="00007BBF"/>
    <w:rsid w:val="000214F3"/>
    <w:rsid w:val="000B5985"/>
    <w:rsid w:val="000C4DE8"/>
    <w:rsid w:val="00194690"/>
    <w:rsid w:val="001A404D"/>
    <w:rsid w:val="001C4EE0"/>
    <w:rsid w:val="00342D0C"/>
    <w:rsid w:val="00441382"/>
    <w:rsid w:val="00460336"/>
    <w:rsid w:val="00501FD5"/>
    <w:rsid w:val="005C15DD"/>
    <w:rsid w:val="00737B2D"/>
    <w:rsid w:val="00984A10"/>
    <w:rsid w:val="00A5240B"/>
    <w:rsid w:val="00A62299"/>
    <w:rsid w:val="00AA4164"/>
    <w:rsid w:val="00B503BB"/>
    <w:rsid w:val="00C61914"/>
    <w:rsid w:val="00D31D27"/>
    <w:rsid w:val="00D4135C"/>
    <w:rsid w:val="00DA2E23"/>
    <w:rsid w:val="00E60025"/>
    <w:rsid w:val="00EE5804"/>
    <w:rsid w:val="00FD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C8D518"/>
  <w15:chartTrackingRefBased/>
  <w15:docId w15:val="{E6BF596F-E5A0-462A-9D02-AEC38C3F1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35C"/>
  </w:style>
  <w:style w:type="paragraph" w:styleId="Footer">
    <w:name w:val="footer"/>
    <w:basedOn w:val="Normal"/>
    <w:link w:val="FooterChar"/>
    <w:uiPriority w:val="99"/>
    <w:unhideWhenUsed/>
    <w:rsid w:val="00D41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2F938-7F36-4A1A-985C-3CCC9D0DEE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7e76e6a-7ba3-4fc8-b1ac-7c62311ebe0f}" enabled="0" method="" siteId="{67e76e6a-7ba3-4fc8-b1ac-7c62311ebe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EUAM Ukraine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VOLOSHCHUK</dc:creator>
  <cp:keywords/>
  <dc:description/>
  <cp:lastModifiedBy>Hanna VOLOSHCHUK</cp:lastModifiedBy>
  <cp:revision>2</cp:revision>
  <dcterms:created xsi:type="dcterms:W3CDTF">2026-09-19T10:32:00Z</dcterms:created>
  <dcterms:modified xsi:type="dcterms:W3CDTF">2026-09-19T10:32:00Z</dcterms:modified>
</cp:coreProperties>
</file>