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1600"/>
        <w:jc w:val="center"/>
        <w:rPr/>
      </w:pPr>
      <w:r>
        <w:rPr>
          <w:rFonts w:ascii="微软雅黑" w:hAnsi="微软雅黑" w:eastAsia="微软雅黑" w:cs="微软雅黑"/>
          <w:b/>
          <w:bCs/>
          <w:i w:val="false"/>
          <w:iCs w:val="false"/>
          <w:color w:val="1F4E79"/>
          <w:sz w:val="48"/>
          <w:szCs w:val="48"/>
        </w:rPr>
        <w:t>中小学教材知识图谱</w:t>
      </w:r>
    </w:p>
    <w:p>
      <w:pPr>
        <w:jc w:val="center"/>
        <w:rPr/>
      </w:pPr>
      <w:r>
        <w:rPr>
          <w:rFonts w:ascii="微软雅黑" w:hAnsi="微软雅黑" w:eastAsia="微软雅黑" w:cs="微软雅黑"/>
          <w:b/>
          <w:bCs/>
          <w:i w:val="false"/>
          <w:iCs w:val="false"/>
          <w:color w:val="1F4E79"/>
          <w:sz w:val="48"/>
          <w:szCs w:val="48"/>
        </w:rPr>
        <w:t>智能问答系统</w:t>
      </w:r>
    </w:p>
    <w:p>
      <w:pPr>
        <w:spacing w:before="200"/>
        <w:jc w:val="center"/>
        <w:rPr/>
      </w:pPr>
      <w:r>
        <w:rPr>
          <w:rFonts w:ascii="微软雅黑" w:hAnsi="微软雅黑" w:eastAsia="微软雅黑" w:cs="微软雅黑"/>
          <w:b w:val="false"/>
          <w:bCs w:val="false"/>
          <w:i w:val="false"/>
          <w:iCs w:val="false"/>
          <w:color w:val="2E5C8A"/>
          <w:sz w:val="28"/>
          <w:szCs w:val="28"/>
        </w:rPr>
        <w:t>需求分析 · 受众画像 · 方案策划报告</w:t>
      </w:r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5"/>
        <w:gridCol w:w="6621"/>
      </w:tblGrid>
      <w:tr>
        <w:trPr>
          <w:tblHeader/>
        </w:trPr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项目要素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>
        <w:trPr/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选题名称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pStyle w:val="000005"/>
              <w:rPr/>
            </w:pPr>
            <w:r>
              <w:rPr>
                <w:rFonts w:ascii="宋体" w:hAnsi="宋体" w:eastAsia="宋体" w:cs="宋体"/>
                <w:color w:val="auto"/>
                <w:sz w:val="19"/>
                <w:szCs w:val="19"/>
                <w:lang w:eastAsia="zh-CN"/>
              </w:rPr>
              <w:t>选题 7　中小学教材知识图谱智能问答系统</w:t>
            </w:r>
          </w:p>
        </w:tc>
      </w:tr>
      <w:tr>
        <w:trPr/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难度等级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★★★ 提高型</w:t>
            </w:r>
          </w:p>
        </w:tc>
      </w:tr>
      <w:tr>
        <w:trPr/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硬件档位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B 档</w:t>
            </w:r>
          </w:p>
        </w:tc>
      </w:tr>
      <w:tr>
        <w:trPr/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核心学科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数学（单学科，初期知识点≤200）</w:t>
            </w:r>
          </w:p>
        </w:tc>
      </w:tr>
      <w:tr>
        <w:trPr/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数据来源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北京大学 K12-KGraph</w:t>
            </w:r>
            <w:r>
              <w:rPr>
                <w:rFonts w:ascii="宋体" w:hAnsi="宋体" w:eastAsia="宋体" w:cs="宋体"/>
                <w:sz w:val="19"/>
                <w:szCs w:val="19"/>
                <w:lang w:eastAsia="zh-CN"/>
              </w:rPr>
              <w:t>（人教版小初高数理化教材抽取的图谱与配套题库）</w:t>
            </w:r>
          </w:p>
        </w:tc>
      </w:tr>
      <w:tr>
        <w:trPr/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技术栈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Python·Neo4j/NetworkX·LightRAG/GraphRAG·bge</w:t>
            </w:r>
            <w:r>
              <w:rPr>
                <w:rFonts w:hint="eastAsia" w:cs="宋体"/>
                <w:sz w:val="19"/>
                <w:szCs w:val="19"/>
                <w:lang w:val="en-US" w:eastAsia="zh-CN"/>
              </w:rPr>
              <w:t>-</w:t>
            </w:r>
            <w:r>
              <w:rPr>
                <w:rFonts w:ascii="宋体" w:hAnsi="宋体" w:eastAsia="宋体" w:cs="宋体"/>
                <w:sz w:val="19"/>
                <w:szCs w:val="19"/>
              </w:rPr>
              <w:t>m3·Qwen·FastAPI</w:t>
            </w:r>
            <w:r>
              <w:rPr>
                <w:rFonts w:hint="eastAsia" w:cs="宋体"/>
                <w:sz w:val="19"/>
                <w:szCs w:val="19"/>
                <w:lang w:val="en-US" w:eastAsia="zh-CN"/>
              </w:rPr>
              <w:t>加</w:t>
            </w:r>
            <w:r>
              <w:rPr>
                <w:rFonts w:ascii="宋体" w:hAnsi="宋体" w:eastAsia="宋体" w:cs="宋体"/>
                <w:sz w:val="19"/>
                <w:szCs w:val="19"/>
              </w:rPr>
              <w:t>Vue3</w:t>
            </w:r>
          </w:p>
        </w:tc>
      </w:tr>
      <w:tr>
        <w:trPr/>
        <w:tc>
          <w:tcPr>
            <w:tcW w:w="239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编制日期</w:t>
            </w:r>
          </w:p>
        </w:tc>
        <w:tc>
          <w:tcPr>
            <w:tcW w:w="662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2026 年10月1</w:t>
            </w:r>
            <w:r>
              <w:rPr>
                <w:rFonts w:hint="eastAsia" w:cs="宋体"/>
                <w:sz w:val="19"/>
                <w:szCs w:val="19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z w:val="19"/>
                <w:szCs w:val="19"/>
              </w:rPr>
              <w:t>日</w:t>
            </w:r>
          </w:p>
        </w:tc>
      </w:tr>
    </w:tbl>
    <w:p>
      <w:pPr>
        <w:spacing w:before="300"/>
        <w:jc w:val="both"/>
        <w:rPr/>
      </w:pPr>
    </w:p>
    <w:p>
      <w:pPr>
        <w:rPr/>
      </w:pPr>
      <w:r>
        <w:rPr/>
        <w:br w:type="page"/>
      </w:r>
    </w:p>
    <w:sdt>
      <w:sdtPr>
        <w:alias w:val="目录"/>
        <w:id w:val="147477261"/>
      </w:sdtPr>
      <w:sdtContent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TOC \h \o "1-2"</w:instrText>
          </w:r>
          <w:r>
            <w:rPr/>
            <w:fldChar w:fldCharType="separate"/>
          </w:r>
          <w:r>
            <w:rPr/>
            <w:fldChar w:fldCharType="begin"/>
          </w:r>
          <w:r>
            <w:rPr/>
            <w:instrText>HYPERLINK \l "_Toc1"</w:instrText>
          </w:r>
          <w:r>
            <w:rPr/>
            <w:fldChar w:fldCharType="separate"/>
          </w:r>
          <w:r>
            <w:rPr/>
            <w:t>第一章 项目背景</w:t>
            <w:tab/>
          </w:r>
          <w:r>
            <w:rPr/>
            <w:fldChar w:fldCharType="begin"/>
          </w:r>
          <w:r>
            <w:rPr/>
            <w:instrText>PAGEREF _Toc1 \h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"_Toc2"</w:instrText>
          </w:r>
          <w:r>
            <w:rPr/>
            <w:fldChar w:fldCharType="separate"/>
          </w:r>
          <w:r>
            <w:rPr/>
            <w:t>1.1 选题意义</w:t>
            <w:tab/>
          </w:r>
          <w:r>
            <w:rPr/>
            <w:fldChar w:fldCharType="begin"/>
          </w:r>
          <w:r>
            <w:rPr/>
            <w:instrText>PAGEREF _Toc2 \h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"_Toc3"</w:instrText>
          </w:r>
          <w:r>
            <w:rPr/>
            <w:fldChar w:fldCharType="separate"/>
          </w:r>
          <w:r>
            <w:rPr/>
            <w:t>1.2 核心功能</w:t>
            <w:tab/>
          </w:r>
          <w:r>
            <w:rPr/>
            <w:fldChar w:fldCharType="begin"/>
          </w:r>
          <w:r>
            <w:rPr/>
            <w:instrText>PAGEREF _Toc3 \h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"_Toc4"</w:instrText>
          </w:r>
          <w:r>
            <w:rPr/>
            <w:fldChar w:fldCharType="separate"/>
          </w:r>
          <w:r>
            <w:rPr/>
            <w:t>1.3 技术栈技术</w:t>
            <w:tab/>
          </w:r>
          <w:r>
            <w:rPr/>
            <w:fldChar w:fldCharType="begin"/>
          </w:r>
          <w:r>
            <w:rPr/>
            <w:instrText>PAGEREF _Toc4 \h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"_Toc5"</w:instrText>
          </w:r>
          <w:r>
            <w:rPr/>
            <w:fldChar w:fldCharType="separate"/>
          </w:r>
          <w:r>
            <w:rPr/>
            <w:t>1.4 难点与降级方案</w:t>
            <w:tab/>
          </w:r>
          <w:r>
            <w:rPr/>
            <w:fldChar w:fldCharType="begin"/>
          </w:r>
          <w:r>
            <w:rPr/>
            <w:instrText>PAGEREF _Toc5 \h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"_Toc6"</w:instrText>
          </w:r>
          <w:r>
            <w:rPr/>
            <w:fldChar w:fldCharType="separate"/>
          </w:r>
          <w:r>
            <w:rPr/>
            <w:t>1.5 硬件档位与数据来源</w:t>
            <w:tab/>
          </w:r>
          <w:r>
            <w:rPr/>
            <w:fldChar w:fldCharType="begin"/>
          </w:r>
          <w:r>
            <w:rPr/>
            <w:instrText>PAGEREF _Toc6 \h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"_Toc7"</w:instrText>
          </w:r>
          <w:r>
            <w:rPr/>
            <w:fldChar w:fldCharType="separate"/>
          </w:r>
          <w:r>
            <w:rPr/>
            <w:t>1.6 八轮理论覆盖要求</w:t>
            <w:tab/>
          </w:r>
          <w:r>
            <w:rPr/>
            <w:fldChar w:fldCharType="begin"/>
          </w:r>
          <w:r>
            <w:rPr/>
            <w:instrText>PAGEREF _Toc7 \h</w:instrText>
          </w:r>
          <w:r>
            <w:rPr/>
            <w:fldChar w:fldCharType="separate"/>
          </w:r>
          <w:r>
            <w:rPr/>
            <w:t>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"_TocAuto37"</w:instrText>
          </w:r>
          <w:r>
            <w:rPr/>
            <w:fldChar w:fldCharType="separate"/>
          </w:r>
          <w:r>
            <w:rPr/>
            <w:t>1.7 项目交付物清单</w:t>
            <w:tab/>
          </w:r>
          <w:r>
            <w:rPr/>
            <w:fldChar w:fldCharType="begin"/>
          </w:r>
          <w:r>
            <w:rPr/>
            <w:instrText>PAGEREF _TocAuto37 \h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HYPERLINK \l "_Toc9"</w:instrText>
          </w:r>
          <w:r>
            <w:rPr/>
            <w:fldChar w:fldCharType="separate"/>
          </w:r>
          <w:r>
            <w:rPr/>
            <w:t>第二章 目标用户画像与核心使用场景</w:t>
            <w:tab/>
          </w:r>
          <w:r>
            <w:rPr/>
            <w:fldChar w:fldCharType="begin"/>
          </w:r>
          <w:r>
            <w:rPr/>
            <w:instrText>PAGEREF _Toc9 \h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"_Toc10"</w:instrText>
          </w:r>
          <w:r>
            <w:rPr/>
            <w:fldChar w:fldCharType="separate"/>
          </w:r>
          <w:r>
            <w:rPr/>
            <w:t>2.1 三类用户角色</w:t>
            <w:tab/>
          </w:r>
          <w:r>
            <w:rPr/>
            <w:fldChar w:fldCharType="begin"/>
          </w:r>
          <w:r>
            <w:rPr/>
            <w:instrText>PAGEREF _Toc10 \h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"_Toc11"</w:instrText>
          </w:r>
          <w:r>
            <w:rPr/>
            <w:fldChar w:fldCharType="separate"/>
          </w:r>
          <w:r>
            <w:rPr/>
            <w:t>2.2 用户画像</w:t>
            <w:tab/>
          </w:r>
          <w:r>
            <w:rPr/>
            <w:fldChar w:fldCharType="begin"/>
          </w:r>
          <w:r>
            <w:rPr/>
            <w:instrText>PAGEREF _Toc11 \h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"_Toc12"</w:instrText>
          </w:r>
          <w:r>
            <w:rPr/>
            <w:fldChar w:fldCharType="separate"/>
          </w:r>
          <w:r>
            <w:rPr/>
            <w:t>2.3 主要使用场景</w:t>
            <w:tab/>
          </w:r>
          <w:r>
            <w:rPr/>
            <w:fldChar w:fldCharType="begin"/>
          </w:r>
          <w:r>
            <w:rPr/>
            <w:instrText>PAGEREF _Toc12 \h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"_Toc13"</w:instrText>
          </w:r>
          <w:r>
            <w:rPr/>
            <w:fldChar w:fldCharType="separate"/>
          </w:r>
          <w:r>
            <w:rPr/>
            <w:t>2.4 手机端优先的设计约束</w:t>
            <w:tab/>
          </w:r>
          <w:r>
            <w:rPr/>
            <w:fldChar w:fldCharType="begin"/>
          </w:r>
          <w:r>
            <w:rPr/>
            <w:instrText>PAGEREF _Toc13 \h</w:instrText>
          </w:r>
          <w:r>
            <w:rPr/>
            <w:fldChar w:fldCharType="separate"/>
          </w:r>
          <w:r>
            <w:rPr/>
            <w:t>5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HYPERLINK \l "_Toc14"</w:instrText>
          </w:r>
          <w:r>
            <w:rPr/>
            <w:fldChar w:fldCharType="separate"/>
          </w:r>
          <w:r>
            <w:rPr/>
            <w:t>第三章 竞品调研方案与现状分析</w:t>
            <w:tab/>
          </w:r>
          <w:r>
            <w:rPr/>
            <w:fldChar w:fldCharType="begin"/>
          </w:r>
          <w:r>
            <w:rPr/>
            <w:instrText>PAGEREF _Toc14 \h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"_Toc15"</w:instrText>
          </w:r>
          <w:r>
            <w:rPr/>
            <w:fldChar w:fldCharType="separate"/>
          </w:r>
          <w:r>
            <w:rPr/>
            <w:t>3.1 调研方法与方案</w:t>
            <w:tab/>
          </w:r>
          <w:r>
            <w:rPr/>
            <w:fldChar w:fldCharType="begin"/>
          </w:r>
          <w:r>
            <w:rPr/>
            <w:instrText>PAGEREF _Toc15 \h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"_Toc16"</w:instrText>
          </w:r>
          <w:r>
            <w:rPr/>
            <w:fldChar w:fldCharType="separate"/>
          </w:r>
          <w:r>
            <w:rPr/>
            <w:t>3.2 国内同类产品</w:t>
            <w:tab/>
          </w:r>
          <w:r>
            <w:rPr/>
            <w:fldChar w:fldCharType="begin"/>
          </w:r>
          <w:r>
            <w:rPr/>
            <w:instrText>PAGEREF _Toc16 \h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"_Toc17"</w:instrText>
          </w:r>
          <w:r>
            <w:rPr/>
            <w:fldChar w:fldCharType="separate"/>
          </w:r>
          <w:r>
            <w:rPr/>
            <w:t>3.3 国外同类产品</w:t>
            <w:tab/>
          </w:r>
          <w:r>
            <w:rPr/>
            <w:fldChar w:fldCharType="begin"/>
          </w:r>
          <w:r>
            <w:rPr/>
            <w:instrText>PAGEREF _Toc17 \h</w:instrText>
          </w:r>
          <w:r>
            <w:rPr/>
            <w:fldChar w:fldCharType="separate"/>
          </w:r>
          <w:r>
            <w:rPr/>
            <w:t>6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"_Toc18"</w:instrText>
          </w:r>
          <w:r>
            <w:rPr/>
            <w:fldChar w:fldCharType="separate"/>
          </w:r>
          <w:r>
            <w:rPr/>
            <w:t>3.4 竞品共性短板</w:t>
            <w:tab/>
          </w:r>
          <w:r>
            <w:rPr/>
            <w:fldChar w:fldCharType="begin"/>
          </w:r>
          <w:r>
            <w:rPr/>
            <w:instrText>PAGEREF _Toc18 \h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"_Toc19"</w:instrText>
          </w:r>
          <w:r>
            <w:rPr/>
            <w:fldChar w:fldCharType="separate"/>
          </w:r>
          <w:r>
            <w:rPr/>
            <w:t>3.5 调研信息来源（真实链接，检索日 2026-10-15）</w:t>
            <w:tab/>
          </w:r>
          <w:r>
            <w:rPr/>
            <w:fldChar w:fldCharType="begin"/>
          </w:r>
          <w:r>
            <w:rPr/>
            <w:instrText>PAGEREF _Toc19 \h</w:instrText>
          </w:r>
          <w:r>
            <w:rPr/>
            <w:fldChar w:fldCharType="separate"/>
          </w:r>
          <w:r>
            <w:rPr/>
            <w:t>7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HYPERLINK \l "_Toc20"</w:instrText>
          </w:r>
          <w:r>
            <w:rPr/>
            <w:fldChar w:fldCharType="separate"/>
          </w:r>
          <w:r>
            <w:rPr/>
            <w:t>第四章 本系统相对于现有产品的差异化价值</w:t>
            <w:tab/>
          </w:r>
          <w:r>
            <w:rPr/>
            <w:fldChar w:fldCharType="begin"/>
          </w:r>
          <w:r>
            <w:rPr/>
            <w:instrText>PAGEREF _Toc20 \h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"_Toc21"</w:instrText>
          </w:r>
          <w:r>
            <w:rPr/>
            <w:fldChar w:fldCharType="separate"/>
          </w:r>
          <w:r>
            <w:rPr/>
            <w:t>4.1 现有产品的能力缺口</w:t>
            <w:tab/>
          </w:r>
          <w:r>
            <w:rPr/>
            <w:fldChar w:fldCharType="begin"/>
          </w:r>
          <w:r>
            <w:rPr/>
            <w:instrText>PAGEREF _Toc21 \h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"_Toc22"</w:instrText>
          </w:r>
          <w:r>
            <w:rPr/>
            <w:fldChar w:fldCharType="separate"/>
          </w:r>
          <w:r>
            <w:rPr/>
            <w:t>4.2 差异化价值主张</w:t>
            <w:tab/>
          </w:r>
          <w:r>
            <w:rPr/>
            <w:fldChar w:fldCharType="begin"/>
          </w:r>
          <w:r>
            <w:rPr/>
            <w:instrText>PAGEREF _Toc22 \h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"_Toc23"</w:instrText>
          </w:r>
          <w:r>
            <w:rPr/>
            <w:fldChar w:fldCharType="separate"/>
          </w:r>
          <w:r>
            <w:rPr/>
            <w:t>4.3 需验证的价值假设</w:t>
            <w:tab/>
          </w:r>
          <w:r>
            <w:rPr/>
            <w:fldChar w:fldCharType="begin"/>
          </w:r>
          <w:r>
            <w:rPr/>
            <w:instrText>PAGEREF _Toc23 \h</w:instrText>
          </w:r>
          <w:r>
            <w:rPr/>
            <w:fldChar w:fldCharType="separate"/>
          </w:r>
          <w:r>
            <w:rPr/>
            <w:t>8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HYPERLINK \l "_Toc24"</w:instrText>
          </w:r>
          <w:r>
            <w:rPr/>
            <w:fldChar w:fldCharType="separate"/>
          </w:r>
          <w:r>
            <w:rPr/>
            <w:t>第五章 需求调研的方法、问题清单与执行计划</w:t>
            <w:tab/>
          </w:r>
          <w:r>
            <w:rPr/>
            <w:fldChar w:fldCharType="begin"/>
          </w:r>
          <w:r>
            <w:rPr/>
            <w:instrText>PAGEREF _Toc24 \h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"_Toc25"</w:instrText>
          </w:r>
          <w:r>
            <w:rPr/>
            <w:fldChar w:fldCharType="separate"/>
          </w:r>
          <w:r>
            <w:rPr/>
            <w:t>5.1 调研方法组合</w:t>
            <w:tab/>
          </w:r>
          <w:r>
            <w:rPr/>
            <w:fldChar w:fldCharType="begin"/>
          </w:r>
          <w:r>
            <w:rPr/>
            <w:instrText>PAGEREF _Toc25 \h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"_Toc26"</w:instrText>
          </w:r>
          <w:r>
            <w:rPr/>
            <w:fldChar w:fldCharType="separate"/>
          </w:r>
          <w:r>
            <w:rPr/>
            <w:t>5.2 调研问题清单（草案）</w:t>
            <w:tab/>
          </w:r>
          <w:r>
            <w:rPr/>
            <w:fldChar w:fldCharType="begin"/>
          </w:r>
          <w:r>
            <w:rPr/>
            <w:instrText>PAGEREF _Toc26 \h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"_TocAuto38"</w:instrText>
          </w:r>
          <w:r>
            <w:rPr/>
            <w:fldChar w:fldCharType="separate"/>
          </w:r>
          <w:r>
            <w:rPr/>
            <w:t>5.3 调研执行时间表与分工（草案）</w:t>
            <w:tab/>
          </w:r>
          <w:r>
            <w:rPr/>
            <w:fldChar w:fldCharType="begin"/>
          </w:r>
          <w:r>
            <w:rPr/>
            <w:instrText>PAGEREF _TocAuto38 \h</w:instrText>
          </w:r>
          <w:r>
            <w:rPr/>
            <w:fldChar w:fldCharType="separate"/>
          </w:r>
          <w:r>
            <w:rPr/>
            <w:t>9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HYPERLINK \l "_Toc28"</w:instrText>
          </w:r>
          <w:r>
            <w:rPr/>
            <w:fldChar w:fldCharType="separate"/>
          </w:r>
          <w:r>
            <w:rPr/>
            <w:t>第六章 初步功能需求、非功能需求与可行性分析</w:t>
            <w:tab/>
          </w:r>
          <w:r>
            <w:rPr/>
            <w:fldChar w:fldCharType="begin"/>
          </w:r>
          <w:r>
            <w:rPr/>
            <w:instrText>PAGEREF _Toc28 \h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"_Toc29"</w:instrText>
          </w:r>
          <w:r>
            <w:rPr/>
            <w:fldChar w:fldCharType="separate"/>
          </w:r>
          <w:r>
            <w:rPr/>
            <w:t>6.1 初步功能需求清单</w:t>
            <w:tab/>
          </w:r>
          <w:r>
            <w:rPr/>
            <w:fldChar w:fldCharType="begin"/>
          </w:r>
          <w:r>
            <w:rPr/>
            <w:instrText>PAGEREF _Toc29 \h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"_Toc30"</w:instrText>
          </w:r>
          <w:r>
            <w:rPr/>
            <w:fldChar w:fldCharType="separate"/>
          </w:r>
          <w:r>
            <w:rPr/>
            <w:t>6.2 非功能需求</w:t>
            <w:tab/>
          </w:r>
          <w:r>
            <w:rPr/>
            <w:fldChar w:fldCharType="begin"/>
          </w:r>
          <w:r>
            <w:rPr/>
            <w:instrText>PAGEREF _Toc30 \h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"_Toc31"</w:instrText>
          </w:r>
          <w:r>
            <w:rPr/>
            <w:fldChar w:fldCharType="separate"/>
          </w:r>
          <w:r>
            <w:rPr/>
            <w:t>6.3 系统边界与验收标准（初步）</w:t>
            <w:tab/>
          </w:r>
          <w:r>
            <w:rPr/>
            <w:fldChar w:fldCharType="begin"/>
          </w:r>
          <w:r>
            <w:rPr/>
            <w:instrText>PAGEREF _Toc31 \h</w:instrText>
          </w:r>
          <w:r>
            <w:rPr/>
            <w:fldChar w:fldCharType="separate"/>
          </w:r>
          <w:r>
            <w:rPr/>
            <w:t>11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"_Toc32"</w:instrText>
          </w:r>
          <w:r>
            <w:rPr/>
            <w:fldChar w:fldCharType="separate"/>
          </w:r>
          <w:r>
            <w:rPr/>
            <w:t>6.4 可行性分析</w:t>
            <w:tab/>
          </w:r>
          <w:r>
            <w:rPr/>
            <w:fldChar w:fldCharType="begin"/>
          </w:r>
          <w:r>
            <w:rPr/>
            <w:instrText>PAGEREF _Toc32 \h</w:instrText>
          </w:r>
          <w:r>
            <w:rPr/>
            <w:fldChar w:fldCharType="separate"/>
          </w:r>
          <w:r>
            <w:rPr/>
            <w:t>12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HYPERLINK \l "_Toc33"</w:instrText>
          </w:r>
          <w:r>
            <w:rPr/>
            <w:fldChar w:fldCharType="separate"/>
          </w:r>
          <w:r>
            <w:rPr/>
            <w:t>第七章 八轮实验到项目开发任务的初步映射</w:t>
            <w:tab/>
          </w:r>
          <w:r>
            <w:rPr/>
            <w:fldChar w:fldCharType="begin"/>
          </w:r>
          <w:r>
            <w:rPr/>
            <w:instrText>PAGEREF _Toc33 \h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"_Toc34"</w:instrText>
          </w:r>
          <w:r>
            <w:rPr/>
            <w:fldChar w:fldCharType="separate"/>
          </w:r>
          <w:r>
            <w:rPr/>
            <w:t>7.1 映射总表</w:t>
            <w:tab/>
          </w:r>
          <w:r>
            <w:rPr/>
            <w:fldChar w:fldCharType="begin"/>
          </w:r>
          <w:r>
            <w:rPr/>
            <w:instrText>PAGEREF _Toc34 \h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"_TocAuto72"</w:instrText>
          </w:r>
          <w:r>
            <w:rPr/>
            <w:fldChar w:fldCharType="separate"/>
          </w:r>
          <w:r>
            <w:rPr/>
            <w:t>7.2 各轮任务拆解（与核心功能对齐）</w:t>
            <w:tab/>
          </w:r>
          <w:r>
            <w:rPr/>
            <w:fldChar w:fldCharType="begin"/>
          </w:r>
          <w:r>
            <w:rPr/>
            <w:instrText>PAGEREF _TocAuto72 \h</w:instrText>
          </w:r>
          <w:r>
            <w:rPr/>
            <w:fldChar w:fldCharType="separate"/>
          </w:r>
          <w:r>
            <w:rPr/>
            <w:t>13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rPr/>
          </w:pPr>
          <w:r>
            <w:rPr/>
            <w:fldChar w:fldCharType="begin"/>
          </w:r>
          <w:r>
            <w:rPr/>
            <w:instrText>HYPERLINK \l "_Toc36"</w:instrText>
          </w:r>
          <w:r>
            <w:rPr/>
            <w:fldChar w:fldCharType="separate"/>
          </w:r>
          <w:r>
            <w:rPr/>
            <w:t>第八章 结论与下一步</w:t>
            <w:tab/>
          </w:r>
          <w:r>
            <w:rPr/>
            <w:fldChar w:fldCharType="begin"/>
          </w:r>
          <w:r>
            <w:rPr/>
            <w:instrText>PAGEREF _Toc36 \h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"_Toc37"</w:instrText>
          </w:r>
          <w:r>
            <w:rPr/>
            <w:fldChar w:fldCharType="separate"/>
          </w:r>
          <w:r>
            <w:rPr/>
            <w:t>8.1 阶段性结论</w:t>
            <w:tab/>
          </w:r>
          <w:r>
            <w:rPr/>
            <w:fldChar w:fldCharType="begin"/>
          </w:r>
          <w:r>
            <w:rPr/>
            <w:instrText>PAGEREF _Toc37 \h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"_Toc38"</w:instrText>
          </w:r>
          <w:r>
            <w:rPr/>
            <w:fldChar w:fldCharType="separate"/>
          </w:r>
          <w:r>
            <w:rPr/>
            <w:t>8.2 关键假设与待确认项</w:t>
            <w:tab/>
          </w:r>
          <w:r>
            <w:rPr/>
            <w:fldChar w:fldCharType="begin"/>
          </w:r>
          <w:r>
            <w:rPr/>
            <w:instrText>PAGEREF _Toc38 \h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tabs>
              <w:tab w:val="right" w:leader="dot" w:pos="9026"/>
            </w:tabs>
            <w:ind w:left="220"/>
            <w:rPr/>
          </w:pPr>
          <w:r>
            <w:rPr/>
            <w:fldChar w:fldCharType="begin"/>
          </w:r>
          <w:r>
            <w:rPr/>
            <w:instrText>HYPERLINK \l "_Toc39"</w:instrText>
          </w:r>
          <w:r>
            <w:rPr/>
            <w:fldChar w:fldCharType="separate"/>
          </w:r>
          <w:r>
            <w:rPr/>
            <w:t>8.3 下一步（等待确认后继续）</w:t>
            <w:tab/>
          </w:r>
          <w:r>
            <w:rPr/>
            <w:fldChar w:fldCharType="begin"/>
          </w:r>
          <w:r>
            <w:rPr/>
            <w:instrText>PAGEREF _Toc39 \h</w:instrText>
          </w:r>
          <w:r>
            <w:rPr/>
            <w:fldChar w:fldCharType="separate"/>
          </w:r>
          <w:r>
            <w:rPr/>
            <w:t>14</w:t>
          </w:r>
          <w:r>
            <w:rPr/>
            <w:fldChar w:fldCharType="end"/>
          </w:r>
          <w:r>
            <w:rPr/>
            <w:fldChar w:fldCharType="end"/>
          </w:r>
        </w:p>
        <w:p>
          <w:pPr>
            <w:rPr/>
          </w:pPr>
          <w:r>
            <w:rPr/>
            <w:fldChar w:fldCharType="end"/>
          </w:r>
        </w:p>
      </w:sdtContent>
    </w:sdt>
    <w:p>
      <w:pPr>
        <w:rPr/>
      </w:pPr>
      <w:r>
        <w:rPr/>
        <w:br w:type="page"/>
      </w:r>
    </w:p>
    <w:p>
      <w:pPr>
        <w:pStyle w:val="000004"/>
        <w:pageBreakBefore/>
        <w:spacing w:before="240" w:after="160"/>
        <w:rPr/>
      </w:pPr>
      <w:bookmarkStart w:id="1" w:name="_Toc1"/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第一章 项目背景</w:t>
      </w:r>
      <w:bookmarkEnd w:id="1"/>
    </w:p>
    <w:p>
      <w:pPr>
        <w:pStyle w:val="000005"/>
        <w:spacing w:before="180" w:after="120"/>
        <w:rPr/>
      </w:pPr>
      <w:bookmarkStart w:id="2" w:name="_Toc2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1.1 选题意义</w:t>
      </w:r>
      <w:bookmarkEnd w:id="2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学生提问时往往缺的不是这道题的答案，而是前置知识。单纯依靠纯文本检索找不到隐含的前置知识点，讲解就会跳跃、难以被理解。本选题把教材抽取成知识图谱，在问答时同时利用文本证据与图证据，并回溯前置知识链——先补前置、再讲本体。图谱的关系建模与图检索是本选题的内核，也是当前教育大模型研究的主流做法。</w:t>
      </w:r>
    </w:p>
    <w:p>
      <w:pPr>
        <w:pStyle w:val="000005"/>
        <w:spacing w:before="180" w:after="120"/>
        <w:rPr/>
      </w:pPr>
      <w:bookmarkStart w:id="3" w:name="_Toc3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1.2 核心功能</w:t>
      </w:r>
      <w:bookmarkEnd w:id="3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本系统需实现明确要求的7项核心功能：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（1）图谱构建：从教材中抽取知识点实体与关系（包含、前置、并列）。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（2）实体链接：把用户问句中的概念链接到图谱节点。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（3）双通道检索：文本向量检索加图谱子图检索。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（4）前置知识诊断：识别题目涉及知识点，回溯前置链，判定学生可能的知识缺口。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（5）学习路径生成：按图谱拓扑生成前置、本体、巩固三级练习路径。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（6）溯源输出：答案必须标注出处章节，无证据时明确拒答。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（7）评测：抽样题目自动评测加人工抽检讲解质量。</w:t>
      </w:r>
    </w:p>
    <w:p>
      <w:pPr>
        <w:pStyle w:val="000005"/>
        <w:spacing w:before="180" w:after="120"/>
        <w:rPr>
          <w:rFonts w:hint="eastAsia" w:eastAsia="微软雅黑"/>
          <w:lang w:val="en-US" w:eastAsia="zh-CN"/>
        </w:rPr>
      </w:pPr>
      <w:bookmarkStart w:id="4" w:name="_Toc4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1.3 技术栈</w:t>
      </w:r>
      <w:bookmarkEnd w:id="4"/>
      <w:r>
        <w:rPr>
          <w:rFonts w:hint="eastAsia" w:ascii="微软雅黑" w:hAnsi="微软雅黑" w:eastAsia="微软雅黑" w:cs="微软雅黑"/>
          <w:b/>
          <w:bCs/>
          <w:color w:val="2E5C8A"/>
          <w:sz w:val="26"/>
          <w:szCs w:val="26"/>
          <w:lang w:val="en-US" w:eastAsia="zh-CN"/>
        </w:rPr>
        <w:t>技术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Python；Neo4j或NetworkX存图；LightRAG或GraphRAG 做图结构检索；bge-m3做向量召回；Qwen系列模型做生成；FastAPI加Vue3 做系统。</w:t>
      </w:r>
    </w:p>
    <w:p>
      <w:pPr>
        <w:pStyle w:val="000005"/>
        <w:spacing w:before="180" w:after="120"/>
        <w:rPr/>
      </w:pPr>
      <w:bookmarkStart w:id="5" w:name="_Toc5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1.4 难点与降级方案</w:t>
      </w:r>
      <w:bookmarkEnd w:id="5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主要难点：① 知识图谱抽取质量决定天花板，抽取不准则后续全部作废；② 教材语料授权问题，不得批量爬取教材网站；③ 图检索与文本检索结果如何融合，融合规则要有依据。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降级方案：直接使用北京大学K12-KGraph等公开图谱数据集；图谱规模限制在200个知识点以内；只做单一学科。</w:t>
      </w:r>
    </w:p>
    <w:p>
      <w:pPr>
        <w:pStyle w:val="000005"/>
        <w:spacing w:before="180" w:after="120"/>
        <w:rPr/>
      </w:pPr>
      <w:bookmarkStart w:id="6" w:name="_Toc6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1.5 硬件档位与数据来源</w:t>
      </w:r>
      <w:bookmarkEnd w:id="6"/>
    </w:p>
    <w:p>
      <w:pPr>
        <w:pBdr>
          <w:left w:val="single" w:color="375623" w:sz="14" w:space="6"/>
        </w:pBdr>
        <w:shd w:val="clear" w:color="auto" w:fill="E2EFDA"/>
        <w:spacing w:before="40" w:after="80"/>
        <w:rPr/>
      </w:pPr>
      <w:r>
        <w:rPr>
          <w:rFonts w:ascii="微软雅黑" w:hAnsi="微软雅黑" w:eastAsia="微软雅黑" w:cs="微软雅黑"/>
          <w:b/>
          <w:bCs/>
          <w:color w:val="375623"/>
          <w:sz w:val="20"/>
          <w:szCs w:val="20"/>
        </w:rPr>
        <w:t>【调研事实】</w:t>
      </w:r>
      <w:r>
        <w:rPr>
          <w:rFonts w:ascii="Segoe UI" w:hAnsi="Segoe UI" w:eastAsia="Segoe UI" w:cs="Segoe UI"/>
          <w:i w:val="false"/>
          <w:iCs w:val="false"/>
          <w:caps w:val="false"/>
          <w:color w:val="0F1115"/>
          <w:spacing w:val="0"/>
          <w:sz w:val="24"/>
          <w:szCs w:val="24"/>
          <w:shd w:val="clear" w:fill="FFFFFF"/>
        </w:rPr>
        <w:t>K12-KGraph 由北京大学 PKU-DCAI 团队构建，已被 NeurIPS 2026 接收；数据集开源于 HuggingFace（lhpku20010120/K12-KGraph）与 GitHub（haolpku/K12-Dataset），覆盖人教社数学、物理、化学、生物教材及小学、初中、高中学段，包含 9 种节点类型和 14 种关系类型；基于该图谱还构建了 K12-Bench 与 K12-Train，并开源图谱、基准、训练数据与完整构建流程。</w:t>
      </w:r>
    </w:p>
    <w:p>
      <w:pPr>
        <w:pStyle w:val="000005"/>
        <w:spacing w:before="180" w:after="120"/>
        <w:rPr/>
      </w:pPr>
      <w:bookmarkStart w:id="7" w:name="_Toc7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1.6 八轮理论覆盖要求</w:t>
      </w:r>
      <w:bookmarkEnd w:id="7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1898"/>
        <w:gridCol w:w="1099"/>
        <w:gridCol w:w="5120"/>
      </w:tblGrid>
      <w:tr>
        <w:trPr>
          <w:tblHeader/>
        </w:trPr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轮次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理论主题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结合方式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在本选题中做什么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1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集合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核心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知识点集合、实体集合、教材章节集合的有限集定义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2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命题逻辑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扩展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检索条件写成命题公式，检查条件组合是否矛盾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3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谓词逻辑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扩展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量词查询：存在哪些知识点以某项为前置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4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关系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核心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图谱关系建模；前置关系判定传递性；等价类合并同义知识点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5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函数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核心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题目到知识点的映射审计；问句到实体的链接映射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6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计数与布尔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扩展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路径计数与检索覆盖率统计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7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图论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核心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子图检索、路径查询、连通性判定、环检测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8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树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核心</w:t>
            </w:r>
          </w:p>
        </w:tc>
        <w:tc>
          <w:tcPr>
            <w:tcW w:w="512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知识树组织，学习路径的树形展开</w:t>
            </w:r>
          </w:p>
        </w:tc>
      </w:tr>
    </w:tbl>
    <w:p>
      <w:pPr>
        <w:pStyle w:val="000005"/>
        <w:spacing w:before="180" w:after="120"/>
        <w:rPr/>
      </w:pPr>
      <w:bookmarkStart w:id="8" w:name="_TocAuto37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1.7 项目交付物清单</w:t>
      </w:r>
      <w:bookmarkEnd w:id="8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（1）源代码：目录按data、src、tests三层组织，结构清晰、可运行、兼容上一轮；教师将随机指定一名非主要编码成员，按README在自己电脑上复现运行。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（2）README：写清依赖安装、运行方式、数据存放位置；小组分工在README中写清楚。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（3）数据文件：写明来源、版本、是否涉及隐私；仅使用授权数据（北京大学 K12-KGraph），不得批量爬取教材网站。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（4）实验报告：每轮含本轮建模、本轮新增测试、AI原始回答截图与核验记录。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（5）AI使用记录：留存AI原话、拆出的可判真假的结论、验证方法与结果。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（6）测试用例：覆盖三组验收场景（异分母分数、教材外拒答、环检测杀手用例），期望结果在运行前写好。</w:t>
      </w:r>
    </w:p>
    <w:p>
      <w:pPr>
        <w:pStyle w:val="000004"/>
        <w:pageBreakBefore/>
        <w:spacing w:before="240" w:after="160"/>
        <w:rPr/>
      </w:pPr>
      <w:bookmarkStart w:id="9" w:name="_Toc9"/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第二章 目标用户画像与核心使用场景</w:t>
      </w:r>
      <w:bookmarkEnd w:id="9"/>
    </w:p>
    <w:p>
      <w:pPr>
        <w:pStyle w:val="000005"/>
        <w:spacing w:before="180" w:after="120"/>
        <w:rPr/>
      </w:pPr>
      <w:bookmarkStart w:id="10" w:name="_Toc10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2.1 三类用户角色</w:t>
      </w:r>
      <w:bookmarkEnd w:id="10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系统主要服务于中小学生，并辅助家长与教师进行知识讲解与学习指导。</w:t>
      </w:r>
    </w:p>
    <w:p>
      <w:pPr>
        <w:pStyle w:val="000005"/>
        <w:spacing w:before="180" w:after="120"/>
        <w:rPr/>
      </w:pPr>
      <w:bookmarkStart w:id="11" w:name="_Toc11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2.2 用户画像</w:t>
      </w:r>
      <w:bookmarkEnd w:id="11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100"/>
        <w:gridCol w:w="2026"/>
        <w:gridCol w:w="1900"/>
        <w:gridCol w:w="1300"/>
        <w:gridCol w:w="1400"/>
      </w:tblGrid>
      <w:tr>
        <w:trPr>
          <w:tblHeader/>
        </w:trPr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角色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年龄段</w:t>
            </w:r>
          </w:p>
        </w:tc>
        <w:tc>
          <w:tcPr>
            <w:tcW w:w="2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典型特征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核心诉求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使用频率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技术门槛</w:t>
            </w:r>
          </w:p>
        </w:tc>
      </w:tr>
      <w:tr>
        <w:trPr/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小学生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6–12 岁</w:t>
            </w:r>
          </w:p>
        </w:tc>
        <w:tc>
          <w:tcPr>
            <w:tcW w:w="2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识字与抽象能力有限，依赖家长设备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看图/分步讲解、趣味化引导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低频，家长陪同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低（需家长协助）</w:t>
            </w:r>
          </w:p>
        </w:tc>
      </w:tr>
      <w:tr>
        <w:trPr/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初中生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12–15 岁</w:t>
            </w:r>
          </w:p>
        </w:tc>
        <w:tc>
          <w:tcPr>
            <w:tcW w:w="2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自主性强，科目增多，易遇知识断层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快速定位不会的点、补前置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中高频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中（手机即可）</w:t>
            </w:r>
          </w:p>
        </w:tc>
      </w:tr>
      <w:tr>
        <w:trPr/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高中生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15–18 岁</w:t>
            </w:r>
          </w:p>
        </w:tc>
        <w:tc>
          <w:tcPr>
            <w:tcW w:w="2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复习压力大，重效率与溯源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精准讲解+教材出处+路径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高频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中</w:t>
            </w:r>
          </w:p>
        </w:tc>
      </w:tr>
      <w:tr>
        <w:trPr/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家长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25–50 岁</w:t>
            </w:r>
          </w:p>
        </w:tc>
        <w:tc>
          <w:tcPr>
            <w:tcW w:w="2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工作忙，难全程辅导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诊断薄弱点、获得可讲解的话术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中频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低–中</w:t>
            </w:r>
          </w:p>
        </w:tc>
      </w:tr>
      <w:tr>
        <w:trPr/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教师</w:t>
            </w:r>
          </w:p>
        </w:tc>
        <w:tc>
          <w:tcPr>
            <w:tcW w:w="11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22–55 岁</w:t>
            </w:r>
          </w:p>
        </w:tc>
        <w:tc>
          <w:tcPr>
            <w:tcW w:w="20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关注学情与分层教学</w:t>
            </w:r>
          </w:p>
        </w:tc>
        <w:tc>
          <w:tcPr>
            <w:tcW w:w="19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知识缺口分布、备课素材</w:t>
            </w:r>
          </w:p>
        </w:tc>
        <w:tc>
          <w:tcPr>
            <w:tcW w:w="13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中频</w:t>
            </w:r>
          </w:p>
        </w:tc>
        <w:tc>
          <w:tcPr>
            <w:tcW w:w="1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中</w:t>
            </w:r>
          </w:p>
        </w:tc>
      </w:tr>
    </w:tbl>
    <w:p>
      <w:pPr>
        <w:pStyle w:val="000005"/>
        <w:spacing w:before="180" w:after="120"/>
        <w:rPr/>
      </w:pPr>
      <w:bookmarkStart w:id="12" w:name="_Toc12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2.3 主要使用场景</w:t>
      </w:r>
      <w:bookmarkEnd w:id="12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场景一（标准场景）：输入“为什么异分母分数相加要先通分”，系统输出本体知识点“异分母分数加法”，前置链检测到依赖“最小公倍数”与“等值分数”且标记为必需，建议先补前置，答案附出处（如人教版五年级下册第X单元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场景二（库外拒答）：输入教材外内容（如高中导数），系统明确拒答并提示“当前知识库未覆盖该内容”，同时给出最接近的已覆盖知识点。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场景三（杀手用例——环检测）：在图谱中人为制造一条前置关系环（A 是 B 的前置、B 又是 A 的前置），系统必须报出前置关系存在环、无法生成学习路径，并输出环的完整节点序列。</w:t>
      </w:r>
    </w:p>
    <w:p>
      <w:pPr>
        <w:pStyle w:val="000005"/>
        <w:spacing w:before="180" w:after="120"/>
        <w:rPr/>
      </w:pPr>
      <w:bookmarkStart w:id="13" w:name="_Toc13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2.4 手机端优先的设计约束</w:t>
      </w:r>
      <w:bookmarkEnd w:id="13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项目以手机端为主要使用场景。据此：前端优先采用Vue3页面；交互以“输入问句/拍照→返回讲解+路径+出处”为核心闭环；屏幕空间有限，讲解需分层折叠（本体/前置/巩固）。</w:t>
      </w:r>
    </w:p>
    <w:p>
      <w:pPr>
        <w:pStyle w:val="000005"/>
        <w:spacing w:before="180" w:after="120"/>
        <w:rPr/>
      </w:pPr>
      <w:bookmarkStart w:id="14" w:name="_Toc15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3.1 调研方法与方案</w:t>
      </w:r>
      <w:bookmarkEnd w:id="14"/>
    </w:p>
    <w:p>
      <w:pPr>
        <w:spacing w:before="60" w:after="60" w:line="288" w:lineRule="auto"/>
        <w:jc w:val="left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采用“桌面研究+产品实测+公开榜单”的组合方法</w:t>
      </w:r>
      <w:r>
        <w:rPr>
          <w:rFonts w:hint="eastAsia" w:cs="宋体"/>
          <w:b w:val="false"/>
          <w:bCs w:val="false"/>
          <w:i w:val="false"/>
          <w:iCs w:val="false"/>
          <w:color w:val="000000"/>
          <w:sz w:val="21"/>
          <w:szCs w:val="21"/>
          <w:lang w:eastAsia="zh-CN"/>
        </w:rPr>
        <w:t>。</w:t>
      </w:r>
    </w:p>
    <w:p>
      <w:pPr>
        <w:pStyle w:val="000005"/>
        <w:spacing w:before="180" w:after="120"/>
        <w:rPr/>
      </w:pPr>
      <w:bookmarkStart w:id="15" w:name="_Toc16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3.2 国内同类产品</w:t>
      </w:r>
      <w:bookmarkEnd w:id="15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2197"/>
        <w:gridCol w:w="1897"/>
        <w:gridCol w:w="1898"/>
        <w:gridCol w:w="1726"/>
      </w:tblGrid>
      <w:tr>
        <w:trPr>
          <w:tblHeader/>
        </w:trPr>
        <w:tc>
          <w:tcPr>
            <w:tcW w:w="12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产品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核心功能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优点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不足/局限</w:t>
            </w:r>
          </w:p>
        </w:tc>
        <w:tc>
          <w:tcPr>
            <w:tcW w:w="1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来源</w:t>
            </w:r>
          </w:p>
        </w:tc>
      </w:tr>
      <w:tr>
        <w:trPr/>
        <w:tc>
          <w:tcPr>
            <w:tcW w:w="12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作业帮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拍照搜题、直播课、题库、错题本、在线课程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用户量最大的K12 平台之一，覆盖教/学/练/测全环节，生态完整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以“搜题给答案”为核心，但AI已能自动归集错题、分析薄弱知识点并推送个性化练习；部分深度讲解、精准学功能需开通会员</w:t>
            </w:r>
          </w:p>
        </w:tc>
        <w:tc>
          <w:tcPr>
            <w:tcW w:w="1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官网；买购网十大作业软件榜(2025-10-09)</w:t>
            </w:r>
          </w:p>
        </w:tc>
      </w:tr>
      <w:tr>
        <w:trPr/>
        <w:tc>
          <w:tcPr>
            <w:tcW w:w="12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小猿搜题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拍照搜题（手写识别强）、解析、社区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搜题体验流畅、识别精准、界面友好、解析详细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缺乏系统化知识结构与学习路径；偏解题而非诊断</w:t>
            </w:r>
          </w:p>
        </w:tc>
        <w:tc>
          <w:tcPr>
            <w:tcW w:w="1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官网 yuansouti.com</w:t>
            </w:r>
          </w:p>
        </w:tc>
      </w:tr>
      <w:tr>
        <w:trPr/>
        <w:tc>
          <w:tcPr>
            <w:tcW w:w="12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题拍拍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拍照搜题、名师直播、真人手写解题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学而思出品，真人老师解题+语音/文字讲解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依赖真人，规模化成本高；缺图谱化诊断</w:t>
            </w:r>
          </w:p>
        </w:tc>
        <w:tc>
          <w:tcPr>
            <w:tcW w:w="1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买购网榜单</w:t>
            </w:r>
          </w:p>
        </w:tc>
      </w:tr>
      <w:tr>
        <w:trPr/>
        <w:tc>
          <w:tcPr>
            <w:tcW w:w="12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学而思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系统直播课、同步辅导、个性化方案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内容质量高、体系强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部分功能付费；偏课程而非即时问答诊断</w:t>
            </w:r>
          </w:p>
        </w:tc>
        <w:tc>
          <w:tcPr>
            <w:tcW w:w="1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淘宝百科/生活网对比</w:t>
            </w:r>
          </w:p>
        </w:tc>
      </w:tr>
      <w:tr>
        <w:trPr/>
        <w:tc>
          <w:tcPr>
            <w:tcW w:w="12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讯飞AI学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配合学习机，1对1 AI答疑、薄弱点诊断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能诊断知识薄弱点，结合板书讲解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强绑定硬件（学习机），通用性弱；数据隐私依赖厂商</w:t>
            </w:r>
          </w:p>
        </w:tc>
        <w:tc>
          <w:tcPr>
            <w:tcW w:w="1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买购网榜单(讯飞AI学)</w:t>
            </w:r>
          </w:p>
        </w:tc>
      </w:tr>
      <w:tr>
        <w:trPr/>
        <w:tc>
          <w:tcPr>
            <w:tcW w:w="12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夸克学习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拍照搜题、题库、公式查询、背单词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广告少、简洁、集成浏览器</w:t>
            </w:r>
          </w:p>
        </w:tc>
        <w:tc>
          <w:tcPr>
            <w:tcW w:w="18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功能相对基础，缺深度诊断与路径</w:t>
            </w:r>
          </w:p>
        </w:tc>
        <w:tc>
          <w:tcPr>
            <w:tcW w:w="172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买购网榜单</w:t>
            </w:r>
          </w:p>
        </w:tc>
      </w:tr>
    </w:tbl>
    <w:p>
      <w:pPr>
        <w:pStyle w:val="000005"/>
        <w:spacing w:before="180" w:after="120"/>
        <w:rPr/>
      </w:pPr>
      <w:bookmarkStart w:id="16" w:name="_Toc17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3.3 国外同类产品</w:t>
      </w:r>
      <w:bookmarkEnd w:id="16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9"/>
        <w:gridCol w:w="2197"/>
        <w:gridCol w:w="1896"/>
        <w:gridCol w:w="1897"/>
        <w:gridCol w:w="1727"/>
      </w:tblGrid>
      <w:tr>
        <w:trPr>
          <w:tblHeader/>
        </w:trPr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产品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核心功能</w:t>
            </w:r>
          </w:p>
        </w:tc>
        <w:tc>
          <w:tcPr>
            <w:tcW w:w="1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优点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不足/局限</w:t>
            </w:r>
          </w:p>
        </w:tc>
        <w:tc>
          <w:tcPr>
            <w:tcW w:w="17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来源</w:t>
            </w:r>
          </w:p>
        </w:tc>
      </w:tr>
      <w:tr>
        <w:trPr/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Khan Academy / Khanmigo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免费课程、视频、练习；AI 引导式(Socratic)辅导</w:t>
            </w:r>
          </w:p>
        </w:tc>
        <w:tc>
          <w:tcPr>
            <w:tcW w:w="1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完全免费、课程对齐标准、家长/教师面板完善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Khanmigo 为捐赠制；偏课程学习而非拍照即时诊断</w:t>
            </w:r>
          </w:p>
        </w:tc>
        <w:tc>
          <w:tcPr>
            <w:tcW w:w="17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tutoraisolver 2026 评测</w:t>
            </w:r>
          </w:p>
        </w:tc>
      </w:tr>
      <w:tr>
        <w:trPr/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Photomath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扫描手写/印刷数学，动画分步</w:t>
            </w:r>
          </w:p>
        </w:tc>
        <w:tc>
          <w:tcPr>
            <w:tcW w:w="1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可视化分步极佳，适合检查作业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深度解释/教材解需 Plus；仅数学</w:t>
            </w:r>
          </w:p>
        </w:tc>
        <w:tc>
          <w:tcPr>
            <w:tcW w:w="17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tutoraisolver；superprof</w:t>
            </w:r>
          </w:p>
        </w:tc>
      </w:tr>
      <w:tr>
        <w:trPr/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Socratic by Google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拍照/打字，聚合网络讲解资源</w:t>
            </w:r>
          </w:p>
        </w:tc>
        <w:tc>
          <w:tcPr>
            <w:tcW w:w="1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完全免费、多科目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更像搜索引擎，解释质量不一、个性化弱</w:t>
            </w:r>
          </w:p>
        </w:tc>
        <w:tc>
          <w:tcPr>
            <w:tcW w:w="17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tutoraisolver</w:t>
            </w:r>
          </w:p>
        </w:tc>
      </w:tr>
      <w:tr>
        <w:trPr/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Wolfram Alpha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计算知识引擎</w:t>
            </w:r>
          </w:p>
        </w:tc>
        <w:tc>
          <w:tcPr>
            <w:tcW w:w="1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计算强大准确，STEM 专业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免费无步骤；Pro 步骤对初学者过难；非教学引导</w:t>
            </w:r>
          </w:p>
        </w:tc>
        <w:tc>
          <w:tcPr>
            <w:tcW w:w="17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devopsschool 对比</w:t>
            </w:r>
          </w:p>
        </w:tc>
      </w:tr>
      <w:tr>
        <w:trPr/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Microsoft Math Solver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扫描/手写/键盘，免费分步+图形</w:t>
            </w:r>
          </w:p>
        </w:tc>
        <w:tc>
          <w:tcPr>
            <w:tcW w:w="1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免费无广告、多输入、图形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复杂手写识别弱于付费；仅数学</w:t>
            </w:r>
          </w:p>
        </w:tc>
        <w:tc>
          <w:tcPr>
            <w:tcW w:w="17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tutoraisolver</w:t>
            </w:r>
          </w:p>
        </w:tc>
      </w:tr>
      <w:tr>
        <w:trPr/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Symbolab</w:t>
            </w:r>
          </w:p>
        </w:tc>
        <w:tc>
          <w:tcPr>
            <w:tcW w:w="21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详细步骤、练习模式</w:t>
            </w:r>
          </w:p>
        </w:tc>
        <w:tc>
          <w:tcPr>
            <w:tcW w:w="18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步骤清晰覆盖广</w:t>
            </w:r>
          </w:p>
        </w:tc>
        <w:tc>
          <w:tcPr>
            <w:tcW w:w="18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免费版有广告和步骤限制</w:t>
            </w:r>
          </w:p>
        </w:tc>
        <w:tc>
          <w:tcPr>
            <w:tcW w:w="172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tutoraisolver</w:t>
            </w:r>
          </w:p>
        </w:tc>
      </w:tr>
    </w:tbl>
    <w:p>
      <w:pPr>
        <w:pStyle w:val="000005"/>
        <w:spacing w:before="180" w:after="120"/>
        <w:rPr/>
      </w:pPr>
      <w:bookmarkStart w:id="17" w:name="_Toc18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3.4 竞品共性短板</w:t>
      </w:r>
      <w:bookmarkEnd w:id="17"/>
    </w:p>
    <w:p>
      <w:pPr>
        <w:pBdr>
          <w:left w:val="single" w:color="375623" w:sz="14" w:space="6"/>
        </w:pBdr>
        <w:shd w:val="clear" w:color="auto" w:fill="E2EFDA"/>
        <w:spacing w:before="40" w:after="80"/>
        <w:rPr>
          <w:rFonts w:hint="eastAsia" w:eastAsia="宋体"/>
          <w:lang w:eastAsia="zh-CN"/>
        </w:rPr>
      </w:pPr>
      <w:r>
        <w:rPr>
          <w:rFonts w:ascii="微软雅黑" w:hAnsi="微软雅黑" w:eastAsia="微软雅黑" w:cs="微软雅黑"/>
          <w:b/>
          <w:bCs/>
          <w:color w:val="375623"/>
          <w:sz w:val="20"/>
          <w:szCs w:val="20"/>
        </w:rPr>
        <w:t>【调研事实】</w:t>
      </w:r>
      <w:r>
        <w:rPr>
          <w:rFonts w:ascii="宋体" w:hAnsi="宋体" w:eastAsia="宋体" w:cs="宋体"/>
          <w:sz w:val="20"/>
          <w:szCs w:val="20"/>
        </w:rPr>
        <w:t xml:space="preserve"> 上述短板由功能比对得出；北大K12-KGraph论文亦指出：现有教育大模型评测多聚焦考题问答，尚未充分覆盖“课程认知”（curriculum cognition）这一能力，即对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先修依赖</w:t>
      </w:r>
      <w:r>
        <w:rPr>
          <w:rFonts w:ascii="宋体" w:hAnsi="宋体" w:eastAsia="宋体" w:cs="宋体"/>
          <w:sz w:val="20"/>
          <w:szCs w:val="20"/>
        </w:rPr>
        <w:t>链、概念分类体系、实验—概念关联、教学排序和视觉锚定等课程知识结构化关系的理解</w:t>
      </w:r>
      <w:r>
        <w:rPr>
          <w:rFonts w:hint="eastAsia" w:cs="宋体"/>
          <w:sz w:val="20"/>
          <w:szCs w:val="20"/>
          <w:lang w:eastAsia="zh-CN"/>
        </w:rPr>
        <w:t>。</w:t>
      </w:r>
    </w:p>
    <w:p>
      <w:pPr>
        <w:pStyle w:val="000005"/>
        <w:spacing w:before="180" w:after="120"/>
        <w:rPr/>
      </w:pPr>
      <w:bookmarkStart w:id="18" w:name="_Toc19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3.5 调研信息来源</w:t>
      </w:r>
      <w:bookmarkEnd w:id="18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数据与数据集：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（1）北京大学K12-KGraph：HuggingFace（lhpku20010120/K12-KGraph）、GitHub（haolpku/K12-Dataset）；论文 arXiv:2605.09635。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参考开源项目（指导书 选题 7 第 8 节）：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（2）GitHub｜LightRAG｜https://github.com/HKUDS/LightRAG（约4万 star，</w:t>
      </w:r>
      <w:r>
        <w:rPr>
          <w:rFonts w:hint="eastAsia" w:cs="宋体"/>
          <w:b w:val="false"/>
          <w:bCs w:val="false"/>
          <w:i w:val="false"/>
          <w:iCs w:val="false"/>
          <w:color w:val="000000"/>
          <w:sz w:val="21"/>
          <w:szCs w:val="21"/>
          <w:lang w:val="en-US" w:eastAsia="zh-CN"/>
        </w:rPr>
        <w:t>持续</w:t>
      </w: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更新）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（3）GitHub｜微软 GraphRAG｜https://github.com/microsoft/graphrag（约3.6万star，全局与局部双检索）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（4）GitHub｜Neo4j｜https://github.com/neo4j/neo4j（约1.7万star，Cypher查询与可视化）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（5）B站｜Python 加 Neo4j 搭建知识图谱问答系统实战｜https://www.bilibili.com/video/BV1F8qqYzEbR（播放 23.9 万）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（6）CSDN｜从零构建 GraphRAG 知识图谱问答项目｜https://blog.csdn.net/roccreed/article/details/150523990</w:t>
      </w:r>
    </w:p>
    <w:p>
      <w:pPr>
        <w:spacing w:before="60" w:after="60" w:line="288" w:lineRule="auto"/>
        <w:jc w:val="left"/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竞品与榜单：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作业帮、小猿搜题、题拍拍、讯飞AI学、夸克学习等来自买购网十大作业软件榜（2025-10-09）及各家官网；国外产品评测来自 tutoraisolver 2026 评测、superprof、devopsschool 对比。</w:t>
      </w:r>
    </w:p>
    <w:p>
      <w:pPr>
        <w:pStyle w:val="000004"/>
        <w:pageBreakBefore/>
        <w:spacing w:before="240" w:after="160"/>
        <w:rPr/>
      </w:pPr>
      <w:bookmarkStart w:id="19" w:name="_Toc20"/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第四章 本系统相对于现有产品的差异化价值</w:t>
      </w:r>
      <w:bookmarkEnd w:id="19"/>
    </w:p>
    <w:p>
      <w:pPr>
        <w:pStyle w:val="000005"/>
        <w:spacing w:before="180" w:after="120"/>
        <w:rPr/>
      </w:pPr>
      <w:bookmarkStart w:id="20" w:name="_Toc21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4.1 现有产品的能力缺口</w:t>
      </w:r>
      <w:bookmarkEnd w:id="20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3509"/>
        <w:gridCol w:w="3509"/>
      </w:tblGrid>
      <w:tr>
        <w:trPr>
          <w:tblHeader/>
        </w:trPr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能力维度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主流竞品现状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本系统定位</w:t>
            </w:r>
          </w:p>
        </w:tc>
      </w:tr>
      <w:tr>
        <w:trPr/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知识表示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题–解二元结构，无图谱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教材知识图谱（概念/技能/前置/并列）</w:t>
            </w:r>
          </w:p>
        </w:tc>
      </w:tr>
      <w:tr>
        <w:trPr/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前置诊断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基本缺失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回溯前置链，识别知识缺口</w:t>
            </w:r>
          </w:p>
        </w:tc>
      </w:tr>
      <w:tr>
        <w:trPr/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学习路径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推荐相似题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前置—本体—巩固三级路径</w:t>
            </w:r>
          </w:p>
        </w:tc>
      </w:tr>
      <w:tr>
        <w:trPr/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答案溯源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少有章节级出处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标注教材章节，无证据即拒答</w:t>
            </w:r>
          </w:p>
        </w:tc>
      </w:tr>
      <w:tr>
        <w:trPr/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教学逻辑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给答案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先补前置、再讲本体</w:t>
            </w:r>
          </w:p>
        </w:tc>
      </w:tr>
      <w:tr>
        <w:trPr/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本土对齐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国外产品不对齐国内教材</w:t>
            </w:r>
          </w:p>
        </w:tc>
        <w:tc>
          <w:tcPr>
            <w:tcW w:w="350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基于人教版教材图谱</w:t>
            </w:r>
          </w:p>
        </w:tc>
      </w:tr>
    </w:tbl>
    <w:p>
      <w:pPr>
        <w:pStyle w:val="000005"/>
        <w:spacing w:before="180" w:after="120"/>
        <w:rPr/>
      </w:pPr>
      <w:bookmarkStart w:id="21" w:name="_Toc22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4.2 差异化价值主张</w:t>
      </w:r>
      <w:bookmarkEnd w:id="21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本系统的价值主张：不做“搜题给答案”的通用搜题器，而做“以教材知识图谱为底座、可追溯、能诊断知识缺口”的智能问答系统。差异化体现在四个层面：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（1）知识表示：以概念/技能/前置/并列关系构建教材知识图谱，替代主流产品的题–解二元结构；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（2）教学逻辑：先补前置、再讲本体，回溯前置链识别学生知识缺口；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（3）路径与溯源：生成“前置—本体—巩固”三级学习路径，答案标注教材章节出处、无证据即拒答；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（4）本土对齐：基于人教版教材图谱，对齐国内教材体系，补足国外产品不对齐国内教材的短板。</w:t>
      </w:r>
    </w:p>
    <w:p>
      <w:pPr>
        <w:pStyle w:val="000005"/>
        <w:spacing w:before="180" w:after="120"/>
        <w:rPr/>
      </w:pPr>
      <w:bookmarkStart w:id="22" w:name="_Toc23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4.3 需验证的价值假设</w:t>
      </w:r>
      <w:bookmarkEnd w:id="22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提出待验证假设如下：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前置链回溯：与“直接给答案”相比，先补前置再讲本体更能帮助学生理解（需对比实验验证）。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拒答策略：教材外明确拒答是否会降低用户满意度，需在准确性与可用性之间权衡。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规模假设：图谱规模控制在 200 个知识点以内，是否足以覆盖核心使用场景。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交互假设：手机端分层折叠讲解（本体/前置/巩固）是否符合小初高不同年龄段的阅读习惯。</w:t>
      </w:r>
    </w:p>
    <w:p>
      <w:pPr>
        <w:pStyle w:val="000004"/>
        <w:pageBreakBefore/>
        <w:spacing w:before="240" w:after="160"/>
        <w:rPr/>
      </w:pPr>
      <w:bookmarkStart w:id="23" w:name="_Toc24"/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第五章 需求调研的方法</w:t>
      </w:r>
      <w:bookmarkEnd w:id="23"/>
    </w:p>
    <w:p>
      <w:pPr>
        <w:pStyle w:val="000005"/>
        <w:spacing w:before="180" w:after="120"/>
        <w:rPr>
          <w:rFonts w:hint="eastAsia" w:eastAsia="微软雅黑"/>
          <w:lang w:val="en-US" w:eastAsia="zh-CN"/>
        </w:rPr>
      </w:pPr>
      <w:bookmarkStart w:id="24" w:name="_Toc25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5.1 调研方法组合</w:t>
      </w:r>
      <w:bookmarkEnd w:id="24"/>
      <w:r>
        <w:rPr>
          <w:rFonts w:hint="eastAsia" w:ascii="微软雅黑" w:hAnsi="微软雅黑" w:eastAsia="微软雅黑" w:cs="微软雅黑"/>
          <w:b/>
          <w:bCs/>
          <w:color w:val="2E5C8A"/>
          <w:sz w:val="26"/>
          <w:szCs w:val="26"/>
          <w:lang w:val="en-US" w:eastAsia="zh-CN"/>
        </w:rPr>
        <w:t xml:space="preserve"> 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在“桌面研究+产品实测+公开榜单”的基础上，组合使用以下方法：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（1）桌面研究：检索教育大模型与知识图谱问答论文（如 K12-KGraph/NeurIPS 2026）、竞品公开资料与评测榜单。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（2）产品实测：对作业帮、小猿搜题、Khanmigo、Photomath 等同类产品进行真实使用与功能对比，重点考察“前置诊断/学习路径/溯源”。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</w:t>
      </w:r>
      <w:r>
        <w:rPr>
          <w:rFonts w:hint="eastAsia" w:cs="宋体"/>
          <w:b w:val="false"/>
          <w:bCs w:val="false"/>
          <w:i w:val="false"/>
          <w:iCs w:val="false"/>
          <w:color w:val="000000"/>
          <w:sz w:val="21"/>
          <w:szCs w:val="21"/>
          <w:lang w:val="en-US" w:eastAsia="zh-CN"/>
        </w:rPr>
        <w:t>3</w:t>
      </w: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）公开榜单与评价：参考软件排行榜、应用商店评价与测评文章，补充竞品现状。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</w:t>
      </w:r>
      <w:r>
        <w:rPr>
          <w:rFonts w:hint="eastAsia" w:cs="宋体"/>
          <w:b w:val="false"/>
          <w:bCs w:val="false"/>
          <w:i w:val="false"/>
          <w:iCs w:val="false"/>
          <w:color w:val="000000"/>
          <w:sz w:val="21"/>
          <w:szCs w:val="21"/>
          <w:lang w:val="en-US" w:eastAsia="zh-CN"/>
        </w:rPr>
        <w:t>4</w:t>
      </w: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）数据与开源调研：核验 K12-KGraph 授权范围与可用性，评估 LightRAG/GraphRAG/Neo4j 等技术方案。</w:t>
      </w:r>
    </w:p>
    <w:p>
      <w:pPr>
        <w:pStyle w:val="000004"/>
        <w:pageBreakBefore/>
        <w:spacing w:before="240" w:after="160"/>
        <w:rPr/>
      </w:pPr>
      <w:bookmarkStart w:id="25" w:name="_Toc28"/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第六章 初步功能需求、非功能需求与可行性分析</w:t>
      </w:r>
      <w:bookmarkEnd w:id="25"/>
    </w:p>
    <w:p>
      <w:pPr>
        <w:pStyle w:val="000005"/>
        <w:spacing w:before="180" w:after="120"/>
        <w:rPr/>
      </w:pPr>
      <w:bookmarkStart w:id="26" w:name="_Toc29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6.1 初步功能需求清单</w:t>
      </w:r>
      <w:bookmarkEnd w:id="26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1498"/>
        <w:gridCol w:w="3022"/>
        <w:gridCol w:w="899"/>
        <w:gridCol w:w="1099"/>
      </w:tblGrid>
      <w:tr>
        <w:trPr>
          <w:tblHeader/>
        </w:trPr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编号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功能模块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功能说明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对应核心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F1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知识图谱构建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抽取知识点及包含/前置/并列关系，建立图谱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功能1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F2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实体链接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将用户问句概念匹配到图谱节点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功能2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F3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双通道检索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文本向量检索 + 图谱子图检索，并融合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功能3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F4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前置知识诊断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回溯前置链，判定知识缺口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>
                <w:rFonts w:hint="eastAsia" w:eastAsia="宋体"/>
                <w:lang w:eastAsia="zh-CN"/>
              </w:rPr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功能4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F5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学习路径生成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生成前置—本体—巩固三级路径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功能5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F6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溯源与拒答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标注教材章节出处；无证据明确拒答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功能6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F7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评测模块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抽样自动评测 + 人工抽检讲解质量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重要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功能7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F8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手机端界面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Vue3 移动端问答闭环</w:t>
            </w:r>
          </w:p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（输入→讲解+路径+出处）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综合</w:t>
            </w:r>
          </w:p>
        </w:tc>
      </w:tr>
      <w:tr>
        <w:trPr/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F9</w:t>
            </w:r>
          </w:p>
        </w:tc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环检测</w:t>
            </w:r>
          </w:p>
        </w:tc>
        <w:tc>
          <w:tcPr>
            <w:tcW w:w="30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前置关系成环时报警并输出环节点序列</w:t>
            </w:r>
          </w:p>
        </w:tc>
        <w:tc>
          <w:tcPr>
            <w:tcW w:w="8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重要</w:t>
            </w:r>
          </w:p>
        </w:tc>
        <w:tc>
          <w:tcPr>
            <w:tcW w:w="10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功能4/7</w:t>
            </w:r>
          </w:p>
        </w:tc>
      </w:tr>
    </w:tbl>
    <w:p>
      <w:pPr>
        <w:pStyle w:val="000005"/>
        <w:spacing w:before="180" w:after="120"/>
        <w:rPr/>
      </w:pPr>
      <w:bookmarkStart w:id="27" w:name="_Toc30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6.2 非功能需求</w:t>
      </w:r>
      <w:bookmarkEnd w:id="27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8"/>
        <w:gridCol w:w="3622"/>
        <w:gridCol w:w="1299"/>
      </w:tblGrid>
      <w:tr>
        <w:trPr>
          <w:tblHeader/>
        </w:trPr>
        <w:tc>
          <w:tcPr>
            <w:tcW w:w="15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类别</w:t>
            </w:r>
          </w:p>
        </w:tc>
        <w:tc>
          <w:tcPr>
            <w:tcW w:w="3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需求</w:t>
            </w:r>
          </w:p>
        </w:tc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优先级</w:t>
            </w:r>
          </w:p>
        </w:tc>
      </w:tr>
      <w:tr>
        <w:trPr/>
        <w:tc>
          <w:tcPr>
            <w:tcW w:w="15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性能</w:t>
            </w:r>
          </w:p>
        </w:tc>
        <w:tc>
          <w:tcPr>
            <w:tcW w:w="3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问答响应合理（检索+生成）可在数秒内返回；手机端首屏轻量</w:t>
            </w:r>
          </w:p>
        </w:tc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重要</w:t>
            </w:r>
          </w:p>
        </w:tc>
      </w:tr>
      <w:tr>
        <w:trPr/>
        <w:tc>
          <w:tcPr>
            <w:tcW w:w="15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准确性</w:t>
            </w:r>
          </w:p>
        </w:tc>
        <w:tc>
          <w:tcPr>
            <w:tcW w:w="3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知识库内问题讲解准确；出处标注可追溯；库外必拒答</w:t>
            </w:r>
          </w:p>
        </w:tc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</w:tr>
      <w:tr>
        <w:trPr/>
        <w:tc>
          <w:tcPr>
            <w:tcW w:w="15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合规</w:t>
            </w:r>
          </w:p>
        </w:tc>
        <w:tc>
          <w:tcPr>
            <w:tcW w:w="3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仅用授权数据（K12-KGraph），不爬取教材；隐私最小化</w:t>
            </w:r>
          </w:p>
        </w:tc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必须</w:t>
            </w:r>
          </w:p>
        </w:tc>
      </w:tr>
      <w:tr>
        <w:trPr/>
        <w:tc>
          <w:tcPr>
            <w:tcW w:w="15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可维护性</w:t>
            </w:r>
          </w:p>
        </w:tc>
        <w:tc>
          <w:tcPr>
            <w:tcW w:w="3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代码清晰、易理解</w:t>
            </w:r>
          </w:p>
        </w:tc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重要</w:t>
            </w:r>
          </w:p>
        </w:tc>
      </w:tr>
      <w:tr>
        <w:trPr/>
        <w:tc>
          <w:tcPr>
            <w:tcW w:w="15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规模</w:t>
            </w:r>
          </w:p>
        </w:tc>
        <w:tc>
          <w:tcPr>
            <w:tcW w:w="3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单学科≤200 知识点</w:t>
            </w:r>
          </w:p>
        </w:tc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重要</w:t>
            </w:r>
          </w:p>
        </w:tc>
      </w:tr>
      <w:tr>
        <w:trPr/>
        <w:tc>
          <w:tcPr>
            <w:tcW w:w="15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可用性</w:t>
            </w:r>
          </w:p>
        </w:tc>
        <w:tc>
          <w:tcPr>
            <w:tcW w:w="3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手机端交互简洁</w:t>
            </w:r>
          </w:p>
        </w:tc>
        <w:tc>
          <w:tcPr>
            <w:tcW w:w="1299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b w:val="false"/>
                <w:bCs w:val="false"/>
                <w:i w:val="false"/>
                <w:iCs w:val="false"/>
                <w:color w:val="000000"/>
                <w:sz w:val="21"/>
                <w:szCs w:val="21"/>
              </w:rPr>
              <w:t>重要</w:t>
            </w:r>
          </w:p>
        </w:tc>
      </w:tr>
    </w:tbl>
    <w:p>
      <w:pPr>
        <w:pStyle w:val="000005"/>
        <w:spacing w:before="180" w:after="120"/>
        <w:rPr/>
      </w:pPr>
      <w:bookmarkStart w:id="28" w:name="_Toc31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6.3 系统边界与验收标准（初步）</w:t>
      </w:r>
      <w:bookmarkEnd w:id="28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系统边界：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（1）知识范围：单学科（数学）、知识点≤200，仅覆盖人教版小初高数学教材已抽取内容。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（2）数据来源：仅使用授权数据（北京大学 K12-KGraph 人教版图谱），不批量爬取教材网站。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（3）交互范围：手机端优先的“输入问句/拍照→返回讲解+路径+出处”闭环。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（4）拒答边界：教材外内容明确拒答，不猜测答案。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验收标准（初步，对应指导书五维量规与测试示例）：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（5）功能（D2 系统实现）：系统可运行、结构清晰、兼容上一轮；非主要编码成员按 README 可复现运行。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（6）核心闭环（D3 验证与测试）：标准场景（异分母分数通分）、库外拒答（高中导数）、杀手用例（环检测报警并输出完整环节点序列）三组用例通过，期望结果在运行前写好。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（7）溯源：答案标注教材章节出处，无证据即拒答。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（8）表达（D5）：成员能讲清系统设计与“为什么这么做”。</w:t>
      </w:r>
    </w:p>
    <w:p>
      <w:pPr>
        <w:pStyle w:val="000005"/>
        <w:spacing w:before="180" w:after="120"/>
        <w:rPr/>
      </w:pPr>
      <w:bookmarkStart w:id="29" w:name="_Toc32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6.4 可行性分析</w:t>
      </w:r>
      <w:bookmarkEnd w:id="29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8"/>
        <w:gridCol w:w="4622"/>
        <w:gridCol w:w="2996"/>
      </w:tblGrid>
      <w:tr>
        <w:trPr>
          <w:tblHeader/>
        </w:trPr>
        <w:tc>
          <w:tcPr>
            <w:tcW w:w="13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维度</w:t>
            </w:r>
          </w:p>
        </w:tc>
        <w:tc>
          <w:tcPr>
            <w:tcW w:w="4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分析</w:t>
            </w:r>
          </w:p>
        </w:tc>
        <w:tc>
          <w:tcPr>
            <w:tcW w:w="29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结论</w:t>
            </w:r>
          </w:p>
        </w:tc>
      </w:tr>
      <w:tr>
        <w:trPr/>
        <w:tc>
          <w:tcPr>
            <w:tcW w:w="13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技术</w:t>
            </w:r>
          </w:p>
        </w:tc>
        <w:tc>
          <w:tcPr>
            <w:tcW w:w="4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Python+NetworkX/Neo4j+向量检索+Qwen+FastAPI+Vue3 均为成熟技术；图/文本融合有 LightRAG/GraphRAG 参考</w:t>
            </w:r>
          </w:p>
        </w:tc>
        <w:tc>
          <w:tcPr>
            <w:tcW w:w="29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可行（B档可起步）</w:t>
            </w:r>
          </w:p>
        </w:tc>
      </w:tr>
      <w:tr>
        <w:trPr/>
        <w:tc>
          <w:tcPr>
            <w:tcW w:w="13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数据</w:t>
            </w:r>
          </w:p>
        </w:tc>
        <w:tc>
          <w:tcPr>
            <w:tcW w:w="4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K12-KGraph 已开源，含边级教材出处证据；需确认授权仅课程研究</w:t>
            </w:r>
          </w:p>
        </w:tc>
        <w:tc>
          <w:tcPr>
            <w:tcW w:w="29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可行（须确权）</w:t>
            </w:r>
          </w:p>
        </w:tc>
      </w:tr>
      <w:tr>
        <w:trPr/>
        <w:tc>
          <w:tcPr>
            <w:tcW w:w="13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时间</w:t>
            </w:r>
          </w:p>
        </w:tc>
        <w:tc>
          <w:tcPr>
            <w:tcW w:w="4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八轮分阶段；单学科≤200点，规模可控；</w:t>
            </w:r>
          </w:p>
        </w:tc>
        <w:tc>
          <w:tcPr>
            <w:tcW w:w="29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可行</w:t>
            </w:r>
          </w:p>
        </w:tc>
      </w:tr>
      <w:tr>
        <w:trPr/>
        <w:tc>
          <w:tcPr>
            <w:tcW w:w="13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成本</w:t>
            </w:r>
          </w:p>
        </w:tc>
        <w:tc>
          <w:tcPr>
            <w:tcW w:w="4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B档：小向量模型CPU+Qwen在线接口；若本地部署升C档（成本上升）</w:t>
            </w:r>
          </w:p>
        </w:tc>
        <w:tc>
          <w:tcPr>
            <w:tcW w:w="29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可控</w:t>
            </w:r>
          </w:p>
        </w:tc>
      </w:tr>
      <w:tr>
        <w:trPr/>
        <w:tc>
          <w:tcPr>
            <w:tcW w:w="13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风险</w:t>
            </w:r>
          </w:p>
        </w:tc>
        <w:tc>
          <w:tcPr>
            <w:tcW w:w="4622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抽取质量（用现成K12-KGraph降级规避）；授权（确认范围）；融合规则（需有据）</w:t>
            </w:r>
          </w:p>
        </w:tc>
        <w:tc>
          <w:tcPr>
            <w:tcW w:w="2996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可缓解</w:t>
            </w:r>
          </w:p>
        </w:tc>
      </w:tr>
    </w:tbl>
    <w:p>
      <w:pPr>
        <w:pBdr>
          <w:left w:val="single" w:color="375623" w:sz="14" w:space="6"/>
        </w:pBdr>
        <w:shd w:val="clear" w:color="auto" w:fill="E2EFDA"/>
        <w:spacing w:before="40" w:after="80"/>
        <w:rPr>
          <w:rFonts w:ascii="宋体" w:hAnsi="宋体" w:eastAsia="宋体" w:cs="宋体"/>
          <w:sz w:val="20"/>
          <w:szCs w:val="20"/>
        </w:rPr>
      </w:pPr>
      <w:r>
        <w:rPr>
          <w:rFonts w:ascii="微软雅黑" w:hAnsi="微软雅黑" w:eastAsia="微软雅黑" w:cs="微软雅黑"/>
          <w:b/>
          <w:bCs/>
          <w:color w:val="375623"/>
          <w:sz w:val="20"/>
          <w:szCs w:val="20"/>
        </w:rPr>
        <w:t>【调研事实】</w:t>
      </w:r>
      <w:r>
        <w:rPr>
          <w:rFonts w:ascii="宋体" w:hAnsi="宋体" w:eastAsia="宋体" w:cs="宋体"/>
          <w:sz w:val="20"/>
          <w:szCs w:val="20"/>
        </w:rPr>
        <w:t xml:space="preserve"> K12-KGraph 标注质量 Fleiss κ=0.84，K12-Bench 98.4% 条目验证正确，可作为可靠底座（来源：arXiv 2605.09635）。</w:t>
      </w:r>
    </w:p>
    <w:p>
      <w:pPr>
        <w:pBdr>
          <w:left w:val="single" w:color="375623" w:sz="14" w:space="6"/>
        </w:pBdr>
        <w:shd w:val="clear" w:color="auto" w:fill="E2EFDA"/>
        <w:spacing w:before="40" w:after="80"/>
        <w:rPr>
          <w:rFonts w:ascii="宋体" w:hAnsi="宋体" w:eastAsia="宋体" w:cs="宋体"/>
          <w:sz w:val="20"/>
          <w:szCs w:val="20"/>
        </w:rPr>
      </w:pPr>
    </w:p>
    <w:p>
      <w:pPr>
        <w:pStyle w:val="000004"/>
        <w:pageBreakBefore/>
        <w:spacing w:before="240" w:after="160"/>
        <w:rPr/>
      </w:pPr>
      <w:bookmarkStart w:id="30" w:name="_Toc33"/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第七章 八轮实验到项目开发任务的初步映射</w:t>
      </w:r>
      <w:bookmarkEnd w:id="30"/>
    </w:p>
    <w:p>
      <w:pPr>
        <w:pStyle w:val="000005"/>
        <w:spacing w:before="180" w:after="120"/>
        <w:rPr/>
      </w:pPr>
      <w:bookmarkStart w:id="31" w:name="_Toc34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7.1 映射总表</w:t>
      </w:r>
      <w:bookmarkEnd w:id="31"/>
    </w:p>
    <w:tbl>
      <w:tblPr>
        <w:tblStyle w:val="00000b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3123"/>
        <w:gridCol w:w="1998"/>
        <w:gridCol w:w="2397"/>
      </w:tblGrid>
      <w:tr>
        <w:trPr>
          <w:tblHeader/>
        </w:trPr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轮次/理论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对应开发任务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主要交付物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>
            <w:pPr>
              <w:jc w:val="center"/>
              <w:rPr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9"/>
                <w:szCs w:val="19"/>
              </w:rPr>
              <w:t>验收要点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1 集合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界定系统对象集合：知识点集/实体集/章节集，定义数据模型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数据模型文档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集合定义清晰、有限、可枚举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2 命题逻辑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将检索条件表达为命题公式，校验条件组合不矛盾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检索规则+矛盾检测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条件组合无逻辑冲突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3 谓词逻辑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实现量词查询（如“哪些点以X为前置”）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查询接口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量词查询正确返回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4 关系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图谱关系建模；前置传递性判定；合并同义点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图谱构建+审计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关系正确、无冗余同义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5 函数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题目→知识点、问句→实体 的映射与审计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实体链接模块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映射准确率达标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6 计数与布尔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路径计数与检索覆盖率统计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统计脚本/看板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覆盖率可量化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7 图论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子图检索、路径查询、连通性、环检测（杀手用例）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图检索+环检测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环检测报警并输出序列</w:t>
            </w:r>
          </w:p>
        </w:tc>
      </w:tr>
      <w:tr>
        <w:trPr/>
        <w:tc>
          <w:tcPr>
            <w:tcW w:w="14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8 树</w:t>
            </w:r>
          </w:p>
        </w:tc>
        <w:tc>
          <w:tcPr>
            <w:tcW w:w="312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知识树组织，学习路径树形展开与综合验收</w:t>
            </w:r>
          </w:p>
        </w:tc>
        <w:tc>
          <w:tcPr>
            <w:tcW w:w="199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路径生成+总验收</w:t>
            </w:r>
          </w:p>
        </w:tc>
        <w:tc>
          <w:tcPr>
            <w:tcW w:w="2397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2F6FB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>
            <w:pPr>
              <w:spacing w:line="264" w:lineRule="auto"/>
              <w:rPr/>
            </w:pPr>
            <w:r>
              <w:rPr>
                <w:rFonts w:ascii="宋体" w:hAnsi="宋体" w:eastAsia="宋体" w:cs="宋体"/>
                <w:sz w:val="19"/>
                <w:szCs w:val="19"/>
              </w:rPr>
              <w:t>路径合理、可演示</w:t>
            </w:r>
          </w:p>
        </w:tc>
      </w:tr>
    </w:tbl>
    <w:p>
      <w:pPr>
        <w:pStyle w:val="000005"/>
        <w:spacing w:before="180" w:after="120"/>
        <w:rPr/>
      </w:pPr>
      <w:bookmarkStart w:id="32" w:name="_TocAuto72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7.2 各轮任务拆解</w:t>
      </w:r>
      <w:bookmarkEnd w:id="32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（1）实验 1 集合（核心）：建立知识点集、实体集、教材章节集等有限集合并定义数据模型，为核心功能 1（图谱构建）提供数据基础。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（2）实验 2 命题逻辑（扩展）：把检索条件写成命题公式并检测矛盾，用于核心功能 3（双通道检索）的条件组合校验。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（3）实验 3 谓词逻辑（扩展）：实现量词查询（存在哪些知识点以某项为前置），支撑核心功能 4（前置知识诊断）。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（4）实验 4 关系（核心）：图谱关系建模、前置关系传递性判定、等价类合并同义知识点，落实核心功能 1（图谱构建）。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（5）实验 5 函数（核心）：题目→知识点、问句→实体的映射与审计，落实核心功能 2（实体链接）。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（6）实验 6 计数与布尔（扩展）：路径计数与检索覆盖率统计，服务于核心功能 7（评测）。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（7）实验 7 图论（核心）：子图检索、路径查询、连通性判定与环检测（杀手用例），支撑核心功能 3/4/5。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（8）实验 8 树（核心）：知识树组织与学习路径的树形展开，落实核心功能 5（学习路径生成）并完成综合验收。</w:t>
      </w:r>
    </w:p>
    <w:p>
      <w:pPr>
        <w:pStyle w:val="000004"/>
        <w:pageBreakBefore/>
        <w:spacing w:before="240" w:after="160"/>
        <w:rPr/>
      </w:pPr>
      <w:bookmarkStart w:id="33" w:name="_Toc36"/>
      <w:r>
        <w:rPr>
          <w:rFonts w:ascii="微软雅黑" w:hAnsi="微软雅黑" w:eastAsia="微软雅黑" w:cs="微软雅黑"/>
          <w:b/>
          <w:bCs/>
          <w:color w:val="1F4E79"/>
          <w:sz w:val="30"/>
          <w:szCs w:val="30"/>
        </w:rPr>
        <w:t>第八章 结论与下一步</w:t>
      </w:r>
      <w:bookmarkEnd w:id="33"/>
    </w:p>
    <w:p>
      <w:pPr>
        <w:pStyle w:val="000005"/>
        <w:spacing w:before="180" w:after="120"/>
        <w:rPr/>
      </w:pPr>
      <w:bookmarkStart w:id="34" w:name="_Toc37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8.1 阶段性结论</w:t>
      </w:r>
      <w:bookmarkEnd w:id="34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（1）选题与档位已定：选题 7 中小学教材知识图谱智能问答系统，难度★★★提高型，硬件 B 档，单学科数学、知识点≤200。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（2）选题意义成立：以教材知识图谱为核心、先补前置再讲本体，符合指导书“图谱关系与图检索是内核”的定位，八轮理论以“核心为主、扩展为辅”嵌入。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（3）需求初步梳理：7 项核心功能（图谱构建/实体链接/双通道检索/前置诊断/学习路径/溯源拒答/评测）与初步功能需求清单对齐。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（4）差异化方向明确：知识图谱+前置诊断+三级路径+章节溯源+本土对齐。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（5）技术方案可行：Python+NetworkX/Neo4j+LightRAG/GraphRAG+bge-m3+Qwen+FastAPI+Vue3，B 档可起步。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（6）数据底座可用：K12-KGraph 已开源且含边级教材出处证据，标注质量 Fleiss κ=0.84（使用前需确权仅作课程研究）。</w:t>
      </w:r>
    </w:p>
    <w:p>
      <w:pPr>
        <w:pStyle w:val="000005"/>
        <w:spacing w:before="180" w:after="120"/>
        <w:rPr/>
      </w:pPr>
      <w:bookmarkStart w:id="35" w:name="_Toc38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8.2 关键假设与待确认项</w:t>
      </w:r>
      <w:bookmarkEnd w:id="35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（1）待确认：K12-KGraph 授权范围（仅作课程研究用途），需向数据方或教师确认。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（2）待确认：图谱规模≤200 是否足以覆盖核心使用场景。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（3）待验证：价值假设（前置链价值、拒答策略、分层折叠交互）需第五、六章真实调研与对比实验验证，不得事前断言。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（4）待确认：小初高学生年龄段画像与家长陪同程度等用户假设。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（5）待确认：图/文本双通道融合规则的具体实现方案。</w:t>
      </w:r>
    </w:p>
    <w:p>
      <w:pPr>
        <w:pStyle w:val="000005"/>
        <w:spacing w:before="180" w:after="120"/>
        <w:rPr/>
      </w:pPr>
      <w:bookmarkStart w:id="36" w:name="_Toc39"/>
      <w:r>
        <w:rPr>
          <w:rFonts w:ascii="微软雅黑" w:hAnsi="微软雅黑" w:eastAsia="微软雅黑" w:cs="微软雅黑"/>
          <w:b/>
          <w:bCs/>
          <w:color w:val="2E5C8A"/>
          <w:sz w:val="26"/>
          <w:szCs w:val="26"/>
        </w:rPr>
        <w:t>8.3 下一步（等待确认后继续）</w:t>
      </w:r>
      <w:bookmarkEnd w:id="36"/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（1）由教师或小组确认选题 7 与 B 档硬件档位。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（2）确认 K12-KGraph 授权范围后初始化数据与项目骨架（实验 1）。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</w:t>
      </w:r>
      <w:r>
        <w:rPr>
          <w:rFonts w:hint="eastAsia" w:cs="宋体"/>
          <w:b w:val="false"/>
          <w:bCs w:val="false"/>
          <w:i w:val="false"/>
          <w:iCs w:val="false"/>
          <w:color w:val="000000"/>
          <w:sz w:val="21"/>
          <w:szCs w:val="21"/>
          <w:lang w:val="en-US" w:eastAsia="zh-CN"/>
        </w:rPr>
        <w:t>3</w:t>
      </w: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）按第七章映射启动实验 1（集合建模与项目基线），后续每轮对照八轮理论迭代。</w:t>
      </w:r>
    </w:p>
    <w:p>
      <w:pPr>
        <w:spacing w:before="60" w:after="60" w:line="288" w:lineRule="auto"/>
        <w:jc w:val="left"/>
        <w:rPr/>
      </w:pPr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（</w:t>
      </w:r>
      <w:r>
        <w:rPr>
          <w:rFonts w:hint="eastAsia" w:cs="宋体"/>
          <w:b w:val="false"/>
          <w:bCs w:val="false"/>
          <w:i w:val="false"/>
          <w:iCs w:val="false"/>
          <w:color w:val="000000"/>
          <w:sz w:val="21"/>
          <w:szCs w:val="21"/>
          <w:lang w:val="en-US" w:eastAsia="zh-CN"/>
        </w:rPr>
        <w:t>4</w:t>
      </w:r>
      <w:bookmarkStart w:id="37" w:name="_GoBack"/>
      <w:bookmarkEnd w:id="37"/>
      <w:r>
        <w:rPr>
          <w:rFonts w:ascii="宋体" w:hAnsi="宋体" w:eastAsia="宋体" w:cs="宋体"/>
          <w:b w:val="false"/>
          <w:bCs w:val="false"/>
          <w:i w:val="false"/>
          <w:iCs w:val="false"/>
          <w:color w:val="000000"/>
          <w:sz w:val="21"/>
          <w:szCs w:val="21"/>
        </w:rPr>
        <w:t>）完成调研后修订并定稿需求分析与验收标准。</w:t>
      </w:r>
    </w:p>
    <w:p>
      <w:pPr>
        <w:spacing w:before="200"/>
        <w:jc w:val="center"/>
        <w:rPr/>
      </w:pPr>
    </w:p>
    <w:sectPr>
      <w:headerReference r:id="rId4" w:type="default"/>
      <w:footerReference r:id="rId5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w="http://schemas.openxmlformats.org/wordprocessingml/2006/main"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 w:characterSet="ISO-8859-1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="http://schemas.openxmlformats.org/wordprocessingml/2006/main">
  <w:p>
    <w:pPr>
      <w:jc w:val="center"/>
      <w:rPr/>
    </w:pPr>
    <w:r>
      <w:rPr>
        <w:color w:val="808080"/>
        <w:sz w:val="16"/>
        <w:szCs w:val="16"/>
      </w:rPr>
      <w:t xml:space="preserve">第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BFBFBF" w:sz="6" w:space="2"/>
      </w:pBdr>
      <w:jc w:val="right"/>
      <w:rPr/>
    </w:pPr>
    <w:r>
      <w:rPr>
        <w:rFonts w:ascii="微软雅黑" w:hAnsi="微软雅黑" w:eastAsia="微软雅黑" w:cs="微软雅黑"/>
        <w:color w:val="808080"/>
        <w:sz w:val="16"/>
        <w:szCs w:val="16"/>
      </w:rPr>
      <w:t>中小学教材知识图谱智能问答系统 · 需求分析与方案策划</w:t>
    </w:r>
  </w:p>
</w:hdr>
</file>

<file path=word/settings.xml><?xml version="1.0" encoding="utf-8"?>
<w:settings xmlns:w="http://schemas.openxmlformats.org/wordprocessingml/2006/main">
  <w:zoom w:percent="100"/>
  <w:displayBackgroundShape/>
  <w:bordersDoNotSurroundHeader w:val="false"/>
  <w:bordersDoNotSurroundFooter w:val="false"/>
  <w:documentProtection w:enforcement="false"/>
  <w:displayHorizontalDrawingGridEvery w:val="1"/>
  <w:displayVerticalDrawingGridEvery w:val="1"/>
  <w:noPunctuationKerning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262301AE"/>
    <w:rsid w:val="3291450E"/>
    <w:rsid w:val="68ED4C0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Table Elegant" w:uiPriority="0" w:semiHidden="false" w:unhideWhenUsed="false"/>
    <w:lsdException w:name="Table List 5" w:uiPriority="0" w:semiHidden="false" w:unhideWhenUsed="false"/>
    <w:lsdException w:name="Medium Grid 1 Accent 1" w:uiPriority="67" w:semiHidden="false" w:unhideWhenUsed="false"/>
    <w:lsdException w:name="Table Columns 4" w:uiPriority="0" w:semiHidden="false" w:unhideWhenUsed="false"/>
    <w:lsdException w:name="List Bullet 2" w:uiPriority="0" w:semiHidden="false" w:unhideWhenUsed="false"/>
    <w:lsdException w:name="Light Grid Accent 2" w:uiPriority="62" w:semiHidden="false" w:unhideWhenUsed="false"/>
    <w:lsdException w:name="Normal" w:uiPriority="0" w:semiHidden="false" w:unhideWhenUsed="false" w:qFormat="true"/>
    <w:lsdException w:name="List Bullet 3" w:uiPriority="0" w:semiHidden="false" w:unhideWhenUsed="false"/>
    <w:lsdException w:name="List Number 5" w:uiPriority="0" w:semiHidden="false" w:unhideWhenUsed="false"/>
    <w:lsdException w:name="Table Classic 4" w:uiPriority="0" w:semiHidden="false" w:unhideWhenUsed="false"/>
    <w:lsdException w:name="List Number 2" w:uiPriority="0" w:semiHidden="false" w:unhideWhenUsed="false"/>
    <w:lsdException w:name="Body Text First Indent" w:uiPriority="0" w:semiHidden="false" w:unhideWhenUsed="false"/>
    <w:lsdException w:name="Title" w:uiPriority="0" w:semiHidden="false" w:unhideWhenUsed="false" w:qFormat="true"/>
    <w:lsdException w:name="Medium List 2 Accent 5" w:uiPriority="66" w:semiHidden="false" w:unhideWhenUsed="false"/>
    <w:lsdException w:name="Signature" w:uiPriority="0" w:semiHidden="false" w:unhideWhenUsed="false"/>
    <w:lsdException w:name="Dark List Accent 1" w:uiPriority="70" w:semiHidden="false" w:unhideWhenUsed="false"/>
    <w:lsdException w:name="toc 3" w:uiPriority="0" w:semiHidden="false" w:unhideWhenUsed="false"/>
    <w:lsdException w:name="Body Text 2" w:uiPriority="0" w:semiHidden="false" w:unhideWhenUsed="false"/>
    <w:lsdException w:name="index 2" w:uiPriority="0" w:semiHidden="false" w:unhideWhenUsed="false"/>
    <w:lsdException w:name="Plain Text" w:uiPriority="0" w:semiHidden="false" w:unhideWhenUsed="false"/>
    <w:lsdException w:name="Light Grid Accent 6" w:uiPriority="62" w:semiHidden="false" w:unhideWhenUsed="false"/>
    <w:lsdException w:name="toc 6" w:uiPriority="0" w:semiHidden="false" w:unhideWhenUsed="false"/>
    <w:lsdException w:name="HTML Typewriter" w:uiPriority="0" w:semiHidden="false" w:unhideWhenUsed="false"/>
    <w:lsdException w:name="Light List Accent 4" w:uiPriority="61" w:semiHidden="false" w:unhideWhenUsed="false"/>
    <w:lsdException w:name="heading 4" w:uiPriority="0" w:semiHidden="false" w:unhideWhenUsed="false" w:qFormat="true"/>
    <w:lsdException w:name="List 3" w:uiPriority="0" w:semiHidden="false" w:unhideWhenUsed="false"/>
    <w:lsdException w:name="Medium List 2 Accent 1" w:uiPriority="66" w:semiHidden="false" w:unhideWhenUsed="false"/>
    <w:lsdException w:name="Medium Grid 1 Accent 6" w:uiPriority="67" w:semiHidden="false" w:unhideWhenUsed="false"/>
    <w:lsdException w:name="toc 4" w:uiPriority="0" w:semiHidden="false" w:unhideWhenUsed="false"/>
    <w:lsdException w:name="Colorful List Accent 2" w:uiPriority="72" w:semiHidden="false" w:unhideWhenUsed="false"/>
    <w:lsdException w:name="List Bullet 5" w:uiPriority="0" w:semiHidden="false" w:unhideWhenUsed="false"/>
    <w:lsdException w:name="Body Text" w:uiPriority="0" w:semiHidden="false" w:unhideWhenUsed="false"/>
    <w:lsdException w:name="Table Columns 3" w:uiPriority="0" w:semiHidden="false" w:unhideWhenUsed="false"/>
    <w:lsdException w:name="Table 3D effects 1" w:uiPriority="0" w:semiHidden="false" w:unhideWhenUsed="false"/>
    <w:lsdException w:name="Message Header" w:uiPriority="0" w:semiHidden="false" w:unhideWhenUsed="false"/>
    <w:lsdException w:name="envelope return" w:uiPriority="0" w:semiHidden="false" w:unhideWhenUsed="false"/>
    <w:lsdException w:name="Table List 4" w:uiPriority="0" w:semiHidden="false" w:unhideWhenUsed="false"/>
    <w:lsdException w:name="Default Paragraph Font" w:uiPriority="0" w:unhideWhenUsed="false" w:qFormat="true"/>
    <w:lsdException w:name="Body Text Indent" w:uiPriority="0" w:semiHidden="false" w:unhideWhenUsed="false"/>
    <w:lsdException w:name="List Continue" w:uiPriority="0" w:semiHidden="false" w:unhideWhenUsed="false"/>
    <w:lsdException w:name="Balloon Text" w:uiPriority="0" w:semiHidden="false" w:unhideWhenUsed="false"/>
    <w:lsdException w:name="Medium Shading 1 Accent 4" w:uiPriority="63" w:semiHidden="false" w:unhideWhenUsed="false"/>
    <w:lsdException w:name="Table Grid" w:uiPriority="0" w:semiHidden="false" w:unhideWhenUsed="false"/>
    <w:lsdException w:name="Light List Accent 5" w:uiPriority="61" w:semiHidden="false" w:unhideWhenUsed="false"/>
    <w:lsdException w:name="Table Grid 7" w:uiPriority="0" w:semiHidden="false" w:unhideWhenUsed="false"/>
    <w:lsdException w:name="Light Grid" w:uiPriority="62" w:semiHidden="false" w:unhideWhenUsed="false"/>
    <w:lsdException w:name="Medium List 1" w:uiPriority="65" w:semiHidden="false" w:unhideWhenUsed="false"/>
    <w:lsdException w:name="Medium Grid 1" w:uiPriority="67" w:semiHidden="false" w:unhideWhenUsed="false"/>
    <w:lsdException w:name="Medium Grid 2" w:uiPriority="68" w:semiHidden="false" w:unhideWhenUsed="false"/>
    <w:lsdException w:name="Colorful Shading Accent 2" w:uiPriority="71" w:semiHidden="false" w:unhideWhenUsed="false"/>
    <w:lsdException w:name="Colorful Grid Accent 5" w:uiPriority="73" w:semiHidden="false" w:unhideWhenUsed="false"/>
    <w:lsdException w:name="Table Grid 5" w:uiPriority="0" w:semiHidden="false" w:unhideWhenUsed="false"/>
    <w:lsdException w:name="envelope address" w:uiPriority="0" w:semiHidden="false" w:unhideWhenUsed="false"/>
    <w:lsdException w:name="Table Colorful 2" w:uiPriority="0" w:semiHidden="false" w:unhideWhenUsed="false"/>
    <w:lsdException w:name="heading 1" w:uiPriority="0" w:semiHidden="false" w:unhideWhenUsed="false" w:qFormat="true"/>
    <w:lsdException w:name="Medium Grid 2 Accent 5" w:uiPriority="68" w:semiHidden="false" w:unhideWhenUsed="false"/>
    <w:lsdException w:name="Medium Grid 3 Accent 1" w:uiPriority="69" w:semiHidden="false" w:unhideWhenUsed="false"/>
    <w:lsdException w:name="Date" w:uiPriority="0" w:semiHidden="false" w:unhideWhenUsed="false"/>
    <w:lsdException w:name="List Continue 5" w:uiPriority="0" w:semiHidden="false" w:unhideWhenUsed="false"/>
    <w:lsdException w:name="Medium Grid 3 Accent 6" w:uiPriority="69" w:semiHidden="false" w:unhideWhenUsed="false"/>
    <w:lsdException w:name="List 4" w:uiPriority="0" w:semiHidden="false" w:unhideWhenUsed="false"/>
    <w:lsdException w:name="Light Shading" w:uiPriority="60" w:semiHidden="false" w:unhideWhenUsed="false"/>
    <w:lsdException w:name="Light Shading Accent 3" w:uiPriority="60" w:semiHidden="false" w:unhideWhenUsed="false"/>
    <w:lsdException w:name="heading 6" w:uiPriority="0" w:semiHidden="false" w:unhideWhenUsed="false" w:qFormat="true"/>
    <w:lsdException w:name="Table Grid 6" w:uiPriority="0" w:semiHidden="false" w:unhideWhenUsed="false"/>
    <w:lsdException w:name="Table Grid 4" w:uiPriority="0" w:semiHidden="false" w:unhideWhenUsed="false"/>
    <w:lsdException w:name="HTML Sample" w:uiPriority="0" w:semiHidden="false" w:unhideWhenUsed="false"/>
    <w:lsdException w:name="toc 8" w:uiPriority="0" w:semiHidden="false" w:unhideWhenUsed="false"/>
    <w:lsdException w:name="List Number" w:uiPriority="0" w:semiHidden="false" w:unhideWhenUsed="false"/>
    <w:lsdException w:name="List Continue 4" w:uiPriority="0" w:semiHidden="false" w:unhideWhenUsed="false"/>
    <w:lsdException w:name="Table Theme" w:uiPriority="0" w:semiHidden="false" w:unhideWhenUsed="false"/>
    <w:lsdException w:name="index 7" w:uiPriority="0" w:semiHidden="false" w:unhideWhenUsed="false"/>
    <w:lsdException w:name="Medium Grid 2 Accent 2" w:uiPriority="68" w:semiHidden="false" w:unhideWhenUsed="false"/>
    <w:lsdException w:name="Table Simple 2" w:uiPriority="0" w:semiHidden="false" w:unhideWhenUsed="false"/>
    <w:lsdException w:name="HTML Acronym" w:uiPriority="0" w:semiHidden="false" w:unhideWhenUsed="false"/>
    <w:lsdException w:name="Light List Accent 2" w:uiPriority="61" w:semiHidden="false" w:unhideWhenUsed="false"/>
    <w:lsdException w:name="macro" w:uiPriority="0" w:semiHidden="false" w:unhideWhenUsed="false"/>
    <w:lsdException w:name="Table Web 3" w:uiPriority="0" w:semiHidden="false" w:unhideWhenUsed="false"/>
    <w:lsdException w:name="Medium List 2 Accent 6" w:uiPriority="66" w:semiHidden="false" w:unhideWhenUsed="false"/>
    <w:lsdException w:name="Dark List Accent 5" w:uiPriority="70" w:semiHidden="false" w:unhideWhenUsed="false"/>
    <w:lsdException w:name="Table Classic 2" w:uiPriority="0" w:semiHidden="false" w:unhideWhenUsed="false"/>
    <w:lsdException w:name="Colorful Shading" w:uiPriority="71" w:semiHidden="false" w:unhideWhenUsed="false"/>
    <w:lsdException w:name="table of authorities" w:uiPriority="0" w:semiHidden="false" w:unhideWhenUsed="false"/>
    <w:lsdException w:name="annotation subject" w:uiPriority="0" w:semiHidden="false" w:unhideWhenUsed="false"/>
    <w:lsdException w:name="Normal (Web)" w:uiPriority="0" w:semiHidden="false" w:unhideWhenUsed="false"/>
    <w:lsdException w:name="Closing" w:uiPriority="0" w:semiHidden="false" w:unhideWhenUsed="false"/>
    <w:lsdException w:name="Body Text 3" w:uiPriority="0" w:semiHidden="false" w:unhideWhenUsed="false"/>
    <w:lsdException w:name="Table Simple 3" w:uiPriority="0" w:semiHidden="false" w:unhideWhenUsed="false"/>
    <w:lsdException w:name="Colorful List Accent 3" w:uiPriority="72" w:semiHidden="false" w:unhideWhenUsed="false"/>
    <w:lsdException w:name="Table Subtle 1" w:uiPriority="0" w:semiHidden="false" w:unhideWhenUsed="false"/>
    <w:lsdException w:name="Medium Shading 1 Accent 1" w:uiPriority="63" w:semiHidden="false" w:unhideWhenUsed="false"/>
    <w:lsdException w:name="Colorful List" w:uiPriority="72" w:semiHidden="false" w:unhideWhenUsed="false"/>
    <w:lsdException w:name="Medium Grid 1 Accent 5" w:uiPriority="67" w:semiHidden="false" w:unhideWhenUsed="false"/>
    <w:lsdException w:name="Light Shading Accent 1" w:uiPriority="60" w:semiHidden="false" w:unhideWhenUsed="false"/>
    <w:lsdException w:name="footer" w:uiPriority="0" w:semiHidden="false" w:unhideWhenUsed="false"/>
    <w:lsdException w:name="Medium Grid 1 Accent 2" w:uiPriority="67" w:semiHidden="false" w:unhideWhenUsed="false"/>
    <w:lsdException w:name="Table Contemporary" w:uiPriority="0" w:semiHidden="false" w:unhideWhenUsed="false"/>
    <w:lsdException w:name="Table 3D effects 3" w:uiPriority="0" w:semiHidden="false" w:unhideWhenUsed="false"/>
    <w:lsdException w:name="Table Grid 3" w:uiPriority="0" w:semiHidden="false" w:unhideWhenUsed="false"/>
    <w:lsdException w:name="Medium List 1 Accent 6" w:uiPriority="65" w:semiHidden="false" w:unhideWhenUsed="false"/>
    <w:lsdException w:name="index 1" w:uiPriority="0" w:semiHidden="false" w:unhideWhenUsed="false"/>
    <w:lsdException w:name="index 6" w:uiPriority="0" w:semiHidden="false" w:unhideWhenUsed="false"/>
    <w:lsdException w:name="Table Web 1" w:uiPriority="0" w:semiHidden="false" w:unhideWhenUsed="false"/>
    <w:lsdException w:name="Colorful List Accent 5" w:uiPriority="72" w:semiHidden="false" w:unhideWhenUsed="false"/>
    <w:lsdException w:name="List 2" w:uiPriority="0" w:semiHidden="false" w:unhideWhenUsed="false"/>
    <w:lsdException w:name="Medium Shading 1 Accent 2" w:uiPriority="63" w:semiHidden="false" w:unhideWhenUsed="false"/>
    <w:lsdException w:name="Medium List 1 Accent 1" w:uiPriority="65" w:semiHidden="false" w:unhideWhenUsed="false"/>
    <w:lsdException w:name="Medium List 2 Accent 3" w:uiPriority="66" w:semiHidden="false" w:unhideWhenUsed="false"/>
    <w:lsdException w:name="Medium List 1 Accent 2" w:uiPriority="65" w:semiHidden="false" w:unhideWhenUsed="false"/>
    <w:lsdException w:name="Colorful Shading Accent 4" w:uiPriority="71" w:semiHidden="false" w:unhideWhenUsed="false"/>
    <w:lsdException w:name="Medium Grid 3" w:uiPriority="69" w:semiHidden="false" w:unhideWhenUsed="false"/>
    <w:lsdException w:name="Strong" w:uiPriority="0" w:semiHidden="false" w:unhideWhenUsed="false" w:qFormat="true"/>
    <w:lsdException w:name="Table Columns 2" w:uiPriority="0" w:semiHidden="false" w:unhideWhenUsed="false"/>
    <w:lsdException w:name="Medium Grid 1 Accent 3" w:uiPriority="67" w:semiHidden="false" w:unhideWhenUsed="false"/>
    <w:lsdException w:name="Medium Grid 2 Accent 3" w:uiPriority="68" w:semiHidden="false" w:unhideWhenUsed="false"/>
    <w:lsdException w:name="Medium Shading 2 Accent 5" w:uiPriority="64" w:semiHidden="false" w:unhideWhenUsed="false"/>
    <w:lsdException w:name="Medium Grid 3 Accent 5" w:uiPriority="69" w:semiHidden="false" w:unhideWhenUsed="false"/>
    <w:lsdException w:name="Medium Grid 2 Accent 4" w:uiPriority="68" w:semiHidden="false" w:unhideWhenUsed="false"/>
    <w:lsdException w:name="Table Classic 3" w:uiPriority="0" w:semiHidden="false" w:unhideWhenUsed="false"/>
    <w:lsdException w:name="HTML Address" w:uiPriority="0" w:semiHidden="false" w:unhideWhenUsed="false"/>
    <w:lsdException w:name="Colorful Grid Accent 3" w:uiPriority="73" w:semiHidden="false" w:unhideWhenUsed="false"/>
    <w:lsdException w:name="Body Text Indent 3" w:uiPriority="0" w:semiHidden="false" w:unhideWhenUsed="false"/>
    <w:lsdException w:name="Colorful Grid Accent 1" w:uiPriority="73" w:semiHidden="false" w:unhideWhenUsed="false"/>
    <w:lsdException w:name="HTML Definition" w:uiPriority="0" w:semiHidden="false" w:unhideWhenUsed="false"/>
    <w:lsdException w:name="Table List 7" w:uiPriority="0" w:semiHidden="false" w:unhideWhenUsed="false"/>
    <w:lsdException w:name="index 9" w:uiPriority="0" w:semiHidden="false" w:unhideWhenUsed="false"/>
    <w:lsdException w:name="List Continue 2" w:uiPriority="0" w:semiHidden="false" w:unhideWhenUsed="false"/>
    <w:lsdException w:name="Table Grid 2" w:uiPriority="0" w:semiHidden="false" w:unhideWhenUsed="false"/>
    <w:lsdException w:name="Subtitle" w:uiPriority="0" w:semiHidden="false" w:unhideWhenUsed="false" w:qFormat="true"/>
    <w:lsdException w:name="Colorful Shading Accent 3" w:uiPriority="71" w:semiHidden="false" w:unhideWhenUsed="false"/>
    <w:lsdException w:name="Table Grid 8" w:uiPriority="0" w:semiHidden="false" w:unhideWhenUsed="false"/>
    <w:lsdException w:name="Dark List Accent 6" w:uiPriority="70" w:semiHidden="false" w:unhideWhenUsed="false"/>
    <w:lsdException w:name="Colorful Shading Accent 6" w:uiPriority="71" w:semiHidden="false" w:unhideWhenUsed="false"/>
    <w:lsdException w:name="Medium List 1 Accent 3" w:uiPriority="65" w:semiHidden="false" w:unhideWhenUsed="false"/>
    <w:lsdException w:name="toc 9" w:uiPriority="0" w:semiHidden="false" w:unhideWhenUsed="false"/>
    <w:lsdException w:name="Normal Indent" w:uiPriority="0" w:semiHidden="false" w:unhideWhenUsed="false"/>
    <w:lsdException w:name="Medium Shading 2 Accent 6" w:uiPriority="64" w:semiHidden="false" w:unhideWhenUsed="false"/>
    <w:lsdException w:name="heading 5" w:uiPriority="0" w:semiHidden="false" w:unhideWhenUsed="false" w:qFormat="true"/>
    <w:lsdException w:name="Hyperlink" w:uiPriority="99" w:semiHidden="false" w:qFormat="true"/>
    <w:lsdException w:name="Medium Grid 3 Accent 4" w:uiPriority="69" w:semiHidden="false" w:unhideWhenUsed="false"/>
    <w:lsdException w:name="Medium Shading 1" w:uiPriority="63" w:semiHidden="false" w:unhideWhenUsed="false"/>
    <w:lsdException w:name="Light Grid Accent 3" w:uiPriority="62" w:semiHidden="false" w:unhideWhenUsed="false"/>
    <w:lsdException w:name="Table List 8" w:uiPriority="0" w:semiHidden="false" w:unhideWhenUsed="false"/>
    <w:lsdException w:name="Light Shading Accent 2" w:uiPriority="60" w:semiHidden="false" w:unhideWhenUsed="false"/>
    <w:lsdException w:name="List 5" w:uiPriority="0" w:semiHidden="false" w:unhideWhenUsed="false"/>
    <w:lsdException w:name="Medium Grid 3 Accent 3" w:uiPriority="69" w:semiHidden="false" w:unhideWhenUsed="false"/>
    <w:lsdException w:name="Colorful List Accent 6" w:uiPriority="72" w:semiHidden="false" w:unhideWhenUsed="false"/>
    <w:lsdException w:name="Table Grid 1" w:uiPriority="0" w:semiHidden="false" w:unhideWhenUsed="false"/>
    <w:lsdException w:name="footnote text" w:uiPriority="99" w:qFormat="true"/>
    <w:lsdException w:name="index 3" w:uiPriority="0" w:semiHidden="false" w:unhideWhenUsed="false"/>
    <w:lsdException w:name="Table Classic 1" w:uiPriority="0" w:semiHidden="false" w:unhideWhenUsed="false"/>
    <w:lsdException w:name="Document Map" w:uiPriority="0" w:semiHidden="false" w:unhideWhenUsed="false"/>
    <w:lsdException w:name="Light Shading Accent 5" w:uiPriority="60" w:semiHidden="false" w:unhideWhenUsed="false"/>
    <w:lsdException w:name="Table 3D effects 2" w:uiPriority="0" w:semiHidden="false" w:unhideWhenUsed="false"/>
    <w:lsdException w:name="Light Shading Accent 4" w:uiPriority="60" w:semiHidden="false" w:unhideWhenUsed="false"/>
    <w:lsdException w:name="toa heading" w:uiPriority="0" w:semiHidden="false" w:unhideWhenUsed="false"/>
    <w:lsdException w:name="line number" w:uiPriority="0" w:semiHidden="false" w:unhideWhenUsed="false"/>
    <w:lsdException w:name="FollowedHyperlink" w:uiPriority="0" w:semiHidden="false" w:unhideWhenUsed="false"/>
    <w:lsdException w:name="toc 5" w:uiPriority="0" w:semiHidden="false" w:unhideWhenUsed="false"/>
    <w:lsdException w:name="Medium Shading 1 Accent 6" w:uiPriority="63" w:semiHidden="false" w:unhideWhenUsed="false"/>
    <w:lsdException w:name="Medium Shading 2" w:uiPriority="64" w:semiHidden="false" w:unhideWhenUsed="false"/>
    <w:lsdException w:name="Medium Grid 2 Accent 6" w:uiPriority="68" w:semiHidden="false" w:unhideWhenUsed="false"/>
    <w:lsdException w:name="Normal Table" w:uiPriority="99"/>
    <w:lsdException w:name="endnote text" w:uiPriority="99" w:qFormat="true"/>
    <w:lsdException w:name="annotation text" w:uiPriority="0" w:semiHidden="false" w:unhideWhenUsed="false"/>
    <w:lsdException w:name="Medium List 2" w:uiPriority="66" w:semiHidden="false" w:unhideWhenUsed="false"/>
    <w:lsdException w:name="Colorful List Accent 4" w:uiPriority="72" w:semiHidden="false" w:unhideWhenUsed="false"/>
    <w:lsdException w:name="Light List Accent 3" w:uiPriority="61" w:semiHidden="false" w:unhideWhenUsed="false"/>
    <w:lsdException w:name="Light List Accent 6" w:uiPriority="61" w:semiHidden="false" w:unhideWhenUsed="false"/>
    <w:lsdException w:name="Medium Shading 1 Accent 3" w:uiPriority="63" w:semiHidden="false" w:unhideWhenUsed="false"/>
    <w:lsdException w:name="List Number 3" w:uiPriority="0" w:semiHidden="false" w:unhideWhenUsed="false"/>
    <w:lsdException w:name="Light List" w:uiPriority="61" w:semiHidden="false" w:unhideWhenUsed="false"/>
    <w:lsdException w:name="Table Web 2" w:uiPriority="0" w:semiHidden="false" w:unhideWhenUsed="false"/>
    <w:lsdException w:name="heading 8" w:uiPriority="0" w:qFormat="true"/>
    <w:lsdException w:name="Note Heading" w:uiPriority="0" w:semiHidden="false" w:unhideWhenUsed="false"/>
    <w:lsdException w:name="toc 2" w:uiPriority="0" w:semiHidden="false" w:unhideWhenUsed="false"/>
    <w:lsdException w:name="index heading" w:uiPriority="0" w:semiHidden="false" w:unhideWhenUsed="false"/>
    <w:lsdException w:name="Colorful Grid" w:uiPriority="73" w:semiHidden="false" w:unhideWhenUsed="false"/>
    <w:lsdException w:name="Table Columns 5" w:uiPriority="0" w:semiHidden="false" w:unhideWhenUsed="false"/>
    <w:lsdException w:name="Dark List Accent 4" w:uiPriority="70" w:semiHidden="false" w:unhideWhenUsed="false"/>
    <w:lsdException w:name="Table Colorful 3" w:uiPriority="0" w:semiHidden="false" w:unhideWhenUsed="false"/>
    <w:lsdException w:name="List Bullet" w:uiPriority="0" w:semiHidden="false" w:unhideWhenUsed="false"/>
    <w:lsdException w:name="Colorful Shading Accent 1" w:uiPriority="71" w:semiHidden="false" w:unhideWhenUsed="false"/>
    <w:lsdException w:name="Medium Shading 2 Accent 4" w:uiPriority="64" w:semiHidden="false" w:unhideWhenUsed="false"/>
    <w:lsdException w:name="table of figures" w:uiPriority="0" w:semiHidden="false" w:unhideWhenUsed="false"/>
    <w:lsdException w:name="Salutation" w:uiPriority="0" w:semiHidden="false" w:unhideWhenUsed="false"/>
    <w:lsdException w:name="Colorful Grid Accent 2" w:uiPriority="73" w:semiHidden="false" w:unhideWhenUsed="false"/>
    <w:lsdException w:name="Block Text" w:uiPriority="0" w:semiHidden="false" w:unhideWhenUsed="false"/>
    <w:lsdException w:name="Light Grid Accent 5" w:uiPriority="62" w:semiHidden="false" w:unhideWhenUsed="false"/>
    <w:lsdException w:name="Light Grid Accent 4" w:uiPriority="62" w:semiHidden="false" w:unhideWhenUsed="false"/>
    <w:lsdException w:name="Colorful Shading Accent 5" w:uiPriority="71" w:semiHidden="false" w:unhideWhenUsed="false"/>
    <w:lsdException w:name="Table List 6" w:uiPriority="0" w:semiHidden="false" w:unhideWhenUsed="false"/>
    <w:lsdException w:name="Body Text Indent 2" w:uiPriority="0" w:semiHidden="false" w:unhideWhenUsed="false"/>
    <w:lsdException w:name="header" w:uiPriority="0" w:semiHidden="false" w:unhideWhenUsed="false"/>
    <w:lsdException w:name="List Number 4" w:uiPriority="0" w:semiHidden="false" w:unhideWhenUsed="false"/>
    <w:lsdException w:name="Dark List" w:uiPriority="70" w:semiHidden="false" w:unhideWhenUsed="false"/>
    <w:lsdException w:name="Light List Accent 1" w:uiPriority="61" w:semiHidden="false" w:unhideWhenUsed="false"/>
    <w:lsdException w:name="List Paragraph" w:uiPriority="0" w:semiHidden="false" w:unhideWhenUsed="false" w:qFormat="true"/>
    <w:lsdException w:name="Medium Grid 3 Accent 2" w:uiPriority="69" w:semiHidden="false" w:unhideWhenUsed="false"/>
    <w:lsdException w:name="index 5" w:uiPriority="0" w:semiHidden="false" w:unhideWhenUsed="false"/>
    <w:lsdException w:name="heading 9" w:uiPriority="0" w:qFormat="true"/>
    <w:lsdException w:name="footnote reference" w:uiPriority="99" w:qFormat="true"/>
    <w:lsdException w:name="Light Shading Accent 6" w:uiPriority="60" w:semiHidden="false" w:unhideWhenUsed="false"/>
    <w:lsdException w:name="Dark List Accent 3" w:uiPriority="70" w:semiHidden="false" w:unhideWhenUsed="false"/>
    <w:lsdException w:name="Table List 3" w:uiPriority="0" w:semiHidden="false" w:unhideWhenUsed="false"/>
    <w:lsdException w:name="Body Text First Indent 2" w:uiPriority="0" w:semiHidden="false" w:unhideWhenUsed="false"/>
    <w:lsdException w:name="Medium Shading 1 Accent 5" w:uiPriority="63" w:semiHidden="false" w:unhideWhenUsed="false"/>
    <w:lsdException w:name="caption" w:uiPriority="0" w:qFormat="true"/>
    <w:lsdException w:name="List" w:uiPriority="0" w:semiHidden="false" w:unhideWhenUsed="false"/>
    <w:lsdException w:name="HTML Code" w:uiPriority="0" w:semiHidden="false" w:unhideWhenUsed="false"/>
    <w:lsdException w:name="Dark List Accent 2" w:uiPriority="70" w:semiHidden="false" w:unhideWhenUsed="false"/>
    <w:lsdException w:name="Colorful Grid Accent 6" w:uiPriority="73" w:semiHidden="false" w:unhideWhenUsed="false"/>
    <w:lsdException w:name="Table List 1" w:uiPriority="0" w:semiHidden="false" w:unhideWhenUsed="false"/>
    <w:lsdException w:name="toc 1" w:uiPriority="0" w:semiHidden="false" w:unhideWhenUsed="false"/>
    <w:lsdException w:name="HTML Variable" w:uiPriority="0" w:semiHidden="false" w:unhideWhenUsed="false"/>
    <w:lsdException w:name="Medium List 2 Accent 2" w:uiPriority="66" w:semiHidden="false" w:unhideWhenUsed="false"/>
    <w:lsdException w:name="HTML Preformatted" w:uiPriority="0" w:semiHidden="false" w:unhideWhenUsed="false"/>
    <w:lsdException w:name="Colorful Grid Accent 4" w:uiPriority="73" w:semiHidden="false" w:unhideWhenUsed="false"/>
    <w:lsdException w:name="heading 3" w:uiPriority="0" w:semiHidden="false" w:unhideWhenUsed="false" w:qFormat="true"/>
    <w:lsdException w:name="Medium List 2 Accent 4" w:uiPriority="66" w:semiHidden="false" w:unhideWhenUsed="false"/>
    <w:lsdException w:name="Table Colorful 1" w:uiPriority="0" w:semiHidden="false" w:unhideWhenUsed="false"/>
    <w:lsdException w:name="index 4" w:uiPriority="0" w:semiHidden="false" w:unhideWhenUsed="false"/>
    <w:lsdException w:name="endnote reference" w:uiPriority="99"/>
    <w:lsdException w:name="Colorful List Accent 1" w:uiPriority="72" w:semiHidden="false" w:unhideWhenUsed="false"/>
    <w:lsdException w:name="HTML Cite" w:uiPriority="0" w:semiHidden="false" w:unhideWhenUsed="false"/>
    <w:lsdException w:name="Medium Shading 2 Accent 3" w:uiPriority="64" w:semiHidden="false" w:unhideWhenUsed="false"/>
    <w:lsdException w:name="Medium Shading 2 Accent 2" w:uiPriority="64" w:semiHidden="false" w:unhideWhenUsed="false"/>
    <w:lsdException w:name="Table Columns 1" w:uiPriority="0" w:semiHidden="false" w:unhideWhenUsed="false"/>
    <w:lsdException w:name="heading 7" w:uiPriority="0" w:qFormat="true"/>
    <w:lsdException w:name="heading 2" w:uiPriority="0" w:semiHidden="false" w:unhideWhenUsed="false" w:qFormat="true"/>
    <w:lsdException w:name="Emphasis" w:uiPriority="0" w:semiHidden="false" w:unhideWhenUsed="false" w:qFormat="true"/>
    <w:lsdException w:name="List Continue 3" w:uiPriority="0" w:semiHidden="false" w:unhideWhenUsed="false"/>
    <w:lsdException w:name="toc 7" w:uiPriority="0" w:semiHidden="false" w:unhideWhenUsed="false"/>
    <w:lsdException w:name="E-mail Signature" w:uiPriority="0" w:semiHidden="false" w:unhideWhenUsed="false"/>
    <w:lsdException w:name="Medium Grid 2 Accent 1" w:uiPriority="68" w:semiHidden="false" w:unhideWhenUsed="false"/>
    <w:lsdException w:name="Medium List 1 Accent 4" w:uiPriority="65" w:semiHidden="false" w:unhideWhenUsed="false"/>
    <w:lsdException w:name="Medium Shading 2 Accent 1" w:uiPriority="64" w:semiHidden="false" w:unhideWhenUsed="false"/>
    <w:lsdException w:name="HTML Keyboard" w:uiPriority="0" w:semiHidden="false" w:unhideWhenUsed="false"/>
    <w:lsdException w:name="Medium List 1 Accent 5" w:uiPriority="65" w:semiHidden="false" w:unhideWhenUsed="false"/>
    <w:lsdException w:name="Light Grid Accent 1" w:uiPriority="62" w:semiHidden="false" w:unhideWhenUsed="false"/>
    <w:lsdException w:name="Table Professional" w:uiPriority="0" w:semiHidden="false" w:unhideWhenUsed="false"/>
    <w:lsdException w:name="List Bullet 4" w:uiPriority="0" w:semiHidden="false" w:unhideWhenUsed="false"/>
    <w:lsdException w:name="page number" w:uiPriority="0" w:semiHidden="false" w:unhideWhenUsed="false"/>
    <w:lsdException w:name="Table Simple 1" w:uiPriority="0" w:semiHidden="false" w:unhideWhenUsed="false"/>
    <w:lsdException w:name="Table List 2" w:uiPriority="0" w:semiHidden="false" w:unhideWhenUsed="false"/>
    <w:lsdException w:name="index 8" w:uiPriority="0" w:semiHidden="false" w:unhideWhenUsed="false"/>
    <w:lsdException w:name="annotation reference" w:uiPriority="0" w:semiHidden="false" w:unhideWhenUsed="false"/>
    <w:lsdException w:name="Medium Grid 1 Accent 4" w:uiPriority="67" w:semiHidden="false" w:unhideWhenUsed="false"/>
    <w:lsdException w:name="Table Subtle 2" w:uiPriority="0" w:semiHidden="false" w:unhideWhenUsed="false"/>
  </w:latentStyles>
  <w:style w:type="paragraph" w:styleId="000010">
    <w:name w:val="Title"/>
    <w:basedOn w:val="000003"/>
    <w:next w:val="000003"/>
    <w:uiPriority w:val="0"/>
    <w:qFormat/>
    <w:rPr>
      <w:sz w:val="56"/>
      <w:szCs w:val="56"/>
    </w:rPr>
  </w:style>
  <w:style w:type="paragraph" w:styleId="000014">
    <w:name w:val="List Paragraph"/>
    <w:basedOn w:val="000003"/>
    <w:uiPriority w:val="0"/>
    <w:qFormat/>
  </w:style>
  <w:style w:type="paragraph" w:styleId="000005">
    <w:name w:val="heading 2"/>
    <w:basedOn w:val="000003"/>
    <w:next w:val="000003"/>
    <w:uiPriority w:val="0"/>
    <w:qFormat/>
    <w:rPr>
      <w:color w:val="2E74B5"/>
      <w:sz w:val="26"/>
      <w:szCs w:val="26"/>
    </w:rPr>
  </w:style>
  <w:style w:type="paragraph" w:styleId="000003" w:default="true">
    <w:name w:val="Normal"/>
    <w:uiPriority w:val="0"/>
    <w:qFormat/>
    <w:rPr>
      <w:rFonts w:ascii="宋体" w:hAnsi="宋体" w:eastAsia="宋体" w:cs="宋体"/>
      <w:sz w:val="21"/>
      <w:szCs w:val="21"/>
    </w:rPr>
  </w:style>
  <w:style w:type="character" w:styleId="000012">
    <w:name w:val="Hyperlink"/>
    <w:uiPriority w:val="99"/>
    <w:unhideWhenUsed/>
    <w:qFormat/>
    <w:rPr>
      <w:color w:val="0563C1"/>
      <w:u w:val="single"/>
    </w:rPr>
  </w:style>
  <w:style w:type="paragraph" w:styleId="00000c">
    <w:name w:val="endnote text"/>
    <w:basedOn w:val="000003"/>
    <w:link w:val="00000d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000007">
    <w:name w:val="heading 4"/>
    <w:basedOn w:val="000003"/>
    <w:next w:val="000003"/>
    <w:uiPriority w:val="0"/>
    <w:qFormat/>
    <w:rPr>
      <w:i/>
      <w:iCs/>
      <w:color w:val="2E74B5"/>
    </w:rPr>
  </w:style>
  <w:style w:type="character" w:styleId="000013">
    <w:name w:val="footnote reference"/>
    <w:uiPriority w:val="99"/>
    <w:semiHidden/>
    <w:unhideWhenUsed/>
    <w:qFormat/>
    <w:rPr>
      <w:vertAlign w:val="superscript"/>
    </w:rPr>
  </w:style>
  <w:style w:type="paragraph" w:styleId="00000e">
    <w:name w:val="footnote text"/>
    <w:basedOn w:val="000003"/>
    <w:link w:val="00000f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table" w:styleId="00000b" w:default="tru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heading 1"/>
    <w:basedOn w:val="000003"/>
    <w:next w:val="000003"/>
    <w:uiPriority w:val="0"/>
    <w:qFormat/>
    <w:rPr>
      <w:color w:val="2E74B5"/>
      <w:sz w:val="32"/>
      <w:szCs w:val="32"/>
    </w:rPr>
  </w:style>
  <w:style w:type="paragraph" w:styleId="000008">
    <w:name w:val="heading 5"/>
    <w:basedOn w:val="000003"/>
    <w:next w:val="000003"/>
    <w:uiPriority w:val="0"/>
    <w:qFormat/>
    <w:rPr>
      <w:color w:val="2E74B5"/>
    </w:rPr>
  </w:style>
  <w:style w:type="paragraph" w:styleId="000006">
    <w:name w:val="heading 3"/>
    <w:basedOn w:val="000003"/>
    <w:next w:val="000003"/>
    <w:uiPriority w:val="0"/>
    <w:qFormat/>
    <w:rPr>
      <w:color w:val="1F4D78"/>
      <w:sz w:val="24"/>
      <w:szCs w:val="24"/>
    </w:rPr>
  </w:style>
  <w:style w:type="character" w:styleId="00000f" w:customStyle="true">
    <w:name w:val="Footnote Text Char"/>
    <w:link w:val="00000e"/>
    <w:uiPriority w:val="99"/>
    <w:semiHidden/>
    <w:unhideWhenUsed/>
    <w:qFormat/>
    <w:rPr>
      <w:sz w:val="20"/>
      <w:szCs w:val="20"/>
    </w:rPr>
  </w:style>
  <w:style w:type="character" w:styleId="00000d" w:customStyle="true">
    <w:name w:val="Endnote Text Char"/>
    <w:link w:val="00000c"/>
    <w:uiPriority w:val="99"/>
    <w:semiHidden/>
    <w:unhideWhenUsed/>
    <w:qFormat/>
    <w:rPr>
      <w:sz w:val="20"/>
      <w:szCs w:val="20"/>
    </w:rPr>
  </w:style>
  <w:style w:type="paragraph" w:styleId="000009">
    <w:name w:val="heading 6"/>
    <w:basedOn w:val="000003"/>
    <w:next w:val="000003"/>
    <w:uiPriority w:val="0"/>
    <w:qFormat/>
    <w:rPr>
      <w:color w:val="1F4D78"/>
    </w:rPr>
  </w:style>
  <w:style w:type="character" w:styleId="000011">
    <w:name w:val="endnote reference"/>
    <w:uiPriority w:val="99"/>
    <w:semiHidden/>
    <w:unhideWhenUsed/>
    <w:rPr>
      <w:vertAlign w:val="superscript"/>
    </w:rPr>
  </w:style>
  <w:style w:type="character" w:styleId="00000a" w:default="true">
    <w:name w:val="Default Paragraph Font"/>
    <w:uiPriority w:val="0"/>
    <w:semiHidden/>
    <w:qFormat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header" Target="header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2026-10-17T00:22:38Z</dcterms:created>
  <dcterms:modified xsi:type="dcterms:W3CDTF">2026-10-17T00:22:38Z</dcterms:modified>
</cp:coreProperties>
</file>