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8253"/>
        <w:gridCol w:w="666"/>
        <w:gridCol w:w="1544"/>
      </w:tblGrid>
      <w:tr w:rsidR="00A7794A" w14:paraId="2B91F8C4" w14:textId="77777777" w:rsidTr="007A1A4B">
        <w:trPr>
          <w:trHeight w:val="34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007159F4" w14:textId="77777777" w:rsidR="00A7794A" w:rsidRDefault="00A7794A">
            <w:pPr>
              <w:widowControl/>
              <w:spacing w:line="340" w:lineRule="exact"/>
              <w:jc w:val="left"/>
              <w:textAlignment w:val="center"/>
              <w:rPr>
                <w:rFonts w:eastAsia="楷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</w:tcPr>
          <w:p w14:paraId="179488A3" w14:textId="745E78A8" w:rsidR="00A7794A" w:rsidRDefault="00A7794A" w:rsidP="007A1A4B">
            <w:pPr>
              <w:spacing w:line="276" w:lineRule="auto"/>
              <w:rPr>
                <w:rFonts w:eastAsia="黑体"/>
                <w:color w:val="000000"/>
                <w:sz w:val="24"/>
              </w:rPr>
            </w:pP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384A8206" w14:textId="77777777" w:rsidR="00A7794A" w:rsidRDefault="00A7794A">
            <w:pPr>
              <w:jc w:val="left"/>
              <w:rPr>
                <w:sz w:val="24"/>
              </w:rPr>
            </w:pPr>
          </w:p>
        </w:tc>
        <w:tc>
          <w:tcPr>
            <w:tcW w:w="1544" w:type="dxa"/>
            <w:vMerge w:val="restart"/>
            <w:tcBorders>
              <w:left w:val="nil"/>
            </w:tcBorders>
          </w:tcPr>
          <w:p w14:paraId="1D6AF6FD" w14:textId="2CE8DC5E" w:rsidR="00A7794A" w:rsidRDefault="00A7794A">
            <w:pPr>
              <w:jc w:val="left"/>
              <w:rPr>
                <w:sz w:val="24"/>
              </w:rPr>
            </w:pPr>
          </w:p>
        </w:tc>
      </w:tr>
      <w:tr w:rsidR="00A7794A" w14:paraId="026D3DF0" w14:textId="77777777" w:rsidTr="007A1A4B">
        <w:trPr>
          <w:trHeight w:val="34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1A013B2A" w14:textId="77777777" w:rsidR="00A7794A" w:rsidRDefault="00A7794A">
            <w:pPr>
              <w:widowControl/>
              <w:spacing w:line="340" w:lineRule="exact"/>
              <w:jc w:val="left"/>
              <w:textAlignment w:val="center"/>
              <w:rPr>
                <w:rFonts w:eastAsia="楷体"/>
                <w:b/>
                <w:bCs/>
                <w:kern w:val="0"/>
                <w:sz w:val="28"/>
                <w:szCs w:val="28"/>
                <w:lang w:bidi="ar"/>
              </w:rPr>
            </w:pP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</w:tcPr>
          <w:p w14:paraId="3C478A6E" w14:textId="57D8755D" w:rsidR="00A7794A" w:rsidRDefault="00582561">
            <w:pPr>
              <w:jc w:val="left"/>
              <w:rPr>
                <w:rFonts w:hint="eastAsia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姓名</w:t>
            </w:r>
            <w:r w:rsidR="007A1A4B">
              <w:rPr>
                <w:rFonts w:hint="eastAsia"/>
                <w:color w:val="000000"/>
                <w:szCs w:val="21"/>
              </w:rPr>
              <w:t>：</w:t>
            </w:r>
            <w:r>
              <w:rPr>
                <w:rFonts w:hint="eastAsia"/>
                <w:color w:val="000000"/>
                <w:szCs w:val="21"/>
              </w:rPr>
              <w:t>范梦菡</w:t>
            </w:r>
            <w:r w:rsidR="007A1A4B">
              <w:rPr>
                <w:color w:val="000000"/>
                <w:szCs w:val="21"/>
              </w:rPr>
              <w:t xml:space="preserve">         </w:t>
            </w:r>
            <w:r>
              <w:rPr>
                <w:rFonts w:hint="eastAsia"/>
                <w:color w:val="000000"/>
                <w:szCs w:val="21"/>
              </w:rPr>
              <w:t>年龄</w:t>
            </w:r>
            <w:r w:rsidR="002A0DDF">
              <w:rPr>
                <w:rFonts w:hint="eastAsia"/>
                <w:color w:val="000000"/>
                <w:szCs w:val="21"/>
              </w:rPr>
              <w:t>：</w:t>
            </w:r>
            <w:r>
              <w:rPr>
                <w:rFonts w:hint="eastAsia"/>
                <w:color w:val="000000"/>
                <w:szCs w:val="21"/>
              </w:rPr>
              <w:t>21</w:t>
            </w:r>
            <w:r w:rsidR="00BD0B09">
              <w:rPr>
                <w:color w:val="000000"/>
                <w:szCs w:val="21"/>
              </w:rPr>
              <w:t xml:space="preserve">             </w:t>
            </w:r>
            <w:r w:rsidR="002A0DDF"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电话</w:t>
            </w:r>
            <w:r w:rsidR="002A0DDF">
              <w:rPr>
                <w:rFonts w:hint="eastAsia"/>
                <w:color w:val="000000"/>
                <w:szCs w:val="21"/>
              </w:rPr>
              <w:t>：</w:t>
            </w:r>
            <w:r w:rsidR="00F72556">
              <w:rPr>
                <w:rFonts w:hint="eastAsia"/>
                <w:color w:val="000000"/>
                <w:szCs w:val="21"/>
              </w:rPr>
              <w:t>15165182671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1F968570" w14:textId="77777777" w:rsidR="00A7794A" w:rsidRDefault="00A7794A">
            <w:pPr>
              <w:jc w:val="left"/>
              <w:rPr>
                <w:sz w:val="24"/>
              </w:rPr>
            </w:pPr>
          </w:p>
        </w:tc>
        <w:tc>
          <w:tcPr>
            <w:tcW w:w="1544" w:type="dxa"/>
            <w:vMerge/>
            <w:tcBorders>
              <w:left w:val="nil"/>
            </w:tcBorders>
          </w:tcPr>
          <w:p w14:paraId="6C89ED9B" w14:textId="77777777" w:rsidR="00A7794A" w:rsidRDefault="00A7794A">
            <w:pPr>
              <w:jc w:val="left"/>
              <w:rPr>
                <w:sz w:val="24"/>
              </w:rPr>
            </w:pPr>
          </w:p>
        </w:tc>
      </w:tr>
      <w:tr w:rsidR="00A7794A" w14:paraId="3DF7081B" w14:textId="77777777" w:rsidTr="007A1A4B">
        <w:trPr>
          <w:trHeight w:val="340"/>
        </w:trPr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</w:tcPr>
          <w:p w14:paraId="33EDBF95" w14:textId="77777777" w:rsidR="00A7794A" w:rsidRDefault="00A7794A">
            <w:pPr>
              <w:widowControl/>
              <w:spacing w:line="340" w:lineRule="exact"/>
              <w:jc w:val="left"/>
              <w:textAlignment w:val="center"/>
              <w:rPr>
                <w:color w:val="000000"/>
                <w:sz w:val="24"/>
              </w:rPr>
            </w:pPr>
          </w:p>
        </w:tc>
        <w:tc>
          <w:tcPr>
            <w:tcW w:w="8253" w:type="dxa"/>
            <w:tcBorders>
              <w:top w:val="nil"/>
              <w:left w:val="nil"/>
              <w:bottom w:val="nil"/>
              <w:right w:val="nil"/>
            </w:tcBorders>
          </w:tcPr>
          <w:p w14:paraId="42DB9517" w14:textId="3D4DB835" w:rsidR="00A7794A" w:rsidRDefault="00582561" w:rsidP="007A1A4B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邮箱</w:t>
            </w:r>
            <w:r w:rsidR="002A0DDF">
              <w:rPr>
                <w:rFonts w:hint="eastAsia"/>
                <w:color w:val="000000"/>
                <w:szCs w:val="21"/>
              </w:rPr>
              <w:t>：</w:t>
            </w:r>
            <w:r w:rsidR="00F72556">
              <w:rPr>
                <w:rFonts w:hint="eastAsia"/>
                <w:color w:val="000000"/>
                <w:szCs w:val="21"/>
              </w:rPr>
              <w:t>541713240@qq.com</w:t>
            </w:r>
            <w:r w:rsidR="00C56895">
              <w:rPr>
                <w:color w:val="000000"/>
                <w:szCs w:val="21"/>
              </w:rPr>
              <w:t xml:space="preserve">      </w:t>
            </w:r>
            <w:r w:rsidR="007A1A4B"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 xml:space="preserve">     </w:t>
            </w:r>
            <w:r w:rsidR="007A1A4B">
              <w:rPr>
                <w:rFonts w:hint="eastAsia"/>
                <w:color w:val="000000"/>
                <w:szCs w:val="21"/>
              </w:rPr>
              <w:t xml:space="preserve"> </w:t>
            </w:r>
            <w:r w:rsidR="00F72556">
              <w:rPr>
                <w:rFonts w:hint="eastAsia"/>
                <w:color w:val="000000"/>
                <w:szCs w:val="21"/>
              </w:rPr>
              <w:t xml:space="preserve">       </w:t>
            </w:r>
            <w:r>
              <w:rPr>
                <w:rFonts w:hint="eastAsia"/>
                <w:color w:val="000000"/>
                <w:szCs w:val="21"/>
              </w:rPr>
              <w:t>政治面貌</w:t>
            </w:r>
            <w:r w:rsidR="007A1A4B">
              <w:rPr>
                <w:rFonts w:hint="eastAsia"/>
                <w:color w:val="000000"/>
                <w:szCs w:val="21"/>
              </w:rPr>
              <w:t>：</w:t>
            </w:r>
            <w:r>
              <w:rPr>
                <w:rFonts w:hint="eastAsia"/>
                <w:color w:val="000000"/>
                <w:szCs w:val="21"/>
              </w:rPr>
              <w:t>共青团员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</w:tcPr>
          <w:p w14:paraId="7CF37BA7" w14:textId="77777777" w:rsidR="00A7794A" w:rsidRDefault="00A7794A">
            <w:pPr>
              <w:jc w:val="left"/>
              <w:rPr>
                <w:color w:val="000000"/>
                <w:sz w:val="24"/>
              </w:rPr>
            </w:pPr>
          </w:p>
        </w:tc>
        <w:tc>
          <w:tcPr>
            <w:tcW w:w="1544" w:type="dxa"/>
            <w:vMerge/>
            <w:tcBorders>
              <w:left w:val="nil"/>
            </w:tcBorders>
          </w:tcPr>
          <w:p w14:paraId="23DBAFE1" w14:textId="77777777" w:rsidR="00A7794A" w:rsidRDefault="00A7794A">
            <w:pPr>
              <w:jc w:val="left"/>
              <w:rPr>
                <w:color w:val="000000"/>
                <w:sz w:val="24"/>
              </w:rPr>
            </w:pPr>
          </w:p>
        </w:tc>
      </w:tr>
    </w:tbl>
    <w:p w14:paraId="48FEC495" w14:textId="2A2D4B36" w:rsidR="00A7794A" w:rsidRDefault="002A0DDF">
      <w:pPr>
        <w:spacing w:line="284" w:lineRule="auto"/>
        <w:rPr>
          <w:rFonts w:ascii="宋体" w:hAnsi="宋体" w:cs="宋体" w:hint="eastAsia"/>
          <w:b/>
          <w:bCs/>
          <w:color w:val="3366FF"/>
          <w:kern w:val="0"/>
          <w:sz w:val="24"/>
          <w:u w:val="single"/>
          <w:shd w:val="pct10" w:color="auto" w:fill="FFFFFF"/>
        </w:rPr>
      </w:pPr>
      <w:r w:rsidRPr="0012605A">
        <w:rPr>
          <w:rFonts w:ascii="宋体" w:hAnsi="宋体" w:cs="宋体" w:hint="eastAsia"/>
          <w:b/>
          <w:bCs/>
          <w:color w:val="FFFFFF" w:themeColor="background1"/>
          <w:kern w:val="0"/>
          <w:sz w:val="24"/>
          <w:highlight w:val="black"/>
          <w:u w:val="single"/>
        </w:rPr>
        <w:t>教育背景</w:t>
      </w:r>
      <w:r>
        <w:rPr>
          <w:rFonts w:ascii="宋体" w:hAnsi="宋体" w:cs="宋体" w:hint="eastAsia"/>
          <w:b/>
          <w:bCs/>
          <w:color w:val="000000"/>
          <w:kern w:val="0"/>
          <w:sz w:val="24"/>
          <w:u w:val="single"/>
        </w:rPr>
        <w:t xml:space="preserve"> </w:t>
      </w:r>
      <w:r w:rsidRPr="000B7905">
        <w:rPr>
          <w:rFonts w:ascii="宋体" w:hAnsi="宋体" w:cs="宋体" w:hint="eastAsia"/>
          <w:b/>
          <w:bCs/>
          <w:color w:val="FF0000"/>
          <w:kern w:val="0"/>
          <w:sz w:val="24"/>
          <w:u w:val="single"/>
        </w:rPr>
        <w:t xml:space="preserve"> </w:t>
      </w:r>
      <w:r>
        <w:rPr>
          <w:rFonts w:ascii="宋体" w:hAnsi="宋体" w:cs="宋体" w:hint="eastAsia"/>
          <w:b/>
          <w:bCs/>
          <w:color w:val="000000"/>
          <w:kern w:val="0"/>
          <w:sz w:val="24"/>
          <w:u w:val="single"/>
        </w:rPr>
        <w:t xml:space="preserve">                                                                                       </w:t>
      </w:r>
    </w:p>
    <w:p w14:paraId="70C85A9F" w14:textId="5802E86F" w:rsidR="00A7794A" w:rsidRPr="00C56B93" w:rsidRDefault="0094266D" w:rsidP="0094266D">
      <w:pPr>
        <w:spacing w:line="300" w:lineRule="auto"/>
        <w:jc w:val="left"/>
        <w:rPr>
          <w:b/>
          <w:bCs/>
          <w:sz w:val="24"/>
        </w:rPr>
      </w:pPr>
      <w:r>
        <w:rPr>
          <w:rFonts w:hint="eastAsia"/>
          <w:b/>
          <w:sz w:val="24"/>
        </w:rPr>
        <w:t>大连海事</w:t>
      </w:r>
      <w:r w:rsidR="007A1A4B" w:rsidRPr="00C56B93">
        <w:rPr>
          <w:rFonts w:hint="eastAsia"/>
          <w:b/>
          <w:sz w:val="24"/>
        </w:rPr>
        <w:t>大学</w:t>
      </w:r>
      <w:r w:rsidR="002A0DDF" w:rsidRPr="00C56B93">
        <w:rPr>
          <w:b/>
          <w:bCs/>
          <w:sz w:val="24"/>
        </w:rPr>
        <w:tab/>
      </w:r>
      <w:r w:rsidR="002A0DDF" w:rsidRPr="00C56B93">
        <w:rPr>
          <w:b/>
          <w:bCs/>
          <w:sz w:val="24"/>
        </w:rPr>
        <w:tab/>
      </w:r>
      <w:r w:rsidR="002A0DDF" w:rsidRPr="00C56B93">
        <w:rPr>
          <w:b/>
          <w:bCs/>
          <w:sz w:val="24"/>
        </w:rPr>
        <w:tab/>
        <w:t xml:space="preserve"> </w:t>
      </w:r>
      <w:r w:rsidR="007A1A4B" w:rsidRPr="00C56B93">
        <w:rPr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>信息科学与技术</w:t>
      </w:r>
      <w:r w:rsidR="002A0DDF" w:rsidRPr="00C56B93">
        <w:rPr>
          <w:b/>
          <w:bCs/>
          <w:sz w:val="24"/>
        </w:rPr>
        <w:t>学院</w:t>
      </w:r>
      <w:r w:rsidR="002A0DDF" w:rsidRPr="00C56B93">
        <w:rPr>
          <w:b/>
          <w:bCs/>
          <w:sz w:val="24"/>
        </w:rPr>
        <w:t xml:space="preserve">     </w:t>
      </w:r>
      <w:r w:rsidR="00C56B93">
        <w:rPr>
          <w:b/>
          <w:bCs/>
          <w:sz w:val="24"/>
        </w:rPr>
        <w:t xml:space="preserve">  </w:t>
      </w:r>
      <w:r w:rsidR="002A0DDF" w:rsidRPr="00C56B93">
        <w:rPr>
          <w:rFonts w:hint="eastAsia"/>
          <w:b/>
          <w:bCs/>
          <w:sz w:val="24"/>
        </w:rPr>
        <w:t xml:space="preserve"> </w:t>
      </w:r>
      <w:r w:rsidR="002A0DDF" w:rsidRPr="00C56B93"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计算机科学与技术</w:t>
      </w:r>
      <w:r w:rsidR="007A1A4B" w:rsidRPr="00C56B93">
        <w:rPr>
          <w:rFonts w:hint="eastAsia"/>
          <w:b/>
          <w:bCs/>
          <w:sz w:val="24"/>
        </w:rPr>
        <w:t>专业</w:t>
      </w:r>
      <w:r w:rsidR="002A0DDF" w:rsidRPr="00C56B93">
        <w:rPr>
          <w:b/>
          <w:bCs/>
          <w:sz w:val="24"/>
        </w:rPr>
        <w:t xml:space="preserve">         </w:t>
      </w:r>
      <w:r w:rsidR="002A0DDF" w:rsidRPr="00C56B93">
        <w:rPr>
          <w:rFonts w:hint="eastAsia"/>
          <w:b/>
          <w:bCs/>
          <w:sz w:val="24"/>
        </w:rPr>
        <w:t xml:space="preserve">    </w:t>
      </w:r>
      <w:r w:rsidR="002A0DDF" w:rsidRPr="00C56B93">
        <w:rPr>
          <w:b/>
          <w:bCs/>
          <w:sz w:val="24"/>
        </w:rPr>
        <w:t xml:space="preserve"> </w:t>
      </w:r>
      <w:r w:rsidR="002A0DDF" w:rsidRPr="00C56B93">
        <w:rPr>
          <w:rFonts w:hint="eastAsia"/>
          <w:b/>
          <w:bCs/>
          <w:sz w:val="24"/>
        </w:rPr>
        <w:t xml:space="preserve"> </w:t>
      </w:r>
      <w:r w:rsidR="002A0DDF" w:rsidRPr="00C56B93">
        <w:rPr>
          <w:b/>
          <w:bCs/>
          <w:sz w:val="24"/>
        </w:rPr>
        <w:t xml:space="preserve">      </w:t>
      </w:r>
      <w:r w:rsidR="002A0DDF" w:rsidRPr="00C56B93">
        <w:rPr>
          <w:rFonts w:hint="eastAsia"/>
          <w:b/>
          <w:bCs/>
          <w:sz w:val="24"/>
        </w:rPr>
        <w:t xml:space="preserve"> </w:t>
      </w:r>
      <w:r w:rsidR="002A0DDF" w:rsidRPr="00C56B93">
        <w:rPr>
          <w:b/>
          <w:bCs/>
          <w:sz w:val="24"/>
        </w:rPr>
        <w:t xml:space="preserve">  20</w:t>
      </w:r>
      <w:r>
        <w:rPr>
          <w:rFonts w:hint="eastAsia"/>
          <w:b/>
          <w:bCs/>
          <w:sz w:val="24"/>
        </w:rPr>
        <w:t>2</w:t>
      </w:r>
      <w:r w:rsidR="00A07189">
        <w:rPr>
          <w:rFonts w:hint="eastAsia"/>
          <w:b/>
          <w:bCs/>
          <w:sz w:val="24"/>
        </w:rPr>
        <w:t>3</w:t>
      </w:r>
      <w:r w:rsidR="002A0DDF" w:rsidRPr="00C56B93">
        <w:rPr>
          <w:b/>
          <w:bCs/>
          <w:sz w:val="24"/>
        </w:rPr>
        <w:t>.09</w:t>
      </w:r>
      <w:r w:rsidR="00A07189">
        <w:rPr>
          <w:rFonts w:hint="eastAsia"/>
          <w:b/>
          <w:bCs/>
          <w:sz w:val="24"/>
        </w:rPr>
        <w:t xml:space="preserve"> </w:t>
      </w:r>
      <w:r w:rsidR="00A07189">
        <w:rPr>
          <w:rFonts w:hint="eastAsia"/>
          <w:b/>
          <w:bCs/>
          <w:sz w:val="24"/>
        </w:rPr>
        <w:t>—</w:t>
      </w:r>
      <w:r w:rsidR="00A07189">
        <w:rPr>
          <w:rFonts w:hint="eastAsia"/>
          <w:b/>
          <w:bCs/>
          <w:sz w:val="24"/>
        </w:rPr>
        <w:t xml:space="preserve"> 2027.06</w:t>
      </w:r>
    </w:p>
    <w:p w14:paraId="51498570" w14:textId="337EF570" w:rsidR="00A7794A" w:rsidRDefault="002A0DDF">
      <w:pPr>
        <w:pStyle w:val="af1"/>
        <w:spacing w:line="300" w:lineRule="auto"/>
        <w:ind w:firstLineChars="0" w:firstLine="0"/>
        <w:rPr>
          <w:szCs w:val="21"/>
        </w:rPr>
      </w:pPr>
      <w:r>
        <w:rPr>
          <w:b/>
          <w:szCs w:val="21"/>
        </w:rPr>
        <w:t>学分绩点：</w:t>
      </w:r>
      <w:r w:rsidR="0094266D">
        <w:rPr>
          <w:rFonts w:hint="eastAsia"/>
          <w:bCs/>
          <w:szCs w:val="21"/>
        </w:rPr>
        <w:t>3.77</w:t>
      </w:r>
      <w:r>
        <w:rPr>
          <w:rFonts w:hint="eastAsia"/>
          <w:bCs/>
          <w:szCs w:val="21"/>
        </w:rPr>
        <w:t>/5</w:t>
      </w:r>
      <w:r w:rsidR="0094266D">
        <w:rPr>
          <w:rFonts w:hint="eastAsia"/>
          <w:bCs/>
          <w:szCs w:val="21"/>
        </w:rPr>
        <w:t>.0</w:t>
      </w:r>
      <w:r>
        <w:rPr>
          <w:bCs/>
          <w:szCs w:val="21"/>
        </w:rPr>
        <w:t xml:space="preserve">   </w:t>
      </w:r>
      <w:r>
        <w:rPr>
          <w:rFonts w:hint="eastAsia"/>
          <w:bCs/>
          <w:szCs w:val="21"/>
        </w:rPr>
        <w:t xml:space="preserve">    </w:t>
      </w:r>
      <w:r>
        <w:rPr>
          <w:b/>
          <w:szCs w:val="21"/>
        </w:rPr>
        <w:t>排名</w:t>
      </w:r>
      <w:r>
        <w:rPr>
          <w:bCs/>
          <w:szCs w:val="21"/>
        </w:rPr>
        <w:t>：</w:t>
      </w:r>
      <w:r w:rsidR="0094266D">
        <w:rPr>
          <w:rFonts w:hint="eastAsia"/>
        </w:rPr>
        <w:t>14/70</w:t>
      </w:r>
    </w:p>
    <w:p w14:paraId="0C910750" w14:textId="354EA27E" w:rsidR="00A7794A" w:rsidRDefault="002A0DDF">
      <w:pPr>
        <w:pStyle w:val="af1"/>
        <w:spacing w:line="300" w:lineRule="auto"/>
        <w:ind w:firstLineChars="0" w:firstLine="0"/>
        <w:rPr>
          <w:bCs/>
          <w:szCs w:val="21"/>
        </w:rPr>
      </w:pPr>
      <w:r>
        <w:rPr>
          <w:rFonts w:hint="eastAsia"/>
          <w:b/>
          <w:color w:val="000000"/>
          <w:szCs w:val="21"/>
        </w:rPr>
        <w:t>英语能力：</w:t>
      </w:r>
      <w:r w:rsidR="0094266D">
        <w:rPr>
          <w:rFonts w:hint="eastAsia"/>
          <w:bCs/>
          <w:color w:val="000000"/>
          <w:szCs w:val="21"/>
        </w:rPr>
        <w:t>CET-6</w:t>
      </w:r>
    </w:p>
    <w:p w14:paraId="463B2AC4" w14:textId="1C772DA8" w:rsidR="00A7794A" w:rsidRDefault="002A0DDF">
      <w:pPr>
        <w:pStyle w:val="af1"/>
        <w:tabs>
          <w:tab w:val="right" w:pos="8306"/>
        </w:tabs>
        <w:spacing w:line="300" w:lineRule="auto"/>
        <w:ind w:firstLineChars="0" w:firstLine="0"/>
      </w:pPr>
      <w:r>
        <w:rPr>
          <w:b/>
          <w:bCs/>
          <w:szCs w:val="21"/>
        </w:rPr>
        <w:t>主要课程</w:t>
      </w:r>
      <w:r>
        <w:rPr>
          <w:rFonts w:hint="eastAsia"/>
          <w:b/>
          <w:bCs/>
          <w:szCs w:val="21"/>
        </w:rPr>
        <w:t>：</w:t>
      </w:r>
      <w:r w:rsidR="0094266D">
        <w:rPr>
          <w:rFonts w:hint="eastAsia"/>
        </w:rPr>
        <w:t>C</w:t>
      </w:r>
      <w:r w:rsidR="0094266D">
        <w:rPr>
          <w:rFonts w:hint="eastAsia"/>
        </w:rPr>
        <w:t>语言程序设计</w:t>
      </w:r>
      <w:r>
        <w:rPr>
          <w:rFonts w:hint="eastAsia"/>
        </w:rPr>
        <w:t>（</w:t>
      </w:r>
      <w:r>
        <w:rPr>
          <w:rFonts w:hint="eastAsia"/>
        </w:rPr>
        <w:t>9</w:t>
      </w:r>
      <w:r w:rsidR="0094266D">
        <w:rPr>
          <w:rFonts w:hint="eastAsia"/>
        </w:rPr>
        <w:t>3</w:t>
      </w:r>
      <w:r>
        <w:rPr>
          <w:rFonts w:hint="eastAsia"/>
        </w:rPr>
        <w:t>）、</w:t>
      </w:r>
      <w:r w:rsidR="0094266D">
        <w:rPr>
          <w:rFonts w:hint="eastAsia"/>
        </w:rPr>
        <w:t>Java</w:t>
      </w:r>
      <w:r w:rsidR="0094266D">
        <w:rPr>
          <w:rFonts w:hint="eastAsia"/>
        </w:rPr>
        <w:t>语言程序设计</w:t>
      </w:r>
      <w:r>
        <w:rPr>
          <w:rFonts w:hint="eastAsia"/>
        </w:rPr>
        <w:t>（</w:t>
      </w:r>
      <w:r>
        <w:rPr>
          <w:rFonts w:hint="eastAsia"/>
        </w:rPr>
        <w:t>9</w:t>
      </w:r>
      <w:r w:rsidR="0094266D">
        <w:rPr>
          <w:rFonts w:hint="eastAsia"/>
        </w:rPr>
        <w:t>2</w:t>
      </w:r>
      <w:r>
        <w:rPr>
          <w:rFonts w:hint="eastAsia"/>
        </w:rPr>
        <w:t>）、</w:t>
      </w:r>
      <w:r w:rsidR="0094266D">
        <w:rPr>
          <w:rFonts w:hint="eastAsia"/>
        </w:rPr>
        <w:t>数据结构</w:t>
      </w:r>
      <w:r>
        <w:rPr>
          <w:rFonts w:hint="eastAsia"/>
        </w:rPr>
        <w:t>（</w:t>
      </w:r>
      <w:r w:rsidR="0094266D">
        <w:rPr>
          <w:rFonts w:hint="eastAsia"/>
        </w:rPr>
        <w:t>95</w:t>
      </w:r>
      <w:r>
        <w:rPr>
          <w:rFonts w:hint="eastAsia"/>
        </w:rPr>
        <w:t>）、</w:t>
      </w:r>
      <w:r w:rsidR="0094266D">
        <w:rPr>
          <w:rFonts w:hint="eastAsia"/>
        </w:rPr>
        <w:t>计算方法及</w:t>
      </w:r>
      <w:r w:rsidR="0094266D">
        <w:rPr>
          <w:rFonts w:hint="eastAsia"/>
        </w:rPr>
        <w:t>MATLAB</w:t>
      </w:r>
      <w:r w:rsidR="0094266D">
        <w:rPr>
          <w:rFonts w:hint="eastAsia"/>
        </w:rPr>
        <w:t>应用</w:t>
      </w:r>
      <w:r>
        <w:rPr>
          <w:rFonts w:hint="eastAsia"/>
        </w:rPr>
        <w:t>（</w:t>
      </w:r>
      <w:r w:rsidR="0094266D">
        <w:rPr>
          <w:rFonts w:hint="eastAsia"/>
        </w:rPr>
        <w:t>94</w:t>
      </w:r>
      <w:r>
        <w:rPr>
          <w:rFonts w:hint="eastAsia"/>
        </w:rPr>
        <w:t>）、</w:t>
      </w:r>
      <w:r w:rsidR="0094266D">
        <w:rPr>
          <w:rFonts w:hint="eastAsia"/>
        </w:rPr>
        <w:t>Unix/Linux</w:t>
      </w:r>
      <w:r w:rsidR="0094266D">
        <w:rPr>
          <w:rFonts w:hint="eastAsia"/>
        </w:rPr>
        <w:t>体系及编程（</w:t>
      </w:r>
      <w:r w:rsidR="0094266D">
        <w:rPr>
          <w:rFonts w:hint="eastAsia"/>
        </w:rPr>
        <w:t>90</w:t>
      </w:r>
      <w:r w:rsidR="0094266D">
        <w:rPr>
          <w:rFonts w:hint="eastAsia"/>
        </w:rPr>
        <w:t>）、人工智能（</w:t>
      </w:r>
      <w:r w:rsidR="0094266D">
        <w:rPr>
          <w:rFonts w:hint="eastAsia"/>
        </w:rPr>
        <w:t>94</w:t>
      </w:r>
      <w:r w:rsidR="0094266D">
        <w:rPr>
          <w:rFonts w:hint="eastAsia"/>
        </w:rPr>
        <w:t>）、操作系统（</w:t>
      </w:r>
      <w:r w:rsidR="0094266D">
        <w:rPr>
          <w:rFonts w:hint="eastAsia"/>
        </w:rPr>
        <w:t>90</w:t>
      </w:r>
      <w:r w:rsidR="0094266D">
        <w:rPr>
          <w:rFonts w:hint="eastAsia"/>
        </w:rPr>
        <w:t>）、计算机网络（</w:t>
      </w:r>
      <w:r w:rsidR="0094266D">
        <w:rPr>
          <w:rFonts w:hint="eastAsia"/>
        </w:rPr>
        <w:t>89</w:t>
      </w:r>
      <w:r w:rsidR="0094266D">
        <w:rPr>
          <w:rFonts w:hint="eastAsia"/>
        </w:rPr>
        <w:t>）</w:t>
      </w:r>
    </w:p>
    <w:p w14:paraId="66E48A53" w14:textId="3DF73661" w:rsidR="00A7794A" w:rsidRDefault="00B06DA1">
      <w:pPr>
        <w:spacing w:line="284" w:lineRule="auto"/>
        <w:rPr>
          <w:rFonts w:ascii="宋体" w:hAnsi="宋体" w:cs="宋体" w:hint="eastAsia"/>
          <w:b/>
          <w:bCs/>
          <w:kern w:val="0"/>
          <w:sz w:val="24"/>
          <w:u w:val="single"/>
        </w:rPr>
      </w:pPr>
      <w:r>
        <w:rPr>
          <w:rFonts w:ascii="宋体" w:hAnsi="宋体" w:cs="宋体" w:hint="eastAsia"/>
          <w:b/>
          <w:bCs/>
          <w:color w:val="FFFFFF" w:themeColor="background1"/>
          <w:kern w:val="0"/>
          <w:sz w:val="24"/>
          <w:highlight w:val="black"/>
          <w:u w:val="single"/>
        </w:rPr>
        <w:t>项目</w:t>
      </w:r>
      <w:r w:rsidR="002A0DDF" w:rsidRPr="0012605A">
        <w:rPr>
          <w:rFonts w:ascii="宋体" w:hAnsi="宋体" w:cs="宋体" w:hint="eastAsia"/>
          <w:b/>
          <w:bCs/>
          <w:color w:val="FFFFFF" w:themeColor="background1"/>
          <w:kern w:val="0"/>
          <w:sz w:val="24"/>
          <w:highlight w:val="black"/>
          <w:u w:val="single"/>
        </w:rPr>
        <w:t>经历</w:t>
      </w:r>
      <w:r w:rsidR="002A0DDF">
        <w:rPr>
          <w:rFonts w:ascii="宋体" w:hAnsi="宋体" w:cs="宋体" w:hint="eastAsia"/>
          <w:b/>
          <w:bCs/>
          <w:kern w:val="0"/>
          <w:sz w:val="24"/>
          <w:u w:val="single"/>
        </w:rPr>
        <w:t xml:space="preserve">                                                                               </w:t>
      </w:r>
    </w:p>
    <w:p w14:paraId="689B8C49" w14:textId="3982FA66" w:rsidR="00A7794A" w:rsidRDefault="0094266D">
      <w:pPr>
        <w:spacing w:line="300" w:lineRule="auto"/>
        <w:rPr>
          <w:b/>
          <w:color w:val="000000"/>
          <w:kern w:val="0"/>
          <w:szCs w:val="21"/>
        </w:rPr>
      </w:pPr>
      <w:r w:rsidRPr="0094266D">
        <w:rPr>
          <w:b/>
          <w:bCs/>
          <w:color w:val="000000"/>
          <w:kern w:val="0"/>
          <w:szCs w:val="21"/>
        </w:rPr>
        <w:t>手机记账本</w:t>
      </w:r>
      <w:r w:rsidRPr="0094266D">
        <w:rPr>
          <w:b/>
          <w:bCs/>
          <w:color w:val="000000"/>
          <w:kern w:val="0"/>
          <w:szCs w:val="21"/>
        </w:rPr>
        <w:t>App</w:t>
      </w:r>
      <w:r w:rsidR="002A0DDF">
        <w:rPr>
          <w:rFonts w:hint="eastAsia"/>
          <w:b/>
          <w:color w:val="000000"/>
          <w:kern w:val="0"/>
          <w:szCs w:val="21"/>
        </w:rPr>
        <w:t xml:space="preserve">       </w:t>
      </w:r>
      <w:r w:rsidR="003C0BD7">
        <w:rPr>
          <w:b/>
          <w:color w:val="000000"/>
          <w:kern w:val="0"/>
          <w:szCs w:val="21"/>
        </w:rPr>
        <w:t xml:space="preserve">  </w:t>
      </w:r>
      <w:r w:rsidR="002A0DDF">
        <w:rPr>
          <w:rFonts w:hint="eastAsia"/>
          <w:b/>
          <w:color w:val="000000"/>
          <w:kern w:val="0"/>
          <w:szCs w:val="21"/>
        </w:rPr>
        <w:t xml:space="preserve">     </w:t>
      </w:r>
      <w:r>
        <w:rPr>
          <w:rFonts w:hint="eastAsia"/>
          <w:b/>
          <w:color w:val="000000"/>
          <w:kern w:val="0"/>
          <w:szCs w:val="21"/>
        </w:rPr>
        <w:t xml:space="preserve">                                                                </w:t>
      </w:r>
      <w:r w:rsidR="002A0DDF">
        <w:rPr>
          <w:rFonts w:hint="eastAsia"/>
          <w:b/>
          <w:color w:val="000000"/>
          <w:kern w:val="0"/>
          <w:szCs w:val="21"/>
        </w:rPr>
        <w:t>20</w:t>
      </w:r>
      <w:r>
        <w:rPr>
          <w:rFonts w:hint="eastAsia"/>
          <w:b/>
          <w:color w:val="000000"/>
          <w:kern w:val="0"/>
          <w:szCs w:val="21"/>
        </w:rPr>
        <w:t>26</w:t>
      </w:r>
      <w:r w:rsidR="002A0DDF">
        <w:rPr>
          <w:rFonts w:hint="eastAsia"/>
          <w:b/>
          <w:color w:val="000000"/>
          <w:kern w:val="0"/>
          <w:szCs w:val="21"/>
        </w:rPr>
        <w:t>.0</w:t>
      </w:r>
      <w:r>
        <w:rPr>
          <w:rFonts w:hint="eastAsia"/>
          <w:b/>
          <w:color w:val="000000"/>
          <w:kern w:val="0"/>
          <w:szCs w:val="21"/>
        </w:rPr>
        <w:t>6</w:t>
      </w:r>
    </w:p>
    <w:p w14:paraId="67A5242D" w14:textId="507E9B0E" w:rsidR="00A7794A" w:rsidRDefault="000D50AB" w:rsidP="00E22DB4">
      <w:pPr>
        <w:spacing w:line="300" w:lineRule="auto"/>
        <w:ind w:firstLineChars="200" w:firstLine="420"/>
        <w:rPr>
          <w:bCs/>
          <w:color w:val="000000"/>
          <w:kern w:val="0"/>
          <w:szCs w:val="21"/>
        </w:rPr>
      </w:pPr>
      <w:r w:rsidRPr="000D50AB">
        <w:rPr>
          <w:bCs/>
          <w:color w:val="000000"/>
          <w:kern w:val="0"/>
          <w:szCs w:val="21"/>
        </w:rPr>
        <w:t>多用户数据隔离与账目一致性难以保证。设计</w:t>
      </w:r>
      <w:r w:rsidRPr="000D50AB">
        <w:rPr>
          <w:bCs/>
          <w:color w:val="000000"/>
          <w:kern w:val="0"/>
          <w:szCs w:val="21"/>
        </w:rPr>
        <w:t>SQLite</w:t>
      </w:r>
      <w:r w:rsidRPr="000D50AB">
        <w:rPr>
          <w:bCs/>
          <w:color w:val="000000"/>
          <w:kern w:val="0"/>
          <w:szCs w:val="21"/>
        </w:rPr>
        <w:t>数据库（</w:t>
      </w:r>
      <w:r w:rsidRPr="000D50AB">
        <w:rPr>
          <w:bCs/>
          <w:color w:val="000000"/>
          <w:kern w:val="0"/>
          <w:szCs w:val="21"/>
        </w:rPr>
        <w:t>users+transactions</w:t>
      </w:r>
      <w:r>
        <w:rPr>
          <w:rFonts w:hint="eastAsia"/>
          <w:bCs/>
          <w:color w:val="000000"/>
          <w:kern w:val="0"/>
          <w:szCs w:val="21"/>
        </w:rPr>
        <w:t>）</w:t>
      </w:r>
      <w:r w:rsidRPr="000D50AB">
        <w:rPr>
          <w:bCs/>
          <w:color w:val="000000"/>
          <w:kern w:val="0"/>
          <w:szCs w:val="21"/>
        </w:rPr>
        <w:t>，封装</w:t>
      </w:r>
      <w:r w:rsidRPr="000D50AB">
        <w:rPr>
          <w:bCs/>
          <w:color w:val="000000"/>
          <w:kern w:val="0"/>
          <w:szCs w:val="21"/>
        </w:rPr>
        <w:t>login/register/addTransaction/getTransactions/deleteTransaction</w:t>
      </w:r>
      <w:r w:rsidRPr="000D50AB">
        <w:rPr>
          <w:bCs/>
          <w:color w:val="000000"/>
          <w:kern w:val="0"/>
          <w:szCs w:val="21"/>
        </w:rPr>
        <w:t>接口，</w:t>
      </w:r>
      <w:r w:rsidRPr="000D50AB">
        <w:rPr>
          <w:bCs/>
          <w:color w:val="000000"/>
          <w:kern w:val="0"/>
          <w:szCs w:val="21"/>
        </w:rPr>
        <w:t>getTransactions</w:t>
      </w:r>
      <w:r w:rsidRPr="000D50AB">
        <w:rPr>
          <w:bCs/>
          <w:color w:val="000000"/>
          <w:kern w:val="0"/>
          <w:szCs w:val="21"/>
        </w:rPr>
        <w:t>根据角色动态过滤</w:t>
      </w:r>
      <w:r w:rsidRPr="000D50AB">
        <w:rPr>
          <w:bCs/>
          <w:color w:val="000000"/>
          <w:kern w:val="0"/>
          <w:szCs w:val="21"/>
        </w:rPr>
        <w:t>user_id</w:t>
      </w:r>
      <w:r w:rsidRPr="000D50AB">
        <w:rPr>
          <w:bCs/>
          <w:color w:val="000000"/>
          <w:kern w:val="0"/>
          <w:szCs w:val="21"/>
        </w:rPr>
        <w:t>；新增页面通过回调自动刷新。首页汇总、列表、统计三方数据实时一致。</w:t>
      </w:r>
    </w:p>
    <w:p w14:paraId="41E812F6" w14:textId="2802CC97" w:rsidR="00301AE0" w:rsidRDefault="00301AE0" w:rsidP="00301AE0">
      <w:pPr>
        <w:spacing w:line="300" w:lineRule="auto"/>
        <w:jc w:val="left"/>
        <w:rPr>
          <w:b/>
          <w:color w:val="000000"/>
          <w:kern w:val="0"/>
          <w:szCs w:val="21"/>
        </w:rPr>
      </w:pPr>
      <w:r w:rsidRPr="00301AE0">
        <w:rPr>
          <w:b/>
          <w:bCs/>
          <w:color w:val="000000"/>
          <w:kern w:val="0"/>
          <w:szCs w:val="21"/>
        </w:rPr>
        <w:t>四足机器人货物配送综合实践</w:t>
      </w:r>
      <w:r>
        <w:rPr>
          <w:rFonts w:hint="eastAsia"/>
          <w:b/>
          <w:color w:val="000000"/>
          <w:kern w:val="0"/>
          <w:szCs w:val="21"/>
        </w:rPr>
        <w:t xml:space="preserve">      </w:t>
      </w:r>
      <w:r>
        <w:rPr>
          <w:b/>
          <w:color w:val="000000"/>
          <w:kern w:val="0"/>
          <w:szCs w:val="21"/>
        </w:rPr>
        <w:t xml:space="preserve">  </w:t>
      </w:r>
      <w:r>
        <w:rPr>
          <w:rFonts w:hint="eastAsia"/>
          <w:b/>
          <w:color w:val="000000"/>
          <w:kern w:val="0"/>
          <w:szCs w:val="21"/>
        </w:rPr>
        <w:t xml:space="preserve">                                                          2026.03</w:t>
      </w:r>
    </w:p>
    <w:p w14:paraId="2A5F9B26" w14:textId="56B5316E" w:rsidR="00301AE0" w:rsidRPr="00301AE0" w:rsidRDefault="000D50AB" w:rsidP="00301AE0">
      <w:pPr>
        <w:spacing w:line="300" w:lineRule="auto"/>
        <w:ind w:firstLineChars="200" w:firstLine="420"/>
        <w:jc w:val="left"/>
        <w:rPr>
          <w:bCs/>
          <w:color w:val="000000"/>
          <w:kern w:val="0"/>
          <w:szCs w:val="21"/>
        </w:rPr>
      </w:pPr>
      <w:r w:rsidRPr="000D50AB">
        <w:rPr>
          <w:bCs/>
          <w:color w:val="000000"/>
          <w:kern w:val="0"/>
          <w:szCs w:val="21"/>
        </w:rPr>
        <w:t>仿真环境中传感器数据缺失，视觉识别存在单帧误检。配置</w:t>
      </w:r>
      <w:r w:rsidRPr="000D50AB">
        <w:rPr>
          <w:bCs/>
          <w:color w:val="000000"/>
          <w:kern w:val="0"/>
          <w:szCs w:val="21"/>
        </w:rPr>
        <w:t>Docker+ROS2+Gazebo</w:t>
      </w:r>
      <w:r w:rsidRPr="000D50AB">
        <w:rPr>
          <w:bCs/>
          <w:color w:val="000000"/>
          <w:kern w:val="0"/>
          <w:szCs w:val="21"/>
        </w:rPr>
        <w:t>环境，通过</w:t>
      </w:r>
      <w:r w:rsidRPr="000D50AB">
        <w:rPr>
          <w:bCs/>
          <w:color w:val="000000"/>
          <w:kern w:val="0"/>
          <w:szCs w:val="21"/>
        </w:rPr>
        <w:t>xacro</w:t>
      </w:r>
      <w:r w:rsidRPr="000D50AB">
        <w:rPr>
          <w:bCs/>
          <w:color w:val="000000"/>
          <w:kern w:val="0"/>
          <w:szCs w:val="21"/>
        </w:rPr>
        <w:t>文件集成激光雷达、</w:t>
      </w:r>
      <w:r w:rsidRPr="000D50AB">
        <w:rPr>
          <w:bCs/>
          <w:color w:val="000000"/>
          <w:kern w:val="0"/>
          <w:szCs w:val="21"/>
        </w:rPr>
        <w:t>RGB</w:t>
      </w:r>
      <w:r w:rsidRPr="000D50AB">
        <w:rPr>
          <w:bCs/>
          <w:color w:val="000000"/>
          <w:kern w:val="0"/>
          <w:szCs w:val="21"/>
        </w:rPr>
        <w:t>与深度相机；二维码采用连续</w:t>
      </w:r>
      <w:r w:rsidRPr="000D50AB">
        <w:rPr>
          <w:bCs/>
          <w:color w:val="000000"/>
          <w:kern w:val="0"/>
          <w:szCs w:val="21"/>
        </w:rPr>
        <w:t>5</w:t>
      </w:r>
      <w:r w:rsidRPr="000D50AB">
        <w:rPr>
          <w:bCs/>
          <w:color w:val="000000"/>
          <w:kern w:val="0"/>
          <w:szCs w:val="21"/>
        </w:rPr>
        <w:t>帧确认，箭头基于</w:t>
      </w:r>
      <w:r w:rsidRPr="000D50AB">
        <w:rPr>
          <w:bCs/>
          <w:color w:val="000000"/>
          <w:kern w:val="0"/>
          <w:szCs w:val="21"/>
        </w:rPr>
        <w:t>HSV</w:t>
      </w:r>
      <w:r w:rsidRPr="000D50AB">
        <w:rPr>
          <w:bCs/>
          <w:color w:val="000000"/>
          <w:kern w:val="0"/>
          <w:szCs w:val="21"/>
        </w:rPr>
        <w:t>分割与质心</w:t>
      </w:r>
      <w:r w:rsidRPr="000D50AB">
        <w:rPr>
          <w:bCs/>
          <w:color w:val="000000"/>
          <w:kern w:val="0"/>
          <w:szCs w:val="21"/>
        </w:rPr>
        <w:t>-</w:t>
      </w:r>
      <w:r w:rsidRPr="000D50AB">
        <w:rPr>
          <w:bCs/>
          <w:color w:val="000000"/>
          <w:kern w:val="0"/>
          <w:szCs w:val="21"/>
        </w:rPr>
        <w:t>尖端法，黄灯融合深度距离与状态机控制。识别准确率</w:t>
      </w:r>
      <w:r w:rsidRPr="000D50AB">
        <w:rPr>
          <w:bCs/>
          <w:color w:val="000000"/>
          <w:kern w:val="0"/>
          <w:szCs w:val="21"/>
        </w:rPr>
        <w:t>100%</w:t>
      </w:r>
      <w:r w:rsidRPr="000D50AB">
        <w:rPr>
          <w:bCs/>
          <w:color w:val="000000"/>
          <w:kern w:val="0"/>
          <w:szCs w:val="21"/>
        </w:rPr>
        <w:t>，停车误差</w:t>
      </w:r>
      <w:r w:rsidRPr="000D50AB">
        <w:rPr>
          <w:bCs/>
          <w:color w:val="000000"/>
          <w:kern w:val="0"/>
          <w:szCs w:val="21"/>
        </w:rPr>
        <w:t>±20cm</w:t>
      </w:r>
      <w:r w:rsidRPr="000D50AB">
        <w:rPr>
          <w:bCs/>
          <w:color w:val="000000"/>
          <w:kern w:val="0"/>
          <w:szCs w:val="21"/>
        </w:rPr>
        <w:t>。</w:t>
      </w:r>
    </w:p>
    <w:p w14:paraId="65A4769F" w14:textId="29CD9733" w:rsidR="00A7794A" w:rsidRDefault="0094266D">
      <w:pPr>
        <w:spacing w:line="300" w:lineRule="auto"/>
        <w:rPr>
          <w:b/>
        </w:rPr>
      </w:pPr>
      <w:r w:rsidRPr="0094266D">
        <w:rPr>
          <w:b/>
          <w:bCs/>
        </w:rPr>
        <w:t>OpenHarmony</w:t>
      </w:r>
      <w:r w:rsidRPr="0094266D">
        <w:rPr>
          <w:b/>
          <w:bCs/>
        </w:rPr>
        <w:t>智能图书分拣系统</w:t>
      </w:r>
      <w:r w:rsidR="002A0DDF">
        <w:rPr>
          <w:rFonts w:hint="eastAsia"/>
          <w:b/>
        </w:rPr>
        <w:t xml:space="preserve">           </w:t>
      </w:r>
      <w:r w:rsidR="00585B23">
        <w:rPr>
          <w:b/>
        </w:rPr>
        <w:t xml:space="preserve">       </w:t>
      </w:r>
      <w:r w:rsidR="000B7905">
        <w:rPr>
          <w:b/>
        </w:rPr>
        <w:t xml:space="preserve"> </w:t>
      </w:r>
      <w:r>
        <w:rPr>
          <w:rFonts w:hint="eastAsia"/>
          <w:b/>
        </w:rPr>
        <w:t xml:space="preserve">                                            2025.12</w:t>
      </w:r>
    </w:p>
    <w:p w14:paraId="7DB91C98" w14:textId="69C92E13" w:rsidR="0094266D" w:rsidRDefault="000D50AB" w:rsidP="000D50AB">
      <w:pPr>
        <w:spacing w:line="300" w:lineRule="auto"/>
        <w:rPr>
          <w:bCs/>
          <w:kern w:val="0"/>
          <w:szCs w:val="21"/>
        </w:rPr>
      </w:pPr>
      <w:r>
        <w:rPr>
          <w:bCs/>
          <w:kern w:val="0"/>
          <w:szCs w:val="21"/>
        </w:rPr>
        <w:tab/>
      </w:r>
      <w:r w:rsidRPr="000D50AB">
        <w:rPr>
          <w:bCs/>
          <w:kern w:val="0"/>
          <w:szCs w:val="21"/>
        </w:rPr>
        <w:t>图书归还需人工查找效率低，嵌入式多模块并发易栈溢出。设计</w:t>
      </w:r>
      <w:r w:rsidRPr="000D50AB">
        <w:rPr>
          <w:bCs/>
          <w:kern w:val="0"/>
          <w:szCs w:val="21"/>
        </w:rPr>
        <w:t>Dijkstra</w:t>
      </w:r>
      <w:r w:rsidRPr="000D50AB">
        <w:rPr>
          <w:bCs/>
          <w:kern w:val="0"/>
          <w:szCs w:val="21"/>
        </w:rPr>
        <w:t>路径规划模块，支持单本</w:t>
      </w:r>
      <w:r w:rsidRPr="000D50AB">
        <w:rPr>
          <w:bCs/>
          <w:kern w:val="0"/>
          <w:szCs w:val="21"/>
        </w:rPr>
        <w:t>/</w:t>
      </w:r>
      <w:r w:rsidRPr="000D50AB">
        <w:rPr>
          <w:bCs/>
          <w:kern w:val="0"/>
          <w:szCs w:val="21"/>
        </w:rPr>
        <w:t>多本连续规划，记录未访问书架避免重复路径；大数组改为静态全局变量减少栈占用。实现扫码到送书全流程自动分拣。</w:t>
      </w:r>
    </w:p>
    <w:p w14:paraId="1F765DFC" w14:textId="028BC3C5" w:rsidR="00B95C60" w:rsidRDefault="00B95C60" w:rsidP="00A07189">
      <w:pPr>
        <w:spacing w:line="300" w:lineRule="auto"/>
        <w:jc w:val="left"/>
        <w:rPr>
          <w:b/>
        </w:rPr>
      </w:pPr>
      <w:r w:rsidRPr="00B95C60">
        <w:rPr>
          <w:b/>
          <w:bCs/>
        </w:rPr>
        <w:t>轻量级仓颉语言编译器设计与实现</w:t>
      </w:r>
      <w:r>
        <w:rPr>
          <w:rFonts w:hint="eastAsia"/>
          <w:b/>
        </w:rPr>
        <w:t xml:space="preserve">          </w:t>
      </w:r>
      <w:r>
        <w:rPr>
          <w:b/>
        </w:rPr>
        <w:t xml:space="preserve">        </w:t>
      </w:r>
      <w:r>
        <w:rPr>
          <w:rFonts w:hint="eastAsia"/>
          <w:b/>
        </w:rPr>
        <w:t xml:space="preserve">                                            2025.</w:t>
      </w:r>
      <w:r w:rsidR="00A07189">
        <w:rPr>
          <w:rFonts w:hint="eastAsia"/>
          <w:b/>
        </w:rPr>
        <w:t>0</w:t>
      </w:r>
      <w:r>
        <w:rPr>
          <w:rFonts w:hint="eastAsia"/>
          <w:b/>
        </w:rPr>
        <w:t>9</w:t>
      </w:r>
    </w:p>
    <w:p w14:paraId="3C11A9ED" w14:textId="13595847" w:rsidR="000D50AB" w:rsidRPr="000D50AB" w:rsidRDefault="000D50AB" w:rsidP="00A07189">
      <w:pPr>
        <w:spacing w:line="300" w:lineRule="auto"/>
        <w:jc w:val="left"/>
        <w:rPr>
          <w:bCs/>
        </w:rPr>
      </w:pPr>
      <w:r>
        <w:rPr>
          <w:rFonts w:hint="eastAsia"/>
          <w:b/>
        </w:rPr>
        <w:t xml:space="preserve">    </w:t>
      </w:r>
      <w:r w:rsidRPr="000D50AB">
        <w:rPr>
          <w:bCs/>
        </w:rPr>
        <w:t>需完成词法</w:t>
      </w:r>
      <w:r w:rsidRPr="000D50AB">
        <w:rPr>
          <w:bCs/>
        </w:rPr>
        <w:t>→</w:t>
      </w:r>
      <w:r w:rsidRPr="000D50AB">
        <w:rPr>
          <w:bCs/>
        </w:rPr>
        <w:t>语法</w:t>
      </w:r>
      <w:r w:rsidRPr="000D50AB">
        <w:rPr>
          <w:bCs/>
        </w:rPr>
        <w:t>→</w:t>
      </w:r>
      <w:r w:rsidRPr="000D50AB">
        <w:rPr>
          <w:bCs/>
        </w:rPr>
        <w:t>语义</w:t>
      </w:r>
      <w:r w:rsidRPr="000D50AB">
        <w:rPr>
          <w:bCs/>
        </w:rPr>
        <w:t>→</w:t>
      </w:r>
      <w:r w:rsidRPr="000D50AB">
        <w:rPr>
          <w:bCs/>
        </w:rPr>
        <w:t>中间代码</w:t>
      </w:r>
      <w:r w:rsidRPr="000D50AB">
        <w:rPr>
          <w:bCs/>
        </w:rPr>
        <w:t>→</w:t>
      </w:r>
      <w:r w:rsidRPr="000D50AB">
        <w:rPr>
          <w:bCs/>
        </w:rPr>
        <w:t>虚拟机执行的完整编译链路。词法分析采用仓颉语言实现</w:t>
      </w:r>
      <w:r w:rsidRPr="000D50AB">
        <w:rPr>
          <w:bCs/>
        </w:rPr>
        <w:t>DFA</w:t>
      </w:r>
      <w:r w:rsidRPr="000D50AB">
        <w:rPr>
          <w:bCs/>
        </w:rPr>
        <w:t>矩阵（</w:t>
      </w:r>
      <w:r w:rsidRPr="000D50AB">
        <w:rPr>
          <w:bCs/>
        </w:rPr>
        <w:t>70×256</w:t>
      </w:r>
      <w:r w:rsidRPr="000D50AB">
        <w:rPr>
          <w:bCs/>
        </w:rPr>
        <w:t>）；语法分析基于递归下降法构建</w:t>
      </w:r>
      <w:r w:rsidRPr="000D50AB">
        <w:rPr>
          <w:bCs/>
        </w:rPr>
        <w:t>AST</w:t>
      </w:r>
      <w:r w:rsidRPr="000D50AB">
        <w:rPr>
          <w:bCs/>
        </w:rPr>
        <w:t>，支持错误恢复；语义分析采用两遍遍历与栈式符号表；虚拟机设计三栈分离架构与标准栈帧布局，封装错误处理机制。综合测试用例全部正确执行。</w:t>
      </w:r>
    </w:p>
    <w:p w14:paraId="7200BD9C" w14:textId="77777777" w:rsidR="0094266D" w:rsidRDefault="0094266D" w:rsidP="0094266D">
      <w:pPr>
        <w:spacing w:line="300" w:lineRule="auto"/>
        <w:rPr>
          <w:b/>
          <w:color w:val="FF0000"/>
        </w:rPr>
      </w:pPr>
      <w:r w:rsidRPr="0094266D">
        <w:rPr>
          <w:b/>
          <w:bCs/>
        </w:rPr>
        <w:t>复杂模型机设计与实现</w:t>
      </w:r>
      <w:r>
        <w:rPr>
          <w:rFonts w:hint="eastAsia"/>
          <w:b/>
        </w:rPr>
        <w:t xml:space="preserve">                                                                        2025.07</w:t>
      </w:r>
    </w:p>
    <w:p w14:paraId="0A3A19E9" w14:textId="6F849131" w:rsidR="0094266D" w:rsidRPr="00301AE0" w:rsidRDefault="00E22DB4" w:rsidP="00301AE0">
      <w:pPr>
        <w:spacing w:line="300" w:lineRule="auto"/>
        <w:ind w:firstLineChars="200" w:firstLine="420"/>
        <w:rPr>
          <w:bCs/>
          <w:kern w:val="0"/>
          <w:szCs w:val="21"/>
        </w:rPr>
      </w:pPr>
      <w:r w:rsidRPr="00E22DB4">
        <w:rPr>
          <w:bCs/>
          <w:kern w:val="0"/>
          <w:szCs w:val="21"/>
        </w:rPr>
        <w:t>4</w:t>
      </w:r>
      <w:r w:rsidR="000D50AB" w:rsidRPr="000D50AB">
        <w:rPr>
          <w:bCs/>
          <w:kern w:val="0"/>
          <w:szCs w:val="21"/>
        </w:rPr>
        <w:t>位操作码容量有限（最多</w:t>
      </w:r>
      <w:r w:rsidR="000D50AB" w:rsidRPr="000D50AB">
        <w:rPr>
          <w:bCs/>
          <w:kern w:val="0"/>
          <w:szCs w:val="21"/>
        </w:rPr>
        <w:t>16</w:t>
      </w:r>
      <w:r w:rsidR="000D50AB" w:rsidRPr="000D50AB">
        <w:rPr>
          <w:bCs/>
          <w:kern w:val="0"/>
          <w:szCs w:val="21"/>
        </w:rPr>
        <w:t>条），微指令编码易出错，总线易竞争。设计</w:t>
      </w:r>
      <w:r w:rsidR="000D50AB" w:rsidRPr="000D50AB">
        <w:rPr>
          <w:bCs/>
          <w:kern w:val="0"/>
          <w:szCs w:val="21"/>
        </w:rPr>
        <w:t>15</w:t>
      </w:r>
      <w:r w:rsidR="000D50AB" w:rsidRPr="000D50AB">
        <w:rPr>
          <w:bCs/>
          <w:kern w:val="0"/>
          <w:szCs w:val="21"/>
        </w:rPr>
        <w:t>条指令，支持</w:t>
      </w:r>
      <w:r w:rsidR="000D50AB" w:rsidRPr="000D50AB">
        <w:rPr>
          <w:bCs/>
          <w:kern w:val="0"/>
          <w:szCs w:val="21"/>
        </w:rPr>
        <w:t>5</w:t>
      </w:r>
      <w:r w:rsidR="000D50AB" w:rsidRPr="000D50AB">
        <w:rPr>
          <w:bCs/>
          <w:kern w:val="0"/>
          <w:szCs w:val="21"/>
        </w:rPr>
        <w:t>种寻址方式，编制</w:t>
      </w:r>
      <w:r w:rsidR="000D50AB" w:rsidRPr="000D50AB">
        <w:rPr>
          <w:bCs/>
          <w:kern w:val="0"/>
          <w:szCs w:val="21"/>
        </w:rPr>
        <w:t>64</w:t>
      </w:r>
      <w:r w:rsidR="000D50AB" w:rsidRPr="000D50AB">
        <w:rPr>
          <w:bCs/>
          <w:kern w:val="0"/>
          <w:szCs w:val="21"/>
        </w:rPr>
        <w:t>条</w:t>
      </w:r>
      <w:r w:rsidR="000D50AB" w:rsidRPr="000D50AB">
        <w:rPr>
          <w:bCs/>
          <w:kern w:val="0"/>
          <w:szCs w:val="21"/>
        </w:rPr>
        <w:t>24</w:t>
      </w:r>
      <w:r w:rsidR="000D50AB" w:rsidRPr="000D50AB">
        <w:rPr>
          <w:bCs/>
          <w:kern w:val="0"/>
          <w:szCs w:val="21"/>
        </w:rPr>
        <w:t>位微指令，添加片选信号隔离总线竞争。</w:t>
      </w:r>
      <w:r w:rsidR="000D50AB" w:rsidRPr="000D50AB">
        <w:rPr>
          <w:bCs/>
          <w:kern w:val="0"/>
          <w:szCs w:val="21"/>
        </w:rPr>
        <w:t>15</w:t>
      </w:r>
      <w:r w:rsidR="000D50AB" w:rsidRPr="000D50AB">
        <w:rPr>
          <w:bCs/>
          <w:kern w:val="0"/>
          <w:szCs w:val="21"/>
        </w:rPr>
        <w:t>条指令均在模型机上正确执行。</w:t>
      </w:r>
    </w:p>
    <w:p w14:paraId="7C2D4967" w14:textId="4723D5EF" w:rsidR="00A7794A" w:rsidRDefault="002A0DDF">
      <w:pPr>
        <w:spacing w:line="284" w:lineRule="auto"/>
        <w:rPr>
          <w:rFonts w:ascii="宋体" w:hAnsi="宋体" w:cs="宋体" w:hint="eastAsia"/>
          <w:b/>
          <w:bCs/>
          <w:kern w:val="0"/>
          <w:sz w:val="24"/>
          <w:u w:val="single"/>
        </w:rPr>
      </w:pPr>
      <w:r w:rsidRPr="000B7905">
        <w:rPr>
          <w:rFonts w:ascii="宋体" w:hAnsi="宋体" w:cs="宋体" w:hint="eastAsia"/>
          <w:b/>
          <w:bCs/>
          <w:kern w:val="0"/>
          <w:sz w:val="24"/>
          <w:u w:val="single"/>
          <w:shd w:val="pct15" w:color="auto" w:fill="FFFFFF"/>
        </w:rPr>
        <w:t>奖励荣誉</w:t>
      </w:r>
      <w:r>
        <w:rPr>
          <w:rFonts w:ascii="宋体" w:hAnsi="宋体" w:cs="宋体" w:hint="eastAsia"/>
          <w:b/>
          <w:bCs/>
          <w:kern w:val="0"/>
          <w:sz w:val="24"/>
          <w:u w:val="single"/>
        </w:rPr>
        <w:t xml:space="preserve">                                                                              </w:t>
      </w:r>
    </w:p>
    <w:p w14:paraId="7065E495" w14:textId="5B63171F" w:rsidR="00A7794A" w:rsidRDefault="00550D2E"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优秀学生三等奖学金</w:t>
      </w:r>
      <w:r w:rsidR="002A0DDF">
        <w:rPr>
          <w:rFonts w:hint="eastAsia"/>
          <w:bCs/>
          <w:color w:val="000000"/>
          <w:kern w:val="0"/>
          <w:szCs w:val="21"/>
        </w:rPr>
        <w:t xml:space="preserve">                                                </w:t>
      </w:r>
      <w:r>
        <w:rPr>
          <w:rFonts w:hint="eastAsia"/>
          <w:bCs/>
          <w:color w:val="000000"/>
          <w:kern w:val="0"/>
          <w:szCs w:val="21"/>
        </w:rPr>
        <w:t xml:space="preserve">                </w:t>
      </w:r>
      <w:r w:rsidR="002A0DDF">
        <w:rPr>
          <w:rFonts w:hint="eastAsia"/>
          <w:bCs/>
          <w:color w:val="000000"/>
          <w:kern w:val="0"/>
          <w:szCs w:val="21"/>
        </w:rPr>
        <w:t xml:space="preserve">   </w:t>
      </w:r>
      <w:r w:rsidR="005D0098">
        <w:rPr>
          <w:bCs/>
          <w:color w:val="000000"/>
          <w:kern w:val="0"/>
          <w:szCs w:val="21"/>
        </w:rPr>
        <w:t xml:space="preserve">   </w:t>
      </w:r>
      <w:r w:rsidR="002A0DDF">
        <w:rPr>
          <w:rFonts w:hint="eastAsia"/>
          <w:bCs/>
          <w:color w:val="000000"/>
          <w:kern w:val="0"/>
          <w:szCs w:val="21"/>
        </w:rPr>
        <w:t>20</w:t>
      </w:r>
      <w:r>
        <w:rPr>
          <w:rFonts w:hint="eastAsia"/>
          <w:bCs/>
          <w:color w:val="000000"/>
          <w:kern w:val="0"/>
          <w:szCs w:val="21"/>
        </w:rPr>
        <w:t>25</w:t>
      </w:r>
      <w:r w:rsidR="002A0DDF">
        <w:rPr>
          <w:rFonts w:hint="eastAsia"/>
          <w:bCs/>
          <w:color w:val="000000"/>
          <w:kern w:val="0"/>
          <w:szCs w:val="21"/>
        </w:rPr>
        <w:t>.</w:t>
      </w:r>
      <w:r>
        <w:rPr>
          <w:rFonts w:hint="eastAsia"/>
          <w:bCs/>
          <w:color w:val="000000"/>
          <w:kern w:val="0"/>
          <w:szCs w:val="21"/>
        </w:rPr>
        <w:t>11</w:t>
      </w:r>
    </w:p>
    <w:p w14:paraId="21861B11" w14:textId="77777777" w:rsidR="00396C7B" w:rsidRPr="00396C7B" w:rsidRDefault="00B06DA1" w:rsidP="00B06DA1"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 w:rsidRPr="00B06DA1">
        <w:rPr>
          <w:bCs/>
          <w:color w:val="000000"/>
          <w:kern w:val="0"/>
          <w:szCs w:val="21"/>
        </w:rPr>
        <w:t>蓝桥杯全国软件和信息技术专业人才大赛辽宁赛区</w:t>
      </w:r>
      <w:r w:rsidRPr="00B06DA1">
        <w:rPr>
          <w:bCs/>
          <w:color w:val="000000"/>
          <w:kern w:val="0"/>
          <w:szCs w:val="21"/>
        </w:rPr>
        <w:t>C/C++</w:t>
      </w:r>
      <w:r w:rsidRPr="00B06DA1">
        <w:rPr>
          <w:bCs/>
          <w:color w:val="000000"/>
          <w:kern w:val="0"/>
          <w:szCs w:val="21"/>
        </w:rPr>
        <w:t>程序设计</w:t>
      </w:r>
      <w:r>
        <w:rPr>
          <w:rFonts w:hint="eastAsia"/>
          <w:bCs/>
          <w:color w:val="000000"/>
          <w:kern w:val="0"/>
          <w:szCs w:val="21"/>
        </w:rPr>
        <w:t>省</w:t>
      </w:r>
      <w:r w:rsidRPr="00B06DA1">
        <w:rPr>
          <w:bCs/>
          <w:color w:val="000000"/>
          <w:kern w:val="0"/>
          <w:szCs w:val="21"/>
        </w:rPr>
        <w:t xml:space="preserve">二等奖　</w:t>
      </w:r>
      <w:r w:rsidR="002A0DDF">
        <w:rPr>
          <w:rFonts w:hint="eastAsia"/>
          <w:bCs/>
          <w:color w:val="000000"/>
          <w:kern w:val="0"/>
          <w:szCs w:val="21"/>
        </w:rPr>
        <w:t xml:space="preserve">                   </w:t>
      </w:r>
      <w:r>
        <w:rPr>
          <w:rFonts w:hint="eastAsia"/>
          <w:bCs/>
          <w:color w:val="000000"/>
          <w:kern w:val="0"/>
          <w:szCs w:val="21"/>
        </w:rPr>
        <w:t xml:space="preserve"> 2025.05</w:t>
      </w:r>
      <w:r w:rsidR="002A0DDF" w:rsidRPr="00B06DA1">
        <w:rPr>
          <w:rFonts w:hint="eastAsia"/>
          <w:b/>
          <w:szCs w:val="21"/>
        </w:rPr>
        <w:t xml:space="preserve">    </w:t>
      </w:r>
    </w:p>
    <w:p w14:paraId="47177E72" w14:textId="1F434942" w:rsidR="00A7794A" w:rsidRPr="000D50AB" w:rsidRDefault="00396C7B" w:rsidP="000D50AB">
      <w:pPr>
        <w:numPr>
          <w:ilvl w:val="0"/>
          <w:numId w:val="1"/>
        </w:numPr>
        <w:spacing w:line="300" w:lineRule="auto"/>
        <w:rPr>
          <w:bCs/>
          <w:color w:val="000000"/>
          <w:kern w:val="0"/>
          <w:szCs w:val="21"/>
        </w:rPr>
      </w:pPr>
      <w:r>
        <w:rPr>
          <w:rFonts w:hint="eastAsia"/>
          <w:bCs/>
          <w:color w:val="000000"/>
          <w:kern w:val="0"/>
          <w:szCs w:val="21"/>
        </w:rPr>
        <w:t>优秀学生一等奖学金</w:t>
      </w:r>
      <w:r>
        <w:rPr>
          <w:rFonts w:hint="eastAsia"/>
          <w:bCs/>
          <w:color w:val="000000"/>
          <w:kern w:val="0"/>
          <w:szCs w:val="21"/>
        </w:rPr>
        <w:t xml:space="preserve">                                            </w:t>
      </w:r>
      <w:r>
        <w:rPr>
          <w:bCs/>
          <w:color w:val="000000"/>
          <w:kern w:val="0"/>
          <w:szCs w:val="21"/>
        </w:rPr>
        <w:t xml:space="preserve">   </w:t>
      </w:r>
      <w:r>
        <w:rPr>
          <w:rFonts w:hint="eastAsia"/>
          <w:bCs/>
          <w:color w:val="000000"/>
          <w:kern w:val="0"/>
          <w:szCs w:val="21"/>
        </w:rPr>
        <w:t xml:space="preserve">                       2024.11</w:t>
      </w:r>
      <w:r w:rsidR="002A0DDF" w:rsidRPr="000D50AB">
        <w:rPr>
          <w:rFonts w:hint="eastAsia"/>
          <w:b/>
          <w:szCs w:val="21"/>
        </w:rPr>
        <w:t xml:space="preserve">   </w:t>
      </w:r>
    </w:p>
    <w:p w14:paraId="6B5ABB52" w14:textId="435D334C" w:rsidR="00A7794A" w:rsidRDefault="00550D2E">
      <w:pPr>
        <w:spacing w:line="284" w:lineRule="auto"/>
        <w:rPr>
          <w:rFonts w:ascii="宋体" w:hAnsi="宋体" w:cs="宋体" w:hint="eastAsia"/>
          <w:b/>
          <w:bCs/>
          <w:kern w:val="0"/>
          <w:sz w:val="24"/>
          <w:u w:val="single"/>
        </w:rPr>
      </w:pPr>
      <w:r>
        <w:rPr>
          <w:rFonts w:ascii="宋体" w:hAnsi="宋体" w:cs="宋体" w:hint="eastAsia"/>
          <w:b/>
          <w:bCs/>
          <w:kern w:val="0"/>
          <w:sz w:val="24"/>
          <w:u w:val="single"/>
          <w:shd w:val="pct15" w:color="auto" w:fill="FFFFFF"/>
        </w:rPr>
        <w:t>个人素质评价</w:t>
      </w:r>
      <w:r w:rsidR="002A0DDF">
        <w:rPr>
          <w:rFonts w:ascii="宋体" w:hAnsi="宋体" w:cs="宋体" w:hint="eastAsia"/>
          <w:b/>
          <w:bCs/>
          <w:kern w:val="0"/>
          <w:sz w:val="24"/>
          <w:u w:val="single"/>
        </w:rPr>
        <w:t xml:space="preserve">                                                                               </w:t>
      </w:r>
    </w:p>
    <w:p w14:paraId="59E0CEBD" w14:textId="653A88C5" w:rsidR="000B7905" w:rsidRPr="008551BD" w:rsidRDefault="000F2F18" w:rsidP="008551BD">
      <w:pPr>
        <w:spacing w:line="300" w:lineRule="auto"/>
        <w:ind w:firstLineChars="200" w:firstLine="420"/>
        <w:rPr>
          <w:bCs/>
          <w:color w:val="000000"/>
          <w:kern w:val="0"/>
          <w:szCs w:val="21"/>
        </w:rPr>
      </w:pPr>
      <w:r w:rsidRPr="000F2F18">
        <w:rPr>
          <w:bCs/>
          <w:color w:val="000000"/>
          <w:kern w:val="0"/>
          <w:szCs w:val="21"/>
        </w:rPr>
        <w:t>专业基础扎实，核心课程成绩优异，对计算机系统底层原理有浓厚兴趣；具备良好的逻辑思维与系统性分析能力，善于从原理层面理解技术问题；主动学习能力强，能通过官方文档、技术博客和开源代码快速掌握新工具并落地实践；具备良好的团队协作与沟通能力，多次在小组实践中承担核心模块设计与技术攻关。</w:t>
      </w:r>
    </w:p>
    <w:sectPr w:rsidR="000B7905" w:rsidRPr="008551BD">
      <w:pgSz w:w="11906" w:h="16838"/>
      <w:pgMar w:top="607" w:right="720" w:bottom="607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B3172" w14:textId="77777777" w:rsidR="00FF64EA" w:rsidRDefault="00FF64EA" w:rsidP="002C64C1">
      <w:r>
        <w:separator/>
      </w:r>
    </w:p>
  </w:endnote>
  <w:endnote w:type="continuationSeparator" w:id="0">
    <w:p w14:paraId="12416C6A" w14:textId="77777777" w:rsidR="00FF64EA" w:rsidRDefault="00FF64EA" w:rsidP="002C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4C722" w14:textId="77777777" w:rsidR="00FF64EA" w:rsidRDefault="00FF64EA" w:rsidP="002C64C1">
      <w:r>
        <w:separator/>
      </w:r>
    </w:p>
  </w:footnote>
  <w:footnote w:type="continuationSeparator" w:id="0">
    <w:p w14:paraId="0BED93B6" w14:textId="77777777" w:rsidR="00FF64EA" w:rsidRDefault="00FF64EA" w:rsidP="002C6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8CE8D5"/>
    <w:multiLevelType w:val="singleLevel"/>
    <w:tmpl w:val="D08CE8D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  <w:color w:val="auto"/>
      </w:rPr>
    </w:lvl>
  </w:abstractNum>
  <w:num w:numId="1" w16cid:durableId="2083213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2E4"/>
    <w:rsid w:val="00011AA1"/>
    <w:rsid w:val="00087607"/>
    <w:rsid w:val="000B0A44"/>
    <w:rsid w:val="000B7905"/>
    <w:rsid w:val="000C69CC"/>
    <w:rsid w:val="000D50AB"/>
    <w:rsid w:val="000F2F18"/>
    <w:rsid w:val="000F732E"/>
    <w:rsid w:val="0012605A"/>
    <w:rsid w:val="0017565B"/>
    <w:rsid w:val="001B6D55"/>
    <w:rsid w:val="001C0689"/>
    <w:rsid w:val="001E23CD"/>
    <w:rsid w:val="00281402"/>
    <w:rsid w:val="002A0DDF"/>
    <w:rsid w:val="002B4956"/>
    <w:rsid w:val="002C6275"/>
    <w:rsid w:val="002C64C1"/>
    <w:rsid w:val="002D455F"/>
    <w:rsid w:val="002E09F3"/>
    <w:rsid w:val="002E54A4"/>
    <w:rsid w:val="002F2C9E"/>
    <w:rsid w:val="00301AE0"/>
    <w:rsid w:val="00396C7B"/>
    <w:rsid w:val="003C0BD7"/>
    <w:rsid w:val="00432E38"/>
    <w:rsid w:val="00476DE8"/>
    <w:rsid w:val="00485D5B"/>
    <w:rsid w:val="004B0E35"/>
    <w:rsid w:val="004C5157"/>
    <w:rsid w:val="004C704C"/>
    <w:rsid w:val="004E5065"/>
    <w:rsid w:val="00515E24"/>
    <w:rsid w:val="00550D2E"/>
    <w:rsid w:val="00551ABC"/>
    <w:rsid w:val="00562419"/>
    <w:rsid w:val="00575B62"/>
    <w:rsid w:val="00582561"/>
    <w:rsid w:val="00585B23"/>
    <w:rsid w:val="00586512"/>
    <w:rsid w:val="00596119"/>
    <w:rsid w:val="005C2EE5"/>
    <w:rsid w:val="005D0098"/>
    <w:rsid w:val="005D1068"/>
    <w:rsid w:val="005E62E4"/>
    <w:rsid w:val="005F6B85"/>
    <w:rsid w:val="00657D19"/>
    <w:rsid w:val="00663750"/>
    <w:rsid w:val="006A333C"/>
    <w:rsid w:val="006A74ED"/>
    <w:rsid w:val="00723156"/>
    <w:rsid w:val="0072352F"/>
    <w:rsid w:val="0074679F"/>
    <w:rsid w:val="007729E9"/>
    <w:rsid w:val="007A1A4B"/>
    <w:rsid w:val="007A45AC"/>
    <w:rsid w:val="007E0FB2"/>
    <w:rsid w:val="007F01C6"/>
    <w:rsid w:val="008276D5"/>
    <w:rsid w:val="0083769E"/>
    <w:rsid w:val="008551BD"/>
    <w:rsid w:val="008835F1"/>
    <w:rsid w:val="008C5E9C"/>
    <w:rsid w:val="008E4EFC"/>
    <w:rsid w:val="0094266D"/>
    <w:rsid w:val="0095321F"/>
    <w:rsid w:val="009E3DA9"/>
    <w:rsid w:val="009F6A91"/>
    <w:rsid w:val="00A07189"/>
    <w:rsid w:val="00A50FB0"/>
    <w:rsid w:val="00A7794A"/>
    <w:rsid w:val="00A81FC2"/>
    <w:rsid w:val="00B02205"/>
    <w:rsid w:val="00B06DA1"/>
    <w:rsid w:val="00B12F6E"/>
    <w:rsid w:val="00B62D0B"/>
    <w:rsid w:val="00B95C60"/>
    <w:rsid w:val="00BD0A37"/>
    <w:rsid w:val="00BD0B09"/>
    <w:rsid w:val="00C37D3F"/>
    <w:rsid w:val="00C512B9"/>
    <w:rsid w:val="00C56895"/>
    <w:rsid w:val="00C56B93"/>
    <w:rsid w:val="00C80976"/>
    <w:rsid w:val="00C96D39"/>
    <w:rsid w:val="00CE360F"/>
    <w:rsid w:val="00D07B57"/>
    <w:rsid w:val="00D20748"/>
    <w:rsid w:val="00D333DA"/>
    <w:rsid w:val="00DA10FB"/>
    <w:rsid w:val="00DB23D7"/>
    <w:rsid w:val="00DD60BD"/>
    <w:rsid w:val="00E22DB4"/>
    <w:rsid w:val="00E561E6"/>
    <w:rsid w:val="00E57A39"/>
    <w:rsid w:val="00F159DC"/>
    <w:rsid w:val="00F22DBB"/>
    <w:rsid w:val="00F72556"/>
    <w:rsid w:val="00FF64EA"/>
    <w:rsid w:val="010733C2"/>
    <w:rsid w:val="01575AEF"/>
    <w:rsid w:val="03DD087A"/>
    <w:rsid w:val="071534DB"/>
    <w:rsid w:val="084F52CB"/>
    <w:rsid w:val="08705DEF"/>
    <w:rsid w:val="0B3A04B6"/>
    <w:rsid w:val="0F19039B"/>
    <w:rsid w:val="0F2F3985"/>
    <w:rsid w:val="112F07EA"/>
    <w:rsid w:val="1497438C"/>
    <w:rsid w:val="186E5C68"/>
    <w:rsid w:val="18D00FED"/>
    <w:rsid w:val="18F30175"/>
    <w:rsid w:val="1BAA1BAD"/>
    <w:rsid w:val="20BC3529"/>
    <w:rsid w:val="20E40020"/>
    <w:rsid w:val="21EC0F75"/>
    <w:rsid w:val="242B7937"/>
    <w:rsid w:val="26336838"/>
    <w:rsid w:val="28A62AEB"/>
    <w:rsid w:val="2B0A511E"/>
    <w:rsid w:val="2BD95A6E"/>
    <w:rsid w:val="2EB522B0"/>
    <w:rsid w:val="32057540"/>
    <w:rsid w:val="32447A92"/>
    <w:rsid w:val="35972FFB"/>
    <w:rsid w:val="35C77AFF"/>
    <w:rsid w:val="3692742C"/>
    <w:rsid w:val="377A62DA"/>
    <w:rsid w:val="3793750B"/>
    <w:rsid w:val="381D045C"/>
    <w:rsid w:val="3B3837BA"/>
    <w:rsid w:val="3C425613"/>
    <w:rsid w:val="3D304574"/>
    <w:rsid w:val="3F896979"/>
    <w:rsid w:val="405417E6"/>
    <w:rsid w:val="420D0363"/>
    <w:rsid w:val="44221771"/>
    <w:rsid w:val="44E56E9A"/>
    <w:rsid w:val="44F166BA"/>
    <w:rsid w:val="45D96A89"/>
    <w:rsid w:val="52B14D7E"/>
    <w:rsid w:val="531019E0"/>
    <w:rsid w:val="550E1DDE"/>
    <w:rsid w:val="574F3F53"/>
    <w:rsid w:val="5D417658"/>
    <w:rsid w:val="60DF50B1"/>
    <w:rsid w:val="61D36D4C"/>
    <w:rsid w:val="631E08A8"/>
    <w:rsid w:val="63C43948"/>
    <w:rsid w:val="645A14B7"/>
    <w:rsid w:val="6AE73B6B"/>
    <w:rsid w:val="6CB00B80"/>
    <w:rsid w:val="6D283D64"/>
    <w:rsid w:val="6E2613B0"/>
    <w:rsid w:val="71B56BB0"/>
    <w:rsid w:val="766E36FC"/>
    <w:rsid w:val="76C4155B"/>
    <w:rsid w:val="79E56F7F"/>
    <w:rsid w:val="7C1E35E8"/>
    <w:rsid w:val="7F5C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EC4B4E6"/>
  <w15:docId w15:val="{FB128E4B-6E08-49D6-8931-9705856DA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head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Date"/>
    <w:basedOn w:val="a"/>
    <w:next w:val="a"/>
    <w:link w:val="a6"/>
    <w:uiPriority w:val="99"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qFormat/>
    <w:rPr>
      <w:b/>
      <w:bCs/>
    </w:rPr>
  </w:style>
  <w:style w:type="character" w:styleId="af">
    <w:name w:val="Hyperlink"/>
    <w:basedOn w:val="a0"/>
    <w:uiPriority w:val="99"/>
    <w:qFormat/>
    <w:rPr>
      <w:color w:val="0563C1"/>
      <w:u w:val="single"/>
    </w:rPr>
  </w:style>
  <w:style w:type="character" w:styleId="af0">
    <w:name w:val="annotation reference"/>
    <w:basedOn w:val="a0"/>
    <w:uiPriority w:val="99"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a">
    <w:name w:val="页脚 字符"/>
    <w:basedOn w:val="a0"/>
    <w:link w:val="a9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@他1"/>
    <w:basedOn w:val="a0"/>
    <w:uiPriority w:val="99"/>
    <w:qFormat/>
    <w:rPr>
      <w:color w:val="2B579A"/>
      <w:shd w:val="clear" w:color="auto" w:fill="E6E6E6"/>
    </w:rPr>
  </w:style>
  <w:style w:type="character" w:customStyle="1" w:styleId="a6">
    <w:name w:val="日期 字符"/>
    <w:basedOn w:val="a0"/>
    <w:link w:val="a5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批注文字 字符"/>
    <w:basedOn w:val="a0"/>
    <w:link w:val="a3"/>
    <w:uiPriority w:val="99"/>
    <w:qFormat/>
    <w:rPr>
      <w:rFonts w:ascii="Times New Roman" w:eastAsia="宋体" w:hAnsi="Times New Roman" w:cs="Times New Roman"/>
      <w:szCs w:val="24"/>
    </w:rPr>
  </w:style>
  <w:style w:type="character" w:customStyle="1" w:styleId="ae">
    <w:name w:val="批注主题 字符"/>
    <w:basedOn w:val="a4"/>
    <w:link w:val="ad"/>
    <w:uiPriority w:val="99"/>
    <w:qFormat/>
    <w:rPr>
      <w:rFonts w:ascii="Times New Roman" w:eastAsia="宋体" w:hAnsi="Times New Roman" w:cs="Times New Roman"/>
      <w:b/>
      <w:bCs/>
      <w:szCs w:val="24"/>
    </w:rPr>
  </w:style>
  <w:style w:type="character" w:customStyle="1" w:styleId="a8">
    <w:name w:val="批注框文本 字符"/>
    <w:basedOn w:val="a0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6E25E6-C503-44EB-A1EB-EAE958E14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324</Words>
  <Characters>1850</Characters>
  <Application>Microsoft Office Word</Application>
  <DocSecurity>0</DocSecurity>
  <Lines>15</Lines>
  <Paragraphs>4</Paragraphs>
  <ScaleCrop>false</ScaleCrop>
  <Company>user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jinglin chen</dc:creator>
  <cp:lastModifiedBy>梦菡 范</cp:lastModifiedBy>
  <cp:revision>21</cp:revision>
  <cp:lastPrinted>2018-01-08T09:28:00Z</cp:lastPrinted>
  <dcterms:created xsi:type="dcterms:W3CDTF">2026-09-05T15:38:00Z</dcterms:created>
  <dcterms:modified xsi:type="dcterms:W3CDTF">2026-10-20T06:52:00Z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  <property fmtid="{D5CDD505-2E9C-101B-9397-08002B2CF9AE}" pid="3" name="KSORubyTemplateID" linkTarget="0">
    <vt:lpwstr>4</vt:lpwstr>
  </property>
</Properties>
</file>