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pPr>
        <w:ind w:firstLine="180" w:firstLineChars="100"/>
        <w:rPr>
          <w:rFonts w:ascii="华文仿宋" w:hAnsi="华文仿宋" w:eastAsia="华文仿宋"/>
          <w:b/>
          <w:sz w:val="18"/>
          <w:szCs w:val="18"/>
        </w:rPr>
      </w:pPr>
      <w:r>
        <w:rPr>
          <w:rFonts w:hint="eastAsia" w:ascii="华文仿宋" w:hAnsi="华文仿宋" w:eastAsia="华文仿宋"/>
          <w:b/>
          <w:sz w:val="18"/>
          <w:szCs w:val="18"/>
        </w:rPr>
        <w:t>信息安全提示：</w:t>
      </w:r>
    </w:p>
    <w:p>
      <w:pPr>
        <w:pStyle w:val="28"/>
        <w:ind w:firstLine="0"/>
        <w:rPr>
          <w:rFonts w:ascii="华文仿宋" w:hAnsi="华文仿宋" w:eastAsia="华文仿宋"/>
          <w:sz w:val="18"/>
          <w:szCs w:val="18"/>
        </w:rPr>
      </w:pPr>
      <w:r>
        <w:rPr>
          <w:rFonts w:hint="eastAsia" w:ascii="华文仿宋" w:hAnsi="华文仿宋" w:eastAsia="华文仿宋"/>
          <w:sz w:val="18"/>
          <w:szCs w:val="18"/>
        </w:rPr>
        <w:t>——本文档传递过程必须遵守“必需知道、最小授权”原则，不得向任何非授权人员提供本文档的全部或部分内容。</w:t>
      </w:r>
    </w:p>
    <w:p>
      <w:pPr>
        <w:pStyle w:val="28"/>
        <w:ind w:firstLine="0"/>
        <w:rPr>
          <w:rFonts w:ascii="华文仿宋" w:hAnsi="华文仿宋" w:eastAsia="华文仿宋"/>
          <w:sz w:val="18"/>
          <w:szCs w:val="18"/>
        </w:rPr>
      </w:pPr>
      <w:r>
        <w:rPr>
          <w:rFonts w:hint="eastAsia" w:ascii="华文仿宋" w:hAnsi="华文仿宋" w:eastAsia="华文仿宋"/>
          <w:sz w:val="18"/>
          <w:szCs w:val="18"/>
        </w:rPr>
        <w:t>——若本文档不属于您知悉范围，应立即销毁，不得保存、传输、复制、印刷或使用本文档之任何内容。</w:t>
      </w:r>
    </w:p>
    <w:p>
      <w:pPr>
        <w:rPr>
          <w:rFonts w:ascii="华文仿宋" w:hAnsi="华文仿宋" w:eastAsia="华文仿宋"/>
        </w:rPr>
      </w:pPr>
    </w:p>
    <w:p>
      <w:pPr>
        <w:rPr>
          <w:rFonts w:ascii="华文仿宋" w:hAnsi="华文仿宋" w:eastAsia="华文仿宋"/>
        </w:rPr>
      </w:pPr>
    </w:p>
    <w:p>
      <w:pPr>
        <w:rPr>
          <w:rFonts w:ascii="华文仿宋" w:hAnsi="华文仿宋" w:eastAsia="华文仿宋"/>
        </w:rPr>
      </w:pPr>
    </w:p>
    <w:p>
      <w:pPr>
        <w:rPr>
          <w:rFonts w:ascii="华文仿宋" w:hAnsi="华文仿宋" w:eastAsia="华文仿宋"/>
        </w:rPr>
      </w:pPr>
    </w:p>
    <w:p>
      <w:pPr>
        <w:rPr>
          <w:rFonts w:ascii="华文仿宋" w:hAnsi="华文仿宋" w:eastAsia="华文仿宋"/>
        </w:rPr>
      </w:pPr>
    </w:p>
    <w:p>
      <w:pPr>
        <w:rPr>
          <w:rFonts w:ascii="华文仿宋" w:hAnsi="华文仿宋" w:eastAsia="华文仿宋"/>
        </w:rPr>
      </w:pPr>
    </w:p>
    <w:p>
      <w:pPr>
        <w:rPr>
          <w:rFonts w:ascii="华文仿宋" w:hAnsi="华文仿宋" w:eastAsia="华文仿宋"/>
        </w:rPr>
      </w:pPr>
    </w:p>
    <w:p>
      <w:pPr>
        <w:rPr>
          <w:rFonts w:ascii="华文仿宋" w:hAnsi="华文仿宋" w:eastAsia="华文仿宋"/>
        </w:rPr>
      </w:pPr>
    </w:p>
    <w:p>
      <w:pPr>
        <w:rPr>
          <w:rFonts w:ascii="华文仿宋" w:hAnsi="华文仿宋" w:eastAsia="华文仿宋"/>
        </w:rPr>
      </w:pPr>
    </w:p>
    <w:p>
      <w:pPr>
        <w:rPr>
          <w:rFonts w:ascii="华文仿宋" w:hAnsi="华文仿宋" w:eastAsia="华文仿宋"/>
        </w:rPr>
      </w:pPr>
    </w:p>
    <w:p>
      <w:pPr>
        <w:jc w:val="center"/>
        <w:rPr>
          <w:rFonts w:ascii="华文仿宋" w:hAnsi="华文仿宋" w:eastAsia="华文仿宋"/>
          <w:b/>
          <w:sz w:val="44"/>
          <w:szCs w:val="44"/>
        </w:rPr>
      </w:pPr>
      <w:r>
        <w:rPr>
          <w:rFonts w:hint="eastAsia" w:ascii="华文仿宋" w:hAnsi="华文仿宋" w:eastAsia="华文仿宋"/>
          <w:b/>
          <w:sz w:val="44"/>
          <w:szCs w:val="44"/>
        </w:rPr>
        <w:t>新大陆趣团</w:t>
      </w:r>
    </w:p>
    <w:p>
      <w:pPr>
        <w:jc w:val="center"/>
        <w:rPr>
          <w:rFonts w:ascii="华文仿宋" w:hAnsi="华文仿宋" w:eastAsia="华文仿宋"/>
          <w:b/>
          <w:sz w:val="44"/>
          <w:szCs w:val="44"/>
        </w:rPr>
      </w:pPr>
      <w:r>
        <w:rPr>
          <w:rFonts w:hint="eastAsia" w:ascii="华文仿宋" w:hAnsi="华文仿宋" w:eastAsia="华文仿宋"/>
          <w:b/>
          <w:sz w:val="44"/>
          <w:szCs w:val="44"/>
        </w:rPr>
        <w:t>接口设计文档</w:t>
      </w:r>
    </w:p>
    <w:p>
      <w:pPr>
        <w:rPr>
          <w:rFonts w:ascii="华文仿宋" w:hAnsi="华文仿宋" w:eastAsia="华文仿宋"/>
        </w:rPr>
      </w:pPr>
    </w:p>
    <w:p>
      <w:pPr>
        <w:rPr>
          <w:rFonts w:ascii="华文仿宋" w:hAnsi="华文仿宋" w:eastAsia="华文仿宋"/>
        </w:rPr>
      </w:pPr>
    </w:p>
    <w:p>
      <w:pPr>
        <w:rPr>
          <w:rFonts w:ascii="华文仿宋" w:hAnsi="华文仿宋" w:eastAsia="华文仿宋"/>
        </w:rPr>
      </w:pPr>
    </w:p>
    <w:p>
      <w:pPr>
        <w:rPr>
          <w:rFonts w:ascii="华文仿宋" w:hAnsi="华文仿宋" w:eastAsia="华文仿宋"/>
        </w:rPr>
      </w:pPr>
    </w:p>
    <w:p>
      <w:pPr>
        <w:rPr>
          <w:rFonts w:ascii="华文仿宋" w:hAnsi="华文仿宋" w:eastAsia="华文仿宋"/>
        </w:rPr>
      </w:pPr>
    </w:p>
    <w:p>
      <w:pPr>
        <w:jc w:val="center"/>
        <w:rPr>
          <w:rFonts w:ascii="华文仿宋" w:hAnsi="华文仿宋" w:eastAsia="华文仿宋"/>
        </w:rPr>
      </w:pPr>
    </w:p>
    <w:p>
      <w:pPr>
        <w:widowControl/>
        <w:jc w:val="left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br w:type="page"/>
      </w:r>
    </w:p>
    <w:p>
      <w:pPr>
        <w:widowControl/>
      </w:pPr>
    </w:p>
    <w:p>
      <w:pPr>
        <w:pStyle w:val="29"/>
        <w:spacing w:after="163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文档属性</w:t>
      </w:r>
    </w:p>
    <w:tbl>
      <w:tblPr>
        <w:tblStyle w:val="24"/>
        <w:tblpPr w:leftFromText="180" w:rightFromText="180" w:vertAnchor="text" w:horzAnchor="margin" w:tblpX="1" w:tblpY="122"/>
        <w:tblW w:w="8686" w:type="dxa"/>
        <w:tblInd w:w="0" w:type="dxa"/>
        <w:tblBorders>
          <w:top w:val="single" w:color="808000" w:sz="12" w:space="0"/>
          <w:left w:val="single" w:color="808000" w:sz="12" w:space="0"/>
          <w:bottom w:val="single" w:color="808000" w:sz="12" w:space="0"/>
          <w:right w:val="single" w:color="808000" w:sz="12" w:space="0"/>
          <w:insideH w:val="single" w:color="808000" w:sz="6" w:space="0"/>
          <w:insideV w:val="single" w:color="808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6"/>
        <w:gridCol w:w="6070"/>
      </w:tblGrid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2616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tabs>
                <w:tab w:val="center" w:pos="1206"/>
                <w:tab w:val="right" w:pos="2412"/>
              </w:tabs>
              <w:jc w:val="lef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ab/>
            </w:r>
            <w:r>
              <w:rPr>
                <w:rFonts w:hint="eastAsia"/>
                <w:color w:val="000000"/>
                <w:szCs w:val="21"/>
              </w:rPr>
              <w:t>属性</w:t>
            </w:r>
            <w:r>
              <w:rPr>
                <w:color w:val="000000"/>
                <w:szCs w:val="21"/>
              </w:rPr>
              <w:tab/>
            </w:r>
          </w:p>
        </w:tc>
        <w:tc>
          <w:tcPr>
            <w:tcW w:w="6070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内容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2616" w:type="dxa"/>
            <w:tcBorders>
              <w:top w:val="single" w:color="808000" w:sz="6" w:space="0"/>
            </w:tcBorders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用户名称：</w:t>
            </w:r>
          </w:p>
        </w:tc>
        <w:tc>
          <w:tcPr>
            <w:tcW w:w="6070" w:type="dxa"/>
            <w:tcBorders>
              <w:top w:val="single" w:color="808000" w:sz="6" w:space="0"/>
            </w:tcBorders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2616" w:type="dxa"/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文档标题：</w:t>
            </w:r>
          </w:p>
        </w:tc>
        <w:tc>
          <w:tcPr>
            <w:tcW w:w="6070" w:type="dxa"/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小程序新大陆趣团_接口设计文档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2616" w:type="dxa"/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文档编号：</w:t>
            </w:r>
          </w:p>
        </w:tc>
        <w:tc>
          <w:tcPr>
            <w:tcW w:w="6070" w:type="dxa"/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2616" w:type="dxa"/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版本日期：</w:t>
            </w:r>
          </w:p>
        </w:tc>
        <w:tc>
          <w:tcPr>
            <w:tcW w:w="6070" w:type="dxa"/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2616" w:type="dxa"/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发布版本：</w:t>
            </w:r>
          </w:p>
        </w:tc>
        <w:tc>
          <w:tcPr>
            <w:tcW w:w="6070" w:type="dxa"/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2616" w:type="dxa"/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适用范围：</w:t>
            </w:r>
          </w:p>
        </w:tc>
        <w:tc>
          <w:tcPr>
            <w:tcW w:w="6070" w:type="dxa"/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2616" w:type="dxa"/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作者：</w:t>
            </w:r>
          </w:p>
        </w:tc>
        <w:tc>
          <w:tcPr>
            <w:tcW w:w="6070" w:type="dxa"/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刘飞</w:t>
            </w:r>
          </w:p>
        </w:tc>
      </w:tr>
    </w:tbl>
    <w:p>
      <w:pPr>
        <w:pStyle w:val="3"/>
        <w:spacing w:after="97"/>
      </w:pPr>
    </w:p>
    <w:p>
      <w:pPr>
        <w:pStyle w:val="29"/>
        <w:spacing w:after="163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文档审批</w:t>
      </w:r>
    </w:p>
    <w:tbl>
      <w:tblPr>
        <w:tblStyle w:val="24"/>
        <w:tblW w:w="8928" w:type="dxa"/>
        <w:tblInd w:w="0" w:type="dxa"/>
        <w:tblBorders>
          <w:top w:val="single" w:color="808000" w:sz="12" w:space="0"/>
          <w:left w:val="single" w:color="808000" w:sz="12" w:space="0"/>
          <w:bottom w:val="single" w:color="808000" w:sz="12" w:space="0"/>
          <w:right w:val="single" w:color="808000" w:sz="12" w:space="0"/>
          <w:insideH w:val="single" w:color="808000" w:sz="6" w:space="0"/>
          <w:insideV w:val="single" w:color="808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6"/>
        <w:gridCol w:w="1782"/>
        <w:gridCol w:w="1889"/>
        <w:gridCol w:w="1236"/>
        <w:gridCol w:w="2995"/>
      </w:tblGrid>
      <w:tr>
        <w:tblPrEx>
          <w:tblLayout w:type="fixed"/>
        </w:tblPrEx>
        <w:tc>
          <w:tcPr>
            <w:tcW w:w="1026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审批人</w:t>
            </w:r>
          </w:p>
        </w:tc>
        <w:tc>
          <w:tcPr>
            <w:tcW w:w="1782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职务</w:t>
            </w:r>
          </w:p>
        </w:tc>
        <w:tc>
          <w:tcPr>
            <w:tcW w:w="1889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审批时间</w:t>
            </w:r>
          </w:p>
        </w:tc>
        <w:tc>
          <w:tcPr>
            <w:tcW w:w="1236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审批意见</w:t>
            </w:r>
          </w:p>
        </w:tc>
        <w:tc>
          <w:tcPr>
            <w:tcW w:w="2995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发文编号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1026" w:type="dxa"/>
            <w:tcBorders>
              <w:top w:val="single" w:color="808000" w:sz="6" w:space="0"/>
            </w:tcBorders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</w:p>
        </w:tc>
        <w:tc>
          <w:tcPr>
            <w:tcW w:w="1782" w:type="dxa"/>
            <w:tcBorders>
              <w:top w:val="single" w:color="808000" w:sz="6" w:space="0"/>
            </w:tcBorders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</w:p>
        </w:tc>
        <w:tc>
          <w:tcPr>
            <w:tcW w:w="1889" w:type="dxa"/>
            <w:tcBorders>
              <w:top w:val="single" w:color="808000" w:sz="6" w:space="0"/>
            </w:tcBorders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</w:p>
        </w:tc>
        <w:tc>
          <w:tcPr>
            <w:tcW w:w="1236" w:type="dxa"/>
            <w:tcBorders>
              <w:top w:val="single" w:color="808000" w:sz="6" w:space="0"/>
            </w:tcBorders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</w:p>
        </w:tc>
        <w:tc>
          <w:tcPr>
            <w:tcW w:w="2995" w:type="dxa"/>
            <w:tcBorders>
              <w:top w:val="single" w:color="808000" w:sz="6" w:space="0"/>
            </w:tcBorders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1026" w:type="dxa"/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</w:p>
        </w:tc>
        <w:tc>
          <w:tcPr>
            <w:tcW w:w="1782" w:type="dxa"/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</w:p>
        </w:tc>
        <w:tc>
          <w:tcPr>
            <w:tcW w:w="1889" w:type="dxa"/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</w:p>
        </w:tc>
        <w:tc>
          <w:tcPr>
            <w:tcW w:w="1236" w:type="dxa"/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</w:p>
        </w:tc>
        <w:tc>
          <w:tcPr>
            <w:tcW w:w="2995" w:type="dxa"/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</w:p>
        </w:tc>
      </w:tr>
    </w:tbl>
    <w:p>
      <w:pPr>
        <w:pStyle w:val="29"/>
        <w:numPr>
          <w:ilvl w:val="0"/>
          <w:numId w:val="0"/>
        </w:numPr>
        <w:spacing w:after="163"/>
        <w:rPr>
          <w:color w:val="000000"/>
          <w:szCs w:val="21"/>
        </w:rPr>
      </w:pPr>
    </w:p>
    <w:p>
      <w:pPr>
        <w:pStyle w:val="29"/>
        <w:spacing w:after="163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修订内容</w:t>
      </w:r>
    </w:p>
    <w:tbl>
      <w:tblPr>
        <w:tblStyle w:val="24"/>
        <w:tblW w:w="8928" w:type="dxa"/>
        <w:tblInd w:w="0" w:type="dxa"/>
        <w:tblBorders>
          <w:top w:val="single" w:color="808000" w:sz="12" w:space="0"/>
          <w:left w:val="single" w:color="808000" w:sz="12" w:space="0"/>
          <w:bottom w:val="single" w:color="808000" w:sz="12" w:space="0"/>
          <w:right w:val="single" w:color="808000" w:sz="12" w:space="0"/>
          <w:insideH w:val="single" w:color="808000" w:sz="6" w:space="0"/>
          <w:insideV w:val="single" w:color="808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275"/>
        <w:gridCol w:w="1310"/>
        <w:gridCol w:w="1667"/>
        <w:gridCol w:w="3575"/>
      </w:tblGrid>
      <w:tr>
        <w:tblPrEx>
          <w:tblLayout w:type="fixed"/>
        </w:tblPrEx>
        <w:tc>
          <w:tcPr>
            <w:tcW w:w="1101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版本</w:t>
            </w:r>
          </w:p>
        </w:tc>
        <w:tc>
          <w:tcPr>
            <w:tcW w:w="1275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修正章节</w:t>
            </w:r>
          </w:p>
        </w:tc>
        <w:tc>
          <w:tcPr>
            <w:tcW w:w="1310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日期</w:t>
            </w:r>
          </w:p>
        </w:tc>
        <w:tc>
          <w:tcPr>
            <w:tcW w:w="1667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修正人</w:t>
            </w:r>
          </w:p>
        </w:tc>
        <w:tc>
          <w:tcPr>
            <w:tcW w:w="3575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变更记录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1101" w:type="dxa"/>
            <w:tcBorders>
              <w:top w:val="single" w:color="808000" w:sz="6" w:space="0"/>
            </w:tcBorders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1.0</w:t>
            </w:r>
          </w:p>
        </w:tc>
        <w:tc>
          <w:tcPr>
            <w:tcW w:w="1275" w:type="dxa"/>
            <w:tcBorders>
              <w:top w:val="single" w:color="808000" w:sz="6" w:space="0"/>
            </w:tcBorders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</w:p>
        </w:tc>
        <w:tc>
          <w:tcPr>
            <w:tcW w:w="1310" w:type="dxa"/>
            <w:tcBorders>
              <w:top w:val="single" w:color="808000" w:sz="6" w:space="0"/>
            </w:tcBorders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</w:p>
        </w:tc>
        <w:tc>
          <w:tcPr>
            <w:tcW w:w="1667" w:type="dxa"/>
            <w:tcBorders>
              <w:top w:val="single" w:color="808000" w:sz="6" w:space="0"/>
            </w:tcBorders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彭文星</w:t>
            </w:r>
          </w:p>
        </w:tc>
        <w:tc>
          <w:tcPr>
            <w:tcW w:w="3575" w:type="dxa"/>
            <w:tcBorders>
              <w:top w:val="single" w:color="808000" w:sz="6" w:space="0"/>
            </w:tcBorders>
          </w:tcPr>
          <w:p>
            <w:pPr>
              <w:pStyle w:val="31"/>
              <w:numPr>
                <w:ilvl w:val="0"/>
                <w:numId w:val="2"/>
              </w:numPr>
            </w:pPr>
            <w:r>
              <w:rPr>
                <w:rFonts w:hint="eastAsia"/>
              </w:rPr>
              <w:t>新建</w:t>
            </w:r>
          </w:p>
        </w:tc>
      </w:tr>
    </w:tbl>
    <w:p>
      <w:pPr>
        <w:pStyle w:val="29"/>
        <w:spacing w:after="163"/>
        <w:rPr>
          <w:lang w:val="zh-CN"/>
        </w:rPr>
      </w:pPr>
      <w:r>
        <w:rPr>
          <w:rFonts w:hint="eastAsia"/>
          <w:lang w:val="zh-CN"/>
        </w:rPr>
        <w:t>模板修订历史</w:t>
      </w:r>
    </w:p>
    <w:tbl>
      <w:tblPr>
        <w:tblStyle w:val="24"/>
        <w:tblW w:w="8928" w:type="dxa"/>
        <w:tblInd w:w="0" w:type="dxa"/>
        <w:tblBorders>
          <w:top w:val="single" w:color="808000" w:sz="12" w:space="0"/>
          <w:left w:val="single" w:color="808000" w:sz="12" w:space="0"/>
          <w:bottom w:val="single" w:color="808000" w:sz="12" w:space="0"/>
          <w:right w:val="single" w:color="808000" w:sz="12" w:space="0"/>
          <w:insideH w:val="single" w:color="808000" w:sz="6" w:space="0"/>
          <w:insideV w:val="single" w:color="808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134"/>
        <w:gridCol w:w="2126"/>
        <w:gridCol w:w="1559"/>
        <w:gridCol w:w="1559"/>
        <w:gridCol w:w="1449"/>
      </w:tblGrid>
      <w:tr>
        <w:tblPrEx>
          <w:tblLayout w:type="fixed"/>
        </w:tblPrEx>
        <w:tc>
          <w:tcPr>
            <w:tcW w:w="1101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版本</w:t>
            </w:r>
          </w:p>
        </w:tc>
        <w:tc>
          <w:tcPr>
            <w:tcW w:w="1134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生效时间</w:t>
            </w:r>
          </w:p>
        </w:tc>
        <w:tc>
          <w:tcPr>
            <w:tcW w:w="2126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变更概要</w:t>
            </w:r>
          </w:p>
        </w:tc>
        <w:tc>
          <w:tcPr>
            <w:tcW w:w="1559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作者</w:t>
            </w:r>
          </w:p>
        </w:tc>
        <w:tc>
          <w:tcPr>
            <w:tcW w:w="1559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审核</w:t>
            </w:r>
          </w:p>
        </w:tc>
        <w:tc>
          <w:tcPr>
            <w:tcW w:w="1449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批准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1101" w:type="dxa"/>
            <w:tcBorders>
              <w:top w:val="single" w:color="808000" w:sz="6" w:space="0"/>
            </w:tcBorders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</w:p>
        </w:tc>
        <w:tc>
          <w:tcPr>
            <w:tcW w:w="1134" w:type="dxa"/>
            <w:tcBorders>
              <w:top w:val="single" w:color="808000" w:sz="6" w:space="0"/>
            </w:tcBorders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</w:p>
        </w:tc>
        <w:tc>
          <w:tcPr>
            <w:tcW w:w="2126" w:type="dxa"/>
            <w:tcBorders>
              <w:top w:val="single" w:color="808000" w:sz="6" w:space="0"/>
            </w:tcBorders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single" w:color="808000" w:sz="6" w:space="0"/>
            </w:tcBorders>
          </w:tcPr>
          <w:p>
            <w:pPr>
              <w:pStyle w:val="31"/>
              <w:numPr>
                <w:ilvl w:val="0"/>
                <w:numId w:val="2"/>
              </w:numPr>
              <w:rPr>
                <w:color w:val="000000"/>
                <w:szCs w:val="21"/>
              </w:rPr>
            </w:pPr>
          </w:p>
        </w:tc>
        <w:tc>
          <w:tcPr>
            <w:tcW w:w="1559" w:type="dxa"/>
            <w:tcBorders>
              <w:top w:val="single" w:color="808000" w:sz="6" w:space="0"/>
            </w:tcBorders>
          </w:tcPr>
          <w:p>
            <w:pPr>
              <w:pStyle w:val="31"/>
              <w:numPr>
                <w:ilvl w:val="0"/>
                <w:numId w:val="2"/>
              </w:numPr>
            </w:pPr>
          </w:p>
        </w:tc>
        <w:tc>
          <w:tcPr>
            <w:tcW w:w="1449" w:type="dxa"/>
            <w:tcBorders>
              <w:top w:val="single" w:color="808000" w:sz="6" w:space="0"/>
            </w:tcBorders>
          </w:tcPr>
          <w:p>
            <w:pPr>
              <w:pStyle w:val="31"/>
              <w:numPr>
                <w:ilvl w:val="0"/>
                <w:numId w:val="2"/>
              </w:numPr>
            </w:pPr>
          </w:p>
        </w:tc>
      </w:tr>
    </w:tbl>
    <w:p>
      <w:pPr>
        <w:rPr>
          <w:lang w:val="zh-CN"/>
        </w:rPr>
        <w:sectPr>
          <w:headerReference r:id="rId4" w:type="first"/>
          <w:footerReference r:id="rId5" w:type="first"/>
          <w:headerReference r:id="rId3" w:type="default"/>
          <w:pgSz w:w="11906" w:h="16838"/>
          <w:pgMar w:top="1440" w:right="1800" w:bottom="1440" w:left="1800" w:header="737" w:footer="964" w:gutter="0"/>
          <w:pgNumType w:fmt="upperRoman" w:start="1"/>
          <w:cols w:space="720" w:num="1"/>
          <w:titlePg/>
          <w:docGrid w:type="lines" w:linePitch="326" w:charSpace="0"/>
        </w:sectPr>
      </w:pPr>
    </w:p>
    <w:p>
      <w:pPr>
        <w:rPr>
          <w:rFonts w:ascii="华文仿宋" w:hAnsi="华文仿宋" w:eastAsia="华文仿宋"/>
          <w:b/>
        </w:rPr>
      </w:pPr>
    </w:p>
    <w:p>
      <w:pPr>
        <w:pStyle w:val="29"/>
        <w:spacing w:after="156"/>
        <w:rPr>
          <w:rFonts w:ascii="华文仿宋" w:hAnsi="华文仿宋" w:eastAsia="华文仿宋"/>
          <w:b w:val="0"/>
          <w:sz w:val="44"/>
          <w:szCs w:val="44"/>
        </w:rPr>
      </w:pPr>
      <w:r>
        <w:rPr>
          <w:rFonts w:hint="eastAsia"/>
          <w:color w:val="000000"/>
          <w:szCs w:val="21"/>
        </w:rPr>
        <w:t>文件审批过程</w:t>
      </w:r>
    </w:p>
    <w:p>
      <w:pPr>
        <w:tabs>
          <w:tab w:val="left" w:pos="5134"/>
        </w:tabs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ab/>
      </w:r>
    </w:p>
    <w:p>
      <w:pPr>
        <w:pStyle w:val="28"/>
        <w:numPr>
          <w:ilvl w:val="0"/>
          <w:numId w:val="3"/>
        </w:numPr>
        <w:rPr>
          <w:rFonts w:ascii="华文仿宋" w:hAnsi="华文仿宋" w:eastAsia="华文仿宋"/>
          <w:b/>
        </w:rPr>
      </w:pPr>
      <w:r>
        <w:rPr>
          <w:rFonts w:hint="eastAsia" w:ascii="华文仿宋" w:hAnsi="华文仿宋" w:eastAsia="华文仿宋"/>
          <w:b/>
        </w:rPr>
        <w:t>开发中心</w:t>
      </w:r>
    </w:p>
    <w:tbl>
      <w:tblPr>
        <w:tblStyle w:val="24"/>
        <w:tblW w:w="7905" w:type="dxa"/>
        <w:tblInd w:w="0" w:type="dxa"/>
        <w:tblBorders>
          <w:top w:val="single" w:color="808000" w:sz="12" w:space="0"/>
          <w:left w:val="single" w:color="808000" w:sz="12" w:space="0"/>
          <w:bottom w:val="single" w:color="808000" w:sz="12" w:space="0"/>
          <w:right w:val="single" w:color="808000" w:sz="12" w:space="0"/>
          <w:insideH w:val="single" w:color="808000" w:sz="6" w:space="0"/>
          <w:insideV w:val="single" w:color="808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5"/>
        <w:gridCol w:w="1985"/>
        <w:gridCol w:w="992"/>
        <w:gridCol w:w="1985"/>
      </w:tblGrid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1668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职位/岗位</w:t>
            </w:r>
          </w:p>
        </w:tc>
        <w:tc>
          <w:tcPr>
            <w:tcW w:w="1275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姓名</w:t>
            </w:r>
          </w:p>
        </w:tc>
        <w:tc>
          <w:tcPr>
            <w:tcW w:w="1985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审批意见</w:t>
            </w:r>
          </w:p>
        </w:tc>
        <w:tc>
          <w:tcPr>
            <w:tcW w:w="992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签名</w:t>
            </w:r>
          </w:p>
        </w:tc>
        <w:tc>
          <w:tcPr>
            <w:tcW w:w="1985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日期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1668" w:type="dxa"/>
            <w:tcBorders>
              <w:top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1668" w:type="dxa"/>
            <w:tcBorders>
              <w:bottom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bottom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bottom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bottom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bottom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1668" w:type="dxa"/>
            <w:tcBorders>
              <w:top w:val="single" w:color="808000" w:sz="6" w:space="0"/>
              <w:left w:val="single" w:color="808000" w:sz="12" w:space="0"/>
              <w:bottom w:val="single" w:color="auto" w:sz="4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color="808000" w:sz="6" w:space="0"/>
              <w:left w:val="single" w:color="808000" w:sz="6" w:space="0"/>
              <w:bottom w:val="single" w:color="auto" w:sz="4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color="808000" w:sz="6" w:space="0"/>
              <w:left w:val="single" w:color="808000" w:sz="6" w:space="0"/>
              <w:bottom w:val="single" w:color="auto" w:sz="4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color="808000" w:sz="6" w:space="0"/>
              <w:left w:val="single" w:color="808000" w:sz="6" w:space="0"/>
              <w:bottom w:val="single" w:color="auto" w:sz="4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color="808000" w:sz="6" w:space="0"/>
              <w:left w:val="single" w:color="808000" w:sz="6" w:space="0"/>
              <w:bottom w:val="single" w:color="auto" w:sz="4" w:space="0"/>
              <w:right w:val="single" w:color="808000" w:sz="12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1668" w:type="dxa"/>
            <w:tcBorders>
              <w:top w:val="single" w:color="auto" w:sz="4" w:space="0"/>
              <w:left w:val="single" w:color="808000" w:sz="12" w:space="0"/>
              <w:bottom w:val="single" w:color="808000" w:sz="12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</w:tr>
    </w:tbl>
    <w:p>
      <w:pPr>
        <w:rPr>
          <w:rFonts w:ascii="华文仿宋" w:hAnsi="华文仿宋" w:eastAsia="华文仿宋"/>
        </w:rPr>
      </w:pPr>
    </w:p>
    <w:p>
      <w:pPr>
        <w:pStyle w:val="28"/>
        <w:numPr>
          <w:ilvl w:val="0"/>
          <w:numId w:val="3"/>
        </w:numPr>
        <w:rPr>
          <w:rFonts w:ascii="华文仿宋" w:hAnsi="华文仿宋" w:eastAsia="华文仿宋"/>
          <w:b/>
        </w:rPr>
      </w:pPr>
      <w:r>
        <w:rPr>
          <w:rFonts w:hint="eastAsia" w:ascii="华文仿宋" w:hAnsi="华文仿宋" w:eastAsia="华文仿宋"/>
          <w:b/>
        </w:rPr>
        <w:t>需求提出方</w:t>
      </w:r>
    </w:p>
    <w:tbl>
      <w:tblPr>
        <w:tblStyle w:val="24"/>
        <w:tblW w:w="7905" w:type="dxa"/>
        <w:tblInd w:w="0" w:type="dxa"/>
        <w:tblBorders>
          <w:top w:val="single" w:color="808000" w:sz="12" w:space="0"/>
          <w:left w:val="single" w:color="808000" w:sz="12" w:space="0"/>
          <w:bottom w:val="single" w:color="808000" w:sz="12" w:space="0"/>
          <w:right w:val="single" w:color="808000" w:sz="12" w:space="0"/>
          <w:insideH w:val="single" w:color="808000" w:sz="6" w:space="0"/>
          <w:insideV w:val="single" w:color="808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5"/>
        <w:gridCol w:w="1985"/>
        <w:gridCol w:w="992"/>
        <w:gridCol w:w="1985"/>
      </w:tblGrid>
      <w:tr>
        <w:tblPrEx>
          <w:tblLayout w:type="fixed"/>
        </w:tblPrEx>
        <w:tc>
          <w:tcPr>
            <w:tcW w:w="1668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职位/岗位</w:t>
            </w:r>
          </w:p>
        </w:tc>
        <w:tc>
          <w:tcPr>
            <w:tcW w:w="1275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姓名</w:t>
            </w:r>
          </w:p>
        </w:tc>
        <w:tc>
          <w:tcPr>
            <w:tcW w:w="1985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审批意见</w:t>
            </w:r>
          </w:p>
        </w:tc>
        <w:tc>
          <w:tcPr>
            <w:tcW w:w="992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签名</w:t>
            </w:r>
          </w:p>
        </w:tc>
        <w:tc>
          <w:tcPr>
            <w:tcW w:w="1985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日期</w:t>
            </w:r>
          </w:p>
        </w:tc>
      </w:tr>
      <w:tr>
        <w:tblPrEx>
          <w:tblLayout w:type="fixed"/>
        </w:tblPrEx>
        <w:tc>
          <w:tcPr>
            <w:tcW w:w="1668" w:type="dxa"/>
            <w:tcBorders>
              <w:top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668" w:type="dxa"/>
            <w:tcBorders>
              <w:bottom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bottom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bottom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bottom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bottom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668" w:type="dxa"/>
            <w:tcBorders>
              <w:top w:val="single" w:color="808000" w:sz="6" w:space="0"/>
              <w:left w:val="single" w:color="808000" w:sz="12" w:space="0"/>
              <w:bottom w:val="single" w:color="auto" w:sz="4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color="808000" w:sz="6" w:space="0"/>
              <w:left w:val="single" w:color="808000" w:sz="6" w:space="0"/>
              <w:bottom w:val="single" w:color="auto" w:sz="4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color="808000" w:sz="6" w:space="0"/>
              <w:left w:val="single" w:color="808000" w:sz="6" w:space="0"/>
              <w:bottom w:val="single" w:color="auto" w:sz="4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color="808000" w:sz="6" w:space="0"/>
              <w:left w:val="single" w:color="808000" w:sz="6" w:space="0"/>
              <w:bottom w:val="single" w:color="auto" w:sz="4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color="808000" w:sz="6" w:space="0"/>
              <w:left w:val="single" w:color="808000" w:sz="6" w:space="0"/>
              <w:bottom w:val="single" w:color="auto" w:sz="4" w:space="0"/>
              <w:right w:val="single" w:color="808000" w:sz="12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668" w:type="dxa"/>
            <w:tcBorders>
              <w:top w:val="single" w:color="auto" w:sz="4" w:space="0"/>
              <w:left w:val="single" w:color="808000" w:sz="12" w:space="0"/>
              <w:bottom w:val="single" w:color="808000" w:sz="12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</w:tr>
    </w:tbl>
    <w:p>
      <w:pPr>
        <w:rPr>
          <w:rFonts w:ascii="华文仿宋" w:hAnsi="华文仿宋" w:eastAsia="华文仿宋"/>
        </w:rPr>
      </w:pPr>
    </w:p>
    <w:p>
      <w:pPr>
        <w:pStyle w:val="28"/>
        <w:numPr>
          <w:ilvl w:val="0"/>
          <w:numId w:val="3"/>
        </w:numPr>
        <w:rPr>
          <w:rFonts w:ascii="华文仿宋" w:hAnsi="华文仿宋" w:eastAsia="华文仿宋"/>
          <w:b/>
        </w:rPr>
      </w:pPr>
      <w:r>
        <w:rPr>
          <w:rFonts w:hint="eastAsia" w:ascii="华文仿宋" w:hAnsi="华文仿宋" w:eastAsia="华文仿宋"/>
          <w:b/>
        </w:rPr>
        <w:t>会签部门</w:t>
      </w:r>
    </w:p>
    <w:tbl>
      <w:tblPr>
        <w:tblStyle w:val="24"/>
        <w:tblW w:w="7905" w:type="dxa"/>
        <w:tblInd w:w="0" w:type="dxa"/>
        <w:tblBorders>
          <w:top w:val="single" w:color="808000" w:sz="12" w:space="0"/>
          <w:left w:val="single" w:color="808000" w:sz="12" w:space="0"/>
          <w:bottom w:val="single" w:color="808000" w:sz="12" w:space="0"/>
          <w:right w:val="single" w:color="808000" w:sz="12" w:space="0"/>
          <w:insideH w:val="single" w:color="808000" w:sz="6" w:space="0"/>
          <w:insideV w:val="single" w:color="808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275"/>
        <w:gridCol w:w="1985"/>
        <w:gridCol w:w="992"/>
        <w:gridCol w:w="1985"/>
      </w:tblGrid>
      <w:tr>
        <w:tblPrEx>
          <w:tblLayout w:type="fixed"/>
        </w:tblPrEx>
        <w:tc>
          <w:tcPr>
            <w:tcW w:w="1668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部门</w:t>
            </w:r>
          </w:p>
        </w:tc>
        <w:tc>
          <w:tcPr>
            <w:tcW w:w="1275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姓名</w:t>
            </w:r>
          </w:p>
        </w:tc>
        <w:tc>
          <w:tcPr>
            <w:tcW w:w="1985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审批意见</w:t>
            </w:r>
          </w:p>
        </w:tc>
        <w:tc>
          <w:tcPr>
            <w:tcW w:w="992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签名</w:t>
            </w:r>
          </w:p>
        </w:tc>
        <w:tc>
          <w:tcPr>
            <w:tcW w:w="1985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日期</w:t>
            </w:r>
          </w:p>
        </w:tc>
      </w:tr>
      <w:tr>
        <w:tblPrEx>
          <w:tblLayout w:type="fixed"/>
        </w:tblPrEx>
        <w:tc>
          <w:tcPr>
            <w:tcW w:w="1668" w:type="dxa"/>
            <w:tcBorders>
              <w:top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668" w:type="dxa"/>
            <w:tcBorders>
              <w:bottom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bottom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bottom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bottom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bottom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668" w:type="dxa"/>
            <w:tcBorders>
              <w:top w:val="single" w:color="808000" w:sz="6" w:space="0"/>
              <w:left w:val="single" w:color="808000" w:sz="12" w:space="0"/>
              <w:bottom w:val="single" w:color="auto" w:sz="4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color="808000" w:sz="6" w:space="0"/>
              <w:left w:val="single" w:color="808000" w:sz="6" w:space="0"/>
              <w:bottom w:val="single" w:color="auto" w:sz="4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color="808000" w:sz="6" w:space="0"/>
              <w:left w:val="single" w:color="808000" w:sz="6" w:space="0"/>
              <w:bottom w:val="single" w:color="auto" w:sz="4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color="808000" w:sz="6" w:space="0"/>
              <w:left w:val="single" w:color="808000" w:sz="6" w:space="0"/>
              <w:bottom w:val="single" w:color="auto" w:sz="4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color="808000" w:sz="6" w:space="0"/>
              <w:left w:val="single" w:color="808000" w:sz="6" w:space="0"/>
              <w:bottom w:val="single" w:color="auto" w:sz="4" w:space="0"/>
              <w:right w:val="single" w:color="808000" w:sz="12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</w:tr>
      <w:tr>
        <w:tblPrEx>
          <w:tblLayout w:type="fixed"/>
        </w:tblPrEx>
        <w:tc>
          <w:tcPr>
            <w:tcW w:w="1668" w:type="dxa"/>
            <w:tcBorders>
              <w:top w:val="single" w:color="auto" w:sz="4" w:space="0"/>
              <w:left w:val="single" w:color="808000" w:sz="12" w:space="0"/>
              <w:bottom w:val="single" w:color="808000" w:sz="12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992" w:type="dxa"/>
            <w:tcBorders>
              <w:top w:val="single" w:color="auto" w:sz="4" w:space="0"/>
              <w:left w:val="single" w:color="808000" w:sz="6" w:space="0"/>
              <w:bottom w:val="single" w:color="808000" w:sz="12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</w:tcPr>
          <w:p>
            <w:pPr>
              <w:pStyle w:val="31"/>
              <w:ind w:left="0" w:firstLine="0"/>
              <w:rPr>
                <w:color w:val="000000"/>
                <w:szCs w:val="21"/>
              </w:rPr>
            </w:pPr>
          </w:p>
        </w:tc>
      </w:tr>
    </w:tbl>
    <w:p>
      <w:pPr>
        <w:rPr>
          <w:rFonts w:ascii="华文仿宋" w:hAnsi="华文仿宋" w:eastAsia="华文仿宋"/>
          <w:b/>
        </w:rPr>
      </w:pPr>
    </w:p>
    <w:p>
      <w:pPr>
        <w:rPr>
          <w:rFonts w:ascii="华文仿宋" w:hAnsi="华文仿宋" w:eastAsia="华文仿宋"/>
          <w:b/>
        </w:rPr>
      </w:pPr>
    </w:p>
    <w:p>
      <w:pPr>
        <w:widowControl/>
        <w:jc w:val="left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4"/>
          <w:lang w:val="zh-CN"/>
        </w:rPr>
        <w:id w:val="1839735079"/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38"/>
          </w:pPr>
          <w:r>
            <w:rPr>
              <w:lang w:val="zh-CN"/>
            </w:rPr>
            <w:t>目录</w:t>
          </w:r>
        </w:p>
        <w:p>
          <w:pPr>
            <w:pStyle w:val="14"/>
            <w:rPr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"_Toc11681683" </w:instrText>
          </w:r>
          <w:r>
            <w:fldChar w:fldCharType="separate"/>
          </w:r>
          <w:r>
            <w:rPr>
              <w:rStyle w:val="23"/>
            </w:rPr>
            <w:t>引言</w:t>
          </w:r>
          <w:r>
            <w:tab/>
          </w:r>
          <w:r>
            <w:fldChar w:fldCharType="begin"/>
          </w:r>
          <w:r>
            <w:instrText xml:space="preserve"> PAGEREF _Toc11681683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"_Toc11681684"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_Toc11681684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"_Toc11681685"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预期读者</w:t>
          </w:r>
          <w:r>
            <w:tab/>
          </w:r>
          <w:r>
            <w:fldChar w:fldCharType="begin"/>
          </w:r>
          <w:r>
            <w:instrText xml:space="preserve"> PAGEREF _Toc11681685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"_Toc11681686"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术语定义</w:t>
          </w:r>
          <w:r>
            <w:tab/>
          </w:r>
          <w:r>
            <w:fldChar w:fldCharType="begin"/>
          </w:r>
          <w:r>
            <w:instrText xml:space="preserve"> PAGEREF _Toc11681686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4"/>
            <w:rPr>
              <w:szCs w:val="22"/>
            </w:rPr>
          </w:pPr>
          <w:r>
            <w:fldChar w:fldCharType="begin"/>
          </w:r>
          <w:r>
            <w:instrText xml:space="preserve"> HYPERLINK \l "_Toc11681687" </w:instrText>
          </w:r>
          <w:r>
            <w:fldChar w:fldCharType="separate"/>
          </w:r>
          <w:r>
            <w:rPr>
              <w:rStyle w:val="23"/>
            </w:rPr>
            <w:t>接口综述</w:t>
          </w:r>
          <w:r>
            <w:tab/>
          </w:r>
          <w:r>
            <w:fldChar w:fldCharType="begin"/>
          </w:r>
          <w:r>
            <w:instrText xml:space="preserve"> PAGEREF _Toc11681687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"_Toc11681688"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总体技术方案</w:t>
          </w:r>
          <w:r>
            <w:tab/>
          </w:r>
          <w:r>
            <w:fldChar w:fldCharType="begin"/>
          </w:r>
          <w:r>
            <w:instrText xml:space="preserve"> PAGEREF _Toc11681688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20"/>
            <w:rPr>
              <w:szCs w:val="22"/>
            </w:rPr>
          </w:pPr>
          <w:r>
            <w:fldChar w:fldCharType="begin"/>
          </w:r>
          <w:r>
            <w:instrText xml:space="preserve"> HYPERLINK \l "_Toc11681689" </w:instrText>
          </w:r>
          <w:r>
            <w:fldChar w:fldCharType="separate"/>
          </w:r>
          <w:r>
            <w:rPr>
              <w:rStyle w:val="23"/>
            </w:rPr>
            <w:t>交易说明</w:t>
          </w:r>
          <w:r>
            <w:tab/>
          </w:r>
          <w:r>
            <w:fldChar w:fldCharType="begin"/>
          </w:r>
          <w:r>
            <w:instrText xml:space="preserve"> PAGEREF _Toc11681689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20"/>
            <w:rPr>
              <w:szCs w:val="22"/>
            </w:rPr>
          </w:pPr>
          <w:r>
            <w:fldChar w:fldCharType="begin"/>
          </w:r>
          <w:r>
            <w:instrText xml:space="preserve"> HYPERLINK \l "_Toc11681690" </w:instrText>
          </w:r>
          <w:r>
            <w:fldChar w:fldCharType="separate"/>
          </w:r>
          <w:r>
            <w:rPr>
              <w:rStyle w:val="23"/>
            </w:rPr>
            <w:t>通讯方式</w:t>
          </w:r>
          <w:r>
            <w:tab/>
          </w:r>
          <w:r>
            <w:fldChar w:fldCharType="begin"/>
          </w:r>
          <w:r>
            <w:instrText xml:space="preserve"> PAGEREF _Toc11681690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20"/>
            <w:rPr>
              <w:szCs w:val="22"/>
            </w:rPr>
          </w:pPr>
          <w:r>
            <w:fldChar w:fldCharType="begin"/>
          </w:r>
          <w:r>
            <w:instrText xml:space="preserve"> HYPERLINK \l "_Toc11681691" </w:instrText>
          </w:r>
          <w:r>
            <w:fldChar w:fldCharType="separate"/>
          </w:r>
          <w:r>
            <w:rPr>
              <w:rStyle w:val="23"/>
            </w:rPr>
            <w:t>安全要求</w:t>
          </w:r>
          <w:r>
            <w:tab/>
          </w:r>
          <w:r>
            <w:fldChar w:fldCharType="begin"/>
          </w:r>
          <w:r>
            <w:instrText xml:space="preserve"> PAGEREF _Toc11681691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"_Toc11681692"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接口分类</w:t>
          </w:r>
          <w:r>
            <w:tab/>
          </w:r>
          <w:r>
            <w:fldChar w:fldCharType="begin"/>
          </w:r>
          <w:r>
            <w:instrText xml:space="preserve"> PAGEREF _Toc11681692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"_Toc11681693"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交易接口结构</w:t>
          </w:r>
          <w:r>
            <w:tab/>
          </w:r>
          <w:r>
            <w:fldChar w:fldCharType="begin"/>
          </w:r>
          <w:r>
            <w:instrText xml:space="preserve"> PAGEREF _Toc11681693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"_Toc11681694" </w:instrText>
          </w:r>
          <w:r>
            <w:fldChar w:fldCharType="separate"/>
          </w:r>
          <w:r>
            <w:rPr>
              <w:rStyle w:val="23"/>
            </w:rPr>
            <w:t>格式说明</w:t>
          </w:r>
          <w:r>
            <w:tab/>
          </w:r>
          <w:r>
            <w:fldChar w:fldCharType="begin"/>
          </w:r>
          <w:r>
            <w:instrText xml:space="preserve"> PAGEREF _Toc11681694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20"/>
            <w:rPr>
              <w:szCs w:val="22"/>
            </w:rPr>
          </w:pPr>
          <w:r>
            <w:fldChar w:fldCharType="begin"/>
          </w:r>
          <w:r>
            <w:instrText xml:space="preserve"> HYPERLINK \l "_Toc11681695" </w:instrText>
          </w:r>
          <w:r>
            <w:fldChar w:fldCharType="separate"/>
          </w:r>
          <w:r>
            <w:rPr>
              <w:rStyle w:val="23"/>
              <w:rFonts w:asciiTheme="majorEastAsia" w:hAnsiTheme="majorEastAsia" w:eastAsiaTheme="majorEastAsia"/>
              <w:iCs/>
              <w:lang w:val="en-GB"/>
            </w:rPr>
            <w:t>符号约定</w:t>
          </w:r>
          <w:r>
            <w:tab/>
          </w:r>
          <w:r>
            <w:fldChar w:fldCharType="begin"/>
          </w:r>
          <w:r>
            <w:instrText xml:space="preserve"> PAGEREF _Toc11681695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20"/>
            <w:rPr>
              <w:szCs w:val="22"/>
            </w:rPr>
          </w:pPr>
          <w:r>
            <w:fldChar w:fldCharType="begin"/>
          </w:r>
          <w:r>
            <w:instrText xml:space="preserve"> HYPERLINK \l "_Toc11681696" </w:instrText>
          </w:r>
          <w:r>
            <w:fldChar w:fldCharType="separate"/>
          </w:r>
          <w:r>
            <w:rPr>
              <w:rStyle w:val="23"/>
              <w:rFonts w:asciiTheme="majorEastAsia" w:hAnsiTheme="majorEastAsia" w:eastAsiaTheme="majorEastAsia"/>
              <w:iCs/>
              <w:lang w:val="en-GB"/>
            </w:rPr>
            <w:t>格式约定</w:t>
          </w:r>
          <w:r>
            <w:tab/>
          </w:r>
          <w:r>
            <w:fldChar w:fldCharType="begin"/>
          </w:r>
          <w:r>
            <w:instrText xml:space="preserve"> PAGEREF _Toc11681696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20"/>
            <w:rPr>
              <w:szCs w:val="22"/>
            </w:rPr>
          </w:pPr>
          <w:r>
            <w:fldChar w:fldCharType="begin"/>
          </w:r>
          <w:r>
            <w:instrText xml:space="preserve"> HYPERLINK \l "_Toc11681697" </w:instrText>
          </w:r>
          <w:r>
            <w:fldChar w:fldCharType="separate"/>
          </w:r>
          <w:r>
            <w:rPr>
              <w:rStyle w:val="23"/>
              <w:rFonts w:asciiTheme="majorEastAsia" w:hAnsiTheme="majorEastAsia" w:eastAsiaTheme="majorEastAsia"/>
              <w:iCs/>
              <w:lang w:val="en-GB"/>
            </w:rPr>
            <w:t>对齐约定</w:t>
          </w:r>
          <w:r>
            <w:tab/>
          </w:r>
          <w:r>
            <w:fldChar w:fldCharType="begin"/>
          </w:r>
          <w:r>
            <w:instrText xml:space="preserve"> PAGEREF _Toc11681697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"_Toc11681698"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公共头</w:t>
          </w:r>
          <w:r>
            <w:tab/>
          </w:r>
          <w:r>
            <w:fldChar w:fldCharType="begin"/>
          </w:r>
          <w:r>
            <w:instrText xml:space="preserve"> PAGEREF _Toc11681698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"_Toc11681699"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汇法网接口</w:t>
          </w:r>
          <w:r>
            <w:tab/>
          </w:r>
          <w:r>
            <w:fldChar w:fldCharType="begin"/>
          </w:r>
          <w:r>
            <w:instrText xml:space="preserve"> PAGEREF _Toc11681699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"_Toc11681700"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同盾接口</w:t>
          </w:r>
          <w:r>
            <w:tab/>
          </w:r>
          <w:r>
            <w:fldChar w:fldCharType="begin"/>
          </w:r>
          <w:r>
            <w:instrText xml:space="preserve"> PAGEREF _Toc11681700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"_Toc11681701"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91征信接口</w:t>
          </w:r>
          <w:r>
            <w:tab/>
          </w:r>
          <w:r>
            <w:fldChar w:fldCharType="begin"/>
          </w:r>
          <w:r>
            <w:instrText xml:space="preserve"> PAGEREF _Toc11681701 \h </w:instrText>
          </w:r>
          <w:r>
            <w:fldChar w:fldCharType="separate"/>
          </w:r>
          <w:r>
            <w:t>52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"_Toc11681702"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集奥接口</w:t>
          </w:r>
          <w:r>
            <w:tab/>
          </w:r>
          <w:r>
            <w:fldChar w:fldCharType="begin"/>
          </w:r>
          <w:r>
            <w:instrText xml:space="preserve"> PAGEREF _Toc11681702 \h </w:instrText>
          </w:r>
          <w:r>
            <w:fldChar w:fldCharType="separate"/>
          </w:r>
          <w:r>
            <w:t>55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"_Toc11681703"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芝麻征信接口</w:t>
          </w:r>
          <w:r>
            <w:tab/>
          </w:r>
          <w:r>
            <w:fldChar w:fldCharType="begin"/>
          </w:r>
          <w:r>
            <w:instrText xml:space="preserve"> PAGEREF _Toc11681703 \h </w:instrText>
          </w:r>
          <w:r>
            <w:fldChar w:fldCharType="separate"/>
          </w:r>
          <w:r>
            <w:t>63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"_Toc11681704"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数据魔盒接口</w:t>
          </w:r>
          <w:r>
            <w:tab/>
          </w:r>
          <w:r>
            <w:fldChar w:fldCharType="begin"/>
          </w:r>
          <w:r>
            <w:instrText xml:space="preserve"> PAGEREF _Toc11681704 \h </w:instrText>
          </w:r>
          <w:r>
            <w:fldChar w:fldCharType="separate"/>
          </w:r>
          <w:r>
            <w:t>67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"_Toc11681705"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商户评估表接口</w:t>
          </w:r>
          <w:r>
            <w:tab/>
          </w:r>
          <w:r>
            <w:fldChar w:fldCharType="begin"/>
          </w:r>
          <w:r>
            <w:instrText xml:space="preserve"> PAGEREF _Toc11681705 \h </w:instrText>
          </w:r>
          <w:r>
            <w:fldChar w:fldCharType="separate"/>
          </w:r>
          <w:r>
            <w:t>72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"_Toc11681706"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银联智慧接口</w:t>
          </w:r>
          <w:r>
            <w:tab/>
          </w:r>
          <w:r>
            <w:fldChar w:fldCharType="begin"/>
          </w:r>
          <w:r>
            <w:instrText xml:space="preserve"> PAGEREF _Toc11681706 \h </w:instrText>
          </w:r>
          <w:r>
            <w:fldChar w:fldCharType="separate"/>
          </w:r>
          <w:r>
            <w:t>78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"_Toc11681707" </w:instrText>
          </w:r>
          <w:r>
            <w:fldChar w:fldCharType="separate"/>
          </w:r>
          <w:r>
            <w:rPr>
              <w:rStyle w:val="23"/>
            </w:rPr>
            <w:t>国通征信数据传输接口</w:t>
          </w:r>
          <w:r>
            <w:tab/>
          </w:r>
          <w:r>
            <w:fldChar w:fldCharType="begin"/>
          </w:r>
          <w:r>
            <w:instrText xml:space="preserve"> PAGEREF _Toc11681707 \h </w:instrText>
          </w:r>
          <w:r>
            <w:fldChar w:fldCharType="separate"/>
          </w:r>
          <w:r>
            <w:t>80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"_Toc11681708"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收钱吧数据接口</w:t>
          </w:r>
          <w:r>
            <w:tab/>
          </w:r>
          <w:r>
            <w:fldChar w:fldCharType="begin"/>
          </w:r>
          <w:r>
            <w:instrText xml:space="preserve"> PAGEREF _Toc11681708 \h </w:instrText>
          </w:r>
          <w:r>
            <w:fldChar w:fldCharType="separate"/>
          </w:r>
          <w:r>
            <w:t>84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"_Toc11681709"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车置宝数据接口</w:t>
          </w:r>
          <w:r>
            <w:tab/>
          </w:r>
          <w:r>
            <w:fldChar w:fldCharType="begin"/>
          </w:r>
          <w:r>
            <w:instrText xml:space="preserve"> PAGEREF _Toc11681709 \h </w:instrText>
          </w:r>
          <w:r>
            <w:fldChar w:fldCharType="separate"/>
          </w:r>
          <w:r>
            <w:t>87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"_Toc11681710"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名企微贷接口</w:t>
          </w:r>
          <w:r>
            <w:tab/>
          </w:r>
          <w:r>
            <w:fldChar w:fldCharType="begin"/>
          </w:r>
          <w:r>
            <w:instrText xml:space="preserve"> PAGEREF _Toc11681710 \h </w:instrText>
          </w:r>
          <w:r>
            <w:fldChar w:fldCharType="separate"/>
          </w:r>
          <w:r>
            <w:t>90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"_Toc11681711"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百行报送接口</w:t>
          </w:r>
          <w:r>
            <w:tab/>
          </w:r>
          <w:r>
            <w:fldChar w:fldCharType="begin"/>
          </w:r>
          <w:r>
            <w:instrText xml:space="preserve"> PAGEREF _Toc11681711 \h </w:instrText>
          </w:r>
          <w:r>
            <w:fldChar w:fldCharType="separate"/>
          </w:r>
          <w:r>
            <w:t>92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"_Toc11681712"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科脉接口</w:t>
          </w:r>
          <w:r>
            <w:tab/>
          </w:r>
          <w:r>
            <w:fldChar w:fldCharType="begin"/>
          </w:r>
          <w:r>
            <w:instrText xml:space="preserve"> PAGEREF _Toc11681712 \h </w:instrText>
          </w:r>
          <w:r>
            <w:fldChar w:fldCharType="separate"/>
          </w:r>
          <w:r>
            <w:t>99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"_Toc11681713"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贝连接口</w:t>
          </w:r>
          <w:r>
            <w:tab/>
          </w:r>
          <w:r>
            <w:fldChar w:fldCharType="begin"/>
          </w:r>
          <w:r>
            <w:instrText xml:space="preserve"> PAGEREF _Toc11681713 \h </w:instrText>
          </w:r>
          <w:r>
            <w:fldChar w:fldCharType="separate"/>
          </w:r>
          <w:r>
            <w:t>103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"_Toc11681714"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498接口</w:t>
          </w:r>
          <w:r>
            <w:tab/>
          </w:r>
          <w:r>
            <w:fldChar w:fldCharType="begin"/>
          </w:r>
          <w:r>
            <w:instrText xml:space="preserve"> PAGEREF _Toc11681714 \h </w:instrText>
          </w:r>
          <w:r>
            <w:fldChar w:fldCharType="separate"/>
          </w:r>
          <w:r>
            <w:t>108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"_Toc11681715"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博远接口</w:t>
          </w:r>
          <w:r>
            <w:tab/>
          </w:r>
          <w:r>
            <w:fldChar w:fldCharType="begin"/>
          </w:r>
          <w:r>
            <w:instrText xml:space="preserve"> PAGEREF _Toc11681715 \h </w:instrText>
          </w:r>
          <w:r>
            <w:fldChar w:fldCharType="separate"/>
          </w:r>
          <w:r>
            <w:t>113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"_Toc11681716"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元素接口</w:t>
          </w:r>
          <w:r>
            <w:tab/>
          </w:r>
          <w:r>
            <w:fldChar w:fldCharType="begin"/>
          </w:r>
          <w:r>
            <w:instrText xml:space="preserve"> PAGEREF _Toc11681716 \h </w:instrText>
          </w:r>
          <w:r>
            <w:fldChar w:fldCharType="separate"/>
          </w:r>
          <w:r>
            <w:t>118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"_Toc11681717"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华道接口</w:t>
          </w:r>
          <w:r>
            <w:tab/>
          </w:r>
          <w:r>
            <w:fldChar w:fldCharType="begin"/>
          </w:r>
          <w:r>
            <w:instrText xml:space="preserve"> PAGEREF _Toc11681717 \h </w:instrText>
          </w:r>
          <w:r>
            <w:fldChar w:fldCharType="separate"/>
          </w:r>
          <w:r>
            <w:t>120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"_Toc11681718"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新颜接口</w:t>
          </w:r>
          <w:r>
            <w:tab/>
          </w:r>
          <w:r>
            <w:fldChar w:fldCharType="begin"/>
          </w:r>
          <w:r>
            <w:instrText xml:space="preserve"> PAGEREF _Toc11681718 \h </w:instrText>
          </w:r>
          <w:r>
            <w:fldChar w:fldCharType="separate"/>
          </w:r>
          <w:r>
            <w:t>128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"_Toc11681719"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罗马接口</w:t>
          </w:r>
          <w:r>
            <w:tab/>
          </w:r>
          <w:r>
            <w:fldChar w:fldCharType="begin"/>
          </w:r>
          <w:r>
            <w:instrText xml:space="preserve"> PAGEREF _Toc11681719 \h </w:instrText>
          </w:r>
          <w:r>
            <w:fldChar w:fldCharType="separate"/>
          </w:r>
          <w:r>
            <w:t>136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"_Toc11681720" </w:instrText>
          </w:r>
          <w:r>
            <w:fldChar w:fldCharType="separate"/>
          </w:r>
          <w:r>
            <w:rPr>
              <w:rStyle w:val="23"/>
              <w:rFonts w:ascii="华文仿宋" w:hAnsi="华文仿宋" w:eastAsia="华文仿宋"/>
            </w:rPr>
            <w:t>魔蝎接口</w:t>
          </w:r>
          <w:r>
            <w:tab/>
          </w:r>
          <w:r>
            <w:fldChar w:fldCharType="begin"/>
          </w:r>
          <w:r>
            <w:instrText xml:space="preserve"> PAGEREF _Toc11681720 \h </w:instrText>
          </w:r>
          <w:r>
            <w:fldChar w:fldCharType="separate"/>
          </w:r>
          <w:r>
            <w:t>142</w:t>
          </w:r>
          <w:r>
            <w:fldChar w:fldCharType="end"/>
          </w:r>
          <w:r>
            <w:fldChar w:fldCharType="end"/>
          </w:r>
        </w:p>
        <w:p>
          <w:pPr>
            <w:pStyle w:val="14"/>
            <w:rPr>
              <w:szCs w:val="22"/>
            </w:rPr>
          </w:pPr>
          <w:r>
            <w:fldChar w:fldCharType="begin"/>
          </w:r>
          <w:r>
            <w:instrText xml:space="preserve"> HYPERLINK \l "_Toc11681721" </w:instrText>
          </w:r>
          <w:r>
            <w:fldChar w:fldCharType="separate"/>
          </w:r>
          <w:r>
            <w:rPr>
              <w:rStyle w:val="23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_Toc11681721 \h </w:instrText>
          </w:r>
          <w:r>
            <w:fldChar w:fldCharType="separate"/>
          </w:r>
          <w:r>
            <w:t>178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"_Toc11681722" </w:instrText>
          </w:r>
          <w:r>
            <w:fldChar w:fldCharType="separate"/>
          </w:r>
          <w:r>
            <w:rPr>
              <w:rStyle w:val="23"/>
            </w:rPr>
            <w:t>返回码信息</w:t>
          </w:r>
          <w:r>
            <w:tab/>
          </w:r>
          <w:r>
            <w:fldChar w:fldCharType="begin"/>
          </w:r>
          <w:r>
            <w:instrText xml:space="preserve"> PAGEREF _Toc11681722 \h </w:instrText>
          </w:r>
          <w:r>
            <w:fldChar w:fldCharType="separate"/>
          </w:r>
          <w:r>
            <w:t>178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"_Toc11681723" </w:instrText>
          </w:r>
          <w:r>
            <w:fldChar w:fldCharType="separate"/>
          </w:r>
          <w:r>
            <w:rPr>
              <w:rStyle w:val="23"/>
            </w:rPr>
            <w:t>汇法网字典表</w:t>
          </w:r>
          <w:r>
            <w:tab/>
          </w:r>
          <w:r>
            <w:fldChar w:fldCharType="begin"/>
          </w:r>
          <w:r>
            <w:instrText xml:space="preserve"> PAGEREF _Toc11681723 \h </w:instrText>
          </w:r>
          <w:r>
            <w:fldChar w:fldCharType="separate"/>
          </w:r>
          <w:r>
            <w:t>178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20"/>
            <w:rPr>
              <w:szCs w:val="22"/>
            </w:rPr>
          </w:pPr>
          <w:r>
            <w:fldChar w:fldCharType="begin"/>
          </w:r>
          <w:r>
            <w:instrText xml:space="preserve"> HYPERLINK \l "_Toc11681724" </w:instrText>
          </w:r>
          <w:r>
            <w:fldChar w:fldCharType="separate"/>
          </w:r>
          <w:r>
            <w:rPr>
              <w:rStyle w:val="23"/>
            </w:rPr>
            <w:t>执行状态枚举</w:t>
          </w:r>
          <w:r>
            <w:tab/>
          </w:r>
          <w:r>
            <w:fldChar w:fldCharType="begin"/>
          </w:r>
          <w:r>
            <w:instrText xml:space="preserve"> PAGEREF _Toc11681724 \h </w:instrText>
          </w:r>
          <w:r>
            <w:fldChar w:fldCharType="separate"/>
          </w:r>
          <w:r>
            <w:t>178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20"/>
            <w:rPr>
              <w:szCs w:val="22"/>
            </w:rPr>
          </w:pPr>
          <w:r>
            <w:fldChar w:fldCharType="begin"/>
          </w:r>
          <w:r>
            <w:instrText xml:space="preserve"> HYPERLINK \l "_Toc11681725" </w:instrText>
          </w:r>
          <w:r>
            <w:fldChar w:fldCharType="separate"/>
          </w:r>
          <w:r>
            <w:rPr>
              <w:rStyle w:val="23"/>
            </w:rPr>
            <w:t>诉讼地位枚举</w:t>
          </w:r>
          <w:r>
            <w:tab/>
          </w:r>
          <w:r>
            <w:fldChar w:fldCharType="begin"/>
          </w:r>
          <w:r>
            <w:instrText xml:space="preserve"> PAGEREF _Toc11681725 \h </w:instrText>
          </w:r>
          <w:r>
            <w:fldChar w:fldCharType="separate"/>
          </w:r>
          <w:r>
            <w:t>178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"_Toc11681726" </w:instrText>
          </w:r>
          <w:r>
            <w:fldChar w:fldCharType="separate"/>
          </w:r>
          <w:r>
            <w:rPr>
              <w:rStyle w:val="23"/>
            </w:rPr>
            <w:t>同盾字典表</w:t>
          </w:r>
          <w:r>
            <w:tab/>
          </w:r>
          <w:r>
            <w:fldChar w:fldCharType="begin"/>
          </w:r>
          <w:r>
            <w:instrText xml:space="preserve"> PAGEREF _Toc11681726 \h </w:instrText>
          </w:r>
          <w:r>
            <w:fldChar w:fldCharType="separate"/>
          </w:r>
          <w:r>
            <w:t>179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20"/>
            <w:rPr>
              <w:szCs w:val="22"/>
            </w:rPr>
          </w:pPr>
          <w:r>
            <w:fldChar w:fldCharType="begin"/>
          </w:r>
          <w:r>
            <w:instrText xml:space="preserve"> HYPERLINK \l "_Toc11681727" </w:instrText>
          </w:r>
          <w:r>
            <w:fldChar w:fldCharType="separate"/>
          </w:r>
          <w:r>
            <w:rPr>
              <w:rStyle w:val="23"/>
            </w:rPr>
            <w:t>type取值列表和对应关系</w:t>
          </w:r>
          <w:r>
            <w:tab/>
          </w:r>
          <w:r>
            <w:fldChar w:fldCharType="begin"/>
          </w:r>
          <w:r>
            <w:instrText xml:space="preserve"> PAGEREF _Toc11681727 \h </w:instrText>
          </w:r>
          <w:r>
            <w:fldChar w:fldCharType="separate"/>
          </w:r>
          <w:r>
            <w:t>179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20"/>
            <w:rPr>
              <w:szCs w:val="22"/>
            </w:rPr>
          </w:pPr>
          <w:r>
            <w:fldChar w:fldCharType="begin"/>
          </w:r>
          <w:r>
            <w:instrText xml:space="preserve"> HYPERLINK \l "_Toc11681728" </w:instrText>
          </w:r>
          <w:r>
            <w:fldChar w:fldCharType="separate"/>
          </w:r>
          <w:r>
            <w:rPr>
              <w:rStyle w:val="23"/>
            </w:rPr>
            <w:t>学历表</w:t>
          </w:r>
          <w:r>
            <w:tab/>
          </w:r>
          <w:r>
            <w:fldChar w:fldCharType="begin"/>
          </w:r>
          <w:r>
            <w:instrText xml:space="preserve"> PAGEREF _Toc11681728 \h </w:instrText>
          </w:r>
          <w:r>
            <w:fldChar w:fldCharType="separate"/>
          </w:r>
          <w:r>
            <w:t>179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20"/>
            <w:rPr>
              <w:szCs w:val="22"/>
            </w:rPr>
          </w:pPr>
          <w:r>
            <w:fldChar w:fldCharType="begin"/>
          </w:r>
          <w:r>
            <w:instrText xml:space="preserve"> HYPERLINK \l "_Toc11681729" </w:instrText>
          </w:r>
          <w:r>
            <w:fldChar w:fldCharType="separate"/>
          </w:r>
          <w:r>
            <w:rPr>
              <w:rStyle w:val="23"/>
            </w:rPr>
            <w:t>婚姻状态表</w:t>
          </w:r>
          <w:r>
            <w:tab/>
          </w:r>
          <w:r>
            <w:fldChar w:fldCharType="begin"/>
          </w:r>
          <w:r>
            <w:instrText xml:space="preserve"> PAGEREF _Toc11681729 \h </w:instrText>
          </w:r>
          <w:r>
            <w:fldChar w:fldCharType="separate"/>
          </w:r>
          <w:r>
            <w:t>179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20"/>
            <w:rPr>
              <w:szCs w:val="22"/>
            </w:rPr>
          </w:pPr>
          <w:r>
            <w:fldChar w:fldCharType="begin"/>
          </w:r>
          <w:r>
            <w:instrText xml:space="preserve"> HYPERLINK \l "_Toc11681730" </w:instrText>
          </w:r>
          <w:r>
            <w:fldChar w:fldCharType="separate"/>
          </w:r>
          <w:r>
            <w:rPr>
              <w:rStyle w:val="23"/>
            </w:rPr>
            <w:t>职位表</w:t>
          </w:r>
          <w:r>
            <w:tab/>
          </w:r>
          <w:r>
            <w:fldChar w:fldCharType="begin"/>
          </w:r>
          <w:r>
            <w:instrText xml:space="preserve"> PAGEREF _Toc11681730 \h </w:instrText>
          </w:r>
          <w:r>
            <w:fldChar w:fldCharType="separate"/>
          </w:r>
          <w:r>
            <w:t>180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20"/>
            <w:rPr>
              <w:szCs w:val="22"/>
            </w:rPr>
          </w:pPr>
          <w:r>
            <w:fldChar w:fldCharType="begin"/>
          </w:r>
          <w:r>
            <w:instrText xml:space="preserve"> HYPERLINK \l "_Toc11681731" </w:instrText>
          </w:r>
          <w:r>
            <w:fldChar w:fldCharType="separate"/>
          </w:r>
          <w:r>
            <w:rPr>
              <w:rStyle w:val="23"/>
            </w:rPr>
            <w:t>社会关系表</w:t>
          </w:r>
          <w:r>
            <w:tab/>
          </w:r>
          <w:r>
            <w:fldChar w:fldCharType="begin"/>
          </w:r>
          <w:r>
            <w:instrText xml:space="preserve"> PAGEREF _Toc11681731 \h </w:instrText>
          </w:r>
          <w:r>
            <w:fldChar w:fldCharType="separate"/>
          </w:r>
          <w:r>
            <w:t>180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20"/>
            <w:rPr>
              <w:szCs w:val="22"/>
            </w:rPr>
          </w:pPr>
          <w:r>
            <w:fldChar w:fldCharType="begin"/>
          </w:r>
          <w:r>
            <w:instrText xml:space="preserve"> HYPERLINK \l "_Toc11681732" </w:instrText>
          </w:r>
          <w:r>
            <w:fldChar w:fldCharType="separate"/>
          </w:r>
          <w:r>
            <w:rPr>
              <w:rStyle w:val="23"/>
            </w:rPr>
            <w:t>省市城市表</w:t>
          </w:r>
          <w:r>
            <w:tab/>
          </w:r>
          <w:r>
            <w:fldChar w:fldCharType="begin"/>
          </w:r>
          <w:r>
            <w:instrText xml:space="preserve"> PAGEREF _Toc11681732 \h </w:instrText>
          </w:r>
          <w:r>
            <w:fldChar w:fldCharType="separate"/>
          </w:r>
          <w:r>
            <w:t>180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ind w:left="420"/>
            <w:rPr>
              <w:szCs w:val="22"/>
            </w:rPr>
          </w:pPr>
          <w:r>
            <w:fldChar w:fldCharType="begin"/>
          </w:r>
          <w:r>
            <w:instrText xml:space="preserve"> HYPERLINK \l "_Toc11681733" </w:instrText>
          </w:r>
          <w:r>
            <w:fldChar w:fldCharType="separate"/>
          </w:r>
          <w:r>
            <w:rPr>
              <w:rStyle w:val="23"/>
            </w:rPr>
            <w:t>风险结果说明</w:t>
          </w:r>
          <w:r>
            <w:tab/>
          </w:r>
          <w:r>
            <w:fldChar w:fldCharType="begin"/>
          </w:r>
          <w:r>
            <w:instrText xml:space="preserve"> PAGEREF _Toc11681733 \h </w:instrText>
          </w:r>
          <w:r>
            <w:fldChar w:fldCharType="separate"/>
          </w:r>
          <w:r>
            <w:t>181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fldChar w:fldCharType="begin"/>
          </w:r>
          <w:r>
            <w:instrText xml:space="preserve"> HYPERLINK \l "_Toc11681734" </w:instrText>
          </w:r>
          <w:r>
            <w:fldChar w:fldCharType="separate"/>
          </w:r>
          <w:r>
            <w:rPr>
              <w:rStyle w:val="23"/>
            </w:rPr>
            <w:t>报文样例</w:t>
          </w:r>
          <w:r>
            <w:tab/>
          </w:r>
          <w:r>
            <w:fldChar w:fldCharType="begin"/>
          </w:r>
          <w:r>
            <w:instrText xml:space="preserve"> PAGEREF _Toc11681734 \h </w:instrText>
          </w:r>
          <w:r>
            <w:fldChar w:fldCharType="separate"/>
          </w:r>
          <w:r>
            <w:t>182</w:t>
          </w:r>
          <w:r>
            <w:fldChar w:fldCharType="end"/>
          </w:r>
          <w:r>
            <w:fldChar w:fldCharType="end"/>
          </w:r>
        </w:p>
        <w:p>
          <w:pPr>
            <w:pStyle w:val="15"/>
            <w:rPr>
              <w:szCs w:val="22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/>
    <w:p>
      <w:pPr>
        <w:pStyle w:val="2"/>
      </w:pPr>
      <w:r>
        <w:br w:type="page"/>
      </w:r>
      <w:bookmarkStart w:id="0" w:name="_Toc435092261"/>
      <w:bookmarkStart w:id="1" w:name="_Toc11681683"/>
      <w:r>
        <w:rPr>
          <w:rFonts w:hint="eastAsia"/>
        </w:rPr>
        <w:t>引言</w:t>
      </w:r>
      <w:bookmarkEnd w:id="0"/>
      <w:bookmarkEnd w:id="1"/>
    </w:p>
    <w:p>
      <w:pPr>
        <w:pStyle w:val="4"/>
        <w:rPr>
          <w:rFonts w:ascii="华文仿宋" w:hAnsi="华文仿宋" w:eastAsia="华文仿宋"/>
        </w:rPr>
      </w:pPr>
      <w:bookmarkStart w:id="2" w:name="_Toc11681684"/>
      <w:bookmarkStart w:id="3" w:name="_Toc435092262"/>
      <w:r>
        <w:rPr>
          <w:rFonts w:hint="eastAsia" w:ascii="华文仿宋" w:hAnsi="华文仿宋" w:eastAsia="华文仿宋"/>
        </w:rPr>
        <w:t>目的</w:t>
      </w:r>
      <w:bookmarkEnd w:id="2"/>
      <w:bookmarkEnd w:id="3"/>
    </w:p>
    <w:p>
      <w:pPr>
        <w:pStyle w:val="33"/>
        <w:spacing w:line="360" w:lineRule="auto"/>
        <w:ind w:firstLine="420" w:firstLineChars="200"/>
        <w:rPr>
          <w:rFonts w:asciiTheme="minorEastAsia" w:hAnsiTheme="minorEastAsia" w:eastAsiaTheme="minorEastAsia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asciiTheme="minorEastAsia" w:hAnsiTheme="minorEastAsia" w:eastAsiaTheme="minorEastAsia" w:cstheme="minorBidi"/>
          <w:color w:val="auto"/>
          <w:kern w:val="2"/>
          <w:sz w:val="21"/>
          <w:szCs w:val="22"/>
          <w:lang w:val="en-US" w:eastAsia="zh-CN"/>
        </w:rPr>
        <w:t>【新大陆趣团】作为一款面向个人用户的移动端产品，产品定位于用户日常健身运动、下班拼车、拼团旅游等有日常拼团需求的场景，旨在利用自媒体分享传播的手段，帮助用户在快速组队拼团，为更多有着相同兴趣爱好的用户打造便捷日常拼团服务平台</w:t>
      </w:r>
      <w:r>
        <w:rPr>
          <w:rFonts w:hint="eastAsia" w:asciiTheme="minorEastAsia" w:hAnsiTheme="minorEastAsia" w:eastAsiaTheme="minorEastAsia" w:cstheme="minorBidi"/>
          <w:color w:val="auto"/>
          <w:kern w:val="2"/>
          <w:sz w:val="21"/>
          <w:szCs w:val="22"/>
          <w:lang w:val="en-US" w:eastAsia="zh-CN"/>
        </w:rPr>
        <w:t>。</w:t>
      </w:r>
    </w:p>
    <w:p>
      <w:pPr>
        <w:pStyle w:val="4"/>
        <w:rPr>
          <w:rFonts w:ascii="华文仿宋" w:hAnsi="华文仿宋" w:eastAsia="华文仿宋"/>
        </w:rPr>
      </w:pPr>
      <w:bookmarkStart w:id="4" w:name="_Toc435092263"/>
      <w:bookmarkStart w:id="5" w:name="_Toc11681685"/>
      <w:r>
        <w:rPr>
          <w:rFonts w:hint="eastAsia" w:ascii="华文仿宋" w:hAnsi="华文仿宋" w:eastAsia="华文仿宋"/>
        </w:rPr>
        <w:t>预期读者</w:t>
      </w:r>
      <w:bookmarkEnd w:id="4"/>
      <w:bookmarkEnd w:id="5"/>
    </w:p>
    <w:p>
      <w:pPr>
        <w:pStyle w:val="33"/>
        <w:spacing w:line="360" w:lineRule="auto"/>
        <w:ind w:firstLine="420" w:firstLineChars="200"/>
        <w:rPr>
          <w:rFonts w:asciiTheme="minorEastAsia" w:hAnsiTheme="minorEastAsia" w:eastAsiaTheme="minorEastAsia" w:cstheme="minorBidi"/>
          <w:color w:val="auto"/>
          <w:kern w:val="2"/>
          <w:sz w:val="21"/>
          <w:szCs w:val="22"/>
          <w:lang w:val="en-US" w:eastAsia="zh-CN"/>
        </w:rPr>
      </w:pPr>
      <w:r>
        <w:rPr>
          <w:rFonts w:hint="eastAsia" w:asciiTheme="minorEastAsia" w:hAnsiTheme="minorEastAsia" w:eastAsiaTheme="minorEastAsia" w:cstheme="minorBidi"/>
          <w:color w:val="auto"/>
          <w:kern w:val="2"/>
          <w:sz w:val="21"/>
          <w:szCs w:val="22"/>
          <w:lang w:val="en-US" w:eastAsia="zh-CN"/>
        </w:rPr>
        <w:t>本文档的读者是系统对接方、平台的设计、开发、测试及维护的相关人员。</w:t>
      </w:r>
    </w:p>
    <w:p>
      <w:pPr>
        <w:pStyle w:val="4"/>
        <w:rPr>
          <w:rFonts w:ascii="华文仿宋" w:hAnsi="华文仿宋" w:eastAsia="华文仿宋"/>
        </w:rPr>
      </w:pPr>
      <w:bookmarkStart w:id="6" w:name="_Toc435092265"/>
      <w:bookmarkStart w:id="7" w:name="_Toc11681686"/>
      <w:r>
        <w:rPr>
          <w:rFonts w:hint="eastAsia" w:ascii="华文仿宋" w:hAnsi="华文仿宋" w:eastAsia="华文仿宋"/>
        </w:rPr>
        <w:t>术语定义</w:t>
      </w:r>
      <w:bookmarkEnd w:id="6"/>
      <w:bookmarkEnd w:id="7"/>
    </w:p>
    <w:tbl>
      <w:tblPr>
        <w:tblStyle w:val="24"/>
        <w:tblW w:w="9180" w:type="dxa"/>
        <w:tblInd w:w="0" w:type="dxa"/>
        <w:tblBorders>
          <w:top w:val="single" w:color="808000" w:sz="12" w:space="0"/>
          <w:left w:val="single" w:color="808000" w:sz="12" w:space="0"/>
          <w:bottom w:val="single" w:color="808000" w:sz="12" w:space="0"/>
          <w:right w:val="single" w:color="808000" w:sz="12" w:space="0"/>
          <w:insideH w:val="single" w:color="808000" w:sz="6" w:space="0"/>
          <w:insideV w:val="single" w:color="808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512"/>
      </w:tblGrid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1668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rFonts w:ascii="隶书" w:eastAsia="隶书"/>
                <w:color w:val="000000"/>
                <w:sz w:val="24"/>
              </w:rPr>
            </w:pPr>
            <w:r>
              <w:rPr>
                <w:rFonts w:hint="eastAsia" w:ascii="隶书" w:eastAsia="隶书"/>
                <w:color w:val="000000"/>
                <w:sz w:val="24"/>
              </w:rPr>
              <w:t>简称/术语</w:t>
            </w:r>
          </w:p>
        </w:tc>
        <w:tc>
          <w:tcPr>
            <w:tcW w:w="7512" w:type="dxa"/>
            <w:tcBorders>
              <w:top w:val="single" w:color="808000" w:sz="12" w:space="0"/>
              <w:bottom w:val="single" w:color="808000" w:sz="6" w:space="0"/>
            </w:tcBorders>
            <w:shd w:val="pct10" w:color="auto" w:fill="auto"/>
          </w:tcPr>
          <w:p>
            <w:pPr>
              <w:pStyle w:val="30"/>
              <w:rPr>
                <w:color w:val="000000"/>
                <w:szCs w:val="21"/>
              </w:rPr>
            </w:pPr>
            <w:r>
              <w:rPr>
                <w:rFonts w:hint="eastAsia" w:ascii="隶书" w:eastAsia="隶书"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1668" w:type="dxa"/>
            <w:tcBorders>
              <w:top w:val="single" w:color="808000" w:sz="6" w:space="0"/>
            </w:tcBorders>
          </w:tcPr>
          <w:p>
            <w:pPr>
              <w:pStyle w:val="31"/>
              <w:ind w:left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7512" w:type="dxa"/>
            <w:tcBorders>
              <w:top w:val="single" w:color="808000" w:sz="6" w:space="0"/>
            </w:tcBorders>
          </w:tcPr>
          <w:p>
            <w:pPr>
              <w:pStyle w:val="31"/>
              <w:ind w:left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1668" w:type="dxa"/>
            <w:tcBorders>
              <w:top w:val="single" w:color="808000" w:sz="6" w:space="0"/>
            </w:tcBorders>
          </w:tcPr>
          <w:p>
            <w:pPr>
              <w:pStyle w:val="31"/>
              <w:ind w:left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7512" w:type="dxa"/>
            <w:tcBorders>
              <w:top w:val="single" w:color="808000" w:sz="6" w:space="0"/>
            </w:tcBorders>
          </w:tcPr>
          <w:p>
            <w:pPr>
              <w:pStyle w:val="31"/>
              <w:ind w:left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1668" w:type="dxa"/>
            <w:tcBorders>
              <w:bottom w:val="single" w:color="808000" w:sz="6" w:space="0"/>
            </w:tcBorders>
          </w:tcPr>
          <w:p>
            <w:pPr>
              <w:pStyle w:val="31"/>
              <w:ind w:left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7512" w:type="dxa"/>
            <w:tcBorders>
              <w:bottom w:val="single" w:color="808000" w:sz="6" w:space="0"/>
            </w:tcBorders>
          </w:tcPr>
          <w:p>
            <w:pPr>
              <w:pStyle w:val="31"/>
              <w:ind w:left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1668" w:type="dxa"/>
            <w:tcBorders>
              <w:top w:val="single" w:color="808000" w:sz="6" w:space="0"/>
              <w:left w:val="single" w:color="808000" w:sz="12" w:space="0"/>
              <w:bottom w:val="single" w:color="auto" w:sz="4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7512" w:type="dxa"/>
            <w:tcBorders>
              <w:top w:val="single" w:color="808000" w:sz="6" w:space="0"/>
              <w:left w:val="single" w:color="808000" w:sz="6" w:space="0"/>
              <w:bottom w:val="single" w:color="auto" w:sz="4" w:space="0"/>
              <w:right w:val="single" w:color="808000" w:sz="12" w:space="0"/>
            </w:tcBorders>
          </w:tcPr>
          <w:p>
            <w:pPr>
              <w:pStyle w:val="31"/>
              <w:ind w:left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1668" w:type="dxa"/>
            <w:tcBorders>
              <w:top w:val="single" w:color="808000" w:sz="6" w:space="0"/>
              <w:left w:val="single" w:color="808000" w:sz="12" w:space="0"/>
              <w:bottom w:val="single" w:color="auto" w:sz="4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7512" w:type="dxa"/>
            <w:tcBorders>
              <w:top w:val="single" w:color="808000" w:sz="6" w:space="0"/>
              <w:left w:val="single" w:color="808000" w:sz="6" w:space="0"/>
              <w:bottom w:val="single" w:color="auto" w:sz="4" w:space="0"/>
              <w:right w:val="single" w:color="808000" w:sz="12" w:space="0"/>
            </w:tcBorders>
          </w:tcPr>
          <w:p>
            <w:pPr>
              <w:pStyle w:val="31"/>
              <w:ind w:left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>
        <w:tblPrEx>
          <w:tblBorders>
            <w:top w:val="single" w:color="808000" w:sz="12" w:space="0"/>
            <w:left w:val="single" w:color="808000" w:sz="12" w:space="0"/>
            <w:bottom w:val="single" w:color="808000" w:sz="12" w:space="0"/>
            <w:right w:val="single" w:color="808000" w:sz="12" w:space="0"/>
            <w:insideH w:val="single" w:color="808000" w:sz="6" w:space="0"/>
            <w:insideV w:val="single" w:color="808000" w:sz="6" w:space="0"/>
          </w:tblBorders>
          <w:tblLayout w:type="fixed"/>
        </w:tblPrEx>
        <w:tc>
          <w:tcPr>
            <w:tcW w:w="1668" w:type="dxa"/>
            <w:tcBorders>
              <w:top w:val="single" w:color="auto" w:sz="4" w:space="0"/>
              <w:left w:val="single" w:color="808000" w:sz="12" w:space="0"/>
              <w:bottom w:val="single" w:color="808000" w:sz="12" w:space="0"/>
              <w:right w:val="single" w:color="808000" w:sz="6" w:space="0"/>
            </w:tcBorders>
          </w:tcPr>
          <w:p>
            <w:pPr>
              <w:pStyle w:val="31"/>
              <w:ind w:left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7512" w:type="dxa"/>
            <w:tcBorders>
              <w:top w:val="single" w:color="auto" w:sz="4" w:space="0"/>
              <w:left w:val="single" w:color="808000" w:sz="6" w:space="0"/>
              <w:bottom w:val="single" w:color="808000" w:sz="12" w:space="0"/>
              <w:right w:val="single" w:color="808000" w:sz="12" w:space="0"/>
            </w:tcBorders>
          </w:tcPr>
          <w:p>
            <w:pPr>
              <w:pStyle w:val="31"/>
              <w:ind w:left="0" w:firstLine="0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>
      <w:pPr>
        <w:pStyle w:val="33"/>
        <w:spacing w:line="360" w:lineRule="auto"/>
        <w:rPr>
          <w:rStyle w:val="34"/>
          <w:rFonts w:ascii="仿宋_GB2312" w:hAnsi="宋体" w:eastAsia="仿宋_GB2312"/>
          <w:b w:val="0"/>
          <w:bCs w:val="0"/>
          <w:i w:val="0"/>
          <w:iCs w:val="0"/>
          <w:color w:val="000000"/>
          <w:sz w:val="24"/>
          <w:szCs w:val="24"/>
          <w:lang w:eastAsia="zh-CN"/>
        </w:rPr>
      </w:pPr>
    </w:p>
    <w:p>
      <w:pPr>
        <w:pStyle w:val="2"/>
      </w:pPr>
      <w:bookmarkStart w:id="8" w:name="_Toc435092267"/>
      <w:bookmarkStart w:id="9" w:name="_Toc341343038"/>
      <w:bookmarkStart w:id="10" w:name="_Toc11681687"/>
      <w:r>
        <w:rPr>
          <w:rFonts w:hint="eastAsia"/>
        </w:rPr>
        <w:t>接口综述</w:t>
      </w:r>
      <w:bookmarkEnd w:id="8"/>
      <w:bookmarkEnd w:id="9"/>
      <w:bookmarkEnd w:id="10"/>
    </w:p>
    <w:p>
      <w:pPr>
        <w:pStyle w:val="4"/>
        <w:rPr>
          <w:rFonts w:ascii="华文仿宋" w:hAnsi="华文仿宋" w:eastAsia="华文仿宋"/>
        </w:rPr>
      </w:pPr>
      <w:bookmarkStart w:id="11" w:name="_Toc11681688"/>
      <w:r>
        <w:rPr>
          <w:rFonts w:ascii="华文仿宋" w:hAnsi="华文仿宋" w:eastAsia="华文仿宋"/>
        </w:rPr>
        <w:t>总体技术方案</w:t>
      </w:r>
      <w:bookmarkEnd w:id="11"/>
    </w:p>
    <w:p>
      <w:pPr>
        <w:pStyle w:val="5"/>
        <w:ind w:left="567"/>
        <w:jc w:val="left"/>
      </w:pPr>
      <w:bookmarkStart w:id="12" w:name="_Toc11681689"/>
      <w:r>
        <w:t>交易</w:t>
      </w:r>
      <w:r>
        <w:rPr>
          <w:rFonts w:hint="eastAsia"/>
        </w:rPr>
        <w:t>说明</w:t>
      </w:r>
      <w:bookmarkEnd w:id="12"/>
    </w:p>
    <w:p>
      <w:pPr>
        <w:pStyle w:val="3"/>
        <w:spacing w:after="93"/>
      </w:pPr>
      <w:r>
        <w:rPr>
          <w:rFonts w:hint="eastAsia"/>
        </w:rPr>
        <w:t>联机交易超时时间的设定60秒。</w:t>
      </w:r>
    </w:p>
    <w:p>
      <w:pPr>
        <w:pStyle w:val="5"/>
        <w:ind w:left="567"/>
        <w:jc w:val="left"/>
      </w:pPr>
      <w:bookmarkStart w:id="13" w:name="_Toc11681690"/>
      <w:r>
        <w:t>通讯方式</w:t>
      </w:r>
      <w:bookmarkEnd w:id="13"/>
    </w:p>
    <w:p>
      <w:pPr>
        <w:pStyle w:val="3"/>
        <w:spacing w:after="93"/>
      </w:pPr>
      <w:r>
        <w:rPr>
          <w:rFonts w:hint="eastAsia"/>
        </w:rPr>
        <w:t>联机交易采用HTTPS协议，单向认证方式</w:t>
      </w:r>
      <w:r>
        <w:t>。</w:t>
      </w:r>
    </w:p>
    <w:p>
      <w:pPr>
        <w:pStyle w:val="5"/>
        <w:ind w:left="567"/>
        <w:jc w:val="left"/>
      </w:pPr>
      <w:bookmarkStart w:id="14" w:name="_Toc11681691"/>
      <w:r>
        <w:t>安全要求</w:t>
      </w:r>
      <w:bookmarkEnd w:id="14"/>
    </w:p>
    <w:p>
      <w:pPr>
        <w:pStyle w:val="28"/>
        <w:widowControl w:val="0"/>
        <w:numPr>
          <w:ilvl w:val="0"/>
          <w:numId w:val="4"/>
        </w:numPr>
        <w:spacing w:after="93" w:afterLines="30" w:line="288" w:lineRule="auto"/>
        <w:rPr>
          <w:vanish/>
          <w:sz w:val="24"/>
          <w:szCs w:val="24"/>
        </w:rPr>
      </w:pPr>
    </w:p>
    <w:p>
      <w:pPr>
        <w:pStyle w:val="28"/>
        <w:widowControl w:val="0"/>
        <w:numPr>
          <w:ilvl w:val="0"/>
          <w:numId w:val="4"/>
        </w:numPr>
        <w:spacing w:after="93" w:afterLines="30" w:line="288" w:lineRule="auto"/>
        <w:rPr>
          <w:vanish/>
          <w:sz w:val="24"/>
          <w:szCs w:val="24"/>
        </w:rPr>
      </w:pPr>
    </w:p>
    <w:p>
      <w:pPr>
        <w:pStyle w:val="28"/>
        <w:widowControl w:val="0"/>
        <w:numPr>
          <w:ilvl w:val="1"/>
          <w:numId w:val="4"/>
        </w:numPr>
        <w:spacing w:after="93" w:afterLines="30" w:line="288" w:lineRule="auto"/>
        <w:rPr>
          <w:vanish/>
          <w:sz w:val="24"/>
          <w:szCs w:val="24"/>
        </w:rPr>
      </w:pPr>
    </w:p>
    <w:p>
      <w:pPr>
        <w:pStyle w:val="28"/>
        <w:widowControl w:val="0"/>
        <w:numPr>
          <w:ilvl w:val="2"/>
          <w:numId w:val="4"/>
        </w:numPr>
        <w:spacing w:after="93" w:afterLines="30" w:line="288" w:lineRule="auto"/>
        <w:rPr>
          <w:vanish/>
          <w:sz w:val="24"/>
          <w:szCs w:val="24"/>
        </w:rPr>
      </w:pPr>
    </w:p>
    <w:p>
      <w:pPr>
        <w:pStyle w:val="28"/>
        <w:widowControl w:val="0"/>
        <w:numPr>
          <w:ilvl w:val="2"/>
          <w:numId w:val="4"/>
        </w:numPr>
        <w:spacing w:after="93" w:afterLines="30" w:line="288" w:lineRule="auto"/>
        <w:rPr>
          <w:vanish/>
          <w:sz w:val="24"/>
          <w:szCs w:val="24"/>
        </w:rPr>
      </w:pPr>
    </w:p>
    <w:p>
      <w:pPr>
        <w:pStyle w:val="28"/>
        <w:widowControl w:val="0"/>
        <w:numPr>
          <w:ilvl w:val="2"/>
          <w:numId w:val="4"/>
        </w:numPr>
        <w:spacing w:after="93" w:afterLines="30" w:line="288" w:lineRule="auto"/>
        <w:rPr>
          <w:vanish/>
          <w:sz w:val="24"/>
          <w:szCs w:val="24"/>
        </w:rPr>
      </w:pPr>
    </w:p>
    <w:p>
      <w:pPr>
        <w:pStyle w:val="6"/>
        <w:numPr>
          <w:ilvl w:val="3"/>
          <w:numId w:val="5"/>
        </w:numPr>
        <w:tabs>
          <w:tab w:val="left" w:pos="1148"/>
        </w:tabs>
        <w:rPr>
          <w:rStyle w:val="34"/>
          <w:rFonts w:asciiTheme="majorEastAsia" w:hAnsiTheme="majorEastAsia" w:eastAsiaTheme="majorEastAsia"/>
          <w:b w:val="0"/>
          <w:bCs w:val="0"/>
          <w:i w:val="0"/>
          <w:color w:val="000000"/>
          <w:kern w:val="0"/>
          <w:lang w:val="en-GB"/>
        </w:rPr>
      </w:pPr>
      <w:r>
        <w:rPr>
          <w:rStyle w:val="34"/>
          <w:rFonts w:asciiTheme="majorEastAsia" w:hAnsiTheme="majorEastAsia" w:eastAsiaTheme="majorEastAsia"/>
          <w:b w:val="0"/>
          <w:bCs w:val="0"/>
          <w:i w:val="0"/>
          <w:color w:val="000000"/>
          <w:kern w:val="0"/>
          <w:lang w:val="en-GB"/>
        </w:rPr>
        <w:t>加密方式</w:t>
      </w:r>
    </w:p>
    <w:p>
      <w:pPr>
        <w:pStyle w:val="3"/>
        <w:spacing w:after="93"/>
      </w:pPr>
      <w:r>
        <w:rPr>
          <w:rFonts w:hint="eastAsia"/>
        </w:rPr>
        <w:t>1、MAC校验</w:t>
      </w:r>
    </w:p>
    <w:p>
      <w:pPr>
        <w:pStyle w:val="3"/>
        <w:spacing w:after="93"/>
      </w:pPr>
      <w:r>
        <w:rPr>
          <w:rFonts w:hint="eastAsia"/>
        </w:rPr>
        <w:t>不需要。</w:t>
      </w:r>
    </w:p>
    <w:p>
      <w:pPr>
        <w:pStyle w:val="3"/>
        <w:spacing w:after="93"/>
      </w:pPr>
      <w:r>
        <w:rPr>
          <w:rFonts w:hint="eastAsia"/>
        </w:rPr>
        <w:t>2、客户证件号、手机号、验证码等敏感信息</w:t>
      </w:r>
    </w:p>
    <w:p>
      <w:pPr>
        <w:pStyle w:val="3"/>
        <w:spacing w:after="93"/>
      </w:pPr>
      <w:r>
        <w:rPr>
          <w:rFonts w:hint="eastAsia"/>
        </w:rPr>
        <w:t>不加密。</w:t>
      </w:r>
    </w:p>
    <w:p>
      <w:pPr>
        <w:pStyle w:val="4"/>
        <w:rPr>
          <w:rFonts w:ascii="华文仿宋" w:hAnsi="华文仿宋" w:eastAsia="华文仿宋"/>
        </w:rPr>
      </w:pPr>
      <w:bookmarkStart w:id="15" w:name="_Toc11681692"/>
      <w:r>
        <w:rPr>
          <w:rFonts w:hint="eastAsia" w:ascii="华文仿宋" w:hAnsi="华文仿宋" w:eastAsia="华文仿宋"/>
        </w:rPr>
        <w:t>接口分类</w:t>
      </w:r>
      <w:bookmarkEnd w:id="15"/>
    </w:p>
    <w:p>
      <w:pPr>
        <w:pStyle w:val="3"/>
        <w:spacing w:after="93"/>
      </w:pPr>
      <w:r>
        <w:rPr>
          <w:rFonts w:hint="eastAsia"/>
        </w:rPr>
        <w:t>交易接口用在联机交易中，根据交易类型进行分类。</w:t>
      </w:r>
    </w:p>
    <w:p>
      <w:pPr>
        <w:pStyle w:val="4"/>
        <w:rPr>
          <w:rFonts w:ascii="华文仿宋" w:hAnsi="华文仿宋" w:eastAsia="华文仿宋"/>
        </w:rPr>
      </w:pPr>
      <w:bookmarkStart w:id="16" w:name="_Toc11681693"/>
      <w:r>
        <w:rPr>
          <w:rFonts w:hint="eastAsia" w:ascii="华文仿宋" w:hAnsi="华文仿宋" w:eastAsia="华文仿宋"/>
        </w:rPr>
        <w:t>交易接口结构</w:t>
      </w:r>
      <w:bookmarkEnd w:id="16"/>
    </w:p>
    <w:p>
      <w:pPr>
        <w:pStyle w:val="3"/>
        <w:spacing w:after="93"/>
      </w:pPr>
      <w:r>
        <w:rPr>
          <w:rFonts w:hint="eastAsia"/>
        </w:rPr>
        <w:t>交易接口结构主要分为“公共头”和“类型”两个数据块。其中，公共头区分“请求”与“应答”。交换系统根据交易类型划分，每个交易类型下，根据交易的功能不同进行划分。每个交易又有“请求”、“应答”之分。详见下图：</w:t>
      </w:r>
    </w:p>
    <w:p>
      <w:pPr>
        <w:pStyle w:val="33"/>
        <w:spacing w:line="360" w:lineRule="auto"/>
        <w:rPr>
          <w:rFonts w:ascii="仿宋_GB2312" w:hAnsi="仿宋" w:eastAsia="仿宋_GB2312"/>
          <w:color w:val="auto"/>
          <w:sz w:val="24"/>
          <w:szCs w:val="24"/>
          <w:lang w:val="en-US" w:eastAsia="zh-CN"/>
        </w:rPr>
      </w:pPr>
      <w:r>
        <w:object>
          <v:shape id="_x0000_i1025" o:spt="75" type="#_x0000_t75" style="height:295.5pt;width:418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  <w:r>
        <w:rPr>
          <w:lang w:eastAsia="zh-CN"/>
        </w:rPr>
        <w:t xml:space="preserve"> </w:t>
      </w:r>
    </w:p>
    <w:p>
      <w:pPr>
        <w:pStyle w:val="4"/>
      </w:pPr>
      <w:bookmarkStart w:id="17" w:name="_Toc451784092"/>
      <w:bookmarkStart w:id="18" w:name="_Toc451507280"/>
      <w:bookmarkStart w:id="19" w:name="_Toc11681694"/>
      <w:r>
        <w:rPr>
          <w:rFonts w:hint="eastAsia"/>
        </w:rPr>
        <w:t>格式说明</w:t>
      </w:r>
      <w:bookmarkEnd w:id="17"/>
      <w:bookmarkEnd w:id="18"/>
      <w:bookmarkEnd w:id="19"/>
    </w:p>
    <w:p>
      <w:pPr>
        <w:pStyle w:val="3"/>
        <w:spacing w:after="93"/>
      </w:pPr>
      <w:r>
        <w:rPr>
          <w:rFonts w:hint="eastAsia"/>
        </w:rPr>
        <w:t>接口采用JSON格式组织，UTF-8编码。</w:t>
      </w:r>
    </w:p>
    <w:p>
      <w:pPr>
        <w:pStyle w:val="5"/>
        <w:ind w:left="567"/>
        <w:rPr>
          <w:rStyle w:val="34"/>
          <w:rFonts w:asciiTheme="majorEastAsia" w:hAnsiTheme="majorEastAsia" w:eastAsiaTheme="majorEastAsia"/>
          <w:b/>
          <w:bCs w:val="0"/>
          <w:i w:val="0"/>
          <w:color w:val="000000"/>
          <w:lang w:val="en-GB"/>
        </w:rPr>
      </w:pPr>
      <w:bookmarkStart w:id="20" w:name="_Toc11681695"/>
      <w:bookmarkStart w:id="21" w:name="_Toc451507281"/>
      <w:r>
        <w:rPr>
          <w:rStyle w:val="34"/>
          <w:rFonts w:hint="eastAsia" w:asciiTheme="majorEastAsia" w:hAnsiTheme="majorEastAsia" w:eastAsiaTheme="majorEastAsia"/>
          <w:b/>
          <w:bCs w:val="0"/>
          <w:i w:val="0"/>
          <w:color w:val="000000"/>
          <w:lang w:val="en-GB"/>
        </w:rPr>
        <w:t>符号约定</w:t>
      </w:r>
      <w:bookmarkEnd w:id="20"/>
      <w:bookmarkEnd w:id="21"/>
    </w:p>
    <w:tbl>
      <w:tblPr>
        <w:tblStyle w:val="24"/>
        <w:tblW w:w="8169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667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92" w:type="dxa"/>
            <w:shd w:val="clear" w:color="auto" w:fill="A5A5A5" w:themeFill="background1" w:themeFillShade="A6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kern w:val="0"/>
                <w:sz w:val="22"/>
              </w:rPr>
              <w:t>符号</w:t>
            </w:r>
          </w:p>
        </w:tc>
        <w:tc>
          <w:tcPr>
            <w:tcW w:w="6677" w:type="dxa"/>
            <w:shd w:val="clear" w:color="auto" w:fill="A5A5A5" w:themeFill="background1" w:themeFillShade="A6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kern w:val="0"/>
                <w:sz w:val="22"/>
              </w:rPr>
              <w:t>含义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</w:p>
        </w:tc>
        <w:tc>
          <w:tcPr>
            <w:tcW w:w="6677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必须填写的域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6677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应答时需要与请求值相同，包含必须出现意义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</w:t>
            </w:r>
          </w:p>
        </w:tc>
        <w:tc>
          <w:tcPr>
            <w:tcW w:w="6677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应答时需要与请求值相同，如果请求不出现，应答也不出现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677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当某条件成立时出现，需要说明具体条件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  <w:jc w:val="center"/>
        </w:trPr>
        <w:tc>
          <w:tcPr>
            <w:tcW w:w="14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6677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必须删除的域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  <w:jc w:val="center"/>
        </w:trPr>
        <w:tc>
          <w:tcPr>
            <w:tcW w:w="1492" w:type="dxa"/>
            <w:shd w:val="clear" w:color="auto" w:fill="auto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677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请求端选择是否上送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0" w:hRule="atLeast"/>
          <w:jc w:val="center"/>
        </w:trPr>
        <w:tc>
          <w:tcPr>
            <w:tcW w:w="1492" w:type="dxa"/>
            <w:shd w:val="clear" w:color="auto" w:fill="auto"/>
            <w:vAlign w:val="center"/>
          </w:tcPr>
          <w:p>
            <w:pPr>
              <w:jc w:val="center"/>
            </w:pPr>
          </w:p>
        </w:tc>
        <w:tc>
          <w:tcPr>
            <w:tcW w:w="6677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无此域</w:t>
            </w:r>
          </w:p>
        </w:tc>
      </w:tr>
    </w:tbl>
    <w:p>
      <w:pPr>
        <w:rPr>
          <w:rStyle w:val="34"/>
          <w:rFonts w:asciiTheme="majorEastAsia" w:hAnsiTheme="majorEastAsia" w:eastAsiaTheme="majorEastAsia"/>
          <w:i w:val="0"/>
          <w:color w:val="000000"/>
          <w:lang w:val="en-GB"/>
        </w:rPr>
      </w:pPr>
      <w:bookmarkStart w:id="22" w:name="_Toc451507282"/>
    </w:p>
    <w:p>
      <w:pPr>
        <w:pStyle w:val="5"/>
        <w:ind w:left="567"/>
        <w:rPr>
          <w:rStyle w:val="34"/>
          <w:rFonts w:asciiTheme="majorEastAsia" w:hAnsiTheme="majorEastAsia" w:eastAsiaTheme="majorEastAsia"/>
          <w:b/>
          <w:bCs w:val="0"/>
          <w:i w:val="0"/>
          <w:color w:val="000000"/>
          <w:lang w:val="en-GB"/>
        </w:rPr>
      </w:pPr>
      <w:bookmarkStart w:id="23" w:name="_Toc11681696"/>
      <w:r>
        <w:rPr>
          <w:rStyle w:val="34"/>
          <w:rFonts w:hint="eastAsia" w:asciiTheme="majorEastAsia" w:hAnsiTheme="majorEastAsia" w:eastAsiaTheme="majorEastAsia"/>
          <w:b/>
          <w:bCs w:val="0"/>
          <w:i w:val="0"/>
          <w:color w:val="000000"/>
          <w:lang w:val="en-GB"/>
        </w:rPr>
        <w:t>格式约定</w:t>
      </w:r>
      <w:bookmarkEnd w:id="22"/>
      <w:bookmarkEnd w:id="23"/>
    </w:p>
    <w:tbl>
      <w:tblPr>
        <w:tblStyle w:val="24"/>
        <w:tblW w:w="8160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6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格式</w:t>
            </w:r>
          </w:p>
        </w:tc>
        <w:tc>
          <w:tcPr>
            <w:tcW w:w="6673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含义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Ax</w:t>
            </w:r>
          </w:p>
        </w:tc>
        <w:tc>
          <w:tcPr>
            <w:tcW w:w="6673" w:type="dxa"/>
            <w:shd w:val="clear" w:color="auto" w:fill="auto"/>
          </w:tcPr>
          <w:p>
            <w:r>
              <w:t>x字节定长的字母字符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Ax..y</w:t>
            </w:r>
          </w:p>
        </w:tc>
        <w:tc>
          <w:tcPr>
            <w:tcW w:w="6673" w:type="dxa"/>
            <w:shd w:val="clear" w:color="auto" w:fill="auto"/>
          </w:tcPr>
          <w:p>
            <w:r>
              <w:rPr>
                <w:rFonts w:hint="eastAsia"/>
              </w:rPr>
              <w:t>长度为</w:t>
            </w:r>
            <w:r>
              <w:t>x-y字节的变长字母字符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ANx</w:t>
            </w:r>
          </w:p>
        </w:tc>
        <w:tc>
          <w:tcPr>
            <w:tcW w:w="6673" w:type="dxa"/>
            <w:shd w:val="clear" w:color="auto" w:fill="auto"/>
          </w:tcPr>
          <w:p>
            <w:r>
              <w:t>x字节定长的字母和/或数字字符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ANx..y</w:t>
            </w:r>
          </w:p>
        </w:tc>
        <w:tc>
          <w:tcPr>
            <w:tcW w:w="6673" w:type="dxa"/>
            <w:shd w:val="clear" w:color="auto" w:fill="auto"/>
          </w:tcPr>
          <w:p>
            <w:r>
              <w:rPr>
                <w:rFonts w:hint="eastAsia"/>
              </w:rPr>
              <w:t>长度为</w:t>
            </w:r>
            <w:r>
              <w:t>x-y字节的变长字母和/或数字字符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ANSx</w:t>
            </w:r>
          </w:p>
        </w:tc>
        <w:tc>
          <w:tcPr>
            <w:tcW w:w="6673" w:type="dxa"/>
            <w:shd w:val="clear" w:color="auto" w:fill="auto"/>
          </w:tcPr>
          <w:p>
            <w:r>
              <w:t>x字节定长的字母、数字和/或特殊符号字符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ANSx..y</w:t>
            </w:r>
          </w:p>
        </w:tc>
        <w:tc>
          <w:tcPr>
            <w:tcW w:w="6673" w:type="dxa"/>
            <w:shd w:val="clear" w:color="auto" w:fill="auto"/>
          </w:tcPr>
          <w:p>
            <w:r>
              <w:rPr>
                <w:rFonts w:hint="eastAsia"/>
              </w:rPr>
              <w:t>长度为</w:t>
            </w:r>
            <w:r>
              <w:t>x-y字节的变长字母、数字和/或特殊符号字符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ASx</w:t>
            </w:r>
          </w:p>
        </w:tc>
        <w:tc>
          <w:tcPr>
            <w:tcW w:w="6673" w:type="dxa"/>
            <w:shd w:val="clear" w:color="auto" w:fill="auto"/>
          </w:tcPr>
          <w:p>
            <w:r>
              <w:t>x字节定长的字母和/或特殊符号字符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ASx..y</w:t>
            </w:r>
          </w:p>
        </w:tc>
        <w:tc>
          <w:tcPr>
            <w:tcW w:w="6673" w:type="dxa"/>
            <w:shd w:val="clear" w:color="auto" w:fill="auto"/>
          </w:tcPr>
          <w:p>
            <w:r>
              <w:rPr>
                <w:rFonts w:hint="eastAsia"/>
              </w:rPr>
              <w:t>长度为</w:t>
            </w:r>
            <w:r>
              <w:t>x-y字节的变长字母和/或特殊符号字符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Nx</w:t>
            </w:r>
          </w:p>
        </w:tc>
        <w:tc>
          <w:tcPr>
            <w:tcW w:w="6673" w:type="dxa"/>
            <w:shd w:val="clear" w:color="auto" w:fill="auto"/>
          </w:tcPr>
          <w:p>
            <w:r>
              <w:t>x字节定长的整型数值，若表示金额，则以分为单位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Nx..y</w:t>
            </w:r>
          </w:p>
        </w:tc>
        <w:tc>
          <w:tcPr>
            <w:tcW w:w="6673" w:type="dxa"/>
            <w:shd w:val="clear" w:color="auto" w:fill="auto"/>
          </w:tcPr>
          <w:p>
            <w:r>
              <w:rPr>
                <w:rFonts w:hint="eastAsia"/>
              </w:rPr>
              <w:t>长度为</w:t>
            </w:r>
            <w:r>
              <w:t>x-y字节的整型数值，若表示金额，则以分为单位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NSx</w:t>
            </w:r>
          </w:p>
        </w:tc>
        <w:tc>
          <w:tcPr>
            <w:tcW w:w="6673" w:type="dxa"/>
            <w:shd w:val="clear" w:color="auto" w:fill="auto"/>
          </w:tcPr>
          <w:p>
            <w:r>
              <w:t>x字节定长的数字符和/或特殊字符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NSx..y</w:t>
            </w:r>
          </w:p>
        </w:tc>
        <w:tc>
          <w:tcPr>
            <w:tcW w:w="6673" w:type="dxa"/>
            <w:shd w:val="clear" w:color="auto" w:fill="auto"/>
          </w:tcPr>
          <w:p>
            <w:r>
              <w:rPr>
                <w:rFonts w:hint="eastAsia"/>
              </w:rPr>
              <w:t>长度为</w:t>
            </w:r>
            <w:r>
              <w:t>x-y字节的数字字符和/或特殊字符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Sx</w:t>
            </w:r>
          </w:p>
        </w:tc>
        <w:tc>
          <w:tcPr>
            <w:tcW w:w="6673" w:type="dxa"/>
            <w:shd w:val="clear" w:color="auto" w:fill="auto"/>
          </w:tcPr>
          <w:p>
            <w:r>
              <w:t>x字节定长的特殊符号字符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Sx..y</w:t>
            </w:r>
          </w:p>
        </w:tc>
        <w:tc>
          <w:tcPr>
            <w:tcW w:w="6673" w:type="dxa"/>
            <w:shd w:val="clear" w:color="auto" w:fill="auto"/>
          </w:tcPr>
          <w:p>
            <w:r>
              <w:rPr>
                <w:rFonts w:hint="eastAsia"/>
              </w:rPr>
              <w:t>长度为</w:t>
            </w:r>
            <w:r>
              <w:t>x-y字节的变长特殊符号字符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ss</w:t>
            </w:r>
          </w:p>
        </w:tc>
        <w:tc>
          <w:tcPr>
            <w:tcW w:w="6673" w:type="dxa"/>
            <w:shd w:val="clear" w:color="auto" w:fill="auto"/>
          </w:tcPr>
          <w:p>
            <w:r>
              <w:rPr>
                <w:rFonts w:hint="eastAsia"/>
              </w:rPr>
              <w:t>秒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DD</w:t>
            </w:r>
          </w:p>
        </w:tc>
        <w:tc>
          <w:tcPr>
            <w:tcW w:w="6673" w:type="dxa"/>
            <w:shd w:val="clear" w:color="auto" w:fill="auto"/>
          </w:tcPr>
          <w:p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hh</w:t>
            </w:r>
          </w:p>
        </w:tc>
        <w:tc>
          <w:tcPr>
            <w:tcW w:w="6673" w:type="dxa"/>
            <w:shd w:val="clear" w:color="auto" w:fill="auto"/>
          </w:tcPr>
          <w:p>
            <w:r>
              <w:rPr>
                <w:rFonts w:hint="eastAsia"/>
              </w:rPr>
              <w:t>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MM</w:t>
            </w:r>
          </w:p>
        </w:tc>
        <w:tc>
          <w:tcPr>
            <w:tcW w:w="6673" w:type="dxa"/>
            <w:shd w:val="clear" w:color="auto" w:fill="auto"/>
          </w:tcPr>
          <w:p>
            <w:r>
              <w:rPr>
                <w:rFonts w:hint="eastAsia"/>
              </w:rPr>
              <w:t>月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mm</w:t>
            </w:r>
          </w:p>
        </w:tc>
        <w:tc>
          <w:tcPr>
            <w:tcW w:w="6673" w:type="dxa"/>
            <w:shd w:val="clear" w:color="auto" w:fill="auto"/>
          </w:tcPr>
          <w:p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YY</w:t>
            </w:r>
          </w:p>
        </w:tc>
        <w:tc>
          <w:tcPr>
            <w:tcW w:w="6673" w:type="dxa"/>
            <w:shd w:val="clear" w:color="auto" w:fill="auto"/>
          </w:tcPr>
          <w:p>
            <w:r>
              <w:rPr>
                <w:rFonts w:hint="eastAsia"/>
              </w:rPr>
              <w:t>年（</w:t>
            </w:r>
            <w:r>
              <w:t>2字节）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YYYY</w:t>
            </w:r>
          </w:p>
        </w:tc>
        <w:tc>
          <w:tcPr>
            <w:tcW w:w="6673" w:type="dxa"/>
            <w:shd w:val="clear" w:color="auto" w:fill="auto"/>
          </w:tcPr>
          <w:p>
            <w:r>
              <w:rPr>
                <w:rFonts w:hint="eastAsia"/>
              </w:rPr>
              <w:t>年（4</w:t>
            </w:r>
            <w:r>
              <w:t>字节）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OBJECT</w:t>
            </w:r>
          </w:p>
        </w:tc>
        <w:tc>
          <w:tcPr>
            <w:tcW w:w="6673" w:type="dxa"/>
            <w:shd w:val="clear" w:color="auto" w:fill="auto"/>
          </w:tcPr>
          <w:p>
            <w:r>
              <w:rPr>
                <w:rFonts w:hint="eastAsia"/>
              </w:rPr>
              <w:t>对象，对象可以由基础数据元和其他</w:t>
            </w:r>
            <w:r>
              <w:t>OBJECT组成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487" w:type="dxa"/>
            <w:shd w:val="clear" w:color="auto" w:fill="auto"/>
          </w:tcPr>
          <w:p>
            <w:pPr>
              <w:jc w:val="center"/>
            </w:pPr>
            <w:r>
              <w:t>OBJECT[N]</w:t>
            </w:r>
          </w:p>
        </w:tc>
        <w:tc>
          <w:tcPr>
            <w:tcW w:w="6673" w:type="dxa"/>
            <w:shd w:val="clear" w:color="auto" w:fill="auto"/>
          </w:tcPr>
          <w:p>
            <w:r>
              <w:rPr>
                <w:rFonts w:hint="eastAsia"/>
              </w:rPr>
              <w:t>对象数组，对象可以重复出现最多</w:t>
            </w:r>
            <w:r>
              <w:t>N次，N&gt;=0，其中N=0表示不限制</w:t>
            </w:r>
          </w:p>
        </w:tc>
      </w:tr>
    </w:tbl>
    <w:p>
      <w:pPr>
        <w:rPr>
          <w:rStyle w:val="34"/>
          <w:rFonts w:asciiTheme="majorEastAsia" w:hAnsiTheme="majorEastAsia" w:eastAsiaTheme="majorEastAsia"/>
          <w:i w:val="0"/>
          <w:color w:val="FF0000"/>
          <w:lang w:val="en-GB"/>
        </w:rPr>
      </w:pPr>
      <w:r>
        <w:rPr>
          <w:rStyle w:val="34"/>
          <w:rFonts w:hint="eastAsia" w:asciiTheme="majorEastAsia" w:hAnsiTheme="majorEastAsia" w:eastAsiaTheme="majorEastAsia"/>
          <w:i w:val="0"/>
          <w:color w:val="FF0000"/>
          <w:lang w:val="en-GB"/>
        </w:rPr>
        <w:t>PS:若无明确说明，本文档字段类型默认string类型</w:t>
      </w:r>
    </w:p>
    <w:p>
      <w:pPr>
        <w:pStyle w:val="5"/>
        <w:ind w:left="567"/>
        <w:rPr>
          <w:rStyle w:val="34"/>
          <w:rFonts w:asciiTheme="majorEastAsia" w:hAnsiTheme="majorEastAsia" w:eastAsiaTheme="majorEastAsia"/>
          <w:b/>
          <w:bCs w:val="0"/>
          <w:i w:val="0"/>
          <w:color w:val="000000"/>
          <w:lang w:val="en-GB"/>
        </w:rPr>
      </w:pPr>
      <w:bookmarkStart w:id="24" w:name="_Toc11681697"/>
      <w:r>
        <w:rPr>
          <w:rStyle w:val="34"/>
          <w:rFonts w:hint="eastAsia" w:asciiTheme="majorEastAsia" w:hAnsiTheme="majorEastAsia" w:eastAsiaTheme="majorEastAsia"/>
          <w:b/>
          <w:bCs w:val="0"/>
          <w:i w:val="0"/>
          <w:color w:val="000000"/>
          <w:lang w:val="en-GB"/>
        </w:rPr>
        <w:t>对齐约定</w:t>
      </w:r>
      <w:bookmarkEnd w:id="24"/>
    </w:p>
    <w:tbl>
      <w:tblPr>
        <w:tblStyle w:val="24"/>
        <w:tblW w:w="8236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66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563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格式</w:t>
            </w:r>
          </w:p>
        </w:tc>
        <w:tc>
          <w:tcPr>
            <w:tcW w:w="6673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2"/>
              </w:rPr>
              <w:t>含义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563" w:type="dxa"/>
            <w:shd w:val="clear" w:color="auto" w:fill="auto"/>
          </w:tcPr>
          <w:p>
            <w:pPr>
              <w:jc w:val="center"/>
            </w:pPr>
            <w:r>
              <w:t>LZ</w:t>
            </w:r>
          </w:p>
        </w:tc>
        <w:tc>
          <w:tcPr>
            <w:tcW w:w="6673" w:type="dxa"/>
            <w:shd w:val="clear" w:color="auto" w:fill="auto"/>
          </w:tcPr>
          <w:p>
            <w:r>
              <w:rPr>
                <w:rFonts w:hint="eastAsia"/>
              </w:rPr>
              <w:t>左对齐，不足位数补</w:t>
            </w:r>
            <w:r>
              <w:t>"0"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563" w:type="dxa"/>
            <w:shd w:val="clear" w:color="auto" w:fill="auto"/>
          </w:tcPr>
          <w:p>
            <w:pPr>
              <w:jc w:val="center"/>
            </w:pPr>
            <w:r>
              <w:t>LS</w:t>
            </w:r>
          </w:p>
        </w:tc>
        <w:tc>
          <w:tcPr>
            <w:tcW w:w="6673" w:type="dxa"/>
            <w:shd w:val="clear" w:color="auto" w:fill="auto"/>
          </w:tcPr>
          <w:p>
            <w:r>
              <w:rPr>
                <w:rFonts w:hint="eastAsia"/>
              </w:rPr>
              <w:t>左对齐，不足位数补空格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563" w:type="dxa"/>
            <w:shd w:val="clear" w:color="auto" w:fill="auto"/>
          </w:tcPr>
          <w:p>
            <w:pPr>
              <w:jc w:val="center"/>
            </w:pPr>
            <w:r>
              <w:t>LF</w:t>
            </w:r>
          </w:p>
        </w:tc>
        <w:tc>
          <w:tcPr>
            <w:tcW w:w="6673" w:type="dxa"/>
            <w:shd w:val="clear" w:color="auto" w:fill="auto"/>
          </w:tcPr>
          <w:p>
            <w:r>
              <w:rPr>
                <w:rFonts w:hint="eastAsia"/>
              </w:rPr>
              <w:t>左对齐，不足位数补</w:t>
            </w:r>
            <w:r>
              <w:t>"F"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563" w:type="dxa"/>
            <w:shd w:val="clear" w:color="auto" w:fill="auto"/>
          </w:tcPr>
          <w:p>
            <w:pPr>
              <w:jc w:val="center"/>
            </w:pPr>
            <w:r>
              <w:t>RZ</w:t>
            </w:r>
          </w:p>
        </w:tc>
        <w:tc>
          <w:tcPr>
            <w:tcW w:w="6673" w:type="dxa"/>
            <w:shd w:val="clear" w:color="auto" w:fill="auto"/>
          </w:tcPr>
          <w:p>
            <w:r>
              <w:rPr>
                <w:rFonts w:hint="eastAsia"/>
              </w:rPr>
              <w:t>右对齐，不足位数补</w:t>
            </w:r>
            <w:r>
              <w:t>"0"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563" w:type="dxa"/>
            <w:shd w:val="clear" w:color="auto" w:fill="auto"/>
          </w:tcPr>
          <w:p>
            <w:pPr>
              <w:jc w:val="center"/>
            </w:pPr>
            <w:r>
              <w:t>RS</w:t>
            </w:r>
          </w:p>
        </w:tc>
        <w:tc>
          <w:tcPr>
            <w:tcW w:w="6673" w:type="dxa"/>
            <w:shd w:val="clear" w:color="auto" w:fill="auto"/>
          </w:tcPr>
          <w:p>
            <w:r>
              <w:rPr>
                <w:rFonts w:hint="eastAsia"/>
              </w:rPr>
              <w:t>右对齐，不足位数补空格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  <w:jc w:val="center"/>
        </w:trPr>
        <w:tc>
          <w:tcPr>
            <w:tcW w:w="1563" w:type="dxa"/>
            <w:shd w:val="clear" w:color="auto" w:fill="auto"/>
          </w:tcPr>
          <w:p>
            <w:pPr>
              <w:jc w:val="center"/>
            </w:pPr>
            <w:r>
              <w:t>RF</w:t>
            </w:r>
          </w:p>
        </w:tc>
        <w:tc>
          <w:tcPr>
            <w:tcW w:w="6673" w:type="dxa"/>
            <w:shd w:val="clear" w:color="auto" w:fill="auto"/>
          </w:tcPr>
          <w:p>
            <w:r>
              <w:rPr>
                <w:rFonts w:hint="eastAsia"/>
              </w:rPr>
              <w:t>右对齐，不足位数补</w:t>
            </w:r>
            <w:r>
              <w:t>"F"</w:t>
            </w:r>
          </w:p>
        </w:tc>
      </w:tr>
    </w:tbl>
    <w:p>
      <w:pPr>
        <w:pStyle w:val="4"/>
        <w:rPr>
          <w:rFonts w:ascii="华文仿宋" w:hAnsi="华文仿宋" w:eastAsia="华文仿宋"/>
        </w:rPr>
      </w:pPr>
      <w:bookmarkStart w:id="25" w:name="_Toc11681698"/>
      <w:r>
        <w:rPr>
          <w:rFonts w:hint="eastAsia" w:ascii="华文仿宋" w:hAnsi="华文仿宋" w:eastAsia="华文仿宋"/>
        </w:rPr>
        <w:t>请求头</w:t>
      </w:r>
      <w:bookmarkEnd w:id="25"/>
    </w:p>
    <w:p>
      <w:pPr>
        <w:pStyle w:val="3"/>
        <w:spacing w:after="93"/>
        <w:rPr>
          <w:rFonts w:hint="eastAsia"/>
        </w:rPr>
      </w:pPr>
      <w:r>
        <w:t>请求方式</w:t>
      </w:r>
      <w:r>
        <w:rPr>
          <w:rFonts w:hint="eastAsia"/>
        </w:rPr>
        <w:t>：P</w:t>
      </w:r>
      <w:r>
        <w:t>OST</w:t>
      </w:r>
    </w:p>
    <w:p>
      <w:pPr>
        <w:pStyle w:val="3"/>
        <w:spacing w:after="93"/>
        <w:ind w:firstLine="420"/>
        <w:rPr>
          <w:rFonts w:asciiTheme="minorEastAsia" w:hAnsiTheme="minorEastAsia" w:eastAsiaTheme="minorEastAsia" w:cstheme="minorBidi"/>
          <w:bCs/>
          <w:iCs/>
          <w:sz w:val="21"/>
          <w:szCs w:val="22"/>
        </w:rPr>
      </w:pPr>
      <w:r>
        <w:rPr>
          <w:rFonts w:hint="eastAsia" w:asciiTheme="minorEastAsia" w:hAnsiTheme="minorEastAsia" w:eastAsiaTheme="minorEastAsia" w:cstheme="minorBidi"/>
          <w:bCs/>
          <w:iCs/>
          <w:sz w:val="21"/>
          <w:szCs w:val="22"/>
        </w:rPr>
        <w:t>请求头即报文请求头，是一个</w:t>
      </w:r>
      <w:r>
        <w:rPr>
          <w:rFonts w:asciiTheme="minorEastAsia" w:hAnsiTheme="minorEastAsia" w:eastAsiaTheme="minorEastAsia" w:cstheme="minorBidi"/>
          <w:bCs/>
          <w:iCs/>
          <w:sz w:val="21"/>
          <w:szCs w:val="22"/>
        </w:rPr>
        <w:t>Json格式，名称为“HEAD”，子域定义如下：</w:t>
      </w:r>
    </w:p>
    <w:tbl>
      <w:tblPr>
        <w:tblStyle w:val="24"/>
        <w:tblW w:w="824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1"/>
        <w:gridCol w:w="1559"/>
        <w:gridCol w:w="709"/>
        <w:gridCol w:w="708"/>
        <w:gridCol w:w="3901"/>
      </w:tblGrid>
      <w:tr>
        <w:tblPrEx>
          <w:tblLayout w:type="fixed"/>
        </w:tblPrEx>
        <w:trPr>
          <w:trHeight w:val="285" w:hRule="atLeast"/>
          <w:jc w:val="center"/>
        </w:trPr>
        <w:tc>
          <w:tcPr>
            <w:tcW w:w="1371" w:type="dxa"/>
            <w:vMerge w:val="restart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数据元</w:t>
            </w:r>
          </w:p>
        </w:tc>
        <w:tc>
          <w:tcPr>
            <w:tcW w:w="1559" w:type="dxa"/>
            <w:vMerge w:val="restart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字段</w:t>
            </w:r>
          </w:p>
        </w:tc>
        <w:tc>
          <w:tcPr>
            <w:tcW w:w="1417" w:type="dxa"/>
            <w:gridSpan w:val="2"/>
            <w:tcBorders>
              <w:top w:val="single" w:color="auto" w:sz="12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数据条件</w:t>
            </w:r>
          </w:p>
        </w:tc>
        <w:tc>
          <w:tcPr>
            <w:tcW w:w="3901" w:type="dxa"/>
            <w:vMerge w:val="restart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Layout w:type="fixed"/>
        </w:tblPrEx>
        <w:trPr>
          <w:trHeight w:val="285" w:hRule="atLeast"/>
          <w:jc w:val="center"/>
        </w:trPr>
        <w:tc>
          <w:tcPr>
            <w:tcW w:w="1371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155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请求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应答</w:t>
            </w:r>
          </w:p>
        </w:tc>
        <w:tc>
          <w:tcPr>
            <w:tcW w:w="390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</w:tblPrEx>
        <w:trPr>
          <w:trHeight w:val="285" w:hRule="atLeast"/>
          <w:jc w:val="center"/>
        </w:trPr>
        <w:tc>
          <w:tcPr>
            <w:tcW w:w="1371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请求格式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  <w:t>content-type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</w:rPr>
              <w:t>M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390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  <w:t>application/json</w:t>
            </w:r>
          </w:p>
        </w:tc>
      </w:tr>
      <w:tr>
        <w:tblPrEx>
          <w:tblLayout w:type="fixed"/>
        </w:tblPrEx>
        <w:trPr>
          <w:trHeight w:val="285" w:hRule="atLeast"/>
          <w:jc w:val="center"/>
        </w:trPr>
        <w:tc>
          <w:tcPr>
            <w:tcW w:w="1371" w:type="dxa"/>
            <w:tcBorders>
              <w:top w:val="nil"/>
              <w:left w:val="single" w:color="auto" w:sz="12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请求系统标识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  <w:t>Authorization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华文仿宋" w:hAnsi="华文仿宋" w:eastAsia="华文仿宋"/>
              </w:rPr>
              <w:t>M</w:t>
            </w:r>
          </w:p>
        </w:tc>
        <w:tc>
          <w:tcPr>
            <w:tcW w:w="70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R</w:t>
            </w:r>
          </w:p>
        </w:tc>
        <w:tc>
          <w:tcPr>
            <w:tcW w:w="3901" w:type="dxa"/>
            <w:tcBorders>
              <w:top w:val="nil"/>
              <w:left w:val="nil"/>
              <w:bottom w:val="single" w:color="auto" w:sz="4" w:space="0"/>
              <w:right w:val="single" w:color="auto" w:sz="12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  <w:t>'Newland '+app.globalData.token</w:t>
            </w:r>
          </w:p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  <w:t>请求验证</w:t>
            </w: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,中间有空格</w:t>
            </w:r>
          </w:p>
        </w:tc>
      </w:tr>
    </w:tbl>
    <w:p>
      <w:pPr>
        <w:pStyle w:val="33"/>
        <w:rPr>
          <w:rFonts w:ascii="等线" w:hAnsi="等线" w:eastAsia="等线" w:cs="宋体"/>
          <w:color w:val="000000"/>
          <w:sz w:val="20"/>
        </w:rPr>
      </w:pPr>
      <w:bookmarkStart w:id="26" w:name="_Toc11681699"/>
    </w:p>
    <w:p>
      <w:pPr>
        <w:pStyle w:val="33"/>
        <w:rPr>
          <w:rFonts w:ascii="等线" w:hAnsi="等线" w:eastAsia="等线" w:cs="宋体"/>
          <w:color w:val="000000"/>
          <w:sz w:val="20"/>
          <w:lang w:eastAsia="zh-CN"/>
        </w:rPr>
      </w:pPr>
      <w:r>
        <w:rPr>
          <w:rFonts w:ascii="等线" w:hAnsi="等线" w:eastAsia="等线" w:cs="宋体"/>
          <w:color w:val="000000"/>
          <w:sz w:val="20"/>
        </w:rPr>
        <w:t>Authorization</w:t>
      </w:r>
      <w:r>
        <w:rPr>
          <w:rFonts w:hint="eastAsia" w:ascii="等线" w:hAnsi="等线" w:eastAsia="等线" w:cs="宋体"/>
          <w:color w:val="000000"/>
          <w:sz w:val="20"/>
          <w:lang w:eastAsia="zh-CN"/>
        </w:rPr>
        <w:t>:该字段是用户验证用户的合法性</w:t>
      </w:r>
    </w:p>
    <w:p>
      <w:pPr>
        <w:pStyle w:val="4"/>
        <w:rPr>
          <w:rFonts w:ascii="华文仿宋" w:hAnsi="华文仿宋" w:eastAsia="华文仿宋"/>
        </w:rPr>
      </w:pPr>
      <w:r>
        <w:rPr>
          <w:rFonts w:ascii="华文仿宋" w:hAnsi="华文仿宋" w:eastAsia="华文仿宋"/>
        </w:rPr>
        <w:t>返回报文格式</w:t>
      </w:r>
    </w:p>
    <w:p>
      <w:pPr>
        <w:pStyle w:val="3"/>
        <w:spacing w:after="93"/>
      </w:pPr>
      <w:r>
        <w:t>返回的报文格式是json格式</w:t>
      </w:r>
      <w:r>
        <w:rPr>
          <w:rFonts w:hint="eastAsia"/>
        </w:rPr>
        <w:t>，</w:t>
      </w:r>
      <w:r>
        <w:t>字段为</w:t>
      </w:r>
    </w:p>
    <w:p>
      <w:pPr>
        <w:pStyle w:val="3"/>
        <w:spacing w:after="93"/>
      </w:pPr>
    </w:p>
    <w:tbl>
      <w:tblPr>
        <w:tblStyle w:val="24"/>
        <w:tblW w:w="8394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202"/>
        <w:gridCol w:w="981"/>
        <w:gridCol w:w="1050"/>
        <w:gridCol w:w="3532"/>
      </w:tblGrid>
      <w:tr>
        <w:tblPrEx>
          <w:tblLayout w:type="fixed"/>
        </w:tblPrEx>
        <w:trPr>
          <w:trHeight w:val="285" w:hRule="atLeast"/>
        </w:trPr>
        <w:tc>
          <w:tcPr>
            <w:tcW w:w="1629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数据元</w:t>
            </w:r>
          </w:p>
        </w:tc>
        <w:tc>
          <w:tcPr>
            <w:tcW w:w="1202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字段</w:t>
            </w:r>
          </w:p>
        </w:tc>
        <w:tc>
          <w:tcPr>
            <w:tcW w:w="981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050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数据条件</w:t>
            </w:r>
          </w:p>
        </w:tc>
        <w:tc>
          <w:tcPr>
            <w:tcW w:w="3532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1629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标识号</w:t>
            </w:r>
          </w:p>
        </w:tc>
        <w:tc>
          <w:tcPr>
            <w:tcW w:w="1202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  <w:t>code</w:t>
            </w:r>
          </w:p>
        </w:tc>
        <w:tc>
          <w:tcPr>
            <w:tcW w:w="981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  <w:t>2</w:t>
            </w: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eastAsia"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  <w:t>R</w:t>
            </w:r>
          </w:p>
        </w:tc>
        <w:tc>
          <w:tcPr>
            <w:tcW w:w="3532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  <w:t>00 成功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  <w:t>01 失败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1629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返回信息</w:t>
            </w:r>
          </w:p>
        </w:tc>
        <w:tc>
          <w:tcPr>
            <w:tcW w:w="1202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msg</w:t>
            </w:r>
          </w:p>
        </w:tc>
        <w:tc>
          <w:tcPr>
            <w:tcW w:w="981" w:type="dxa"/>
            <w:shd w:val="clear" w:color="auto" w:fill="auto"/>
            <w:vAlign w:val="center"/>
          </w:tcPr>
          <w:p>
            <w:pPr>
              <w:widowControl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eastAsia"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  <w:t>R</w:t>
            </w:r>
          </w:p>
        </w:tc>
        <w:tc>
          <w:tcPr>
            <w:tcW w:w="3532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Calibri" w:hAnsi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18"/>
                <w:szCs w:val="18"/>
                <w:u w:color="000000"/>
              </w:rPr>
              <w:t>成功，失败</w:t>
            </w:r>
            <w:r>
              <w:rPr>
                <w:rFonts w:ascii="Calibri" w:hAnsi="Calibri" w:cs="Calibri"/>
                <w:color w:val="000000"/>
                <w:kern w:val="0"/>
                <w:sz w:val="18"/>
                <w:szCs w:val="18"/>
                <w:u w:color="000000"/>
              </w:rPr>
              <w:t>…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1629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</w:t>
            </w:r>
          </w:p>
        </w:tc>
        <w:tc>
          <w:tcPr>
            <w:tcW w:w="1202" w:type="dxa"/>
            <w:shd w:val="clear" w:color="auto" w:fill="auto"/>
            <w:vAlign w:val="center"/>
          </w:tcPr>
          <w:p>
            <w:pPr>
              <w:widowControl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981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eastAsia"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  <w:t>R</w:t>
            </w:r>
          </w:p>
        </w:tc>
        <w:tc>
          <w:tcPr>
            <w:tcW w:w="3532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  <w:t>Json格式</w:t>
            </w:r>
          </w:p>
        </w:tc>
      </w:tr>
    </w:tbl>
    <w:p>
      <w:pPr>
        <w:pStyle w:val="3"/>
        <w:spacing w:after="93"/>
        <w:rPr>
          <w:rFonts w:hint="eastAsia"/>
        </w:rPr>
      </w:pPr>
    </w:p>
    <w:p>
      <w:pPr>
        <w:pStyle w:val="4"/>
        <w:rPr>
          <w:rFonts w:ascii="华文仿宋" w:hAnsi="华文仿宋" w:eastAsia="华文仿宋"/>
        </w:rPr>
      </w:pPr>
      <w:r>
        <w:rPr>
          <w:rFonts w:hint="eastAsia" w:ascii="华文仿宋" w:hAnsi="华文仿宋" w:eastAsia="华文仿宋"/>
        </w:rPr>
        <w:t>接口</w:t>
      </w:r>
      <w:bookmarkEnd w:id="26"/>
    </w:p>
    <w:p>
      <w:pPr>
        <w:pStyle w:val="3"/>
        <w:spacing w:after="93"/>
        <w:ind w:firstLine="420"/>
        <w:rPr>
          <w:rFonts w:asciiTheme="minorEastAsia" w:hAnsiTheme="minorEastAsia" w:eastAsiaTheme="minorEastAsia" w:cstheme="minorBidi"/>
          <w:bCs/>
          <w:iCs/>
          <w:sz w:val="21"/>
          <w:szCs w:val="22"/>
        </w:rPr>
      </w:pPr>
      <w:r>
        <w:rPr>
          <w:rFonts w:hint="eastAsia" w:asciiTheme="minorEastAsia" w:hAnsiTheme="minorEastAsia" w:eastAsiaTheme="minorEastAsia" w:cstheme="minorBidi"/>
          <w:bCs/>
          <w:iCs/>
          <w:sz w:val="21"/>
          <w:szCs w:val="22"/>
        </w:rPr>
        <w:t>用于对微信端访问后台的代码请求</w:t>
      </w:r>
      <w:r>
        <w:rPr>
          <w:rFonts w:hint="default" w:asciiTheme="minorEastAsia" w:hAnsiTheme="minorEastAsia" w:eastAsiaTheme="minorEastAsia" w:cstheme="minorBidi"/>
          <w:bCs/>
          <w:iCs/>
          <w:sz w:val="21"/>
          <w:szCs w:val="22"/>
        </w:rPr>
        <w:t>，本程序的项目的使用，是通过初期确定的，如篮球、足球、羽毛球等</w:t>
      </w:r>
    </w:p>
    <w:p>
      <w:pPr>
        <w:pStyle w:val="6"/>
        <w:tabs>
          <w:tab w:val="left" w:pos="851"/>
          <w:tab w:val="left" w:pos="1148"/>
        </w:tabs>
        <w:rPr>
          <w:rFonts w:ascii="华文仿宋" w:hAnsi="华文仿宋"/>
        </w:rPr>
      </w:pPr>
      <w:r>
        <w:rPr>
          <w:rFonts w:ascii="华文仿宋" w:hAnsi="华文仿宋"/>
        </w:rPr>
        <w:t>授权接口</w:t>
      </w:r>
    </w:p>
    <w:p>
      <w:pPr>
        <w:pStyle w:val="7"/>
        <w:numPr>
          <w:ilvl w:val="0"/>
          <w:numId w:val="6"/>
        </w:numPr>
      </w:pPr>
      <w:r>
        <w:t>描述</w:t>
      </w:r>
    </w:p>
    <w:p>
      <w:pPr>
        <w:ind w:left="210" w:firstLine="210"/>
      </w:pPr>
      <w:r>
        <w:rPr>
          <w:rFonts w:hint="eastAsia"/>
          <w:bCs/>
          <w:iCs/>
        </w:rPr>
        <w:t>用于本程序获取用户的授权，获取用户的基本信息</w:t>
      </w:r>
      <w:r>
        <w:rPr>
          <w:rFonts w:hint="eastAsia"/>
        </w:rPr>
        <w:t>。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请求代码</w:t>
      </w:r>
    </w:p>
    <w:p>
      <w:pPr>
        <w:pStyle w:val="3"/>
        <w:spacing w:after="93"/>
        <w:ind w:left="420" w:firstLine="0" w:firstLineChars="0"/>
        <w:rPr>
          <w:rFonts w:ascii="仿宋_GB2312" w:hAnsi="宋体" w:eastAsia="仿宋_GB2312"/>
          <w:color w:val="000000"/>
          <w:kern w:val="0"/>
          <w:lang w:val="en-GB"/>
        </w:rPr>
      </w:pPr>
      <w:r>
        <w:rPr>
          <w:rFonts w:ascii="仿宋_GB2312" w:hAnsi="宋体" w:eastAsia="仿宋_GB2312"/>
          <w:color w:val="000000"/>
          <w:kern w:val="0"/>
        </w:rPr>
        <w:t>/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uth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请求体</w:t>
      </w:r>
    </w:p>
    <w:tbl>
      <w:tblPr>
        <w:tblStyle w:val="24"/>
        <w:tblW w:w="8394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188"/>
        <w:gridCol w:w="995"/>
        <w:gridCol w:w="1037"/>
        <w:gridCol w:w="35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629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数据元</w:t>
            </w:r>
          </w:p>
        </w:tc>
        <w:tc>
          <w:tcPr>
            <w:tcW w:w="1188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字段</w:t>
            </w:r>
          </w:p>
        </w:tc>
        <w:tc>
          <w:tcPr>
            <w:tcW w:w="995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037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数据条件</w:t>
            </w:r>
          </w:p>
        </w:tc>
        <w:tc>
          <w:tcPr>
            <w:tcW w:w="3545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629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u w:color="000000"/>
              </w:rPr>
              <w:t>验证码</w:t>
            </w:r>
          </w:p>
        </w:tc>
        <w:tc>
          <w:tcPr>
            <w:tcW w:w="1188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eastAsia"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  <w:t>M</w:t>
            </w:r>
          </w:p>
        </w:tc>
        <w:tc>
          <w:tcPr>
            <w:tcW w:w="3545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u w:color="000000"/>
              </w:rPr>
              <w:t>使用code换取openid</w:t>
            </w:r>
          </w:p>
        </w:tc>
      </w:tr>
    </w:tbl>
    <w:p>
      <w:pPr>
        <w:ind w:left="420"/>
        <w:rPr>
          <w:bCs/>
          <w:iCs/>
        </w:rPr>
      </w:pPr>
      <w:r>
        <w:t>请</w:t>
      </w:r>
      <w:r>
        <w:rPr>
          <w:bCs/>
          <w:iCs/>
        </w:rPr>
        <w:t>求获取的时候</w:t>
      </w:r>
      <w:r>
        <w:rPr>
          <w:rFonts w:hint="eastAsia"/>
          <w:bCs/>
          <w:iCs/>
        </w:rPr>
        <w:t>，</w:t>
      </w:r>
      <w:r>
        <w:rPr>
          <w:bCs/>
          <w:iCs/>
        </w:rPr>
        <w:t>需要的开发人员的相关的信息</w:t>
      </w:r>
      <w:r>
        <w:rPr>
          <w:rFonts w:hint="eastAsia"/>
          <w:bCs/>
          <w:iCs/>
        </w:rPr>
        <w:t>,</w:t>
      </w:r>
      <w:r>
        <w:rPr>
          <w:bCs/>
          <w:iCs/>
        </w:rPr>
        <w:t>验证获取登录用户的openid</w:t>
      </w:r>
    </w:p>
    <w:p>
      <w:pPr>
        <w:ind w:left="420"/>
        <w:rPr>
          <w:rFonts w:hint="eastAsia"/>
        </w:rPr>
      </w:pPr>
      <w:r>
        <w:t>appId, secret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应答体</w:t>
      </w:r>
    </w:p>
    <w:tbl>
      <w:tblPr>
        <w:tblStyle w:val="24"/>
        <w:tblW w:w="8394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1202"/>
        <w:gridCol w:w="981"/>
        <w:gridCol w:w="1050"/>
        <w:gridCol w:w="353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629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数据元</w:t>
            </w:r>
          </w:p>
        </w:tc>
        <w:tc>
          <w:tcPr>
            <w:tcW w:w="1202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字段</w:t>
            </w:r>
          </w:p>
        </w:tc>
        <w:tc>
          <w:tcPr>
            <w:tcW w:w="981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050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数据条件</w:t>
            </w:r>
          </w:p>
        </w:tc>
        <w:tc>
          <w:tcPr>
            <w:tcW w:w="3532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1629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u w:color="000000"/>
              </w:rPr>
              <w:t>当前授权人openid</w:t>
            </w:r>
          </w:p>
        </w:tc>
        <w:tc>
          <w:tcPr>
            <w:tcW w:w="1202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  <w:t>wx_OpenId</w:t>
            </w:r>
          </w:p>
        </w:tc>
        <w:tc>
          <w:tcPr>
            <w:tcW w:w="981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eastAsia"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  <w:t>R</w:t>
            </w:r>
          </w:p>
        </w:tc>
        <w:tc>
          <w:tcPr>
            <w:tcW w:w="3532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eastAsia"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  <w:t>征信平台对每笔查询生成唯一查询编号，成功时，返回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629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u w:color="000000"/>
              </w:rPr>
              <w:t>授权申请的code</w:t>
            </w:r>
          </w:p>
        </w:tc>
        <w:tc>
          <w:tcPr>
            <w:tcW w:w="1202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code</w:t>
            </w:r>
          </w:p>
        </w:tc>
        <w:tc>
          <w:tcPr>
            <w:tcW w:w="981" w:type="dxa"/>
            <w:shd w:val="clear" w:color="auto" w:fill="auto"/>
            <w:vAlign w:val="center"/>
          </w:tcPr>
          <w:p>
            <w:pPr>
              <w:widowControl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  <w:t>R</w:t>
            </w:r>
          </w:p>
        </w:tc>
        <w:tc>
          <w:tcPr>
            <w:tcW w:w="3532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629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权限验证码</w:t>
            </w:r>
          </w:p>
        </w:tc>
        <w:tc>
          <w:tcPr>
            <w:tcW w:w="1202" w:type="dxa"/>
            <w:shd w:val="clear" w:color="auto" w:fill="auto"/>
            <w:vAlign w:val="center"/>
          </w:tcPr>
          <w:p>
            <w:pPr>
              <w:widowControl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access_token</w:t>
            </w:r>
          </w:p>
        </w:tc>
        <w:tc>
          <w:tcPr>
            <w:tcW w:w="981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50" w:type="dxa"/>
            <w:shd w:val="clear" w:color="auto" w:fill="auto"/>
            <w:vAlign w:val="center"/>
          </w:tcPr>
          <w:p>
            <w:pPr>
              <w:widowControl/>
              <w:rPr>
                <w:rFonts w:hint="eastAsia" w:ascii="Calibri" w:hAnsi="Calibri" w:cs="Calibri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eastAsia" w:ascii="Calibri" w:hAnsi="Calibri" w:cs="Calibri"/>
                <w:color w:val="000000"/>
                <w:kern w:val="0"/>
                <w:sz w:val="18"/>
                <w:szCs w:val="18"/>
                <w:u w:color="000000"/>
              </w:rPr>
              <w:t>R</w:t>
            </w:r>
          </w:p>
        </w:tc>
        <w:tc>
          <w:tcPr>
            <w:tcW w:w="3532" w:type="dxa"/>
            <w:shd w:val="clear" w:color="auto" w:fill="auto"/>
            <w:vAlign w:val="center"/>
          </w:tcPr>
          <w:p>
            <w:pPr>
              <w:widowControl/>
              <w:rPr>
                <w:rFonts w:ascii="Calibri" w:hAnsi="Calibri" w:eastAsia="Calibri" w:cs="Calibri"/>
                <w:color w:val="000000"/>
                <w:kern w:val="0"/>
                <w:sz w:val="18"/>
                <w:szCs w:val="18"/>
                <w:u w:color="000000"/>
              </w:rPr>
            </w:pPr>
          </w:p>
        </w:tc>
      </w:tr>
    </w:tbl>
    <w:p>
      <w:pPr>
        <w:pStyle w:val="3"/>
        <w:spacing w:after="93"/>
      </w:pPr>
    </w:p>
    <w:p>
      <w:pPr>
        <w:pStyle w:val="7"/>
        <w:numPr>
          <w:ilvl w:val="0"/>
          <w:numId w:val="7"/>
        </w:numPr>
      </w:pPr>
      <w:r>
        <w:t>报文示例</w:t>
      </w:r>
    </w:p>
    <w:p>
      <w:r>
        <w:object>
          <v:shape id="_x0000_i1026" o:spt="75" type="#_x0000_t75" style="height:42pt;width:87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9">
            <o:LockedField>false</o:LockedField>
          </o:OLEObject>
        </w:object>
      </w:r>
    </w:p>
    <w:p>
      <w:pPr>
        <w:pStyle w:val="6"/>
        <w:numPr>
          <w:numId w:val="0"/>
        </w:numPr>
        <w:tabs>
          <w:tab w:val="left" w:pos="1148"/>
        </w:tabs>
        <w:ind w:leftChars="0"/>
        <w:rPr>
          <w:rFonts w:eastAsia="宋体"/>
        </w:rPr>
      </w:pPr>
      <w:r>
        <w:rPr>
          <w:rFonts w:hint="default"/>
        </w:rPr>
        <w:t>更新用户信息</w:t>
      </w:r>
    </w:p>
    <w:p>
      <w:pPr>
        <w:pStyle w:val="7"/>
        <w:numPr>
          <w:ilvl w:val="0"/>
          <w:numId w:val="6"/>
        </w:numPr>
      </w:pPr>
      <w:r>
        <w:t>接口</w:t>
      </w:r>
      <w:r>
        <w:t>描述</w:t>
      </w:r>
    </w:p>
    <w:p>
      <w:pPr>
        <w:ind w:left="210" w:firstLine="210"/>
      </w:pPr>
      <w:r>
        <w:t>更新非商家能获取的用户的基本信息，如用户昵称、性别、地域、头像等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交易代码</w:t>
      </w:r>
    </w:p>
    <w:p>
      <w:pPr>
        <w:pStyle w:val="3"/>
        <w:spacing w:after="93"/>
        <w:ind w:left="420" w:firstLine="0" w:firstLineChars="0"/>
        <w:rPr>
          <w:rFonts w:ascii="仿宋_GB2312" w:hAnsi="宋体" w:eastAsia="仿宋_GB2312"/>
          <w:color w:val="000000"/>
          <w:kern w:val="0"/>
          <w:lang w:val="en-GB"/>
        </w:rPr>
      </w:pPr>
      <w:r>
        <w:rPr>
          <w:rFonts w:ascii="Consolas" w:hAnsi="Consolas" w:eastAsia="宋体" w:cs="宋体"/>
          <w:color w:val="A31515"/>
          <w:kern w:val="0"/>
          <w:szCs w:val="21"/>
        </w:rPr>
        <w:t>updateConsumerInfo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请求体</w:t>
      </w:r>
    </w:p>
    <w:tbl>
      <w:tblPr>
        <w:tblStyle w:val="24"/>
        <w:tblW w:w="8394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473"/>
        <w:gridCol w:w="995"/>
        <w:gridCol w:w="1037"/>
        <w:gridCol w:w="35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数据元</w:t>
            </w:r>
          </w:p>
        </w:tc>
        <w:tc>
          <w:tcPr>
            <w:tcW w:w="1473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字段</w:t>
            </w:r>
          </w:p>
        </w:tc>
        <w:tc>
          <w:tcPr>
            <w:tcW w:w="995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037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数据条件</w:t>
            </w:r>
          </w:p>
        </w:tc>
        <w:tc>
          <w:tcPr>
            <w:tcW w:w="3545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微信openid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wechatOpenid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35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  <w:t>S001返回的查询编号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昵称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nickname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35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  <w:t>每页的数目（固定值，同一个申请件单号翻页时，保持单页条数不变）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gender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35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  <w:t>0:unknow 1:male 2:female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头像</w:t>
            </w:r>
          </w:p>
        </w:tc>
        <w:tc>
          <w:tcPr>
            <w:tcW w:w="147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avatar</w:t>
            </w:r>
            <w:r>
              <w:rPr>
                <w:rFonts w:hint="default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rl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</w:p>
        </w:tc>
      </w:tr>
    </w:tbl>
    <w:p>
      <w:pPr>
        <w:ind w:left="420"/>
      </w:pPr>
    </w:p>
    <w:p>
      <w:pPr>
        <w:pStyle w:val="7"/>
        <w:numPr>
          <w:ilvl w:val="0"/>
          <w:numId w:val="6"/>
        </w:numPr>
      </w:pPr>
      <w:r>
        <w:rPr>
          <w:rFonts w:hint="eastAsia"/>
        </w:rPr>
        <w:t>应答体</w:t>
      </w:r>
    </w:p>
    <w:p>
      <w:pPr>
        <w:rPr>
          <w:rFonts w:hint="default"/>
        </w:rPr>
      </w:pPr>
      <w:r>
        <w:rPr>
          <w:rFonts w:hint="default"/>
        </w:rPr>
        <w:t>公共的返回体</w:t>
      </w:r>
    </w:p>
    <w:p>
      <w:pPr>
        <w:pStyle w:val="6"/>
        <w:numPr>
          <w:ilvl w:val="0"/>
          <w:numId w:val="0"/>
        </w:numPr>
        <w:tabs>
          <w:tab w:val="left" w:pos="1148"/>
        </w:tabs>
        <w:ind w:leftChars="0"/>
        <w:rPr>
          <w:rFonts w:eastAsia="宋体"/>
        </w:rPr>
      </w:pPr>
      <w:r>
        <w:rPr>
          <w:rFonts w:hint="default"/>
        </w:rPr>
        <w:t>创建订单</w:t>
      </w:r>
    </w:p>
    <w:p>
      <w:pPr>
        <w:pStyle w:val="7"/>
        <w:numPr>
          <w:ilvl w:val="0"/>
          <w:numId w:val="6"/>
        </w:numPr>
      </w:pPr>
      <w:r>
        <w:t>接口描述</w:t>
      </w:r>
    </w:p>
    <w:p>
      <w:pPr>
        <w:ind w:left="210" w:firstLine="210"/>
      </w:pPr>
      <w:r>
        <w:t>选择一个项目，发起活动和小伙棒一起娱乐，也可以自己玩的项目，订单分AA和免费的项目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交易代码</w:t>
      </w:r>
    </w:p>
    <w:p>
      <w:pPr>
        <w:pStyle w:val="3"/>
        <w:spacing w:after="93"/>
        <w:ind w:left="420" w:firstLine="0" w:firstLineChars="0"/>
        <w:rPr>
          <w:rFonts w:ascii="仿宋_GB2312" w:hAnsi="宋体" w:eastAsia="仿宋_GB2312"/>
          <w:color w:val="000000"/>
          <w:kern w:val="0"/>
          <w:lang w:val="en-GB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createOrderItem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请求体</w:t>
      </w:r>
    </w:p>
    <w:tbl>
      <w:tblPr>
        <w:tblStyle w:val="24"/>
        <w:tblW w:w="8394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473"/>
        <w:gridCol w:w="995"/>
        <w:gridCol w:w="1037"/>
        <w:gridCol w:w="35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数据元</w:t>
            </w:r>
          </w:p>
        </w:tc>
        <w:tc>
          <w:tcPr>
            <w:tcW w:w="1473" w:type="dxa"/>
            <w:shd w:val="clear" w:color="000000" w:fill="D9D9D9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995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037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数据条件</w:t>
            </w:r>
          </w:p>
        </w:tc>
        <w:tc>
          <w:tcPr>
            <w:tcW w:w="3545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项目的id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projectId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354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篮球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2 足球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3 跑步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4 乒乓球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5 羽毛球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6 自行车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 游泳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8 健身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0 轮滑</w:t>
            </w:r>
          </w:p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9 其他运动</w:t>
            </w:r>
          </w:p>
        </w:tc>
      </w:tr>
      <w:tr>
        <w:tblPrEx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活动标题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sportTitle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35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活动总人数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totalNum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35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活动发起的场地位置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gameLocation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项目花费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projectCost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decimal(15,2)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项目类型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feeTags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  <w:t>AA:AA制  OO:免费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项目描述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contactDir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  <w:t>一般输入的是对于手机号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发起人的微信id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startWechatOpenid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</w:p>
        </w:tc>
      </w:tr>
    </w:tbl>
    <w:p>
      <w:pPr>
        <w:ind w:left="420"/>
      </w:pPr>
    </w:p>
    <w:p>
      <w:pPr>
        <w:pStyle w:val="7"/>
        <w:numPr>
          <w:ilvl w:val="0"/>
          <w:numId w:val="6"/>
        </w:numPr>
      </w:pPr>
      <w:r>
        <w:rPr>
          <w:rFonts w:hint="eastAsia"/>
        </w:rPr>
        <w:t>应答体</w:t>
      </w:r>
    </w:p>
    <w:p>
      <w:pPr>
        <w:rPr>
          <w:rFonts w:hint="default"/>
        </w:rPr>
      </w:pPr>
      <w:r>
        <w:rPr>
          <w:rFonts w:hint="default"/>
        </w:rPr>
        <w:t>公共应答体</w:t>
      </w:r>
    </w:p>
    <w:p>
      <w:pPr>
        <w:pStyle w:val="6"/>
        <w:numPr>
          <w:ilvl w:val="0"/>
          <w:numId w:val="0"/>
        </w:numPr>
        <w:tabs>
          <w:tab w:val="left" w:pos="1148"/>
        </w:tabs>
        <w:ind w:leftChars="0"/>
        <w:rPr>
          <w:rFonts w:eastAsia="宋体"/>
        </w:rPr>
      </w:pPr>
      <w:r>
        <w:rPr>
          <w:rFonts w:hint="default"/>
        </w:rPr>
        <w:t>查询所有订单</w:t>
      </w:r>
    </w:p>
    <w:p>
      <w:pPr>
        <w:pStyle w:val="7"/>
        <w:numPr>
          <w:ilvl w:val="0"/>
          <w:numId w:val="6"/>
        </w:numPr>
      </w:pPr>
      <w:r>
        <w:t>接口描述</w:t>
      </w:r>
    </w:p>
    <w:p>
      <w:pPr>
        <w:ind w:left="210" w:firstLine="210"/>
      </w:pPr>
      <w:r>
        <w:t>查询订单的接口</w:t>
      </w:r>
    </w:p>
    <w:p>
      <w:pPr>
        <w:numPr>
          <w:ilvl w:val="0"/>
          <w:numId w:val="8"/>
        </w:numPr>
        <w:ind w:left="210" w:firstLine="210"/>
      </w:pPr>
      <w:r>
        <w:t>没有条件，查询出组队中、组队结束的，且活动开始时间还在当前时间之后</w:t>
      </w:r>
    </w:p>
    <w:p>
      <w:pPr>
        <w:numPr>
          <w:ilvl w:val="0"/>
          <w:numId w:val="8"/>
        </w:numPr>
        <w:ind w:left="210" w:firstLine="210"/>
      </w:pPr>
      <w:r>
        <w:t>条件筛选，找到符合条件的，如项目人数，项目的开始时间，项目的每人花费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交易代码</w:t>
      </w:r>
    </w:p>
    <w:p>
      <w:pPr>
        <w:pStyle w:val="3"/>
        <w:spacing w:after="93"/>
        <w:ind w:left="420" w:firstLine="0" w:firstLineChars="0"/>
        <w:rPr>
          <w:rFonts w:ascii="仿宋_GB2312" w:hAnsi="宋体" w:eastAsia="仿宋_GB2312"/>
          <w:color w:val="000000"/>
          <w:kern w:val="0"/>
          <w:lang w:val="en-GB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findAllOrders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请求体</w:t>
      </w:r>
    </w:p>
    <w:tbl>
      <w:tblPr>
        <w:tblStyle w:val="24"/>
        <w:tblW w:w="8394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473"/>
        <w:gridCol w:w="995"/>
        <w:gridCol w:w="1037"/>
        <w:gridCol w:w="35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数据元</w:t>
            </w:r>
          </w:p>
        </w:tc>
        <w:tc>
          <w:tcPr>
            <w:tcW w:w="1473" w:type="dxa"/>
            <w:shd w:val="clear" w:color="000000" w:fill="D9D9D9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995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037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数据条件</w:t>
            </w:r>
          </w:p>
        </w:tc>
        <w:tc>
          <w:tcPr>
            <w:tcW w:w="3545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页码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pageNum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Int 2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354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每页显示数据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pageSize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 xml:space="preserve">Int </w:t>
            </w: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35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条件筛选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sort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map集合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5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仿宋" w:hAnsi="仿宋" w:eastAsia="仿宋" w:cs="Wingdings"/>
                <w:sz w:val="22"/>
                <w:szCs w:val="21"/>
              </w:rPr>
            </w:pPr>
            <w:r>
              <w:rPr>
                <w:rFonts w:ascii="仿宋" w:hAnsi="仿宋" w:eastAsia="仿宋" w:cs="Wingdings"/>
                <w:sz w:val="22"/>
                <w:szCs w:val="21"/>
              </w:rPr>
              <w:t>ss</w:t>
            </w:r>
            <w:r>
              <w:rPr>
                <w:rFonts w:ascii="仿宋" w:hAnsi="仿宋" w:eastAsia="仿宋" w:cs="Wingdings"/>
                <w:sz w:val="22"/>
                <w:szCs w:val="21"/>
              </w:rPr>
              <w:t>portType</w:t>
            </w:r>
          </w:p>
          <w:p>
            <w:pPr>
              <w:widowControl/>
              <w:jc w:val="left"/>
              <w:rPr>
                <w:rFonts w:ascii="仿宋" w:hAnsi="仿宋" w:eastAsia="仿宋" w:cs="Wingdings"/>
                <w:sz w:val="22"/>
                <w:szCs w:val="21"/>
              </w:rPr>
            </w:pPr>
            <w:r>
              <w:rPr>
                <w:rFonts w:ascii="仿宋" w:hAnsi="仿宋" w:eastAsia="仿宋" w:cs="Wingdings"/>
                <w:sz w:val="22"/>
                <w:szCs w:val="21"/>
              </w:rPr>
              <w:t>numType</w:t>
            </w:r>
          </w:p>
          <w:p>
            <w:pPr>
              <w:widowControl/>
              <w:jc w:val="left"/>
              <w:rPr>
                <w:rFonts w:ascii="仿宋" w:hAnsi="仿宋" w:eastAsia="仿宋" w:cs="Wingdings"/>
                <w:sz w:val="22"/>
                <w:szCs w:val="21"/>
              </w:rPr>
            </w:pPr>
            <w:r>
              <w:rPr>
                <w:rFonts w:ascii="仿宋" w:hAnsi="仿宋" w:eastAsia="仿宋" w:cs="Wingdings"/>
                <w:sz w:val="22"/>
                <w:szCs w:val="21"/>
              </w:rPr>
              <w:t>costRMB</w:t>
            </w:r>
          </w:p>
          <w:p>
            <w:pPr>
              <w:widowControl/>
              <w:jc w:val="left"/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仿宋" w:hAnsi="仿宋" w:eastAsia="仿宋" w:cs="Wingdings"/>
                <w:sz w:val="22"/>
                <w:szCs w:val="21"/>
              </w:rPr>
              <w:t>queryDate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项目类型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sportType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5" w:type="dxa"/>
            <w:shd w:val="clear" w:color="auto" w:fill="auto"/>
            <w:vAlign w:val="center"/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all 所有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篮球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足球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射箭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乒乓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羽毛球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自行车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游泳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 健身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网球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9 其他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活动人数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numType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5" w:type="dxa"/>
            <w:shd w:val="clear" w:color="auto" w:fill="auto"/>
            <w:vAlign w:val="center"/>
          </w:tcPr>
          <w:p>
            <w:pPr>
              <w:pStyle w:val="17"/>
              <w:adjustRightInd w:val="0"/>
              <w:spacing w:before="0" w:beforeAutospacing="0" w:after="0" w:afterAutospacing="0" w:line="360" w:lineRule="auto"/>
              <w:rPr>
                <w:rFonts w:ascii="仿宋" w:hAnsi="仿宋" w:eastAsia="仿宋" w:cs="Wingdings"/>
                <w:sz w:val="22"/>
                <w:szCs w:val="21"/>
              </w:rPr>
            </w:pPr>
            <w:r>
              <w:rPr>
                <w:rFonts w:hint="eastAsia" w:ascii="仿宋" w:hAnsi="仿宋" w:eastAsia="仿宋" w:cs="Wingdings"/>
                <w:sz w:val="22"/>
                <w:szCs w:val="21"/>
              </w:rPr>
              <w:t>all</w:t>
            </w:r>
            <w:r>
              <w:rPr>
                <w:rFonts w:ascii="仿宋" w:hAnsi="仿宋" w:eastAsia="仿宋" w:cs="Wingdings"/>
                <w:sz w:val="22"/>
                <w:szCs w:val="21"/>
              </w:rPr>
              <w:t xml:space="preserve"> 所有</w:t>
            </w:r>
          </w:p>
          <w:p>
            <w:pPr>
              <w:pStyle w:val="17"/>
              <w:adjustRightInd w:val="0"/>
              <w:spacing w:before="0" w:beforeAutospacing="0" w:after="0" w:afterAutospacing="0" w:line="360" w:lineRule="auto"/>
              <w:rPr>
                <w:rFonts w:ascii="仿宋" w:hAnsi="仿宋" w:eastAsia="仿宋" w:cs="Wingdings"/>
                <w:sz w:val="22"/>
                <w:szCs w:val="21"/>
              </w:rPr>
            </w:pPr>
            <w:r>
              <w:rPr>
                <w:rFonts w:ascii="仿宋" w:hAnsi="仿宋" w:eastAsia="仿宋" w:cs="Wingdings"/>
                <w:sz w:val="22"/>
                <w:szCs w:val="21"/>
              </w:rPr>
              <w:t xml:space="preserve">01 </w:t>
            </w:r>
            <w:r>
              <w:rPr>
                <w:rFonts w:ascii="仿宋" w:hAnsi="仿宋" w:eastAsia="仿宋" w:cs="Wingdings"/>
                <w:sz w:val="22"/>
                <w:szCs w:val="21"/>
              </w:rPr>
              <w:t xml:space="preserve"> </w:t>
            </w:r>
            <w:r>
              <w:rPr>
                <w:rFonts w:ascii="仿宋" w:hAnsi="仿宋" w:eastAsia="仿宋" w:cs="Wingdings"/>
                <w:sz w:val="22"/>
                <w:szCs w:val="21"/>
              </w:rPr>
              <w:t>5</w:t>
            </w:r>
            <w:r>
              <w:rPr>
                <w:rFonts w:hint="eastAsia" w:ascii="仿宋" w:hAnsi="仿宋" w:eastAsia="仿宋" w:cs="Wingdings"/>
                <w:sz w:val="22"/>
                <w:szCs w:val="21"/>
              </w:rPr>
              <w:t>人以下</w:t>
            </w:r>
          </w:p>
          <w:p>
            <w:pPr>
              <w:pStyle w:val="17"/>
              <w:adjustRightInd w:val="0"/>
              <w:spacing w:before="0" w:beforeAutospacing="0" w:after="0" w:afterAutospacing="0" w:line="360" w:lineRule="auto"/>
              <w:rPr>
                <w:rFonts w:ascii="仿宋" w:hAnsi="仿宋" w:eastAsia="仿宋" w:cs="Wingdings"/>
                <w:sz w:val="22"/>
                <w:szCs w:val="21"/>
              </w:rPr>
            </w:pPr>
            <w:r>
              <w:rPr>
                <w:rFonts w:ascii="仿宋" w:hAnsi="仿宋" w:eastAsia="仿宋" w:cs="Wingdings"/>
                <w:sz w:val="22"/>
                <w:szCs w:val="21"/>
              </w:rPr>
              <w:t xml:space="preserve">02 </w:t>
            </w:r>
            <w:r>
              <w:rPr>
                <w:rFonts w:ascii="仿宋" w:hAnsi="仿宋" w:eastAsia="仿宋" w:cs="Wingdings"/>
                <w:sz w:val="22"/>
                <w:szCs w:val="21"/>
              </w:rPr>
              <w:t xml:space="preserve"> </w:t>
            </w:r>
            <w:r>
              <w:rPr>
                <w:rFonts w:ascii="仿宋" w:hAnsi="仿宋" w:eastAsia="仿宋" w:cs="Wingdings"/>
                <w:sz w:val="22"/>
                <w:szCs w:val="21"/>
              </w:rPr>
              <w:t>5-8</w:t>
            </w:r>
            <w:r>
              <w:rPr>
                <w:rFonts w:hint="eastAsia" w:ascii="仿宋" w:hAnsi="仿宋" w:eastAsia="仿宋" w:cs="Wingdings"/>
                <w:sz w:val="22"/>
                <w:szCs w:val="21"/>
              </w:rPr>
              <w:t>人</w:t>
            </w:r>
          </w:p>
          <w:p>
            <w:pPr>
              <w:pStyle w:val="17"/>
              <w:adjustRightInd w:val="0"/>
              <w:spacing w:before="0" w:beforeAutospacing="0" w:after="0" w:afterAutospacing="0" w:line="360" w:lineRule="auto"/>
              <w:rPr>
                <w:rFonts w:ascii="仿宋" w:hAnsi="仿宋" w:eastAsia="仿宋" w:cs="Wingdings"/>
                <w:sz w:val="22"/>
                <w:szCs w:val="21"/>
              </w:rPr>
            </w:pPr>
            <w:r>
              <w:rPr>
                <w:rFonts w:ascii="仿宋" w:hAnsi="仿宋" w:eastAsia="仿宋" w:cs="Wingdings"/>
                <w:sz w:val="22"/>
                <w:szCs w:val="21"/>
              </w:rPr>
              <w:t xml:space="preserve">03 </w:t>
            </w:r>
            <w:r>
              <w:rPr>
                <w:rFonts w:ascii="仿宋" w:hAnsi="仿宋" w:eastAsia="仿宋" w:cs="Wingdings"/>
                <w:sz w:val="22"/>
                <w:szCs w:val="21"/>
              </w:rPr>
              <w:t xml:space="preserve"> </w:t>
            </w:r>
            <w:r>
              <w:rPr>
                <w:rFonts w:ascii="仿宋" w:hAnsi="仿宋" w:eastAsia="仿宋" w:cs="Wingdings"/>
                <w:sz w:val="22"/>
                <w:szCs w:val="21"/>
              </w:rPr>
              <w:t>8-10</w:t>
            </w:r>
            <w:r>
              <w:rPr>
                <w:rFonts w:hint="eastAsia" w:ascii="仿宋" w:hAnsi="仿宋" w:eastAsia="仿宋" w:cs="Wingdings"/>
                <w:sz w:val="22"/>
                <w:szCs w:val="21"/>
              </w:rPr>
              <w:t>人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ascii="仿宋" w:hAnsi="仿宋" w:eastAsia="仿宋" w:cs="Wingdings"/>
                <w:sz w:val="22"/>
                <w:szCs w:val="21"/>
              </w:rPr>
              <w:t xml:space="preserve">04 </w:t>
            </w:r>
            <w:r>
              <w:rPr>
                <w:rFonts w:ascii="仿宋" w:hAnsi="仿宋" w:eastAsia="仿宋" w:cs="Wingdings"/>
                <w:sz w:val="22"/>
                <w:szCs w:val="21"/>
              </w:rPr>
              <w:t xml:space="preserve"> </w:t>
            </w:r>
            <w:r>
              <w:rPr>
                <w:rFonts w:ascii="仿宋" w:hAnsi="仿宋" w:eastAsia="仿宋" w:cs="Wingdings"/>
                <w:sz w:val="22"/>
                <w:szCs w:val="21"/>
              </w:rPr>
              <w:t>10</w:t>
            </w:r>
            <w:r>
              <w:rPr>
                <w:rFonts w:hint="eastAsia" w:ascii="仿宋" w:hAnsi="仿宋" w:eastAsia="仿宋" w:cs="Wingdings"/>
                <w:sz w:val="22"/>
                <w:szCs w:val="21"/>
              </w:rPr>
              <w:t>人以上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每人花费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costRMB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decimal(15,2)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5" w:type="dxa"/>
            <w:shd w:val="clear" w:color="auto" w:fill="auto"/>
            <w:vAlign w:val="center"/>
          </w:tcPr>
          <w:p>
            <w:pPr>
              <w:pStyle w:val="17"/>
              <w:adjustRightInd w:val="0"/>
              <w:spacing w:before="0" w:beforeAutospacing="0" w:after="0" w:afterAutospacing="0" w:line="360" w:lineRule="auto"/>
              <w:rPr>
                <w:rFonts w:ascii="仿宋" w:hAnsi="仿宋" w:eastAsia="仿宋" w:cs="Wingdings"/>
                <w:sz w:val="22"/>
                <w:szCs w:val="21"/>
              </w:rPr>
            </w:pPr>
            <w:r>
              <w:rPr>
                <w:rFonts w:ascii="仿宋" w:hAnsi="仿宋" w:eastAsia="仿宋" w:cs="Wingdings"/>
                <w:sz w:val="22"/>
                <w:szCs w:val="21"/>
              </w:rPr>
              <w:t>all 所有</w:t>
            </w:r>
          </w:p>
          <w:p>
            <w:pPr>
              <w:pStyle w:val="17"/>
              <w:adjustRightInd w:val="0"/>
              <w:spacing w:before="0" w:beforeAutospacing="0" w:after="0" w:afterAutospacing="0" w:line="360" w:lineRule="auto"/>
              <w:rPr>
                <w:rFonts w:ascii="仿宋" w:hAnsi="仿宋" w:eastAsia="仿宋" w:cs="Wingdings"/>
                <w:sz w:val="22"/>
                <w:szCs w:val="21"/>
              </w:rPr>
            </w:pPr>
            <w:r>
              <w:rPr>
                <w:rFonts w:ascii="仿宋" w:hAnsi="仿宋" w:eastAsia="仿宋" w:cs="Wingdings"/>
                <w:sz w:val="22"/>
                <w:szCs w:val="21"/>
              </w:rPr>
              <w:t>0</w:t>
            </w:r>
            <w:r>
              <w:rPr>
                <w:rFonts w:hint="eastAsia" w:ascii="仿宋" w:hAnsi="仿宋" w:eastAsia="仿宋" w:cs="Wingdings"/>
                <w:sz w:val="22"/>
                <w:szCs w:val="21"/>
              </w:rPr>
              <w:t>1</w:t>
            </w:r>
            <w:r>
              <w:rPr>
                <w:rFonts w:ascii="仿宋" w:hAnsi="仿宋" w:eastAsia="仿宋" w:cs="Wingdings"/>
                <w:sz w:val="22"/>
                <w:szCs w:val="21"/>
              </w:rPr>
              <w:t xml:space="preserve"> </w:t>
            </w:r>
            <w:r>
              <w:rPr>
                <w:rFonts w:hint="eastAsia" w:ascii="仿宋" w:hAnsi="仿宋" w:eastAsia="仿宋" w:cs="Wingdings"/>
                <w:sz w:val="22"/>
                <w:szCs w:val="21"/>
              </w:rPr>
              <w:t>免费</w:t>
            </w:r>
          </w:p>
          <w:p>
            <w:pPr>
              <w:pStyle w:val="17"/>
              <w:adjustRightInd w:val="0"/>
              <w:spacing w:before="0" w:beforeAutospacing="0" w:after="0" w:afterAutospacing="0" w:line="360" w:lineRule="auto"/>
              <w:rPr>
                <w:rFonts w:ascii="仿宋" w:hAnsi="仿宋" w:eastAsia="仿宋" w:cs="Wingdings"/>
                <w:sz w:val="22"/>
                <w:szCs w:val="21"/>
              </w:rPr>
            </w:pPr>
            <w:r>
              <w:rPr>
                <w:rFonts w:ascii="仿宋" w:hAnsi="仿宋" w:eastAsia="仿宋" w:cs="Wingdings"/>
                <w:sz w:val="22"/>
                <w:szCs w:val="21"/>
              </w:rPr>
              <w:t xml:space="preserve">02 </w:t>
            </w:r>
            <w:r>
              <w:rPr>
                <w:rFonts w:hint="eastAsia" w:ascii="仿宋" w:hAnsi="仿宋" w:eastAsia="仿宋" w:cs="Wingdings"/>
                <w:sz w:val="22"/>
                <w:szCs w:val="21"/>
              </w:rPr>
              <w:t>人均50以内</w:t>
            </w:r>
          </w:p>
          <w:p>
            <w:pPr>
              <w:pStyle w:val="17"/>
              <w:adjustRightInd w:val="0"/>
              <w:spacing w:before="0" w:beforeAutospacing="0" w:after="0" w:afterAutospacing="0" w:line="360" w:lineRule="auto"/>
              <w:rPr>
                <w:rFonts w:ascii="仿宋" w:hAnsi="仿宋" w:eastAsia="仿宋" w:cs="Wingdings"/>
                <w:sz w:val="22"/>
                <w:szCs w:val="21"/>
              </w:rPr>
            </w:pPr>
            <w:r>
              <w:rPr>
                <w:rFonts w:ascii="仿宋" w:hAnsi="仿宋" w:eastAsia="仿宋" w:cs="Wingdings"/>
                <w:sz w:val="22"/>
                <w:szCs w:val="21"/>
              </w:rPr>
              <w:t>0</w:t>
            </w:r>
            <w:r>
              <w:rPr>
                <w:rFonts w:hint="eastAsia" w:ascii="仿宋" w:hAnsi="仿宋" w:eastAsia="仿宋" w:cs="Wingdings"/>
                <w:sz w:val="22"/>
                <w:szCs w:val="21"/>
              </w:rPr>
              <w:t>3</w:t>
            </w:r>
            <w:r>
              <w:rPr>
                <w:rFonts w:ascii="仿宋" w:hAnsi="仿宋" w:eastAsia="仿宋" w:cs="Wingdings"/>
                <w:sz w:val="22"/>
                <w:szCs w:val="21"/>
              </w:rPr>
              <w:t xml:space="preserve"> </w:t>
            </w:r>
            <w:r>
              <w:rPr>
                <w:rFonts w:hint="eastAsia" w:ascii="仿宋" w:hAnsi="仿宋" w:eastAsia="仿宋" w:cs="Wingdings"/>
                <w:sz w:val="22"/>
                <w:szCs w:val="21"/>
              </w:rPr>
              <w:t>人均50-100</w:t>
            </w:r>
          </w:p>
          <w:p>
            <w:pPr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ascii="仿宋" w:hAnsi="仿宋" w:eastAsia="仿宋" w:cs="Wingdings"/>
                <w:sz w:val="22"/>
                <w:szCs w:val="21"/>
              </w:rPr>
              <w:t>0</w:t>
            </w:r>
            <w:r>
              <w:rPr>
                <w:rFonts w:hint="eastAsia" w:ascii="仿宋" w:hAnsi="仿宋" w:eastAsia="仿宋" w:cs="Wingdings"/>
                <w:sz w:val="22"/>
                <w:szCs w:val="21"/>
              </w:rPr>
              <w:t>4</w:t>
            </w:r>
            <w:r>
              <w:rPr>
                <w:rFonts w:ascii="仿宋" w:hAnsi="仿宋" w:eastAsia="仿宋" w:cs="Wingdings"/>
                <w:sz w:val="22"/>
                <w:szCs w:val="21"/>
              </w:rPr>
              <w:t xml:space="preserve"> </w:t>
            </w:r>
            <w:r>
              <w:rPr>
                <w:rFonts w:hint="eastAsia" w:ascii="仿宋" w:hAnsi="仿宋" w:eastAsia="仿宋" w:cs="Wingdings"/>
                <w:sz w:val="22"/>
                <w:szCs w:val="21"/>
              </w:rPr>
              <w:t>人均100以上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活动开始时间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queryDate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  <w:t>all 所有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  <w:t>01 今天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  <w:t>02 明天</w:t>
            </w:r>
          </w:p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  <w:t>03 本周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  <w:t>04 本月</w:t>
            </w:r>
          </w:p>
        </w:tc>
      </w:tr>
    </w:tbl>
    <w:p>
      <w:pPr>
        <w:ind w:left="420"/>
      </w:pPr>
    </w:p>
    <w:p>
      <w:pPr>
        <w:pStyle w:val="7"/>
        <w:numPr>
          <w:ilvl w:val="0"/>
          <w:numId w:val="6"/>
        </w:numPr>
      </w:pPr>
      <w:r>
        <w:rPr>
          <w:rFonts w:hint="eastAsia"/>
        </w:rPr>
        <w:t>应答体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24"/>
        <w:tblW w:w="9498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985"/>
        <w:gridCol w:w="1134"/>
        <w:gridCol w:w="1134"/>
        <w:gridCol w:w="34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数据元</w:t>
            </w:r>
          </w:p>
        </w:tc>
        <w:tc>
          <w:tcPr>
            <w:tcW w:w="1985" w:type="dxa"/>
            <w:shd w:val="clear" w:color="000000" w:fill="D9D9D9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134" w:type="dxa"/>
            <w:shd w:val="clear" w:color="000000" w:fill="D9D9D9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134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数据条件</w:t>
            </w:r>
          </w:p>
        </w:tc>
        <w:tc>
          <w:tcPr>
            <w:tcW w:w="3402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项目id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projectId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有数据时返回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活动标题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sportTitle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有数据时返回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活动总人数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totalNum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LIST标签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当前活动人数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currNum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活动地点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gameLocation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活动开始时间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actureStartTm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每人花费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perCost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decimal(15,2)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jc w:val="lef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活动类型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feeTags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  <w:t>AA:AA制  OO:免费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jc w:val="lef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活动描述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jc w:val="lef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联系方式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contactDir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jc w:val="lef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发起人的id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startWechatOpenid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jc w:val="left"/>
              <w:rPr>
                <w:rFonts w:hint="default" w:ascii="等线" w:hAnsi="等线" w:eastAsia="等线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jc w:val="left"/>
              <w:rPr>
                <w:rFonts w:hint="default" w:ascii="等线" w:hAnsi="等线" w:eastAsia="等线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pStyle w:val="6"/>
        <w:numPr>
          <w:ilvl w:val="0"/>
          <w:numId w:val="0"/>
        </w:numPr>
        <w:tabs>
          <w:tab w:val="left" w:pos="1148"/>
        </w:tabs>
        <w:ind w:leftChars="0"/>
        <w:rPr>
          <w:rFonts w:eastAsia="宋体"/>
        </w:rPr>
      </w:pPr>
      <w:r>
        <w:rPr>
          <w:rFonts w:hint="default"/>
        </w:rPr>
        <w:t>查询</w:t>
      </w:r>
      <w:r>
        <w:rPr>
          <w:rFonts w:hint="default"/>
        </w:rPr>
        <w:t>订单详情</w:t>
      </w:r>
    </w:p>
    <w:p>
      <w:pPr>
        <w:pStyle w:val="7"/>
        <w:numPr>
          <w:ilvl w:val="0"/>
          <w:numId w:val="6"/>
        </w:numPr>
      </w:pPr>
      <w:r>
        <w:t>接口描述</w:t>
      </w:r>
    </w:p>
    <w:p>
      <w:pPr>
        <w:numPr>
          <w:numId w:val="0"/>
        </w:numPr>
        <w:ind w:left="420" w:leftChars="0"/>
      </w:pPr>
      <w:r>
        <w:t>通过订单的id查询该订单的活动详情，展示该订单的参与人，以及每个参加人的联系方式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交易代码</w:t>
      </w:r>
    </w:p>
    <w:p>
      <w:pPr>
        <w:pStyle w:val="3"/>
        <w:spacing w:after="93"/>
        <w:ind w:left="420" w:firstLine="0" w:firstLineChars="0"/>
        <w:rPr>
          <w:rFonts w:ascii="仿宋_GB2312" w:hAnsi="宋体" w:eastAsia="仿宋_GB2312"/>
          <w:color w:val="000000"/>
          <w:kern w:val="0"/>
          <w:lang w:val="en-GB"/>
        </w:rPr>
      </w:pPr>
      <w:r>
        <w:t>viewDetailsOneOrder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请求体</w:t>
      </w:r>
    </w:p>
    <w:tbl>
      <w:tblPr>
        <w:tblStyle w:val="24"/>
        <w:tblW w:w="8394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473"/>
        <w:gridCol w:w="995"/>
        <w:gridCol w:w="1037"/>
        <w:gridCol w:w="35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数据元</w:t>
            </w:r>
          </w:p>
        </w:tc>
        <w:tc>
          <w:tcPr>
            <w:tcW w:w="1473" w:type="dxa"/>
            <w:shd w:val="clear" w:color="000000" w:fill="D9D9D9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995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037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数据条件</w:t>
            </w:r>
          </w:p>
        </w:tc>
        <w:tc>
          <w:tcPr>
            <w:tcW w:w="3545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订单id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354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ind w:left="420"/>
      </w:pPr>
    </w:p>
    <w:p>
      <w:pPr>
        <w:pStyle w:val="7"/>
        <w:numPr>
          <w:ilvl w:val="0"/>
          <w:numId w:val="6"/>
        </w:numPr>
      </w:pPr>
      <w:r>
        <w:rPr>
          <w:rFonts w:hint="eastAsia"/>
        </w:rPr>
        <w:t>应答体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tbl>
      <w:tblPr>
        <w:tblStyle w:val="24"/>
        <w:tblW w:w="9498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985"/>
        <w:gridCol w:w="1134"/>
        <w:gridCol w:w="1134"/>
        <w:gridCol w:w="34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数据元</w:t>
            </w:r>
          </w:p>
        </w:tc>
        <w:tc>
          <w:tcPr>
            <w:tcW w:w="1985" w:type="dxa"/>
            <w:shd w:val="clear" w:color="000000" w:fill="D9D9D9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000000" w:fill="D9D9D9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134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数据条件</w:t>
            </w:r>
          </w:p>
        </w:tc>
        <w:tc>
          <w:tcPr>
            <w:tcW w:w="3402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订单</w:t>
            </w: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t>id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活动图片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t>sportImgUrl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活动类型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t>feeTags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  <w:t>AA:AA制  OO:免费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当前活动人数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t>currNum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活动总人数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t>totalNum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每人花费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t>perCost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decimal(15,2)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jc w:val="lef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活动</w:t>
            </w:r>
            <w:r>
              <w:rPr>
                <w:rFonts w:hint="default" w:ascii="等线" w:hAnsi="等线" w:eastAsia="等线" w:cs="宋体"/>
                <w:sz w:val="18"/>
                <w:szCs w:val="18"/>
              </w:rPr>
              <w:t>地点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t>gameLocation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jc w:val="lef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活动</w:t>
            </w:r>
            <w:r>
              <w:rPr>
                <w:rFonts w:hint="default" w:ascii="等线" w:hAnsi="等线" w:eastAsia="等线" w:cs="宋体"/>
                <w:sz w:val="18"/>
                <w:szCs w:val="18"/>
              </w:rPr>
              <w:t>开始时间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t>actureStartTm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jc w:val="lef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是否满员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t>isFull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 xml:space="preserve">0满员 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1 未满员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jc w:val="lef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返回订单参加人信息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t>peopleInfo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集合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/>
    <w:p>
      <w:r>
        <w:t>peopleInfo集合字段</w:t>
      </w:r>
    </w:p>
    <w:tbl>
      <w:tblPr>
        <w:tblStyle w:val="24"/>
        <w:tblW w:w="9498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985"/>
        <w:gridCol w:w="1134"/>
        <w:gridCol w:w="1134"/>
        <w:gridCol w:w="34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数据元</w:t>
            </w:r>
          </w:p>
        </w:tc>
        <w:tc>
          <w:tcPr>
            <w:tcW w:w="1985" w:type="dxa"/>
            <w:shd w:val="clear" w:color="000000" w:fill="D9D9D9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134" w:type="dxa"/>
            <w:shd w:val="clear" w:color="000000" w:fill="D9D9D9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134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数据条件</w:t>
            </w:r>
          </w:p>
        </w:tc>
        <w:tc>
          <w:tcPr>
            <w:tcW w:w="3402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微信id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t>openId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昵称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t>nickName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活动类型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t>phone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当前活动人数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t>avatarUrl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1000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活动总人数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t>isCaptain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 xml:space="preserve">0是 </w:t>
            </w:r>
          </w:p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1否</w:t>
            </w:r>
          </w:p>
        </w:tc>
      </w:tr>
    </w:tbl>
    <w:p/>
    <w:p>
      <w:pPr>
        <w:pStyle w:val="6"/>
        <w:numPr>
          <w:ilvl w:val="0"/>
          <w:numId w:val="0"/>
        </w:numPr>
        <w:tabs>
          <w:tab w:val="left" w:pos="1148"/>
        </w:tabs>
        <w:ind w:leftChars="0"/>
        <w:rPr>
          <w:rFonts w:eastAsia="宋体"/>
        </w:rPr>
      </w:pPr>
      <w:r>
        <w:rPr>
          <w:rFonts w:hint="default"/>
        </w:rPr>
        <w:t>参与拼单</w:t>
      </w:r>
    </w:p>
    <w:p>
      <w:pPr>
        <w:pStyle w:val="7"/>
        <w:numPr>
          <w:ilvl w:val="0"/>
          <w:numId w:val="6"/>
        </w:numPr>
      </w:pPr>
      <w:r>
        <w:t>接口描述</w:t>
      </w:r>
    </w:p>
    <w:p>
      <w:pPr>
        <w:numPr>
          <w:ilvl w:val="0"/>
          <w:numId w:val="0"/>
        </w:numPr>
        <w:ind w:left="420" w:leftChars="0"/>
      </w:pPr>
      <w:r>
        <w:t>参与自己喜欢的活动，填写自己的相关信息，参加活动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交易代码</w:t>
      </w:r>
    </w:p>
    <w:p>
      <w:pPr>
        <w:pStyle w:val="3"/>
        <w:spacing w:after="93"/>
        <w:ind w:left="420" w:firstLine="0" w:firstLineChars="0"/>
        <w:rPr>
          <w:rFonts w:ascii="仿宋_GB2312" w:hAnsi="宋体" w:eastAsia="仿宋_GB2312"/>
          <w:color w:val="000000"/>
          <w:kern w:val="0"/>
          <w:lang w:val="en-GB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takePartInSportDetails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请求体</w:t>
      </w:r>
    </w:p>
    <w:tbl>
      <w:tblPr>
        <w:tblStyle w:val="24"/>
        <w:tblW w:w="8394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473"/>
        <w:gridCol w:w="995"/>
        <w:gridCol w:w="1037"/>
        <w:gridCol w:w="35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数据元</w:t>
            </w:r>
          </w:p>
        </w:tc>
        <w:tc>
          <w:tcPr>
            <w:tcW w:w="1473" w:type="dxa"/>
            <w:shd w:val="clear" w:color="000000" w:fill="D9D9D9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995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037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数据条件</w:t>
            </w:r>
          </w:p>
        </w:tc>
        <w:tc>
          <w:tcPr>
            <w:tcW w:w="3545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订单id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Int 2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354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参与人的openid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startWechatOpenid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Int 2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35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ontactDir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354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ind w:left="420"/>
      </w:pPr>
    </w:p>
    <w:p>
      <w:pPr>
        <w:pStyle w:val="7"/>
        <w:numPr>
          <w:ilvl w:val="0"/>
          <w:numId w:val="6"/>
        </w:numPr>
        <w:rPr>
          <w:rFonts w:hint="default"/>
        </w:rPr>
      </w:pPr>
      <w:r>
        <w:rPr>
          <w:rFonts w:hint="eastAsia"/>
        </w:rPr>
        <w:t>应答体</w:t>
      </w:r>
    </w:p>
    <w:p>
      <w:pPr>
        <w:rPr>
          <w:rFonts w:hint="default"/>
        </w:rPr>
      </w:pPr>
      <w:r>
        <w:rPr>
          <w:rFonts w:hint="default"/>
        </w:rPr>
        <w:t>公共返回体</w:t>
      </w:r>
    </w:p>
    <w:p>
      <w:pPr>
        <w:pStyle w:val="6"/>
        <w:numPr>
          <w:ilvl w:val="0"/>
          <w:numId w:val="0"/>
        </w:numPr>
        <w:tabs>
          <w:tab w:val="left" w:pos="1148"/>
        </w:tabs>
        <w:ind w:leftChars="0"/>
        <w:rPr>
          <w:rFonts w:eastAsia="宋体"/>
        </w:rPr>
      </w:pPr>
      <w:r>
        <w:rPr>
          <w:rFonts w:hint="default"/>
        </w:rPr>
        <w:t>查询</w:t>
      </w:r>
      <w:r>
        <w:rPr>
          <w:rFonts w:hint="default"/>
        </w:rPr>
        <w:t>我发起的订单</w:t>
      </w:r>
    </w:p>
    <w:p>
      <w:pPr>
        <w:pStyle w:val="7"/>
        <w:numPr>
          <w:ilvl w:val="0"/>
          <w:numId w:val="6"/>
        </w:numPr>
      </w:pPr>
      <w:r>
        <w:t>接口描述</w:t>
      </w:r>
    </w:p>
    <w:p>
      <w:pPr>
        <w:numPr>
          <w:ilvl w:val="0"/>
          <w:numId w:val="0"/>
        </w:numPr>
        <w:ind w:left="420" w:leftChars="0"/>
      </w:pPr>
      <w:r>
        <w:t>查询我发起的订单的信息，包括组队中，待参加，已结束的订单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交易代码</w:t>
      </w:r>
    </w:p>
    <w:p>
      <w:pPr>
        <w:pStyle w:val="3"/>
        <w:spacing w:after="93"/>
        <w:ind w:left="420" w:firstLine="0" w:firstLineChars="0"/>
        <w:rPr>
          <w:rFonts w:ascii="仿宋_GB2312" w:hAnsi="宋体" w:eastAsia="仿宋_GB2312"/>
          <w:color w:val="000000"/>
          <w:kern w:val="0"/>
          <w:lang w:val="en-GB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queryLeaderOrFollower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请求体</w:t>
      </w:r>
    </w:p>
    <w:tbl>
      <w:tblPr>
        <w:tblStyle w:val="24"/>
        <w:tblW w:w="8394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473"/>
        <w:gridCol w:w="995"/>
        <w:gridCol w:w="1037"/>
        <w:gridCol w:w="35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数据元</w:t>
            </w:r>
          </w:p>
        </w:tc>
        <w:tc>
          <w:tcPr>
            <w:tcW w:w="1473" w:type="dxa"/>
            <w:shd w:val="clear" w:color="000000" w:fill="D9D9D9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995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037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数据条件</w:t>
            </w:r>
          </w:p>
        </w:tc>
        <w:tc>
          <w:tcPr>
            <w:tcW w:w="3545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页码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pageNum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Int 2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354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每页显示数据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pageSize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Int 2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35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当前登陆人的openid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wechatOpenid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354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是否是队长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isCaptain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354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本接口传入0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orderStatus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5" w:type="dxa"/>
            <w:shd w:val="clear" w:color="auto" w:fill="auto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 组队中 1 待参加 2 已结束</w:t>
            </w:r>
          </w:p>
        </w:tc>
      </w:tr>
    </w:tbl>
    <w:p>
      <w:pPr>
        <w:ind w:left="420"/>
      </w:pPr>
    </w:p>
    <w:p>
      <w:pPr>
        <w:pStyle w:val="7"/>
        <w:numPr>
          <w:ilvl w:val="0"/>
          <w:numId w:val="6"/>
        </w:numPr>
        <w:rPr>
          <w:rFonts w:hint="default"/>
        </w:rPr>
      </w:pPr>
      <w:r>
        <w:rPr>
          <w:rFonts w:hint="eastAsia"/>
        </w:rPr>
        <w:t>应答体</w:t>
      </w:r>
    </w:p>
    <w:tbl>
      <w:tblPr>
        <w:tblStyle w:val="24"/>
        <w:tblW w:w="9498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985"/>
        <w:gridCol w:w="1134"/>
        <w:gridCol w:w="1134"/>
        <w:gridCol w:w="34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项目id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projectId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有数据时返回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活动标题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sportTitle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有数据时返回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活动总人数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totalNum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LIST标签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当前活动人数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currNum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活动地点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gameLocation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活动开始时间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actureStartTm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每人花费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perCost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decimal(15,2)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jc w:val="lef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活动类型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feeTags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  <w:t>AA:AA制  OO:免费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jc w:val="lef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活动描述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jc w:val="lef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联系方式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contactDir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jc w:val="lef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发起人的id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startWechatOpenid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jc w:val="left"/>
              <w:rPr>
                <w:rFonts w:hint="default" w:ascii="等线" w:hAnsi="等线" w:eastAsia="等线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jc w:val="left"/>
              <w:rPr>
                <w:rFonts w:hint="default" w:ascii="等线" w:hAnsi="等线" w:eastAsia="等线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pStyle w:val="6"/>
        <w:numPr>
          <w:ilvl w:val="0"/>
          <w:numId w:val="0"/>
        </w:numPr>
        <w:tabs>
          <w:tab w:val="left" w:pos="1148"/>
        </w:tabs>
        <w:ind w:leftChars="0"/>
        <w:rPr>
          <w:rFonts w:eastAsia="宋体"/>
        </w:rPr>
      </w:pPr>
      <w:r>
        <w:rPr>
          <w:rFonts w:hint="default"/>
        </w:rPr>
        <w:t>查询我</w:t>
      </w:r>
      <w:r>
        <w:rPr>
          <w:rFonts w:hint="default"/>
        </w:rPr>
        <w:t>参加</w:t>
      </w:r>
      <w:r>
        <w:rPr>
          <w:rFonts w:hint="default"/>
        </w:rPr>
        <w:t>的订单</w:t>
      </w:r>
    </w:p>
    <w:p>
      <w:pPr>
        <w:pStyle w:val="7"/>
        <w:numPr>
          <w:ilvl w:val="0"/>
          <w:numId w:val="6"/>
        </w:numPr>
      </w:pPr>
      <w:r>
        <w:t>接口描述</w:t>
      </w:r>
    </w:p>
    <w:p>
      <w:pPr>
        <w:numPr>
          <w:ilvl w:val="0"/>
          <w:numId w:val="0"/>
        </w:numPr>
        <w:ind w:left="420" w:leftChars="0"/>
      </w:pPr>
      <w:r>
        <w:t>查询我发起的订单的信息，包括组队中，待参加，已结束的订单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交易代码</w:t>
      </w:r>
    </w:p>
    <w:p>
      <w:pPr>
        <w:pStyle w:val="3"/>
        <w:spacing w:after="93"/>
        <w:ind w:left="420" w:firstLine="0" w:firstLineChars="0"/>
        <w:rPr>
          <w:rFonts w:ascii="仿宋_GB2312" w:hAnsi="宋体" w:eastAsia="仿宋_GB2312"/>
          <w:color w:val="000000"/>
          <w:kern w:val="0"/>
          <w:lang w:val="en-GB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queryLeaderOrFollower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请求体</w:t>
      </w:r>
    </w:p>
    <w:tbl>
      <w:tblPr>
        <w:tblStyle w:val="24"/>
        <w:tblW w:w="8394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473"/>
        <w:gridCol w:w="995"/>
        <w:gridCol w:w="1037"/>
        <w:gridCol w:w="35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数据元</w:t>
            </w:r>
          </w:p>
        </w:tc>
        <w:tc>
          <w:tcPr>
            <w:tcW w:w="1473" w:type="dxa"/>
            <w:shd w:val="clear" w:color="000000" w:fill="D9D9D9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995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037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数据条件</w:t>
            </w:r>
          </w:p>
        </w:tc>
        <w:tc>
          <w:tcPr>
            <w:tcW w:w="3545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页码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pageNum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Int 2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354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每页显示数据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pageSize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Int 2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354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当前登陆人的openid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wechatOpenid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354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是否是队长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isCaptain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354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本接口传入</w:t>
            </w: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订单状态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orderStatus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545" w:type="dxa"/>
            <w:shd w:val="clear" w:color="auto" w:fill="auto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0 组队中 1 待参加 2 已结束</w:t>
            </w:r>
          </w:p>
        </w:tc>
      </w:tr>
    </w:tbl>
    <w:p>
      <w:pPr>
        <w:ind w:left="420"/>
      </w:pPr>
    </w:p>
    <w:p>
      <w:pPr>
        <w:pStyle w:val="7"/>
        <w:numPr>
          <w:ilvl w:val="0"/>
          <w:numId w:val="6"/>
        </w:numPr>
        <w:rPr>
          <w:rFonts w:hint="default"/>
        </w:rPr>
      </w:pPr>
      <w:r>
        <w:rPr>
          <w:rFonts w:hint="eastAsia"/>
        </w:rPr>
        <w:t>应答体</w:t>
      </w:r>
    </w:p>
    <w:tbl>
      <w:tblPr>
        <w:tblStyle w:val="24"/>
        <w:tblW w:w="9498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985"/>
        <w:gridCol w:w="1134"/>
        <w:gridCol w:w="1134"/>
        <w:gridCol w:w="340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项目id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projectId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有数据时返回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活动标题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sportTitle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有数据时返回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活动总人数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totalNum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LIST标签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当前活动人数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currNum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活动地点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gameLocation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活动开始时间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actureStartTm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每人花费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perCost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decimal(15,2)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jc w:val="lef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活动类型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feeTags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default" w:ascii="宋体" w:hAnsi="宋体" w:eastAsia="宋体" w:cs="宋体"/>
                <w:color w:val="000000"/>
                <w:kern w:val="0"/>
                <w:sz w:val="18"/>
                <w:szCs w:val="18"/>
                <w:u w:color="000000"/>
              </w:rPr>
              <w:t>AA:AA制  OO:免费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jc w:val="lef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活动描述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description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jc w:val="lef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联系方式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contactDir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jc w:val="left"/>
              <w:rPr>
                <w:rFonts w:hint="default" w:ascii="等线" w:hAnsi="等线" w:eastAsia="等线" w:cs="宋体"/>
                <w:sz w:val="18"/>
                <w:szCs w:val="18"/>
              </w:rPr>
            </w:pPr>
            <w:r>
              <w:rPr>
                <w:rFonts w:hint="default" w:ascii="等线" w:hAnsi="等线" w:eastAsia="等线" w:cs="宋体"/>
                <w:sz w:val="18"/>
                <w:szCs w:val="18"/>
              </w:rPr>
              <w:t>发起人的id</w:t>
            </w: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startWechatOpenid</w:t>
            </w: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jc w:val="left"/>
              <w:rPr>
                <w:rFonts w:hint="default" w:ascii="等线" w:hAnsi="等线" w:eastAsia="等线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843" w:type="dxa"/>
            <w:shd w:val="clear" w:color="auto" w:fill="auto"/>
          </w:tcPr>
          <w:p>
            <w:pPr>
              <w:pStyle w:val="35"/>
              <w:framePr w:wrap="auto" w:vAnchor="margin" w:hAnchor="text" w:yAlign="inline"/>
              <w:spacing w:line="400" w:lineRule="exact"/>
              <w:jc w:val="left"/>
              <w:rPr>
                <w:rFonts w:hint="default" w:ascii="等线" w:hAnsi="等线" w:eastAsia="等线" w:cs="宋体"/>
                <w:sz w:val="18"/>
                <w:szCs w:val="18"/>
              </w:rPr>
            </w:pPr>
          </w:p>
        </w:tc>
        <w:tc>
          <w:tcPr>
            <w:tcW w:w="198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34" w:type="dxa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pStyle w:val="6"/>
        <w:numPr>
          <w:ilvl w:val="0"/>
          <w:numId w:val="0"/>
        </w:numPr>
        <w:tabs>
          <w:tab w:val="left" w:pos="1148"/>
        </w:tabs>
        <w:ind w:leftChars="0"/>
        <w:rPr>
          <w:rFonts w:eastAsia="宋体"/>
        </w:rPr>
      </w:pPr>
      <w:r>
        <w:rPr>
          <w:rFonts w:hint="default"/>
        </w:rPr>
        <w:t>订单人数未满开始活动</w:t>
      </w:r>
    </w:p>
    <w:p>
      <w:pPr>
        <w:pStyle w:val="7"/>
        <w:numPr>
          <w:ilvl w:val="0"/>
          <w:numId w:val="6"/>
        </w:numPr>
      </w:pPr>
      <w:r>
        <w:t>接口描述</w:t>
      </w:r>
    </w:p>
    <w:p>
      <w:pPr>
        <w:numPr>
          <w:ilvl w:val="0"/>
          <w:numId w:val="0"/>
        </w:numPr>
        <w:ind w:left="420" w:leftChars="0"/>
      </w:pPr>
      <w:r>
        <w:t>当前订单的人数没有达到预定的人数，也就是没有满员，发起人可以操作页面显示关闭订单的按钮，将该订单置为待参加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交易代码</w:t>
      </w:r>
    </w:p>
    <w:p>
      <w:pPr>
        <w:pStyle w:val="3"/>
        <w:spacing w:after="93"/>
        <w:ind w:left="420" w:firstLine="0" w:firstLineChars="0"/>
        <w:rPr>
          <w:rFonts w:ascii="仿宋_GB2312" w:hAnsi="宋体" w:eastAsia="仿宋_GB2312"/>
          <w:color w:val="000000"/>
          <w:kern w:val="0"/>
          <w:lang w:val="en-GB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tmpStartGame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请求体</w:t>
      </w:r>
    </w:p>
    <w:tbl>
      <w:tblPr>
        <w:tblStyle w:val="24"/>
        <w:tblW w:w="8394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4"/>
        <w:gridCol w:w="1473"/>
        <w:gridCol w:w="995"/>
        <w:gridCol w:w="1037"/>
        <w:gridCol w:w="354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数据元</w:t>
            </w:r>
          </w:p>
        </w:tc>
        <w:tc>
          <w:tcPr>
            <w:tcW w:w="1473" w:type="dxa"/>
            <w:shd w:val="clear" w:color="000000" w:fill="D9D9D9"/>
            <w:vAlign w:val="top"/>
          </w:tcPr>
          <w:p>
            <w:pPr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995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长度</w:t>
            </w:r>
          </w:p>
        </w:tc>
        <w:tc>
          <w:tcPr>
            <w:tcW w:w="1037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数据条件</w:t>
            </w:r>
          </w:p>
        </w:tc>
        <w:tc>
          <w:tcPr>
            <w:tcW w:w="3545" w:type="dxa"/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等线" w:hAnsi="等线" w:eastAsia="等线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20"/>
                <w:szCs w:val="20"/>
              </w:rPr>
              <w:t>备注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85" w:hRule="atLeast"/>
        </w:trPr>
        <w:tc>
          <w:tcPr>
            <w:tcW w:w="1344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订单主键</w:t>
            </w:r>
          </w:p>
        </w:tc>
        <w:tc>
          <w:tcPr>
            <w:tcW w:w="1473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onsolas" w:hAnsi="Consolas" w:eastAsia="宋体" w:cs="宋体"/>
                <w:color w:val="000000" w:themeColor="text1"/>
                <w:kern w:val="0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995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  <w:t>Int</w:t>
            </w:r>
          </w:p>
        </w:tc>
        <w:tc>
          <w:tcPr>
            <w:tcW w:w="1037" w:type="dxa"/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等线" w:hAnsi="等线" w:eastAsia="等线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3545" w:type="dxa"/>
            <w:shd w:val="clear" w:color="auto" w:fill="auto"/>
            <w:vAlign w:val="top"/>
          </w:tcPr>
          <w:p>
            <w:pPr>
              <w:widowControl/>
              <w:shd w:val="clear" w:color="auto" w:fill="FFFFFE"/>
              <w:spacing w:line="240" w:lineRule="atLeast"/>
              <w:jc w:val="left"/>
              <w:rPr>
                <w:rFonts w:ascii="等线" w:hAnsi="等线" w:eastAsia="等线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pStyle w:val="3"/>
        <w:spacing w:after="93"/>
        <w:ind w:left="420" w:firstLine="0" w:firstLineChars="0"/>
        <w:rPr>
          <w:rFonts w:hint="eastAsia"/>
        </w:rPr>
      </w:pPr>
    </w:p>
    <w:p>
      <w:pPr>
        <w:pStyle w:val="7"/>
        <w:numPr>
          <w:ilvl w:val="0"/>
          <w:numId w:val="6"/>
        </w:numPr>
      </w:pPr>
      <w:r>
        <w:rPr>
          <w:rFonts w:hint="eastAsia"/>
        </w:rPr>
        <w:t>应答体</w:t>
      </w:r>
    </w:p>
    <w:p>
      <w:pPr>
        <w:rPr>
          <w:rFonts w:hint="default"/>
        </w:rPr>
      </w:pPr>
      <w:r>
        <w:rPr>
          <w:rFonts w:hint="default"/>
        </w:rPr>
        <w:t>返回公共的信息</w:t>
      </w:r>
    </w:p>
    <w:p>
      <w:pPr>
        <w:pStyle w:val="6"/>
        <w:numPr>
          <w:ilvl w:val="0"/>
          <w:numId w:val="0"/>
        </w:numPr>
        <w:tabs>
          <w:tab w:val="left" w:pos="1148"/>
        </w:tabs>
        <w:ind w:leftChars="0"/>
        <w:rPr>
          <w:rFonts w:eastAsia="宋体"/>
        </w:rPr>
      </w:pPr>
      <w:r>
        <w:rPr>
          <w:rFonts w:hint="default"/>
        </w:rPr>
        <w:t>订单</w:t>
      </w:r>
      <w:r>
        <w:rPr>
          <w:rFonts w:hint="default"/>
        </w:rPr>
        <w:t>到开始时间</w:t>
      </w:r>
      <w:r>
        <w:rPr>
          <w:rFonts w:hint="default"/>
        </w:rPr>
        <w:t>人数未满</w:t>
      </w:r>
      <w:r>
        <w:rPr>
          <w:rFonts w:hint="default"/>
        </w:rPr>
        <w:t>订单取消</w:t>
      </w:r>
    </w:p>
    <w:p>
      <w:pPr>
        <w:pStyle w:val="7"/>
        <w:numPr>
          <w:ilvl w:val="0"/>
          <w:numId w:val="6"/>
        </w:numPr>
      </w:pPr>
      <w:r>
        <w:t>接口描述</w:t>
      </w:r>
    </w:p>
    <w:p>
      <w:pPr>
        <w:numPr>
          <w:ilvl w:val="0"/>
          <w:numId w:val="0"/>
        </w:numPr>
        <w:ind w:left="420" w:leftChars="0"/>
      </w:pPr>
      <w:r>
        <w:t>通过定时任务，关闭发起的订单，但是订单的开始时间已经超过当前的时间的订单，将其置为取消的状态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交易代码</w:t>
      </w:r>
    </w:p>
    <w:p>
      <w:pPr>
        <w:pStyle w:val="3"/>
        <w:spacing w:after="93"/>
        <w:ind w:left="420" w:firstLine="0" w:firstLineChars="0"/>
        <w:rPr>
          <w:rFonts w:ascii="仿宋_GB2312" w:hAnsi="宋体" w:eastAsia="仿宋_GB2312"/>
          <w:color w:val="000000"/>
          <w:kern w:val="0"/>
          <w:lang w:val="en-GB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timerCloseOrderNoFull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请求体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rder_item订单状态order_status修改为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应答体</w:t>
      </w:r>
    </w:p>
    <w:p>
      <w:r>
        <w:t>定时任务触发，不返回信息到前端</w:t>
      </w:r>
    </w:p>
    <w:p>
      <w:pPr>
        <w:pStyle w:val="6"/>
        <w:numPr>
          <w:ilvl w:val="0"/>
          <w:numId w:val="0"/>
        </w:numPr>
        <w:tabs>
          <w:tab w:val="left" w:pos="1148"/>
        </w:tabs>
        <w:ind w:leftChars="0"/>
        <w:rPr>
          <w:rFonts w:eastAsia="宋体"/>
        </w:rPr>
      </w:pPr>
      <w:r>
        <w:rPr>
          <w:rFonts w:hint="default"/>
        </w:rPr>
        <w:t>订单</w:t>
      </w:r>
      <w:r>
        <w:rPr>
          <w:rFonts w:hint="default"/>
        </w:rPr>
        <w:t>到结束时间变更为结束</w:t>
      </w:r>
    </w:p>
    <w:p>
      <w:pPr>
        <w:pStyle w:val="7"/>
        <w:numPr>
          <w:ilvl w:val="0"/>
          <w:numId w:val="6"/>
        </w:numPr>
      </w:pPr>
      <w:r>
        <w:t>接口描述</w:t>
      </w:r>
    </w:p>
    <w:p>
      <w:pPr>
        <w:numPr>
          <w:ilvl w:val="0"/>
          <w:numId w:val="0"/>
        </w:numPr>
        <w:ind w:left="420" w:leftChars="0"/>
      </w:pPr>
      <w:r>
        <w:t>通过定时任务，关闭发起的订单，但是订单的开始时间已经超过当前的时间的订单，将其置为取消的状态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交易代码</w:t>
      </w:r>
    </w:p>
    <w:p>
      <w:pPr>
        <w:pStyle w:val="3"/>
        <w:spacing w:after="93"/>
        <w:ind w:left="420" w:firstLine="0" w:firstLineChars="0"/>
        <w:rPr>
          <w:rFonts w:ascii="仿宋_GB2312" w:hAnsi="宋体" w:eastAsia="仿宋_GB2312"/>
          <w:color w:val="000000"/>
          <w:kern w:val="0"/>
          <w:lang w:val="en-GB"/>
        </w:rPr>
      </w:pPr>
      <w:r>
        <w:t>timerCloseOrderNormalEnd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请求体</w:t>
      </w:r>
    </w:p>
    <w:p>
      <w:pPr>
        <w:ind w:firstLine="420" w:firstLineChars="200"/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o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rder_item订单状态order_status修改为2</w:t>
      </w:r>
    </w:p>
    <w:p>
      <w:pPr>
        <w:pStyle w:val="7"/>
        <w:numPr>
          <w:ilvl w:val="0"/>
          <w:numId w:val="6"/>
        </w:numPr>
      </w:pPr>
      <w:r>
        <w:rPr>
          <w:rFonts w:hint="eastAsia"/>
        </w:rPr>
        <w:t>应答体</w:t>
      </w:r>
    </w:p>
    <w:p>
      <w:pPr>
        <w:ind w:firstLine="420" w:firstLineChars="200"/>
      </w:pPr>
      <w:bookmarkStart w:id="27" w:name="_GoBack"/>
      <w:bookmarkEnd w:id="27"/>
      <w:r>
        <w:t>定时任务触发，不返回信息到前端</w:t>
      </w:r>
    </w:p>
    <w:p/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MicrosoftYaHei">
    <w:altName w:val="苹方-简"/>
    <w:panose1 w:val="00000000000000000000"/>
    <w:charset w:val="00"/>
    <w:family w:val="roma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汉仪仿宋KW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altName w:val="汉仪仿宋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  <w:rPr>
        <w:rFonts w:ascii="Times New Roman" w:hAnsi="Times New Roman"/>
      </w:rPr>
    </w:pPr>
    <w:r>
      <w:rPr>
        <w:rFonts w:ascii="Times New Roman" w:hAnsi="Times New Roman"/>
        <w:b/>
        <w:sz w:val="24"/>
        <w:szCs w:val="24"/>
      </w:rPr>
      <w:fldChar w:fldCharType="begin"/>
    </w:r>
    <w:r>
      <w:rPr>
        <w:rFonts w:ascii="Times New Roman" w:hAnsi="Times New Roman"/>
        <w:b/>
      </w:rPr>
      <w:instrText xml:space="preserve">PAGE</w:instrText>
    </w:r>
    <w:r>
      <w:rPr>
        <w:rFonts w:ascii="Times New Roman" w:hAnsi="Times New Roman"/>
        <w:b/>
        <w:sz w:val="24"/>
        <w:szCs w:val="24"/>
      </w:rPr>
      <w:fldChar w:fldCharType="separate"/>
    </w:r>
    <w:r>
      <w:rPr>
        <w:rFonts w:ascii="Times New Roman" w:hAnsi="Times New Roman"/>
        <w:b/>
      </w:rPr>
      <w:t>I</w:t>
    </w:r>
    <w:r>
      <w:rPr>
        <w:rFonts w:ascii="Times New Roman" w:hAnsi="Times New Roman"/>
        <w:b/>
        <w:sz w:val="24"/>
        <w:szCs w:val="24"/>
      </w:rPr>
      <w:fldChar w:fldCharType="end"/>
    </w:r>
  </w:p>
  <w:p>
    <w:pPr>
      <w:pStyle w:val="1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rPr>
        <w:sz w:val="52"/>
        <w:szCs w:val="52"/>
      </w:rPr>
      <w:ptab w:relativeTo="margin" w:alignment="left" w:leader="none"/>
    </w:r>
    <w:r>
      <w:rPr>
        <w:sz w:val="52"/>
        <w:szCs w:val="52"/>
      </w:rPr>
      <w:drawing>
        <wp:inline distT="0" distB="0" distL="0" distR="0">
          <wp:extent cx="532130" cy="189865"/>
          <wp:effectExtent l="0" t="0" r="1270" b="635"/>
          <wp:docPr id="2" name="图片 2" descr="C:\Users\123\AppData\Local\Microsoft\Windows\INetCache\Content.Word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C:\Users\123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0662" cy="2178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52"/>
        <w:szCs w:val="52"/>
      </w:rPr>
      <w:ptab w:relativeTo="margin" w:alignment="right" w:leader="none"/>
    </w:r>
    <w:r>
      <w:rPr>
        <w:rFonts w:hint="eastAsia"/>
      </w:rPr>
      <w:t>广州市网商小额贷款有限责任公司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auto" w:sz="4" w:space="1"/>
      </w:pBdr>
    </w:pPr>
    <w:r>
      <w:rPr>
        <w:rFonts w:hint="eastAsia"/>
      </w:rPr>
      <w:t>接口设计文档</w:t>
    </w:r>
  </w:p>
  <w:p>
    <w:pPr>
      <w:pStyle w:val="1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D308E"/>
    <w:multiLevelType w:val="multilevel"/>
    <w:tmpl w:val="112D308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4CE0EEA"/>
    <w:multiLevelType w:val="multilevel"/>
    <w:tmpl w:val="34CE0EEA"/>
    <w:lvl w:ilvl="0" w:tentative="0">
      <w:start w:val="1"/>
      <w:numFmt w:val="decimal"/>
      <w:suff w:val="space"/>
      <w:lvlText w:val="%1."/>
      <w:lvlJc w:val="left"/>
      <w:pPr>
        <w:ind w:left="104" w:hanging="104"/>
      </w:pPr>
      <w:rPr>
        <w:rFonts w:hint="eastAsia"/>
        <w:b/>
        <w:i w:val="0"/>
        <w:sz w:val="28"/>
        <w:szCs w:val="28"/>
      </w:rPr>
    </w:lvl>
    <w:lvl w:ilvl="1" w:tentative="0">
      <w:start w:val="1"/>
      <w:numFmt w:val="decimal"/>
      <w:lvlText w:val="%1.%2"/>
      <w:lvlJc w:val="left"/>
      <w:pPr>
        <w:tabs>
          <w:tab w:val="left" w:pos="454"/>
        </w:tabs>
        <w:ind w:left="454" w:hanging="454"/>
      </w:pPr>
      <w:rPr>
        <w:rFonts w:hint="default" w:ascii="Times New Roman" w:hAnsi="Times New Roman" w:eastAsia="宋体"/>
        <w:b/>
        <w:i w:val="0"/>
        <w:sz w:val="28"/>
        <w:szCs w:val="28"/>
      </w:rPr>
    </w:lvl>
    <w:lvl w:ilvl="2" w:tentative="0">
      <w:start w:val="1"/>
      <w:numFmt w:val="decimal"/>
      <w:isLgl/>
      <w:suff w:val="space"/>
      <w:lvlText w:val="%1.%2.%3"/>
      <w:lvlJc w:val="left"/>
      <w:pPr>
        <w:ind w:left="4395" w:hanging="567"/>
      </w:pPr>
      <w:rPr>
        <w:rFonts w:hint="default" w:ascii="Times New Roman" w:hAnsi="Times New Roman" w:eastAsia="宋体"/>
        <w:b w:val="0"/>
        <w:i w:val="0"/>
        <w:sz w:val="28"/>
        <w:szCs w:val="28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851"/>
        </w:tabs>
        <w:ind w:left="851" w:hanging="851"/>
      </w:pPr>
      <w:rPr>
        <w:rFonts w:hint="default" w:ascii="Times New Roman" w:hAnsi="Times New Roman" w:eastAsia="宋体"/>
        <w:b/>
        <w:i w:val="0"/>
        <w:sz w:val="28"/>
        <w:szCs w:val="28"/>
      </w:rPr>
    </w:lvl>
    <w:lvl w:ilvl="4" w:tentative="0">
      <w:start w:val="1"/>
      <w:numFmt w:val="decimal"/>
      <w:suff w:val="space"/>
      <w:lvlText w:val="%5、"/>
      <w:lvlJc w:val="left"/>
      <w:pPr>
        <w:ind w:left="284" w:hanging="284"/>
      </w:pPr>
      <w:rPr>
        <w:rFonts w:hint="eastAsia" w:ascii="宋体" w:hAnsi="宋体" w:eastAsia="宋体"/>
        <w:b w:val="0"/>
        <w:i w:val="0"/>
        <w:color w:val="auto"/>
        <w:sz w:val="24"/>
        <w:szCs w:val="24"/>
      </w:rPr>
    </w:lvl>
    <w:lvl w:ilvl="5" w:tentative="0">
      <w:start w:val="1"/>
      <w:numFmt w:val="decimal"/>
      <w:lvlText w:val="（%6）"/>
      <w:lvlJc w:val="left"/>
      <w:pPr>
        <w:tabs>
          <w:tab w:val="left" w:pos="851"/>
        </w:tabs>
        <w:ind w:left="851" w:hanging="567"/>
      </w:pPr>
      <w:rPr>
        <w:rFonts w:hint="default" w:ascii="Times New Roman" w:hAnsi="Times New Roman" w:eastAsia="宋体"/>
        <w:b w:val="0"/>
        <w:i w:val="0"/>
        <w:color w:val="auto"/>
        <w:sz w:val="24"/>
        <w:szCs w:val="24"/>
      </w:rPr>
    </w:lvl>
    <w:lvl w:ilvl="6" w:tentative="0">
      <w:start w:val="1"/>
      <w:numFmt w:val="lowerLetter"/>
      <w:lvlText w:val="（%7）"/>
      <w:lvlJc w:val="left"/>
      <w:pPr>
        <w:tabs>
          <w:tab w:val="left" w:pos="900"/>
        </w:tabs>
        <w:ind w:left="257" w:firstLine="283"/>
      </w:pPr>
      <w:rPr>
        <w:rFonts w:hint="default" w:ascii="Times New Roman" w:hAnsi="Times New Roman" w:eastAsia="宋体"/>
        <w:b w:val="0"/>
        <w:i w:val="0"/>
        <w:color w:val="auto"/>
        <w:sz w:val="24"/>
        <w:szCs w:val="24"/>
      </w:rPr>
    </w:lvl>
    <w:lvl w:ilvl="7" w:tentative="0">
      <w:start w:val="1"/>
      <w:numFmt w:val="none"/>
      <w:lvlText w:val=""/>
      <w:lvlJc w:val="left"/>
      <w:pPr>
        <w:tabs>
          <w:tab w:val="left" w:pos="1440"/>
        </w:tabs>
        <w:ind w:left="1440" w:hanging="432"/>
      </w:pPr>
      <w:rPr>
        <w:rFonts w:hint="default" w:ascii="Times New Roman" w:hAnsi="Times New Roman" w:eastAsia="宋体"/>
        <w:b w:val="0"/>
        <w:i w:val="0"/>
        <w:sz w:val="28"/>
        <w:szCs w:val="28"/>
      </w:rPr>
    </w:lvl>
    <w:lvl w:ilvl="8" w:tentative="0">
      <w:start w:val="1"/>
      <w:numFmt w:val="none"/>
      <w:lvlText w:val=""/>
      <w:lvlJc w:val="right"/>
      <w:pPr>
        <w:tabs>
          <w:tab w:val="left" w:pos="1584"/>
        </w:tabs>
        <w:ind w:left="1584" w:hanging="144"/>
      </w:pPr>
      <w:rPr>
        <w:rFonts w:hint="eastAsia"/>
      </w:rPr>
    </w:lvl>
  </w:abstractNum>
  <w:abstractNum w:abstractNumId="2">
    <w:nsid w:val="52C056EE"/>
    <w:multiLevelType w:val="multilevel"/>
    <w:tmpl w:val="52C056E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8C07B30"/>
    <w:multiLevelType w:val="multilevel"/>
    <w:tmpl w:val="58C07B30"/>
    <w:lvl w:ilvl="0" w:tentative="0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45" w:hanging="420"/>
      </w:pPr>
    </w:lvl>
    <w:lvl w:ilvl="2" w:tentative="0">
      <w:start w:val="1"/>
      <w:numFmt w:val="lowerRoman"/>
      <w:lvlText w:val="%3."/>
      <w:lvlJc w:val="right"/>
      <w:pPr>
        <w:ind w:left="1365" w:hanging="420"/>
      </w:pPr>
    </w:lvl>
    <w:lvl w:ilvl="3" w:tentative="0">
      <w:start w:val="1"/>
      <w:numFmt w:val="decimal"/>
      <w:lvlText w:val="%4."/>
      <w:lvlJc w:val="left"/>
      <w:pPr>
        <w:ind w:left="1785" w:hanging="420"/>
      </w:pPr>
    </w:lvl>
    <w:lvl w:ilvl="4" w:tentative="0">
      <w:start w:val="1"/>
      <w:numFmt w:val="lowerLetter"/>
      <w:lvlText w:val="%5)"/>
      <w:lvlJc w:val="left"/>
      <w:pPr>
        <w:ind w:left="2205" w:hanging="420"/>
      </w:pPr>
    </w:lvl>
    <w:lvl w:ilvl="5" w:tentative="0">
      <w:start w:val="1"/>
      <w:numFmt w:val="lowerRoman"/>
      <w:lvlText w:val="%6."/>
      <w:lvlJc w:val="right"/>
      <w:pPr>
        <w:ind w:left="2625" w:hanging="420"/>
      </w:pPr>
    </w:lvl>
    <w:lvl w:ilvl="6" w:tentative="0">
      <w:start w:val="1"/>
      <w:numFmt w:val="decimal"/>
      <w:lvlText w:val="%7."/>
      <w:lvlJc w:val="left"/>
      <w:pPr>
        <w:ind w:left="3045" w:hanging="420"/>
      </w:pPr>
    </w:lvl>
    <w:lvl w:ilvl="7" w:tentative="0">
      <w:start w:val="1"/>
      <w:numFmt w:val="lowerLetter"/>
      <w:lvlText w:val="%8)"/>
      <w:lvlJc w:val="left"/>
      <w:pPr>
        <w:ind w:left="3465" w:hanging="420"/>
      </w:pPr>
    </w:lvl>
    <w:lvl w:ilvl="8" w:tentative="0">
      <w:start w:val="1"/>
      <w:numFmt w:val="lowerRoman"/>
      <w:lvlText w:val="%9."/>
      <w:lvlJc w:val="right"/>
      <w:pPr>
        <w:ind w:left="3885" w:hanging="420"/>
      </w:pPr>
    </w:lvl>
  </w:abstractNum>
  <w:abstractNum w:abstractNumId="4">
    <w:nsid w:val="5D58000F"/>
    <w:multiLevelType w:val="singleLevel"/>
    <w:tmpl w:val="5D58000F"/>
    <w:lvl w:ilvl="0" w:tentative="0">
      <w:start w:val="1"/>
      <w:numFmt w:val="decimal"/>
      <w:suff w:val="nothing"/>
      <w:lvlText w:val="%1）"/>
      <w:lvlJc w:val="left"/>
    </w:lvl>
  </w:abstractNum>
  <w:abstractNum w:abstractNumId="5">
    <w:nsid w:val="67F32147"/>
    <w:multiLevelType w:val="multilevel"/>
    <w:tmpl w:val="67F32147"/>
    <w:lvl w:ilvl="0" w:tentative="0">
      <w:start w:val="1"/>
      <w:numFmt w:val="bullet"/>
      <w:lvlText w:val=""/>
      <w:lvlJc w:val="left"/>
      <w:pPr>
        <w:tabs>
          <w:tab w:val="left" w:pos="360"/>
        </w:tabs>
        <w:ind w:left="252" w:hanging="252"/>
      </w:pPr>
      <w:rPr>
        <w:rFonts w:hint="default" w:ascii="Wingdings" w:hAnsi="Wingdings"/>
        <w:sz w:val="16"/>
      </w:r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723B1E07"/>
    <w:multiLevelType w:val="multilevel"/>
    <w:tmpl w:val="723B1E07"/>
    <w:lvl w:ilvl="0" w:tentative="0">
      <w:start w:val="1"/>
      <w:numFmt w:val="bullet"/>
      <w:pStyle w:val="29"/>
      <w:lvlText w:val=""/>
      <w:lvlJc w:val="left"/>
      <w:pPr>
        <w:tabs>
          <w:tab w:val="left" w:pos="374"/>
        </w:tabs>
        <w:ind w:left="374" w:hanging="374"/>
      </w:pPr>
      <w:rPr>
        <w:rFonts w:hint="default" w:ascii="Wingdings" w:hAnsi="Wingdings"/>
        <w:b/>
        <w:i w:val="0"/>
        <w:sz w:val="21"/>
      </w:rPr>
    </w:lvl>
    <w:lvl w:ilvl="1" w:tentative="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7DBB4792"/>
    <w:multiLevelType w:val="multilevel"/>
    <w:tmpl w:val="7DBB479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27E"/>
    <w:rsid w:val="00002D66"/>
    <w:rsid w:val="0000439F"/>
    <w:rsid w:val="00007458"/>
    <w:rsid w:val="000104AD"/>
    <w:rsid w:val="0001272A"/>
    <w:rsid w:val="000132EF"/>
    <w:rsid w:val="00013968"/>
    <w:rsid w:val="00015694"/>
    <w:rsid w:val="00023038"/>
    <w:rsid w:val="000268E5"/>
    <w:rsid w:val="0002728A"/>
    <w:rsid w:val="000321CE"/>
    <w:rsid w:val="0003374C"/>
    <w:rsid w:val="00034415"/>
    <w:rsid w:val="000366DB"/>
    <w:rsid w:val="000367EC"/>
    <w:rsid w:val="000368BD"/>
    <w:rsid w:val="00044D4E"/>
    <w:rsid w:val="00044D7C"/>
    <w:rsid w:val="00045AF4"/>
    <w:rsid w:val="00047C54"/>
    <w:rsid w:val="00047E09"/>
    <w:rsid w:val="00051A0B"/>
    <w:rsid w:val="00051ECC"/>
    <w:rsid w:val="00052020"/>
    <w:rsid w:val="000524EB"/>
    <w:rsid w:val="000527AF"/>
    <w:rsid w:val="0005304D"/>
    <w:rsid w:val="00062A65"/>
    <w:rsid w:val="00071167"/>
    <w:rsid w:val="00071758"/>
    <w:rsid w:val="00072372"/>
    <w:rsid w:val="00072BFE"/>
    <w:rsid w:val="000731A0"/>
    <w:rsid w:val="00080A27"/>
    <w:rsid w:val="00082F3B"/>
    <w:rsid w:val="000830A9"/>
    <w:rsid w:val="00083EA6"/>
    <w:rsid w:val="000847AD"/>
    <w:rsid w:val="00086E59"/>
    <w:rsid w:val="00087C15"/>
    <w:rsid w:val="000920E7"/>
    <w:rsid w:val="000930CA"/>
    <w:rsid w:val="00093EEF"/>
    <w:rsid w:val="00095B10"/>
    <w:rsid w:val="000979E6"/>
    <w:rsid w:val="000A25A8"/>
    <w:rsid w:val="000A36AD"/>
    <w:rsid w:val="000A5B37"/>
    <w:rsid w:val="000B21B6"/>
    <w:rsid w:val="000B53A2"/>
    <w:rsid w:val="000B542B"/>
    <w:rsid w:val="000B776E"/>
    <w:rsid w:val="000C046B"/>
    <w:rsid w:val="000C182E"/>
    <w:rsid w:val="000C1D78"/>
    <w:rsid w:val="000C4454"/>
    <w:rsid w:val="000C65CC"/>
    <w:rsid w:val="000D04BC"/>
    <w:rsid w:val="000D3C0D"/>
    <w:rsid w:val="000D4503"/>
    <w:rsid w:val="000D52B4"/>
    <w:rsid w:val="000D79DC"/>
    <w:rsid w:val="000E0819"/>
    <w:rsid w:val="000E164E"/>
    <w:rsid w:val="000E166F"/>
    <w:rsid w:val="000E1D42"/>
    <w:rsid w:val="000E3676"/>
    <w:rsid w:val="000E36B5"/>
    <w:rsid w:val="000E5BC8"/>
    <w:rsid w:val="000E6012"/>
    <w:rsid w:val="000F1341"/>
    <w:rsid w:val="000F1CFE"/>
    <w:rsid w:val="000F3C05"/>
    <w:rsid w:val="000F47DA"/>
    <w:rsid w:val="000F4A5C"/>
    <w:rsid w:val="000F50B7"/>
    <w:rsid w:val="000F6D72"/>
    <w:rsid w:val="0010091A"/>
    <w:rsid w:val="001024DB"/>
    <w:rsid w:val="00103250"/>
    <w:rsid w:val="00103B68"/>
    <w:rsid w:val="00106BAC"/>
    <w:rsid w:val="001070E3"/>
    <w:rsid w:val="0011165F"/>
    <w:rsid w:val="0011310D"/>
    <w:rsid w:val="00116AEE"/>
    <w:rsid w:val="00120336"/>
    <w:rsid w:val="00121E81"/>
    <w:rsid w:val="001224E8"/>
    <w:rsid w:val="0012330E"/>
    <w:rsid w:val="001239A3"/>
    <w:rsid w:val="0012472A"/>
    <w:rsid w:val="001250F9"/>
    <w:rsid w:val="0012671F"/>
    <w:rsid w:val="00131896"/>
    <w:rsid w:val="00131D36"/>
    <w:rsid w:val="00134557"/>
    <w:rsid w:val="00134D6E"/>
    <w:rsid w:val="00134E8B"/>
    <w:rsid w:val="00135D84"/>
    <w:rsid w:val="001361B9"/>
    <w:rsid w:val="00140777"/>
    <w:rsid w:val="00140FAA"/>
    <w:rsid w:val="00141F03"/>
    <w:rsid w:val="00145A4D"/>
    <w:rsid w:val="00146888"/>
    <w:rsid w:val="0015085A"/>
    <w:rsid w:val="00151204"/>
    <w:rsid w:val="001522C2"/>
    <w:rsid w:val="0015389C"/>
    <w:rsid w:val="00155345"/>
    <w:rsid w:val="00156799"/>
    <w:rsid w:val="001626AF"/>
    <w:rsid w:val="00164C7C"/>
    <w:rsid w:val="00165724"/>
    <w:rsid w:val="00166359"/>
    <w:rsid w:val="00172A27"/>
    <w:rsid w:val="00173563"/>
    <w:rsid w:val="00174811"/>
    <w:rsid w:val="00175789"/>
    <w:rsid w:val="0017601B"/>
    <w:rsid w:val="001768FF"/>
    <w:rsid w:val="00182006"/>
    <w:rsid w:val="001855DB"/>
    <w:rsid w:val="001865F6"/>
    <w:rsid w:val="001905D9"/>
    <w:rsid w:val="00190D25"/>
    <w:rsid w:val="00193F3A"/>
    <w:rsid w:val="00194201"/>
    <w:rsid w:val="00194475"/>
    <w:rsid w:val="00196D67"/>
    <w:rsid w:val="0019776A"/>
    <w:rsid w:val="00197E54"/>
    <w:rsid w:val="001A4508"/>
    <w:rsid w:val="001A606D"/>
    <w:rsid w:val="001A780C"/>
    <w:rsid w:val="001A7F27"/>
    <w:rsid w:val="001B0932"/>
    <w:rsid w:val="001B1F28"/>
    <w:rsid w:val="001B3167"/>
    <w:rsid w:val="001B3602"/>
    <w:rsid w:val="001B3CDF"/>
    <w:rsid w:val="001B5380"/>
    <w:rsid w:val="001B745A"/>
    <w:rsid w:val="001C418F"/>
    <w:rsid w:val="001C4381"/>
    <w:rsid w:val="001C448B"/>
    <w:rsid w:val="001C593F"/>
    <w:rsid w:val="001C7801"/>
    <w:rsid w:val="001D4C86"/>
    <w:rsid w:val="001D4DA3"/>
    <w:rsid w:val="001F183B"/>
    <w:rsid w:val="001F1AD4"/>
    <w:rsid w:val="001F1F93"/>
    <w:rsid w:val="001F3CB3"/>
    <w:rsid w:val="001F4E0A"/>
    <w:rsid w:val="001F5ADA"/>
    <w:rsid w:val="001F6F48"/>
    <w:rsid w:val="002023A2"/>
    <w:rsid w:val="00204F97"/>
    <w:rsid w:val="00207115"/>
    <w:rsid w:val="00207786"/>
    <w:rsid w:val="002113FE"/>
    <w:rsid w:val="00211A88"/>
    <w:rsid w:val="00213497"/>
    <w:rsid w:val="0021446A"/>
    <w:rsid w:val="0022029D"/>
    <w:rsid w:val="0022074A"/>
    <w:rsid w:val="00224C81"/>
    <w:rsid w:val="002318BD"/>
    <w:rsid w:val="002329D8"/>
    <w:rsid w:val="00234003"/>
    <w:rsid w:val="002345E3"/>
    <w:rsid w:val="002403C1"/>
    <w:rsid w:val="00240536"/>
    <w:rsid w:val="002429FC"/>
    <w:rsid w:val="00242A3E"/>
    <w:rsid w:val="00242C97"/>
    <w:rsid w:val="00243E15"/>
    <w:rsid w:val="00245E1E"/>
    <w:rsid w:val="00246558"/>
    <w:rsid w:val="002467F7"/>
    <w:rsid w:val="002476E0"/>
    <w:rsid w:val="002506B0"/>
    <w:rsid w:val="00252364"/>
    <w:rsid w:val="00252696"/>
    <w:rsid w:val="002552A1"/>
    <w:rsid w:val="00255424"/>
    <w:rsid w:val="002563AF"/>
    <w:rsid w:val="002566A2"/>
    <w:rsid w:val="0026017A"/>
    <w:rsid w:val="002618A2"/>
    <w:rsid w:val="00263B89"/>
    <w:rsid w:val="0026521F"/>
    <w:rsid w:val="00267950"/>
    <w:rsid w:val="00271CF2"/>
    <w:rsid w:val="0027428C"/>
    <w:rsid w:val="00274FF1"/>
    <w:rsid w:val="00275C2B"/>
    <w:rsid w:val="00276E6B"/>
    <w:rsid w:val="0027743A"/>
    <w:rsid w:val="00277E22"/>
    <w:rsid w:val="00280074"/>
    <w:rsid w:val="00280279"/>
    <w:rsid w:val="00280A05"/>
    <w:rsid w:val="00281ECC"/>
    <w:rsid w:val="0028383A"/>
    <w:rsid w:val="00291F7B"/>
    <w:rsid w:val="002932F0"/>
    <w:rsid w:val="002938C8"/>
    <w:rsid w:val="00294D81"/>
    <w:rsid w:val="002952C7"/>
    <w:rsid w:val="0029630C"/>
    <w:rsid w:val="002A0200"/>
    <w:rsid w:val="002A0250"/>
    <w:rsid w:val="002A1317"/>
    <w:rsid w:val="002A1BD5"/>
    <w:rsid w:val="002A4843"/>
    <w:rsid w:val="002A5754"/>
    <w:rsid w:val="002A58AE"/>
    <w:rsid w:val="002A63EF"/>
    <w:rsid w:val="002B0969"/>
    <w:rsid w:val="002B235A"/>
    <w:rsid w:val="002B2F8E"/>
    <w:rsid w:val="002B382A"/>
    <w:rsid w:val="002B410F"/>
    <w:rsid w:val="002B4A8E"/>
    <w:rsid w:val="002B6D3F"/>
    <w:rsid w:val="002C1446"/>
    <w:rsid w:val="002C17A6"/>
    <w:rsid w:val="002C6519"/>
    <w:rsid w:val="002D0368"/>
    <w:rsid w:val="002D2B85"/>
    <w:rsid w:val="002D3DAC"/>
    <w:rsid w:val="002D605C"/>
    <w:rsid w:val="002D632A"/>
    <w:rsid w:val="002E14A0"/>
    <w:rsid w:val="002E194C"/>
    <w:rsid w:val="002E46F9"/>
    <w:rsid w:val="002E6490"/>
    <w:rsid w:val="002E79E7"/>
    <w:rsid w:val="002F08C4"/>
    <w:rsid w:val="002F14CE"/>
    <w:rsid w:val="002F3261"/>
    <w:rsid w:val="002F4D39"/>
    <w:rsid w:val="002F56AB"/>
    <w:rsid w:val="002F6026"/>
    <w:rsid w:val="00301BBF"/>
    <w:rsid w:val="00302D2F"/>
    <w:rsid w:val="00303399"/>
    <w:rsid w:val="003049F5"/>
    <w:rsid w:val="00305421"/>
    <w:rsid w:val="003123EB"/>
    <w:rsid w:val="00317518"/>
    <w:rsid w:val="00317B48"/>
    <w:rsid w:val="00320D9A"/>
    <w:rsid w:val="00321413"/>
    <w:rsid w:val="00323946"/>
    <w:rsid w:val="00324BE2"/>
    <w:rsid w:val="003258BF"/>
    <w:rsid w:val="00327479"/>
    <w:rsid w:val="0033394B"/>
    <w:rsid w:val="00335FD1"/>
    <w:rsid w:val="0033626A"/>
    <w:rsid w:val="003417FE"/>
    <w:rsid w:val="00344A9E"/>
    <w:rsid w:val="00344F4E"/>
    <w:rsid w:val="00345160"/>
    <w:rsid w:val="00350841"/>
    <w:rsid w:val="0035088B"/>
    <w:rsid w:val="00351CF2"/>
    <w:rsid w:val="003521FD"/>
    <w:rsid w:val="00352945"/>
    <w:rsid w:val="00355C1D"/>
    <w:rsid w:val="00357206"/>
    <w:rsid w:val="003577E3"/>
    <w:rsid w:val="00360D6E"/>
    <w:rsid w:val="00364411"/>
    <w:rsid w:val="00364861"/>
    <w:rsid w:val="00367A86"/>
    <w:rsid w:val="00372202"/>
    <w:rsid w:val="003760CB"/>
    <w:rsid w:val="00377EF9"/>
    <w:rsid w:val="00382363"/>
    <w:rsid w:val="00383141"/>
    <w:rsid w:val="0038410A"/>
    <w:rsid w:val="00385456"/>
    <w:rsid w:val="00385DFE"/>
    <w:rsid w:val="00386F19"/>
    <w:rsid w:val="00387792"/>
    <w:rsid w:val="00387BD3"/>
    <w:rsid w:val="00391E16"/>
    <w:rsid w:val="00392E1F"/>
    <w:rsid w:val="0039330F"/>
    <w:rsid w:val="00393B2A"/>
    <w:rsid w:val="00394BA0"/>
    <w:rsid w:val="00397DF8"/>
    <w:rsid w:val="003A1220"/>
    <w:rsid w:val="003A2737"/>
    <w:rsid w:val="003A343A"/>
    <w:rsid w:val="003A3F93"/>
    <w:rsid w:val="003A4812"/>
    <w:rsid w:val="003B52E2"/>
    <w:rsid w:val="003B7173"/>
    <w:rsid w:val="003B7E03"/>
    <w:rsid w:val="003C44AF"/>
    <w:rsid w:val="003C5F63"/>
    <w:rsid w:val="003D2AD8"/>
    <w:rsid w:val="003D5CCF"/>
    <w:rsid w:val="003D63D9"/>
    <w:rsid w:val="003D6BC6"/>
    <w:rsid w:val="003E2332"/>
    <w:rsid w:val="003E4151"/>
    <w:rsid w:val="003F0AEB"/>
    <w:rsid w:val="003F2409"/>
    <w:rsid w:val="003F328D"/>
    <w:rsid w:val="003F4E77"/>
    <w:rsid w:val="00401A5F"/>
    <w:rsid w:val="0040205E"/>
    <w:rsid w:val="00402078"/>
    <w:rsid w:val="004020CD"/>
    <w:rsid w:val="0040225B"/>
    <w:rsid w:val="00405610"/>
    <w:rsid w:val="004066AF"/>
    <w:rsid w:val="00407EDC"/>
    <w:rsid w:val="00410A05"/>
    <w:rsid w:val="0041235E"/>
    <w:rsid w:val="004131DE"/>
    <w:rsid w:val="00413E7C"/>
    <w:rsid w:val="0041419D"/>
    <w:rsid w:val="00415CD6"/>
    <w:rsid w:val="00424A8F"/>
    <w:rsid w:val="004252B1"/>
    <w:rsid w:val="0042572C"/>
    <w:rsid w:val="00425D1E"/>
    <w:rsid w:val="00432946"/>
    <w:rsid w:val="00434DA7"/>
    <w:rsid w:val="00435191"/>
    <w:rsid w:val="00440C30"/>
    <w:rsid w:val="00441246"/>
    <w:rsid w:val="00441DCE"/>
    <w:rsid w:val="004431BC"/>
    <w:rsid w:val="0044373B"/>
    <w:rsid w:val="00445892"/>
    <w:rsid w:val="00446718"/>
    <w:rsid w:val="004471C3"/>
    <w:rsid w:val="00447C51"/>
    <w:rsid w:val="0045012F"/>
    <w:rsid w:val="00450160"/>
    <w:rsid w:val="00452250"/>
    <w:rsid w:val="00454B69"/>
    <w:rsid w:val="004555AB"/>
    <w:rsid w:val="004559F0"/>
    <w:rsid w:val="00457DE8"/>
    <w:rsid w:val="0046486F"/>
    <w:rsid w:val="00465C1D"/>
    <w:rsid w:val="004669B9"/>
    <w:rsid w:val="00466B37"/>
    <w:rsid w:val="004700C4"/>
    <w:rsid w:val="0047104F"/>
    <w:rsid w:val="00471221"/>
    <w:rsid w:val="0047229B"/>
    <w:rsid w:val="004763C7"/>
    <w:rsid w:val="004803F6"/>
    <w:rsid w:val="0048061C"/>
    <w:rsid w:val="004818EE"/>
    <w:rsid w:val="004827CC"/>
    <w:rsid w:val="00485BFF"/>
    <w:rsid w:val="00487412"/>
    <w:rsid w:val="00490872"/>
    <w:rsid w:val="00492B2C"/>
    <w:rsid w:val="00492B71"/>
    <w:rsid w:val="0049497C"/>
    <w:rsid w:val="00495F87"/>
    <w:rsid w:val="00496114"/>
    <w:rsid w:val="004A0014"/>
    <w:rsid w:val="004A0172"/>
    <w:rsid w:val="004A11D6"/>
    <w:rsid w:val="004A5D5F"/>
    <w:rsid w:val="004B4500"/>
    <w:rsid w:val="004B4A71"/>
    <w:rsid w:val="004B66FA"/>
    <w:rsid w:val="004B6B85"/>
    <w:rsid w:val="004C5752"/>
    <w:rsid w:val="004C6BC9"/>
    <w:rsid w:val="004C7B27"/>
    <w:rsid w:val="004D0914"/>
    <w:rsid w:val="004D32A5"/>
    <w:rsid w:val="004D4C24"/>
    <w:rsid w:val="004D531D"/>
    <w:rsid w:val="004D5512"/>
    <w:rsid w:val="004D6CCB"/>
    <w:rsid w:val="004D7513"/>
    <w:rsid w:val="004D75BB"/>
    <w:rsid w:val="004E5082"/>
    <w:rsid w:val="004E5846"/>
    <w:rsid w:val="004E6ED9"/>
    <w:rsid w:val="004F29FB"/>
    <w:rsid w:val="004F3BA0"/>
    <w:rsid w:val="004F6FFA"/>
    <w:rsid w:val="004F7B9A"/>
    <w:rsid w:val="00500626"/>
    <w:rsid w:val="005024C7"/>
    <w:rsid w:val="005031EA"/>
    <w:rsid w:val="00503259"/>
    <w:rsid w:val="0050633E"/>
    <w:rsid w:val="0050708C"/>
    <w:rsid w:val="00507B5B"/>
    <w:rsid w:val="00510459"/>
    <w:rsid w:val="005107AD"/>
    <w:rsid w:val="00512CEE"/>
    <w:rsid w:val="00515E8A"/>
    <w:rsid w:val="0052066E"/>
    <w:rsid w:val="00521035"/>
    <w:rsid w:val="00521F91"/>
    <w:rsid w:val="005263A4"/>
    <w:rsid w:val="00531E81"/>
    <w:rsid w:val="00533A04"/>
    <w:rsid w:val="005404D9"/>
    <w:rsid w:val="0054106C"/>
    <w:rsid w:val="00541595"/>
    <w:rsid w:val="00544D58"/>
    <w:rsid w:val="00545C2B"/>
    <w:rsid w:val="00546915"/>
    <w:rsid w:val="005473BF"/>
    <w:rsid w:val="005508B9"/>
    <w:rsid w:val="00552B93"/>
    <w:rsid w:val="00553886"/>
    <w:rsid w:val="00555D3F"/>
    <w:rsid w:val="00555ECC"/>
    <w:rsid w:val="00556C9C"/>
    <w:rsid w:val="00566F64"/>
    <w:rsid w:val="005670C3"/>
    <w:rsid w:val="00567DBC"/>
    <w:rsid w:val="00570984"/>
    <w:rsid w:val="00572B19"/>
    <w:rsid w:val="00573E80"/>
    <w:rsid w:val="0057517A"/>
    <w:rsid w:val="005754FF"/>
    <w:rsid w:val="0057593A"/>
    <w:rsid w:val="005766C3"/>
    <w:rsid w:val="00576F84"/>
    <w:rsid w:val="00584D9B"/>
    <w:rsid w:val="00586874"/>
    <w:rsid w:val="00587B5C"/>
    <w:rsid w:val="00587E1F"/>
    <w:rsid w:val="00591ED4"/>
    <w:rsid w:val="00593FD3"/>
    <w:rsid w:val="005A0A03"/>
    <w:rsid w:val="005A34C6"/>
    <w:rsid w:val="005A3A1E"/>
    <w:rsid w:val="005A40BC"/>
    <w:rsid w:val="005A4374"/>
    <w:rsid w:val="005A62F9"/>
    <w:rsid w:val="005A63E4"/>
    <w:rsid w:val="005B4463"/>
    <w:rsid w:val="005B4DFD"/>
    <w:rsid w:val="005B4F9F"/>
    <w:rsid w:val="005B57B0"/>
    <w:rsid w:val="005B5D5A"/>
    <w:rsid w:val="005B6CE8"/>
    <w:rsid w:val="005B7EE0"/>
    <w:rsid w:val="005C4551"/>
    <w:rsid w:val="005C5EF8"/>
    <w:rsid w:val="005C6FAC"/>
    <w:rsid w:val="005D02DC"/>
    <w:rsid w:val="005D0356"/>
    <w:rsid w:val="005D1CC8"/>
    <w:rsid w:val="005D2374"/>
    <w:rsid w:val="005D2404"/>
    <w:rsid w:val="005D3A82"/>
    <w:rsid w:val="005D5B0F"/>
    <w:rsid w:val="005E3FFD"/>
    <w:rsid w:val="005E50DE"/>
    <w:rsid w:val="005E55EA"/>
    <w:rsid w:val="005F2842"/>
    <w:rsid w:val="005F3BB7"/>
    <w:rsid w:val="005F7077"/>
    <w:rsid w:val="00606DC4"/>
    <w:rsid w:val="0060713A"/>
    <w:rsid w:val="0061050C"/>
    <w:rsid w:val="00610FD0"/>
    <w:rsid w:val="00613D0A"/>
    <w:rsid w:val="006216DF"/>
    <w:rsid w:val="006235EA"/>
    <w:rsid w:val="006240E9"/>
    <w:rsid w:val="00630183"/>
    <w:rsid w:val="00630F7A"/>
    <w:rsid w:val="006330D8"/>
    <w:rsid w:val="00633DDC"/>
    <w:rsid w:val="00636DEB"/>
    <w:rsid w:val="006400B3"/>
    <w:rsid w:val="00643563"/>
    <w:rsid w:val="006448EF"/>
    <w:rsid w:val="00647F97"/>
    <w:rsid w:val="006514EA"/>
    <w:rsid w:val="00652B5B"/>
    <w:rsid w:val="00654625"/>
    <w:rsid w:val="0065709E"/>
    <w:rsid w:val="0066248C"/>
    <w:rsid w:val="006635EE"/>
    <w:rsid w:val="006700F9"/>
    <w:rsid w:val="00670DBC"/>
    <w:rsid w:val="006714C0"/>
    <w:rsid w:val="00671BD9"/>
    <w:rsid w:val="00675D94"/>
    <w:rsid w:val="00677D61"/>
    <w:rsid w:val="00677DC6"/>
    <w:rsid w:val="006811CE"/>
    <w:rsid w:val="006812B7"/>
    <w:rsid w:val="0068453D"/>
    <w:rsid w:val="006865F4"/>
    <w:rsid w:val="00690A67"/>
    <w:rsid w:val="00691093"/>
    <w:rsid w:val="006A4388"/>
    <w:rsid w:val="006A663C"/>
    <w:rsid w:val="006B0202"/>
    <w:rsid w:val="006B0D39"/>
    <w:rsid w:val="006B3FF1"/>
    <w:rsid w:val="006B587A"/>
    <w:rsid w:val="006B598A"/>
    <w:rsid w:val="006C032A"/>
    <w:rsid w:val="006C059E"/>
    <w:rsid w:val="006C3EB7"/>
    <w:rsid w:val="006D009A"/>
    <w:rsid w:val="006D4408"/>
    <w:rsid w:val="006D5A50"/>
    <w:rsid w:val="006D6A8C"/>
    <w:rsid w:val="006E1D66"/>
    <w:rsid w:val="006E7741"/>
    <w:rsid w:val="006E7971"/>
    <w:rsid w:val="006F202E"/>
    <w:rsid w:val="006F398D"/>
    <w:rsid w:val="006F4CFF"/>
    <w:rsid w:val="006F5DF1"/>
    <w:rsid w:val="006F64B7"/>
    <w:rsid w:val="00700C44"/>
    <w:rsid w:val="007035E8"/>
    <w:rsid w:val="00703CAC"/>
    <w:rsid w:val="0070440E"/>
    <w:rsid w:val="00714D4E"/>
    <w:rsid w:val="0071648C"/>
    <w:rsid w:val="00720789"/>
    <w:rsid w:val="007254B1"/>
    <w:rsid w:val="00730DB0"/>
    <w:rsid w:val="007312B5"/>
    <w:rsid w:val="00731902"/>
    <w:rsid w:val="0073581A"/>
    <w:rsid w:val="007359D0"/>
    <w:rsid w:val="00735FEA"/>
    <w:rsid w:val="00736A6F"/>
    <w:rsid w:val="00742DFD"/>
    <w:rsid w:val="0074596A"/>
    <w:rsid w:val="007466C6"/>
    <w:rsid w:val="00746889"/>
    <w:rsid w:val="00747384"/>
    <w:rsid w:val="00751B70"/>
    <w:rsid w:val="00753062"/>
    <w:rsid w:val="00754592"/>
    <w:rsid w:val="00755B23"/>
    <w:rsid w:val="0076015F"/>
    <w:rsid w:val="007642E5"/>
    <w:rsid w:val="0077183A"/>
    <w:rsid w:val="00772525"/>
    <w:rsid w:val="00776490"/>
    <w:rsid w:val="00776A55"/>
    <w:rsid w:val="0077790E"/>
    <w:rsid w:val="0078202E"/>
    <w:rsid w:val="007820B7"/>
    <w:rsid w:val="00782ABA"/>
    <w:rsid w:val="007841F7"/>
    <w:rsid w:val="00785595"/>
    <w:rsid w:val="007934C6"/>
    <w:rsid w:val="00794E35"/>
    <w:rsid w:val="00796665"/>
    <w:rsid w:val="00797BE4"/>
    <w:rsid w:val="007A26B2"/>
    <w:rsid w:val="007A459B"/>
    <w:rsid w:val="007A5391"/>
    <w:rsid w:val="007A6E08"/>
    <w:rsid w:val="007A7125"/>
    <w:rsid w:val="007A73C0"/>
    <w:rsid w:val="007B1593"/>
    <w:rsid w:val="007B4BA7"/>
    <w:rsid w:val="007B61A2"/>
    <w:rsid w:val="007C0241"/>
    <w:rsid w:val="007C0959"/>
    <w:rsid w:val="007C1C30"/>
    <w:rsid w:val="007C5CFA"/>
    <w:rsid w:val="007C6309"/>
    <w:rsid w:val="007D24DB"/>
    <w:rsid w:val="007E092E"/>
    <w:rsid w:val="007E17D3"/>
    <w:rsid w:val="007E78C3"/>
    <w:rsid w:val="007F01C5"/>
    <w:rsid w:val="007F137F"/>
    <w:rsid w:val="007F505D"/>
    <w:rsid w:val="007F761D"/>
    <w:rsid w:val="00800238"/>
    <w:rsid w:val="00800CE1"/>
    <w:rsid w:val="00800E8D"/>
    <w:rsid w:val="0080426F"/>
    <w:rsid w:val="008078B2"/>
    <w:rsid w:val="0081138C"/>
    <w:rsid w:val="00811A9F"/>
    <w:rsid w:val="00811ACD"/>
    <w:rsid w:val="0081285E"/>
    <w:rsid w:val="00812AD8"/>
    <w:rsid w:val="008143C6"/>
    <w:rsid w:val="00817C08"/>
    <w:rsid w:val="00820888"/>
    <w:rsid w:val="008227E9"/>
    <w:rsid w:val="00823331"/>
    <w:rsid w:val="00824D90"/>
    <w:rsid w:val="00825EE7"/>
    <w:rsid w:val="00827FC7"/>
    <w:rsid w:val="0083428D"/>
    <w:rsid w:val="00835251"/>
    <w:rsid w:val="00841BFD"/>
    <w:rsid w:val="008507E5"/>
    <w:rsid w:val="00850BC3"/>
    <w:rsid w:val="00851FBA"/>
    <w:rsid w:val="00852CBA"/>
    <w:rsid w:val="00852DF7"/>
    <w:rsid w:val="00854BD5"/>
    <w:rsid w:val="008553BE"/>
    <w:rsid w:val="00857285"/>
    <w:rsid w:val="00867020"/>
    <w:rsid w:val="00867B92"/>
    <w:rsid w:val="00876F70"/>
    <w:rsid w:val="00880601"/>
    <w:rsid w:val="00880A0E"/>
    <w:rsid w:val="008813B4"/>
    <w:rsid w:val="00881A0B"/>
    <w:rsid w:val="00882C6F"/>
    <w:rsid w:val="008868F9"/>
    <w:rsid w:val="00891C05"/>
    <w:rsid w:val="00891FA5"/>
    <w:rsid w:val="0089430A"/>
    <w:rsid w:val="00894F8B"/>
    <w:rsid w:val="00896D47"/>
    <w:rsid w:val="0089714E"/>
    <w:rsid w:val="008973F8"/>
    <w:rsid w:val="008977D0"/>
    <w:rsid w:val="008978EE"/>
    <w:rsid w:val="008A090E"/>
    <w:rsid w:val="008A73D3"/>
    <w:rsid w:val="008A7D50"/>
    <w:rsid w:val="008B05D9"/>
    <w:rsid w:val="008B757F"/>
    <w:rsid w:val="008C2167"/>
    <w:rsid w:val="008C2800"/>
    <w:rsid w:val="008C2DA2"/>
    <w:rsid w:val="008C78B6"/>
    <w:rsid w:val="008D1DDF"/>
    <w:rsid w:val="008D47C4"/>
    <w:rsid w:val="008D64C7"/>
    <w:rsid w:val="008D6E8F"/>
    <w:rsid w:val="008E045A"/>
    <w:rsid w:val="008E0B92"/>
    <w:rsid w:val="008E385D"/>
    <w:rsid w:val="008E5604"/>
    <w:rsid w:val="008F10EA"/>
    <w:rsid w:val="008F179E"/>
    <w:rsid w:val="008F5F9E"/>
    <w:rsid w:val="008F6106"/>
    <w:rsid w:val="008F7A85"/>
    <w:rsid w:val="00903637"/>
    <w:rsid w:val="00903827"/>
    <w:rsid w:val="0090598C"/>
    <w:rsid w:val="00906507"/>
    <w:rsid w:val="00906ACE"/>
    <w:rsid w:val="00910288"/>
    <w:rsid w:val="00910AD3"/>
    <w:rsid w:val="00921689"/>
    <w:rsid w:val="00921E5B"/>
    <w:rsid w:val="0092206F"/>
    <w:rsid w:val="009227A6"/>
    <w:rsid w:val="00922C5F"/>
    <w:rsid w:val="009238E3"/>
    <w:rsid w:val="0092473F"/>
    <w:rsid w:val="00927A3D"/>
    <w:rsid w:val="00934568"/>
    <w:rsid w:val="0093461A"/>
    <w:rsid w:val="00936B01"/>
    <w:rsid w:val="00937B0B"/>
    <w:rsid w:val="009430F6"/>
    <w:rsid w:val="00944836"/>
    <w:rsid w:val="00945618"/>
    <w:rsid w:val="0094731B"/>
    <w:rsid w:val="00947326"/>
    <w:rsid w:val="00953A2A"/>
    <w:rsid w:val="009551DE"/>
    <w:rsid w:val="009608B5"/>
    <w:rsid w:val="009612B6"/>
    <w:rsid w:val="0096244F"/>
    <w:rsid w:val="00963747"/>
    <w:rsid w:val="00965BDA"/>
    <w:rsid w:val="00966B80"/>
    <w:rsid w:val="00967C25"/>
    <w:rsid w:val="00970B1D"/>
    <w:rsid w:val="00974582"/>
    <w:rsid w:val="00974AE3"/>
    <w:rsid w:val="00974E25"/>
    <w:rsid w:val="00975981"/>
    <w:rsid w:val="00976FA2"/>
    <w:rsid w:val="009801FB"/>
    <w:rsid w:val="00983A12"/>
    <w:rsid w:val="009865C0"/>
    <w:rsid w:val="0099234A"/>
    <w:rsid w:val="009934B6"/>
    <w:rsid w:val="00994452"/>
    <w:rsid w:val="00994F4A"/>
    <w:rsid w:val="009A0BC6"/>
    <w:rsid w:val="009A1F0D"/>
    <w:rsid w:val="009A2F11"/>
    <w:rsid w:val="009B04F0"/>
    <w:rsid w:val="009B63AC"/>
    <w:rsid w:val="009B74E2"/>
    <w:rsid w:val="009C469B"/>
    <w:rsid w:val="009D0C6C"/>
    <w:rsid w:val="009D3B37"/>
    <w:rsid w:val="009D4ED4"/>
    <w:rsid w:val="009D510B"/>
    <w:rsid w:val="009D7C03"/>
    <w:rsid w:val="009E035B"/>
    <w:rsid w:val="009E50D3"/>
    <w:rsid w:val="009E5C9D"/>
    <w:rsid w:val="009E62D0"/>
    <w:rsid w:val="009E655F"/>
    <w:rsid w:val="009E6838"/>
    <w:rsid w:val="009F1385"/>
    <w:rsid w:val="009F28CB"/>
    <w:rsid w:val="009F2B2E"/>
    <w:rsid w:val="009F418C"/>
    <w:rsid w:val="009F4294"/>
    <w:rsid w:val="009F7697"/>
    <w:rsid w:val="00A0076C"/>
    <w:rsid w:val="00A010DF"/>
    <w:rsid w:val="00A01D16"/>
    <w:rsid w:val="00A0287D"/>
    <w:rsid w:val="00A04B9F"/>
    <w:rsid w:val="00A11964"/>
    <w:rsid w:val="00A1519D"/>
    <w:rsid w:val="00A15CA4"/>
    <w:rsid w:val="00A16808"/>
    <w:rsid w:val="00A24D86"/>
    <w:rsid w:val="00A253F9"/>
    <w:rsid w:val="00A26462"/>
    <w:rsid w:val="00A26B63"/>
    <w:rsid w:val="00A27287"/>
    <w:rsid w:val="00A30F32"/>
    <w:rsid w:val="00A3174B"/>
    <w:rsid w:val="00A34A26"/>
    <w:rsid w:val="00A35045"/>
    <w:rsid w:val="00A35B74"/>
    <w:rsid w:val="00A36053"/>
    <w:rsid w:val="00A36244"/>
    <w:rsid w:val="00A369DF"/>
    <w:rsid w:val="00A36C7D"/>
    <w:rsid w:val="00A41120"/>
    <w:rsid w:val="00A47A06"/>
    <w:rsid w:val="00A54F46"/>
    <w:rsid w:val="00A563BA"/>
    <w:rsid w:val="00A565CD"/>
    <w:rsid w:val="00A61762"/>
    <w:rsid w:val="00A623A9"/>
    <w:rsid w:val="00A62515"/>
    <w:rsid w:val="00A6265D"/>
    <w:rsid w:val="00A64A8E"/>
    <w:rsid w:val="00A6617A"/>
    <w:rsid w:val="00A66856"/>
    <w:rsid w:val="00A71AB0"/>
    <w:rsid w:val="00A71D6C"/>
    <w:rsid w:val="00A71FE4"/>
    <w:rsid w:val="00A72729"/>
    <w:rsid w:val="00A72FC2"/>
    <w:rsid w:val="00A735D7"/>
    <w:rsid w:val="00A73BBE"/>
    <w:rsid w:val="00A749D2"/>
    <w:rsid w:val="00A7698F"/>
    <w:rsid w:val="00A82C75"/>
    <w:rsid w:val="00A85F19"/>
    <w:rsid w:val="00A867D4"/>
    <w:rsid w:val="00A94A93"/>
    <w:rsid w:val="00AA01A5"/>
    <w:rsid w:val="00AA0235"/>
    <w:rsid w:val="00AA035B"/>
    <w:rsid w:val="00AA31AA"/>
    <w:rsid w:val="00AA3839"/>
    <w:rsid w:val="00AA63B7"/>
    <w:rsid w:val="00AA71A9"/>
    <w:rsid w:val="00AA7238"/>
    <w:rsid w:val="00AB3BBE"/>
    <w:rsid w:val="00AB3DC0"/>
    <w:rsid w:val="00AB6BF1"/>
    <w:rsid w:val="00AC57ED"/>
    <w:rsid w:val="00AC6AE7"/>
    <w:rsid w:val="00AD39E6"/>
    <w:rsid w:val="00AD3EF7"/>
    <w:rsid w:val="00AD4BE5"/>
    <w:rsid w:val="00AD6F56"/>
    <w:rsid w:val="00AD70D1"/>
    <w:rsid w:val="00AD727B"/>
    <w:rsid w:val="00AE0932"/>
    <w:rsid w:val="00AE0F6B"/>
    <w:rsid w:val="00AE192D"/>
    <w:rsid w:val="00AE5373"/>
    <w:rsid w:val="00AE5711"/>
    <w:rsid w:val="00AE73B5"/>
    <w:rsid w:val="00AF035C"/>
    <w:rsid w:val="00AF1A52"/>
    <w:rsid w:val="00AF705D"/>
    <w:rsid w:val="00AF741B"/>
    <w:rsid w:val="00B03754"/>
    <w:rsid w:val="00B0670D"/>
    <w:rsid w:val="00B06897"/>
    <w:rsid w:val="00B07A50"/>
    <w:rsid w:val="00B1224B"/>
    <w:rsid w:val="00B132D4"/>
    <w:rsid w:val="00B1402F"/>
    <w:rsid w:val="00B14746"/>
    <w:rsid w:val="00B16242"/>
    <w:rsid w:val="00B201B4"/>
    <w:rsid w:val="00B201D4"/>
    <w:rsid w:val="00B20CAB"/>
    <w:rsid w:val="00B21F83"/>
    <w:rsid w:val="00B26F39"/>
    <w:rsid w:val="00B33B24"/>
    <w:rsid w:val="00B34AB7"/>
    <w:rsid w:val="00B3505C"/>
    <w:rsid w:val="00B358B2"/>
    <w:rsid w:val="00B358C7"/>
    <w:rsid w:val="00B46A98"/>
    <w:rsid w:val="00B52B7F"/>
    <w:rsid w:val="00B54C26"/>
    <w:rsid w:val="00B566F6"/>
    <w:rsid w:val="00B57F56"/>
    <w:rsid w:val="00B627E4"/>
    <w:rsid w:val="00B6348B"/>
    <w:rsid w:val="00B63532"/>
    <w:rsid w:val="00B65083"/>
    <w:rsid w:val="00B66DD3"/>
    <w:rsid w:val="00B66ED4"/>
    <w:rsid w:val="00B707D4"/>
    <w:rsid w:val="00B709F3"/>
    <w:rsid w:val="00B730C9"/>
    <w:rsid w:val="00B737BE"/>
    <w:rsid w:val="00B81A0E"/>
    <w:rsid w:val="00B81B58"/>
    <w:rsid w:val="00B82A7F"/>
    <w:rsid w:val="00B82E36"/>
    <w:rsid w:val="00B843FC"/>
    <w:rsid w:val="00B85E3B"/>
    <w:rsid w:val="00B85F0F"/>
    <w:rsid w:val="00B904FA"/>
    <w:rsid w:val="00B909A5"/>
    <w:rsid w:val="00B9643E"/>
    <w:rsid w:val="00B9684E"/>
    <w:rsid w:val="00B96EC8"/>
    <w:rsid w:val="00BA0AC9"/>
    <w:rsid w:val="00BA16E6"/>
    <w:rsid w:val="00BA1958"/>
    <w:rsid w:val="00BA250A"/>
    <w:rsid w:val="00BA50C5"/>
    <w:rsid w:val="00BB003F"/>
    <w:rsid w:val="00BB294B"/>
    <w:rsid w:val="00BB2A93"/>
    <w:rsid w:val="00BB3034"/>
    <w:rsid w:val="00BB431E"/>
    <w:rsid w:val="00BB5424"/>
    <w:rsid w:val="00BB58B6"/>
    <w:rsid w:val="00BC325D"/>
    <w:rsid w:val="00BC365E"/>
    <w:rsid w:val="00BC3D1A"/>
    <w:rsid w:val="00BC58CF"/>
    <w:rsid w:val="00BC739C"/>
    <w:rsid w:val="00BD7392"/>
    <w:rsid w:val="00BE0715"/>
    <w:rsid w:val="00BE0DC8"/>
    <w:rsid w:val="00BE3AA9"/>
    <w:rsid w:val="00BE4FBD"/>
    <w:rsid w:val="00BE6FA0"/>
    <w:rsid w:val="00BE738A"/>
    <w:rsid w:val="00BF2396"/>
    <w:rsid w:val="00BF61D2"/>
    <w:rsid w:val="00BF74FE"/>
    <w:rsid w:val="00C002F7"/>
    <w:rsid w:val="00C017E4"/>
    <w:rsid w:val="00C031B6"/>
    <w:rsid w:val="00C0324E"/>
    <w:rsid w:val="00C05A05"/>
    <w:rsid w:val="00C064AA"/>
    <w:rsid w:val="00C14D0D"/>
    <w:rsid w:val="00C15A8E"/>
    <w:rsid w:val="00C168A8"/>
    <w:rsid w:val="00C16934"/>
    <w:rsid w:val="00C221A6"/>
    <w:rsid w:val="00C22EB9"/>
    <w:rsid w:val="00C231A9"/>
    <w:rsid w:val="00C2356B"/>
    <w:rsid w:val="00C23666"/>
    <w:rsid w:val="00C2610F"/>
    <w:rsid w:val="00C2748A"/>
    <w:rsid w:val="00C31E66"/>
    <w:rsid w:val="00C3451E"/>
    <w:rsid w:val="00C364C9"/>
    <w:rsid w:val="00C37CA9"/>
    <w:rsid w:val="00C40209"/>
    <w:rsid w:val="00C4157E"/>
    <w:rsid w:val="00C417FA"/>
    <w:rsid w:val="00C42CD9"/>
    <w:rsid w:val="00C4581F"/>
    <w:rsid w:val="00C46C82"/>
    <w:rsid w:val="00C5037A"/>
    <w:rsid w:val="00C50DD3"/>
    <w:rsid w:val="00C51097"/>
    <w:rsid w:val="00C52C3A"/>
    <w:rsid w:val="00C54DF6"/>
    <w:rsid w:val="00C61C89"/>
    <w:rsid w:val="00C632A0"/>
    <w:rsid w:val="00C63D42"/>
    <w:rsid w:val="00C63FAD"/>
    <w:rsid w:val="00C6546E"/>
    <w:rsid w:val="00C71898"/>
    <w:rsid w:val="00C72548"/>
    <w:rsid w:val="00C75EEC"/>
    <w:rsid w:val="00C7647E"/>
    <w:rsid w:val="00C7692B"/>
    <w:rsid w:val="00C81C4A"/>
    <w:rsid w:val="00C82ACC"/>
    <w:rsid w:val="00C83375"/>
    <w:rsid w:val="00C8514E"/>
    <w:rsid w:val="00C86010"/>
    <w:rsid w:val="00C93A7E"/>
    <w:rsid w:val="00C94900"/>
    <w:rsid w:val="00C9652E"/>
    <w:rsid w:val="00C9791F"/>
    <w:rsid w:val="00C97F1F"/>
    <w:rsid w:val="00CA3F8E"/>
    <w:rsid w:val="00CA7063"/>
    <w:rsid w:val="00CB19F0"/>
    <w:rsid w:val="00CB48F0"/>
    <w:rsid w:val="00CB5210"/>
    <w:rsid w:val="00CB7EA3"/>
    <w:rsid w:val="00CC455E"/>
    <w:rsid w:val="00CC4980"/>
    <w:rsid w:val="00CC71E5"/>
    <w:rsid w:val="00CC7F57"/>
    <w:rsid w:val="00CD0ADE"/>
    <w:rsid w:val="00CD17C4"/>
    <w:rsid w:val="00CD3E1D"/>
    <w:rsid w:val="00CD535F"/>
    <w:rsid w:val="00CD558C"/>
    <w:rsid w:val="00CD6E21"/>
    <w:rsid w:val="00CD7A95"/>
    <w:rsid w:val="00CE0ADE"/>
    <w:rsid w:val="00CE1470"/>
    <w:rsid w:val="00CE4282"/>
    <w:rsid w:val="00CE70DA"/>
    <w:rsid w:val="00CE7B7D"/>
    <w:rsid w:val="00CF3821"/>
    <w:rsid w:val="00CF4864"/>
    <w:rsid w:val="00D0365E"/>
    <w:rsid w:val="00D0499A"/>
    <w:rsid w:val="00D04BFF"/>
    <w:rsid w:val="00D05059"/>
    <w:rsid w:val="00D110CA"/>
    <w:rsid w:val="00D11424"/>
    <w:rsid w:val="00D1466D"/>
    <w:rsid w:val="00D15E74"/>
    <w:rsid w:val="00D16CC7"/>
    <w:rsid w:val="00D16F49"/>
    <w:rsid w:val="00D21A0E"/>
    <w:rsid w:val="00D23961"/>
    <w:rsid w:val="00D24D3C"/>
    <w:rsid w:val="00D261F5"/>
    <w:rsid w:val="00D27FCF"/>
    <w:rsid w:val="00D32F74"/>
    <w:rsid w:val="00D330D3"/>
    <w:rsid w:val="00D3326D"/>
    <w:rsid w:val="00D37A50"/>
    <w:rsid w:val="00D43598"/>
    <w:rsid w:val="00D445D7"/>
    <w:rsid w:val="00D46E32"/>
    <w:rsid w:val="00D513C2"/>
    <w:rsid w:val="00D5168D"/>
    <w:rsid w:val="00D51758"/>
    <w:rsid w:val="00D55B3F"/>
    <w:rsid w:val="00D61A87"/>
    <w:rsid w:val="00D620F7"/>
    <w:rsid w:val="00D63208"/>
    <w:rsid w:val="00D63A13"/>
    <w:rsid w:val="00D65643"/>
    <w:rsid w:val="00D70B5A"/>
    <w:rsid w:val="00D7333A"/>
    <w:rsid w:val="00D7487E"/>
    <w:rsid w:val="00D77DA5"/>
    <w:rsid w:val="00D8476A"/>
    <w:rsid w:val="00D84983"/>
    <w:rsid w:val="00D84B48"/>
    <w:rsid w:val="00D86994"/>
    <w:rsid w:val="00D875DA"/>
    <w:rsid w:val="00D914AA"/>
    <w:rsid w:val="00D92AE6"/>
    <w:rsid w:val="00D94F85"/>
    <w:rsid w:val="00D95AF0"/>
    <w:rsid w:val="00D95CF1"/>
    <w:rsid w:val="00DA1910"/>
    <w:rsid w:val="00DA21B0"/>
    <w:rsid w:val="00DA51B6"/>
    <w:rsid w:val="00DA52E3"/>
    <w:rsid w:val="00DA780C"/>
    <w:rsid w:val="00DB4B73"/>
    <w:rsid w:val="00DB590A"/>
    <w:rsid w:val="00DB5F9E"/>
    <w:rsid w:val="00DC68DC"/>
    <w:rsid w:val="00DC7694"/>
    <w:rsid w:val="00DC7EAE"/>
    <w:rsid w:val="00DD0E20"/>
    <w:rsid w:val="00DD1EDA"/>
    <w:rsid w:val="00DD23A2"/>
    <w:rsid w:val="00DD3AEF"/>
    <w:rsid w:val="00DD62E3"/>
    <w:rsid w:val="00DE4CB8"/>
    <w:rsid w:val="00DE63A3"/>
    <w:rsid w:val="00DE7AAF"/>
    <w:rsid w:val="00DF0E09"/>
    <w:rsid w:val="00DF1612"/>
    <w:rsid w:val="00DF387E"/>
    <w:rsid w:val="00DF3C42"/>
    <w:rsid w:val="00DF6CAE"/>
    <w:rsid w:val="00E01481"/>
    <w:rsid w:val="00E0241F"/>
    <w:rsid w:val="00E02AB6"/>
    <w:rsid w:val="00E02CD9"/>
    <w:rsid w:val="00E07D68"/>
    <w:rsid w:val="00E10778"/>
    <w:rsid w:val="00E11CA7"/>
    <w:rsid w:val="00E14130"/>
    <w:rsid w:val="00E15D9E"/>
    <w:rsid w:val="00E25872"/>
    <w:rsid w:val="00E31F0C"/>
    <w:rsid w:val="00E35CA8"/>
    <w:rsid w:val="00E40FAC"/>
    <w:rsid w:val="00E42933"/>
    <w:rsid w:val="00E4568F"/>
    <w:rsid w:val="00E53491"/>
    <w:rsid w:val="00E629EE"/>
    <w:rsid w:val="00E62C08"/>
    <w:rsid w:val="00E634F6"/>
    <w:rsid w:val="00E63FE0"/>
    <w:rsid w:val="00E6754B"/>
    <w:rsid w:val="00E71483"/>
    <w:rsid w:val="00E71BA2"/>
    <w:rsid w:val="00E73BA4"/>
    <w:rsid w:val="00E74733"/>
    <w:rsid w:val="00E76340"/>
    <w:rsid w:val="00E76E35"/>
    <w:rsid w:val="00E8047D"/>
    <w:rsid w:val="00E81FE9"/>
    <w:rsid w:val="00E834DF"/>
    <w:rsid w:val="00E852EA"/>
    <w:rsid w:val="00E85726"/>
    <w:rsid w:val="00E85D7A"/>
    <w:rsid w:val="00E860FC"/>
    <w:rsid w:val="00E86D5B"/>
    <w:rsid w:val="00E870D6"/>
    <w:rsid w:val="00E91440"/>
    <w:rsid w:val="00E914AF"/>
    <w:rsid w:val="00E93975"/>
    <w:rsid w:val="00E94DBE"/>
    <w:rsid w:val="00EA08DF"/>
    <w:rsid w:val="00EA291E"/>
    <w:rsid w:val="00EA37C2"/>
    <w:rsid w:val="00EA3B44"/>
    <w:rsid w:val="00EA45A3"/>
    <w:rsid w:val="00EA5F4E"/>
    <w:rsid w:val="00EA6B8A"/>
    <w:rsid w:val="00EB0463"/>
    <w:rsid w:val="00EB3590"/>
    <w:rsid w:val="00EB4A1C"/>
    <w:rsid w:val="00EC08D0"/>
    <w:rsid w:val="00EC18E4"/>
    <w:rsid w:val="00EC2055"/>
    <w:rsid w:val="00ED0613"/>
    <w:rsid w:val="00ED244B"/>
    <w:rsid w:val="00ED3AE8"/>
    <w:rsid w:val="00ED5FF8"/>
    <w:rsid w:val="00ED6AA3"/>
    <w:rsid w:val="00EE1F5C"/>
    <w:rsid w:val="00EE2A7A"/>
    <w:rsid w:val="00EE2D6D"/>
    <w:rsid w:val="00EE4104"/>
    <w:rsid w:val="00EE51CD"/>
    <w:rsid w:val="00EE53A4"/>
    <w:rsid w:val="00EE552E"/>
    <w:rsid w:val="00EE5CF5"/>
    <w:rsid w:val="00EF0126"/>
    <w:rsid w:val="00EF209C"/>
    <w:rsid w:val="00EF26D2"/>
    <w:rsid w:val="00EF5246"/>
    <w:rsid w:val="00EF5878"/>
    <w:rsid w:val="00EF62E4"/>
    <w:rsid w:val="00EF6B03"/>
    <w:rsid w:val="00EF73EB"/>
    <w:rsid w:val="00EF7738"/>
    <w:rsid w:val="00EF7C07"/>
    <w:rsid w:val="00F02A32"/>
    <w:rsid w:val="00F04983"/>
    <w:rsid w:val="00F06741"/>
    <w:rsid w:val="00F07F7A"/>
    <w:rsid w:val="00F1093A"/>
    <w:rsid w:val="00F1405B"/>
    <w:rsid w:val="00F14996"/>
    <w:rsid w:val="00F1635F"/>
    <w:rsid w:val="00F17F89"/>
    <w:rsid w:val="00F21EA8"/>
    <w:rsid w:val="00F26D4B"/>
    <w:rsid w:val="00F317E7"/>
    <w:rsid w:val="00F32D6A"/>
    <w:rsid w:val="00F34220"/>
    <w:rsid w:val="00F34C5D"/>
    <w:rsid w:val="00F35BF6"/>
    <w:rsid w:val="00F36BA3"/>
    <w:rsid w:val="00F37C24"/>
    <w:rsid w:val="00F45FEA"/>
    <w:rsid w:val="00F52D06"/>
    <w:rsid w:val="00F52D3B"/>
    <w:rsid w:val="00F56C34"/>
    <w:rsid w:val="00F606CE"/>
    <w:rsid w:val="00F62011"/>
    <w:rsid w:val="00F631C0"/>
    <w:rsid w:val="00F64A2E"/>
    <w:rsid w:val="00F65F2C"/>
    <w:rsid w:val="00F708D6"/>
    <w:rsid w:val="00F70D44"/>
    <w:rsid w:val="00F739CC"/>
    <w:rsid w:val="00F7473A"/>
    <w:rsid w:val="00F74DBD"/>
    <w:rsid w:val="00F757E8"/>
    <w:rsid w:val="00F779EC"/>
    <w:rsid w:val="00F82463"/>
    <w:rsid w:val="00F83EC9"/>
    <w:rsid w:val="00F84369"/>
    <w:rsid w:val="00F84C60"/>
    <w:rsid w:val="00F84CDD"/>
    <w:rsid w:val="00F86830"/>
    <w:rsid w:val="00F91B1C"/>
    <w:rsid w:val="00F93F14"/>
    <w:rsid w:val="00F9631C"/>
    <w:rsid w:val="00F96C5C"/>
    <w:rsid w:val="00FA3A28"/>
    <w:rsid w:val="00FA660F"/>
    <w:rsid w:val="00FA7C0A"/>
    <w:rsid w:val="00FB36D9"/>
    <w:rsid w:val="00FB3B99"/>
    <w:rsid w:val="00FB415B"/>
    <w:rsid w:val="00FB773C"/>
    <w:rsid w:val="00FC4DEC"/>
    <w:rsid w:val="00FD25E8"/>
    <w:rsid w:val="00FD6A67"/>
    <w:rsid w:val="00FD72EE"/>
    <w:rsid w:val="00FE1E73"/>
    <w:rsid w:val="00FE52A0"/>
    <w:rsid w:val="00FE756D"/>
    <w:rsid w:val="00FF0B80"/>
    <w:rsid w:val="01F720E8"/>
    <w:rsid w:val="0204322A"/>
    <w:rsid w:val="04A92C9C"/>
    <w:rsid w:val="05A45E77"/>
    <w:rsid w:val="065E1FEB"/>
    <w:rsid w:val="073201B5"/>
    <w:rsid w:val="07FEE31B"/>
    <w:rsid w:val="099033D6"/>
    <w:rsid w:val="09D728FE"/>
    <w:rsid w:val="0B055A2E"/>
    <w:rsid w:val="0B2F47A5"/>
    <w:rsid w:val="0B9F7488"/>
    <w:rsid w:val="0BFE653E"/>
    <w:rsid w:val="0CA82F28"/>
    <w:rsid w:val="0F0A68B5"/>
    <w:rsid w:val="0FB92EE9"/>
    <w:rsid w:val="11FFA86B"/>
    <w:rsid w:val="13E466FF"/>
    <w:rsid w:val="143B4B9C"/>
    <w:rsid w:val="14656484"/>
    <w:rsid w:val="14702ADC"/>
    <w:rsid w:val="160A2386"/>
    <w:rsid w:val="160F3240"/>
    <w:rsid w:val="16F2120D"/>
    <w:rsid w:val="1879FDBB"/>
    <w:rsid w:val="18823112"/>
    <w:rsid w:val="189E6862"/>
    <w:rsid w:val="1A284635"/>
    <w:rsid w:val="1AD94619"/>
    <w:rsid w:val="1BFFC00B"/>
    <w:rsid w:val="1C14680F"/>
    <w:rsid w:val="1C334C14"/>
    <w:rsid w:val="1C5F4615"/>
    <w:rsid w:val="1CF56E26"/>
    <w:rsid w:val="1ED5D57D"/>
    <w:rsid w:val="1FF39953"/>
    <w:rsid w:val="20367C22"/>
    <w:rsid w:val="20E31990"/>
    <w:rsid w:val="21405600"/>
    <w:rsid w:val="215C4245"/>
    <w:rsid w:val="216F09F8"/>
    <w:rsid w:val="22D544BD"/>
    <w:rsid w:val="252EAB0A"/>
    <w:rsid w:val="252F22EC"/>
    <w:rsid w:val="267A95C2"/>
    <w:rsid w:val="290B022F"/>
    <w:rsid w:val="29F78CFC"/>
    <w:rsid w:val="2A191932"/>
    <w:rsid w:val="2AA64292"/>
    <w:rsid w:val="2AC55C01"/>
    <w:rsid w:val="2D3924FF"/>
    <w:rsid w:val="2D466AB5"/>
    <w:rsid w:val="2D6B5D78"/>
    <w:rsid w:val="2EF896CF"/>
    <w:rsid w:val="2F9ED818"/>
    <w:rsid w:val="2FB5097E"/>
    <w:rsid w:val="2FCBC317"/>
    <w:rsid w:val="2FFBD75D"/>
    <w:rsid w:val="2FFFF015"/>
    <w:rsid w:val="30E1219E"/>
    <w:rsid w:val="31000603"/>
    <w:rsid w:val="3177007D"/>
    <w:rsid w:val="3364102A"/>
    <w:rsid w:val="33877DE7"/>
    <w:rsid w:val="33E56D53"/>
    <w:rsid w:val="33FB944C"/>
    <w:rsid w:val="346A4BB3"/>
    <w:rsid w:val="35165FB6"/>
    <w:rsid w:val="35C661EE"/>
    <w:rsid w:val="35DF03EC"/>
    <w:rsid w:val="362D1D1D"/>
    <w:rsid w:val="36FF06D3"/>
    <w:rsid w:val="37444900"/>
    <w:rsid w:val="377DAB3D"/>
    <w:rsid w:val="37D6EB3E"/>
    <w:rsid w:val="38853B24"/>
    <w:rsid w:val="399E5ED5"/>
    <w:rsid w:val="39FF5AA9"/>
    <w:rsid w:val="3A652B98"/>
    <w:rsid w:val="3AF861A4"/>
    <w:rsid w:val="3B770173"/>
    <w:rsid w:val="3B7B5FBC"/>
    <w:rsid w:val="3BCDEB5D"/>
    <w:rsid w:val="3C9B5AAF"/>
    <w:rsid w:val="3DBC1E65"/>
    <w:rsid w:val="3DEFE773"/>
    <w:rsid w:val="3EAFDDF9"/>
    <w:rsid w:val="3EBFCCDA"/>
    <w:rsid w:val="3EFF0CF3"/>
    <w:rsid w:val="3F53248B"/>
    <w:rsid w:val="3F75F818"/>
    <w:rsid w:val="3FB7D092"/>
    <w:rsid w:val="3FE629BD"/>
    <w:rsid w:val="3FEFB6DC"/>
    <w:rsid w:val="3FFB8BDC"/>
    <w:rsid w:val="3FFF7995"/>
    <w:rsid w:val="401668C1"/>
    <w:rsid w:val="42C10527"/>
    <w:rsid w:val="42C9673A"/>
    <w:rsid w:val="431752D0"/>
    <w:rsid w:val="43A52354"/>
    <w:rsid w:val="43F47AD8"/>
    <w:rsid w:val="44683918"/>
    <w:rsid w:val="464BF85B"/>
    <w:rsid w:val="47D9FD0F"/>
    <w:rsid w:val="47FF4173"/>
    <w:rsid w:val="4B3C18E3"/>
    <w:rsid w:val="4B6F595D"/>
    <w:rsid w:val="4BFB88CD"/>
    <w:rsid w:val="4C2C3EC7"/>
    <w:rsid w:val="4C3A1466"/>
    <w:rsid w:val="4C6076EC"/>
    <w:rsid w:val="4D2C5B15"/>
    <w:rsid w:val="4E781C12"/>
    <w:rsid w:val="4F5FE04E"/>
    <w:rsid w:val="4F664664"/>
    <w:rsid w:val="4F9503E3"/>
    <w:rsid w:val="4FC34A34"/>
    <w:rsid w:val="4FF37CA0"/>
    <w:rsid w:val="5063057A"/>
    <w:rsid w:val="513E3C7E"/>
    <w:rsid w:val="51FDB237"/>
    <w:rsid w:val="53B677B4"/>
    <w:rsid w:val="53C46459"/>
    <w:rsid w:val="546C655E"/>
    <w:rsid w:val="55AF4F3C"/>
    <w:rsid w:val="566D3DF9"/>
    <w:rsid w:val="57737E64"/>
    <w:rsid w:val="57813E65"/>
    <w:rsid w:val="57DF7757"/>
    <w:rsid w:val="59CA0728"/>
    <w:rsid w:val="5B7D1F64"/>
    <w:rsid w:val="5BBD4D33"/>
    <w:rsid w:val="5BCA3A3C"/>
    <w:rsid w:val="5BFFCD02"/>
    <w:rsid w:val="5CFF3633"/>
    <w:rsid w:val="5DA540D4"/>
    <w:rsid w:val="5DD545E7"/>
    <w:rsid w:val="5DFE8A7E"/>
    <w:rsid w:val="5E1D03AD"/>
    <w:rsid w:val="5F1B6BF6"/>
    <w:rsid w:val="5F5B283A"/>
    <w:rsid w:val="5F79A541"/>
    <w:rsid w:val="5F8F5B73"/>
    <w:rsid w:val="5FBB7F7E"/>
    <w:rsid w:val="5FBF7A9B"/>
    <w:rsid w:val="5FDD19B2"/>
    <w:rsid w:val="5FDDEE45"/>
    <w:rsid w:val="5FEB23B1"/>
    <w:rsid w:val="5FED410B"/>
    <w:rsid w:val="5FEF8410"/>
    <w:rsid w:val="5FEFAD1D"/>
    <w:rsid w:val="5FF3CEE4"/>
    <w:rsid w:val="5FF69E8C"/>
    <w:rsid w:val="5FF74305"/>
    <w:rsid w:val="5FFFAF71"/>
    <w:rsid w:val="600C1215"/>
    <w:rsid w:val="62BF8A52"/>
    <w:rsid w:val="63B56F8E"/>
    <w:rsid w:val="641B6CBF"/>
    <w:rsid w:val="659E2639"/>
    <w:rsid w:val="65ED054E"/>
    <w:rsid w:val="66A300D4"/>
    <w:rsid w:val="66CF5186"/>
    <w:rsid w:val="66DF74D9"/>
    <w:rsid w:val="673F1BCC"/>
    <w:rsid w:val="67FEE946"/>
    <w:rsid w:val="698E59E8"/>
    <w:rsid w:val="6AB427A7"/>
    <w:rsid w:val="6AC505E4"/>
    <w:rsid w:val="6AFF4863"/>
    <w:rsid w:val="6B1F75AB"/>
    <w:rsid w:val="6B3D4667"/>
    <w:rsid w:val="6B5A4340"/>
    <w:rsid w:val="6BBD9817"/>
    <w:rsid w:val="6BD41289"/>
    <w:rsid w:val="6BF854B9"/>
    <w:rsid w:val="6BFF8DC3"/>
    <w:rsid w:val="6C7C6141"/>
    <w:rsid w:val="6CD5F30F"/>
    <w:rsid w:val="6D557F3F"/>
    <w:rsid w:val="6D9FB3B9"/>
    <w:rsid w:val="6DFFBF11"/>
    <w:rsid w:val="6E9F423F"/>
    <w:rsid w:val="6ECA4589"/>
    <w:rsid w:val="6ED7DB38"/>
    <w:rsid w:val="6EEFB1DA"/>
    <w:rsid w:val="6F7FA084"/>
    <w:rsid w:val="6F8F301F"/>
    <w:rsid w:val="6FE69975"/>
    <w:rsid w:val="6FF239F1"/>
    <w:rsid w:val="6FFB16D2"/>
    <w:rsid w:val="6FFFC588"/>
    <w:rsid w:val="70725BDD"/>
    <w:rsid w:val="70BF5073"/>
    <w:rsid w:val="70DF410F"/>
    <w:rsid w:val="71742CE8"/>
    <w:rsid w:val="72FD3962"/>
    <w:rsid w:val="735F1895"/>
    <w:rsid w:val="737F14AC"/>
    <w:rsid w:val="73891B3D"/>
    <w:rsid w:val="73B5C12D"/>
    <w:rsid w:val="73FEBAFD"/>
    <w:rsid w:val="73FF62D7"/>
    <w:rsid w:val="73FFD161"/>
    <w:rsid w:val="74482DE8"/>
    <w:rsid w:val="74BDCCA8"/>
    <w:rsid w:val="74BF45E1"/>
    <w:rsid w:val="756A26DD"/>
    <w:rsid w:val="75A97426"/>
    <w:rsid w:val="75BEA4EE"/>
    <w:rsid w:val="75DE443A"/>
    <w:rsid w:val="75DF15FC"/>
    <w:rsid w:val="75DFFF93"/>
    <w:rsid w:val="76295FE6"/>
    <w:rsid w:val="766A3FFB"/>
    <w:rsid w:val="767DFB37"/>
    <w:rsid w:val="76841A64"/>
    <w:rsid w:val="76B815CD"/>
    <w:rsid w:val="76E51935"/>
    <w:rsid w:val="76EF17EF"/>
    <w:rsid w:val="76F791AE"/>
    <w:rsid w:val="76FE5207"/>
    <w:rsid w:val="771AF567"/>
    <w:rsid w:val="77F74386"/>
    <w:rsid w:val="79256670"/>
    <w:rsid w:val="797E8E2D"/>
    <w:rsid w:val="79935CE5"/>
    <w:rsid w:val="79FD3220"/>
    <w:rsid w:val="7A044B67"/>
    <w:rsid w:val="7AFF9C6F"/>
    <w:rsid w:val="7B066A7D"/>
    <w:rsid w:val="7B7F5395"/>
    <w:rsid w:val="7BBF01D4"/>
    <w:rsid w:val="7BCA77F1"/>
    <w:rsid w:val="7BDF8A1C"/>
    <w:rsid w:val="7BE6F77A"/>
    <w:rsid w:val="7BE70556"/>
    <w:rsid w:val="7BEB4008"/>
    <w:rsid w:val="7BEF4E66"/>
    <w:rsid w:val="7BEF8165"/>
    <w:rsid w:val="7BFF68AD"/>
    <w:rsid w:val="7C2711AE"/>
    <w:rsid w:val="7CBE287E"/>
    <w:rsid w:val="7CC78D17"/>
    <w:rsid w:val="7CCB1FD3"/>
    <w:rsid w:val="7CF79C66"/>
    <w:rsid w:val="7D1D3A89"/>
    <w:rsid w:val="7D3F88C5"/>
    <w:rsid w:val="7D7724D8"/>
    <w:rsid w:val="7D7F45BB"/>
    <w:rsid w:val="7D8F6C2A"/>
    <w:rsid w:val="7DB376C8"/>
    <w:rsid w:val="7DB73329"/>
    <w:rsid w:val="7DBB5A15"/>
    <w:rsid w:val="7DF3276B"/>
    <w:rsid w:val="7DFAF879"/>
    <w:rsid w:val="7DFEBD1B"/>
    <w:rsid w:val="7DFF2154"/>
    <w:rsid w:val="7E07FC4C"/>
    <w:rsid w:val="7E375731"/>
    <w:rsid w:val="7E7F06E7"/>
    <w:rsid w:val="7EAE206B"/>
    <w:rsid w:val="7EB5E6D0"/>
    <w:rsid w:val="7EB630C1"/>
    <w:rsid w:val="7EEF4C41"/>
    <w:rsid w:val="7EEF8292"/>
    <w:rsid w:val="7EF3EE6D"/>
    <w:rsid w:val="7EFCA017"/>
    <w:rsid w:val="7F1D91CD"/>
    <w:rsid w:val="7F3FB7E1"/>
    <w:rsid w:val="7F5E6EC1"/>
    <w:rsid w:val="7F676805"/>
    <w:rsid w:val="7F6EAB50"/>
    <w:rsid w:val="7F8B5AF0"/>
    <w:rsid w:val="7FBBCBE2"/>
    <w:rsid w:val="7FC74BF3"/>
    <w:rsid w:val="7FDBD422"/>
    <w:rsid w:val="7FEBE76F"/>
    <w:rsid w:val="7FEF5457"/>
    <w:rsid w:val="7FF207E8"/>
    <w:rsid w:val="7FF295B4"/>
    <w:rsid w:val="7FF2B5DE"/>
    <w:rsid w:val="7FF7485F"/>
    <w:rsid w:val="7FF7F8D8"/>
    <w:rsid w:val="7FF96E04"/>
    <w:rsid w:val="7FFBD281"/>
    <w:rsid w:val="7FFC9A50"/>
    <w:rsid w:val="8B758614"/>
    <w:rsid w:val="8CF08182"/>
    <w:rsid w:val="959D614F"/>
    <w:rsid w:val="9B7F8F24"/>
    <w:rsid w:val="9BFE3A8B"/>
    <w:rsid w:val="9DAB924B"/>
    <w:rsid w:val="9F6BD38C"/>
    <w:rsid w:val="9F8F97CB"/>
    <w:rsid w:val="9FB5E363"/>
    <w:rsid w:val="9FF6A4D1"/>
    <w:rsid w:val="A3FBD7A5"/>
    <w:rsid w:val="A5F50D46"/>
    <w:rsid w:val="A7CF8046"/>
    <w:rsid w:val="ABFFA081"/>
    <w:rsid w:val="AD590329"/>
    <w:rsid w:val="ADDFFBAF"/>
    <w:rsid w:val="AEE72CD2"/>
    <w:rsid w:val="AFEFD94E"/>
    <w:rsid w:val="AFFDB31A"/>
    <w:rsid w:val="AFFE5FD5"/>
    <w:rsid w:val="B55FB46A"/>
    <w:rsid w:val="B5FAB443"/>
    <w:rsid w:val="B79B95CC"/>
    <w:rsid w:val="B7BFD826"/>
    <w:rsid w:val="B7D72C4E"/>
    <w:rsid w:val="B7DFEC29"/>
    <w:rsid w:val="B9F998DC"/>
    <w:rsid w:val="B9FE7A08"/>
    <w:rsid w:val="BA7F15B3"/>
    <w:rsid w:val="BA9DD904"/>
    <w:rsid w:val="BB6E4FF6"/>
    <w:rsid w:val="BB7B3624"/>
    <w:rsid w:val="BBBB0291"/>
    <w:rsid w:val="BBBFAA22"/>
    <w:rsid w:val="BBEC33AD"/>
    <w:rsid w:val="BDB9875F"/>
    <w:rsid w:val="BDBAB659"/>
    <w:rsid w:val="BF6F1E08"/>
    <w:rsid w:val="BF7D47FB"/>
    <w:rsid w:val="BF7E518B"/>
    <w:rsid w:val="BFA63F4C"/>
    <w:rsid w:val="BFBC6F52"/>
    <w:rsid w:val="BFBD3996"/>
    <w:rsid w:val="BFDB50D0"/>
    <w:rsid w:val="BFF0CACE"/>
    <w:rsid w:val="BFFD1F8A"/>
    <w:rsid w:val="BFFE123A"/>
    <w:rsid w:val="BFFF5824"/>
    <w:rsid w:val="BFFF6A4C"/>
    <w:rsid w:val="BFFFFC27"/>
    <w:rsid w:val="C57D06BE"/>
    <w:rsid w:val="C5FEF496"/>
    <w:rsid w:val="C767385D"/>
    <w:rsid w:val="C7775823"/>
    <w:rsid w:val="CBF13E7A"/>
    <w:rsid w:val="CD75CA27"/>
    <w:rsid w:val="CDBEC5B0"/>
    <w:rsid w:val="CEEE69DA"/>
    <w:rsid w:val="CEFB7751"/>
    <w:rsid w:val="CF3CCB94"/>
    <w:rsid w:val="CF5FC5F9"/>
    <w:rsid w:val="CFDE4D14"/>
    <w:rsid w:val="CFEF25FC"/>
    <w:rsid w:val="D43ED03D"/>
    <w:rsid w:val="D59FD865"/>
    <w:rsid w:val="D67E61B4"/>
    <w:rsid w:val="D8B7776C"/>
    <w:rsid w:val="DAAF38B8"/>
    <w:rsid w:val="DAFFA2DE"/>
    <w:rsid w:val="DB3E47FA"/>
    <w:rsid w:val="DBAF70F0"/>
    <w:rsid w:val="DDEC5100"/>
    <w:rsid w:val="DEF1DF5B"/>
    <w:rsid w:val="DF37CD71"/>
    <w:rsid w:val="DF46A41A"/>
    <w:rsid w:val="DF57E31A"/>
    <w:rsid w:val="DF7342B1"/>
    <w:rsid w:val="DF9F4365"/>
    <w:rsid w:val="DFB71063"/>
    <w:rsid w:val="DFD42A1B"/>
    <w:rsid w:val="DFDD3EAD"/>
    <w:rsid w:val="DFE79A34"/>
    <w:rsid w:val="DFEFBEAE"/>
    <w:rsid w:val="DFEFEBA8"/>
    <w:rsid w:val="DFF3939F"/>
    <w:rsid w:val="DFFB0CB3"/>
    <w:rsid w:val="DFFB16EB"/>
    <w:rsid w:val="DFFD8C50"/>
    <w:rsid w:val="DFFF40BB"/>
    <w:rsid w:val="E3AB78F8"/>
    <w:rsid w:val="E3CD1C99"/>
    <w:rsid w:val="E5F5AF1A"/>
    <w:rsid w:val="E77B9A92"/>
    <w:rsid w:val="E7A60DDF"/>
    <w:rsid w:val="E7C7C167"/>
    <w:rsid w:val="E9C7AC6E"/>
    <w:rsid w:val="EBAECE91"/>
    <w:rsid w:val="EBFA1C64"/>
    <w:rsid w:val="ECDF54F0"/>
    <w:rsid w:val="ECFD8310"/>
    <w:rsid w:val="EDCF3A5C"/>
    <w:rsid w:val="EDDD6278"/>
    <w:rsid w:val="EDDEA777"/>
    <w:rsid w:val="EEAC7631"/>
    <w:rsid w:val="EF6BD76A"/>
    <w:rsid w:val="EF7F5E71"/>
    <w:rsid w:val="EF9E1598"/>
    <w:rsid w:val="EFDF2BDC"/>
    <w:rsid w:val="EFDFE673"/>
    <w:rsid w:val="EFEF92E0"/>
    <w:rsid w:val="F3FEE211"/>
    <w:rsid w:val="F5D9BB53"/>
    <w:rsid w:val="F5DF4548"/>
    <w:rsid w:val="F657BFE1"/>
    <w:rsid w:val="F6F361AD"/>
    <w:rsid w:val="F75D5345"/>
    <w:rsid w:val="F7B7EE37"/>
    <w:rsid w:val="F7DF93D5"/>
    <w:rsid w:val="F7E583B4"/>
    <w:rsid w:val="F7EDDB97"/>
    <w:rsid w:val="F7F93A50"/>
    <w:rsid w:val="F7FD92B5"/>
    <w:rsid w:val="F7FE9FEA"/>
    <w:rsid w:val="F9D9CDC7"/>
    <w:rsid w:val="F9F7E002"/>
    <w:rsid w:val="FB67DD31"/>
    <w:rsid w:val="FB963478"/>
    <w:rsid w:val="FBBFEB06"/>
    <w:rsid w:val="FBCA1E91"/>
    <w:rsid w:val="FBDF029D"/>
    <w:rsid w:val="FBEF180F"/>
    <w:rsid w:val="FBFB7D8A"/>
    <w:rsid w:val="FBFF06FC"/>
    <w:rsid w:val="FBFFA4D1"/>
    <w:rsid w:val="FCAFDCBD"/>
    <w:rsid w:val="FCB7A6D5"/>
    <w:rsid w:val="FCBC4757"/>
    <w:rsid w:val="FCFB4D93"/>
    <w:rsid w:val="FD5ECB19"/>
    <w:rsid w:val="FD6BE316"/>
    <w:rsid w:val="FD6BEEE3"/>
    <w:rsid w:val="FD6F6507"/>
    <w:rsid w:val="FDAB5DA8"/>
    <w:rsid w:val="FDBA99DA"/>
    <w:rsid w:val="FDCE45D4"/>
    <w:rsid w:val="FDD6E4B3"/>
    <w:rsid w:val="FDFF272F"/>
    <w:rsid w:val="FE4D3D9B"/>
    <w:rsid w:val="FE7D9EDC"/>
    <w:rsid w:val="FE7EDFDF"/>
    <w:rsid w:val="FEA7254D"/>
    <w:rsid w:val="FEB1C022"/>
    <w:rsid w:val="FEFD55C8"/>
    <w:rsid w:val="FEFF69A0"/>
    <w:rsid w:val="FEFF8B5D"/>
    <w:rsid w:val="FF1FBAFC"/>
    <w:rsid w:val="FF6B320B"/>
    <w:rsid w:val="FF7EA618"/>
    <w:rsid w:val="FF7FAAE2"/>
    <w:rsid w:val="FFAE11A1"/>
    <w:rsid w:val="FFBB4EBA"/>
    <w:rsid w:val="FFBD5E6E"/>
    <w:rsid w:val="FFBDE0C2"/>
    <w:rsid w:val="FFBF518C"/>
    <w:rsid w:val="FFC79803"/>
    <w:rsid w:val="FFEBC0D4"/>
    <w:rsid w:val="FFEFCA69"/>
    <w:rsid w:val="FFF263DF"/>
    <w:rsid w:val="FFFB1E2A"/>
    <w:rsid w:val="FFFE8352"/>
    <w:rsid w:val="FFFF124E"/>
    <w:rsid w:val="FFFF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3"/>
    <w:link w:val="2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3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link w:val="40"/>
    <w:unhideWhenUsed/>
    <w:qFormat/>
    <w:uiPriority w:val="0"/>
    <w:pPr>
      <w:keepNext/>
      <w:keepLines/>
      <w:spacing w:before="120" w:after="120" w:line="360" w:lineRule="auto"/>
      <w:outlineLvl w:val="3"/>
    </w:pPr>
    <w:rPr>
      <w:rFonts w:ascii="Times New Roman" w:hAnsi="Times New Roman" w:eastAsia="华文仿宋" w:cs="Times New Roman"/>
      <w:b/>
      <w:bCs/>
      <w:sz w:val="24"/>
      <w:szCs w:val="28"/>
    </w:rPr>
  </w:style>
  <w:style w:type="paragraph" w:styleId="7">
    <w:name w:val="heading 5"/>
    <w:basedOn w:val="3"/>
    <w:next w:val="1"/>
    <w:link w:val="41"/>
    <w:unhideWhenUsed/>
    <w:qFormat/>
    <w:uiPriority w:val="0"/>
    <w:pPr>
      <w:spacing w:after="93"/>
      <w:ind w:firstLine="0" w:firstLineChars="0"/>
      <w:outlineLvl w:val="4"/>
    </w:pPr>
    <w:rPr>
      <w:rFonts w:ascii="华文仿宋" w:hAnsi="华文仿宋" w:eastAsia="华文仿宋"/>
    </w:rPr>
  </w:style>
  <w:style w:type="paragraph" w:styleId="8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9">
    <w:name w:val="Default Paragraph Font"/>
    <w:unhideWhenUsed/>
    <w:uiPriority w:val="1"/>
  </w:style>
  <w:style w:type="table" w:default="1" w:styleId="2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First Indent"/>
    <w:basedOn w:val="1"/>
    <w:link w:val="42"/>
    <w:qFormat/>
    <w:uiPriority w:val="0"/>
    <w:pPr>
      <w:spacing w:afterLines="30" w:line="288" w:lineRule="auto"/>
      <w:ind w:firstLine="480" w:firstLineChars="200"/>
    </w:pPr>
    <w:rPr>
      <w:rFonts w:ascii="Times New Roman" w:hAnsi="Times New Roman" w:eastAsia="宋体" w:cs="Times New Roman"/>
      <w:sz w:val="24"/>
    </w:rPr>
  </w:style>
  <w:style w:type="paragraph" w:styleId="9">
    <w:name w:val="Normal Indent"/>
    <w:basedOn w:val="1"/>
    <w:qFormat/>
    <w:uiPriority w:val="0"/>
    <w:pPr>
      <w:ind w:firstLine="420" w:firstLineChars="200"/>
    </w:pPr>
  </w:style>
  <w:style w:type="paragraph" w:styleId="10">
    <w:name w:val="toc 3"/>
    <w:basedOn w:val="1"/>
    <w:next w:val="1"/>
    <w:qFormat/>
    <w:uiPriority w:val="39"/>
    <w:pPr>
      <w:ind w:left="200" w:leftChars="200"/>
    </w:pPr>
  </w:style>
  <w:style w:type="paragraph" w:styleId="11">
    <w:name w:val="Balloon Text"/>
    <w:basedOn w:val="1"/>
    <w:link w:val="36"/>
    <w:qFormat/>
    <w:uiPriority w:val="0"/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39"/>
    <w:pPr>
      <w:tabs>
        <w:tab w:val="right" w:leader="dot" w:pos="8302"/>
      </w:tabs>
    </w:pPr>
  </w:style>
  <w:style w:type="paragraph" w:styleId="15">
    <w:name w:val="toc 2"/>
    <w:basedOn w:val="1"/>
    <w:next w:val="1"/>
    <w:qFormat/>
    <w:uiPriority w:val="39"/>
    <w:pPr>
      <w:tabs>
        <w:tab w:val="left" w:pos="567"/>
        <w:tab w:val="right" w:leader="dot" w:pos="8302"/>
        <w:tab w:val="left" w:pos="8364"/>
      </w:tabs>
      <w:snapToGrid w:val="0"/>
      <w:ind w:left="210" w:leftChars="100"/>
    </w:pPr>
  </w:style>
  <w:style w:type="paragraph" w:styleId="16">
    <w:name w:val="HTML Preformatted"/>
    <w:basedOn w:val="1"/>
    <w:link w:val="4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1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8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52"/>
      <w:szCs w:val="52"/>
    </w:rPr>
  </w:style>
  <w:style w:type="character" w:styleId="20">
    <w:name w:val="Strong"/>
    <w:basedOn w:val="19"/>
    <w:qFormat/>
    <w:uiPriority w:val="22"/>
    <w:rPr>
      <w:b/>
      <w:bCs/>
    </w:rPr>
  </w:style>
  <w:style w:type="character" w:styleId="21">
    <w:name w:val="FollowedHyperlink"/>
    <w:basedOn w:val="19"/>
    <w:qFormat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2">
    <w:name w:val="Emphasis"/>
    <w:basedOn w:val="19"/>
    <w:qFormat/>
    <w:uiPriority w:val="20"/>
    <w:rPr>
      <w:i/>
      <w:iCs/>
    </w:rPr>
  </w:style>
  <w:style w:type="character" w:styleId="23">
    <w:name w:val="Hyperlink"/>
    <w:basedOn w:val="19"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6">
    <w:name w:val="Light Grid Accent 6"/>
    <w:basedOn w:val="24"/>
    <w:qFormat/>
    <w:uiPriority w:val="62"/>
    <w:tblPr>
      <w:tblBorders>
        <w:top w:val="single" w:color="70AD47" w:themeColor="accent6" w:sz="8" w:space="0"/>
        <w:left w:val="single" w:color="70AD47" w:themeColor="accent6" w:sz="8" w:space="0"/>
        <w:bottom w:val="single" w:color="70AD47" w:themeColor="accent6" w:sz="8" w:space="0"/>
        <w:right w:val="single" w:color="70AD47" w:themeColor="accent6" w:sz="8" w:space="0"/>
        <w:insideH w:val="single" w:color="70AD47" w:themeColor="accent6" w:sz="8" w:space="0"/>
        <w:insideV w:val="single" w:color="70AD47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1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70AD47" w:themeColor="accent6" w:sz="6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</w:tcBorders>
        <w:shd w:val="clear" w:color="auto" w:fill="DBEBD0" w:themeFill="accent6" w:themeFillTint="3F"/>
      </w:tcPr>
    </w:tblStylePr>
    <w:tblStylePr w:type="band1Horz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  <w:shd w:val="clear" w:color="auto" w:fill="DBEBD0" w:themeFill="accent6" w:themeFillTint="3F"/>
      </w:tcPr>
    </w:tblStylePr>
    <w:tblStylePr w:type="band2Horz">
      <w:tblPr>
        <w:tblLayout w:type="fixed"/>
      </w:tblPr>
      <w:tcPr>
        <w:tcBorders>
          <w:top w:val="single" w:color="70AD47" w:themeColor="accent6" w:sz="8" w:space="0"/>
          <w:left w:val="single" w:color="70AD47" w:themeColor="accent6" w:sz="8" w:space="0"/>
          <w:bottom w:val="single" w:color="70AD47" w:themeColor="accent6" w:sz="8" w:space="0"/>
          <w:right w:val="single" w:color="70AD47" w:themeColor="accent6" w:sz="8" w:space="0"/>
          <w:insideV w:val="single" w:sz="8" w:space="0"/>
        </w:tcBorders>
      </w:tcPr>
    </w:tblStylePr>
  </w:style>
  <w:style w:type="character" w:customStyle="1" w:styleId="27">
    <w:name w:val="标题 2 Char"/>
    <w:link w:val="4"/>
    <w:qFormat/>
    <w:uiPriority w:val="0"/>
    <w:rPr>
      <w:rFonts w:ascii="Arial" w:hAnsi="Arial" w:eastAsia="黑体"/>
      <w:b/>
      <w:sz w:val="32"/>
    </w:rPr>
  </w:style>
  <w:style w:type="paragraph" w:customStyle="1" w:styleId="28">
    <w:name w:val="列出段落1"/>
    <w:basedOn w:val="1"/>
    <w:qFormat/>
    <w:uiPriority w:val="34"/>
    <w:pPr>
      <w:widowControl/>
      <w:ind w:firstLine="420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29">
    <w:name w:val="小标题"/>
    <w:basedOn w:val="1"/>
    <w:next w:val="9"/>
    <w:qFormat/>
    <w:uiPriority w:val="0"/>
    <w:pPr>
      <w:numPr>
        <w:ilvl w:val="0"/>
        <w:numId w:val="1"/>
      </w:numPr>
      <w:spacing w:afterLines="50" w:line="360" w:lineRule="auto"/>
    </w:pPr>
    <w:rPr>
      <w:rFonts w:ascii="Times New Roman" w:hAnsi="Times New Roman" w:eastAsia="宋体" w:cs="Times New Roman"/>
      <w:b/>
    </w:rPr>
  </w:style>
  <w:style w:type="paragraph" w:customStyle="1" w:styleId="30">
    <w:name w:val="表格首行"/>
    <w:basedOn w:val="1"/>
    <w:qFormat/>
    <w:uiPriority w:val="0"/>
    <w:pPr>
      <w:jc w:val="center"/>
    </w:pPr>
    <w:rPr>
      <w:rFonts w:ascii="宋体" w:hAnsi="宋体" w:eastAsia="宋体" w:cs="Times New Roman"/>
    </w:rPr>
  </w:style>
  <w:style w:type="paragraph" w:customStyle="1" w:styleId="31">
    <w:name w:val="表格正文"/>
    <w:basedOn w:val="1"/>
    <w:qFormat/>
    <w:uiPriority w:val="0"/>
    <w:pPr>
      <w:tabs>
        <w:tab w:val="left" w:pos="360"/>
      </w:tabs>
      <w:snapToGrid w:val="0"/>
      <w:spacing w:line="300" w:lineRule="auto"/>
      <w:ind w:left="252" w:hanging="252"/>
    </w:pPr>
    <w:rPr>
      <w:rFonts w:ascii="Times New Roman" w:hAnsi="Times New Roman" w:eastAsia="宋体" w:cs="Times New Roman"/>
    </w:rPr>
  </w:style>
  <w:style w:type="paragraph" w:customStyle="1" w:styleId="3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sz w:val="28"/>
      <w:szCs w:val="28"/>
    </w:rPr>
  </w:style>
  <w:style w:type="paragraph" w:customStyle="1" w:styleId="33">
    <w:name w:val="Explanatory Text"/>
    <w:basedOn w:val="1"/>
    <w:qFormat/>
    <w:uiPriority w:val="0"/>
    <w:pPr>
      <w:widowControl/>
      <w:jc w:val="left"/>
    </w:pPr>
    <w:rPr>
      <w:rFonts w:ascii="Helvetica" w:hAnsi="Helvetica" w:eastAsia="宋体" w:cs="Times New Roman"/>
      <w:color w:val="0000FF"/>
      <w:kern w:val="0"/>
      <w:sz w:val="18"/>
      <w:szCs w:val="20"/>
      <w:lang w:val="en-GB" w:eastAsia="en-US"/>
    </w:rPr>
  </w:style>
  <w:style w:type="character" w:customStyle="1" w:styleId="34">
    <w:name w:val="明显强调1"/>
    <w:basedOn w:val="19"/>
    <w:qFormat/>
    <w:uiPriority w:val="21"/>
    <w:rPr>
      <w:b/>
      <w:bCs/>
      <w:i/>
      <w:iCs/>
      <w:color w:val="5B9BD5" w:themeColor="accent1"/>
      <w14:textFill>
        <w14:solidFill>
          <w14:schemeClr w14:val="accent1"/>
        </w14:solidFill>
      </w14:textFill>
    </w:rPr>
  </w:style>
  <w:style w:type="paragraph" w:customStyle="1" w:styleId="35">
    <w:name w:val="p0"/>
    <w:qFormat/>
    <w:uiPriority w:val="0"/>
    <w:pPr>
      <w:framePr w:wrap="around" w:vAnchor="margin" w:hAnchor="text" w:y="1"/>
      <w:jc w:val="both"/>
    </w:pPr>
    <w:rPr>
      <w:rFonts w:hint="eastAsia" w:ascii="Arial Unicode MS" w:hAnsi="Arial Unicode MS" w:eastAsia="Times New Roman" w:cs="Arial Unicode MS"/>
      <w:color w:val="000000"/>
      <w:sz w:val="21"/>
      <w:szCs w:val="21"/>
      <w:u w:color="000000"/>
      <w:lang w:val="en-US" w:eastAsia="zh-CN" w:bidi="ar-SA"/>
    </w:rPr>
  </w:style>
  <w:style w:type="character" w:customStyle="1" w:styleId="36">
    <w:name w:val="批注框文本 Char"/>
    <w:basedOn w:val="19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7">
    <w:name w:val="fontstyle01"/>
    <w:basedOn w:val="19"/>
    <w:qFormat/>
    <w:uiPriority w:val="0"/>
    <w:rPr>
      <w:rFonts w:hint="default" w:ascii="MicrosoftYaHei" w:hAnsi="MicrosoftYaHei"/>
      <w:color w:val="000000"/>
      <w:sz w:val="18"/>
      <w:szCs w:val="18"/>
    </w:rPr>
  </w:style>
  <w:style w:type="paragraph" w:customStyle="1" w:styleId="38">
    <w:name w:val="TOC 标题2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table" w:customStyle="1" w:styleId="39">
    <w:name w:val="Table Normal"/>
    <w:qFormat/>
    <w:uiPriority w:val="0"/>
    <w:rPr>
      <w:rFonts w:eastAsia="Arial Unicode MS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40">
    <w:name w:val="标题 4 Char"/>
    <w:basedOn w:val="19"/>
    <w:link w:val="6"/>
    <w:qFormat/>
    <w:uiPriority w:val="0"/>
    <w:rPr>
      <w:rFonts w:eastAsia="华文仿宋"/>
      <w:b/>
      <w:bCs/>
      <w:kern w:val="2"/>
      <w:sz w:val="24"/>
      <w:szCs w:val="28"/>
    </w:rPr>
  </w:style>
  <w:style w:type="character" w:customStyle="1" w:styleId="41">
    <w:name w:val="标题 5 Char"/>
    <w:basedOn w:val="19"/>
    <w:link w:val="7"/>
    <w:qFormat/>
    <w:uiPriority w:val="0"/>
    <w:rPr>
      <w:rFonts w:ascii="华文仿宋" w:hAnsi="华文仿宋" w:eastAsia="华文仿宋"/>
      <w:kern w:val="2"/>
      <w:sz w:val="24"/>
      <w:szCs w:val="24"/>
    </w:rPr>
  </w:style>
  <w:style w:type="character" w:customStyle="1" w:styleId="42">
    <w:name w:val="正文首行缩进 Char"/>
    <w:basedOn w:val="19"/>
    <w:link w:val="3"/>
    <w:qFormat/>
    <w:uiPriority w:val="0"/>
    <w:rPr>
      <w:kern w:val="2"/>
      <w:sz w:val="24"/>
      <w:szCs w:val="24"/>
    </w:rPr>
  </w:style>
  <w:style w:type="paragraph" w:customStyle="1" w:styleId="43">
    <w:name w:val="List Paragraph"/>
    <w:basedOn w:val="1"/>
    <w:qFormat/>
    <w:uiPriority w:val="99"/>
    <w:pPr>
      <w:ind w:firstLine="420" w:firstLineChars="200"/>
    </w:pPr>
  </w:style>
  <w:style w:type="character" w:customStyle="1" w:styleId="44">
    <w:name w:val="HTML 预设格式 Char"/>
    <w:link w:val="16"/>
    <w:qFormat/>
    <w:uiPriority w:val="99"/>
    <w:rPr>
      <w:rFonts w:ascii="宋体" w:hAnsi="宋体"/>
      <w:sz w:val="24"/>
      <w:szCs w:val="24"/>
    </w:rPr>
  </w:style>
  <w:style w:type="character" w:customStyle="1" w:styleId="45">
    <w:name w:val="标题 6 Char"/>
    <w:basedOn w:val="19"/>
    <w:link w:val="8"/>
    <w:semiHidden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newland</Company>
  <Pages>15</Pages>
  <Words>1593</Words>
  <Characters>9085</Characters>
  <Lines>75</Lines>
  <Paragraphs>21</Paragraphs>
  <TotalTime>0</TotalTime>
  <ScaleCrop>false</ScaleCrop>
  <LinksUpToDate>false</LinksUpToDate>
  <CharactersWithSpaces>10657</CharactersWithSpaces>
  <Application>WPS Office_1.4.0.1935_F1E327BC-269C-435d-A152-05C5408002CA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2019-03-07T11:19:00Z</dcterms:created>
  <dc:creator>Administrator</dc:creator>
  <cp:lastModifiedBy>wayne</cp:lastModifiedBy>
  <cp:lastPrinted>2017-09-27T13:37:00Z</cp:lastPrinted>
  <dcterms:modified xsi:type="dcterms:W3CDTF">2019-08-17T23:19:56Z</dcterms:modified>
  <cp:revision>215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