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诊疗方案及治疗计划</w:t>
      </w:r>
    </w:p>
    <w:p>
      <w:pPr>
        <w:spacing w:line="360" w:lineRule="auto"/>
        <w:ind w:firstLine="425"/>
      </w:pPr>
      <w:r>
        <w:rPr>
          <w:sz w:val="28"/>
        </w:rPr>
        <w:t>尊敬的患者：</w:t>
      </w:r>
    </w:p>
    <w:p>
      <w:pPr>
        <w:spacing w:line="360" w:lineRule="auto"/>
        <w:ind w:firstLine="425"/>
      </w:pPr>
      <w:r>
        <w:rPr>
          <w:sz w:val="28"/>
        </w:rPr>
        <w:t>经过详细的病史采集、体格检查与辅助检查，我们得出了您的诊断结论为：中度慢性肾功能衰竭（CKD）。</w:t>
      </w:r>
    </w:p>
    <w:p>
      <w:pPr>
        <w:spacing w:line="360" w:lineRule="auto"/>
        <w:ind w:firstLine="425"/>
      </w:pPr>
      <w:r>
        <w:rPr>
          <w:sz w:val="28"/>
        </w:rPr>
        <w:t>一、诊疗方案</w:t>
      </w:r>
    </w:p>
    <w:p>
      <w:pPr>
        <w:spacing w:line="360" w:lineRule="auto"/>
        <w:ind w:firstLine="425"/>
      </w:pPr>
      <w:r>
        <w:rPr>
          <w:sz w:val="28"/>
        </w:rPr>
        <w:t>1. 药物治疗：</w:t>
      </w:r>
    </w:p>
    <w:p>
      <w:pPr>
        <w:spacing w:line="360" w:lineRule="auto"/>
        <w:ind w:firstLine="425"/>
      </w:pPr>
      <w:r>
        <w:rPr>
          <w:sz w:val="28"/>
        </w:rPr>
        <w:t xml:space="preserve">   针对您的病情，我们将采取药物治疗措施，主要包括以下药物：</w:t>
      </w:r>
    </w:p>
    <w:p>
      <w:pPr>
        <w:spacing w:line="360" w:lineRule="auto"/>
        <w:ind w:firstLine="425"/>
      </w:pPr>
      <w:r>
        <w:rPr>
          <w:sz w:val="28"/>
        </w:rPr>
        <w:t xml:space="preserve">   - 血压控制药物：如ACEI/ARB类药物，钙通道阻滞剂等，以控制高血压及减少肾脏的进一步损害。</w:t>
      </w:r>
    </w:p>
    <w:p>
      <w:pPr>
        <w:spacing w:line="360" w:lineRule="auto"/>
        <w:ind w:firstLine="425"/>
      </w:pPr>
      <w:r>
        <w:rPr>
          <w:sz w:val="28"/>
        </w:rPr>
        <w:t xml:space="preserve">   - 舒张血管药物：如α受体阻滞剂和β受体阻滞剂等，以减轻肾小球滤过压，减缓肾小球进一步受损。</w:t>
      </w:r>
    </w:p>
    <w:p>
      <w:pPr>
        <w:spacing w:line="360" w:lineRule="auto"/>
        <w:ind w:firstLine="425"/>
      </w:pPr>
      <w:r>
        <w:rPr>
          <w:sz w:val="28"/>
        </w:rPr>
        <w:t xml:space="preserve">   - 降脂药物：例如他汀类药物，以控制血脂水平，减轻动脉粥样硬化进展对肾脏的损害。</w:t>
      </w:r>
    </w:p>
    <w:p>
      <w:pPr>
        <w:spacing w:line="360" w:lineRule="auto"/>
        <w:ind w:firstLine="425"/>
      </w:pPr>
      <w:r>
        <w:rPr>
          <w:sz w:val="28"/>
        </w:rPr>
        <w:t xml:space="preserve">   - 补充铁剂和促红细胞生成素：用于治疗肾性贫血，提高贫血情况。</w:t>
      </w:r>
    </w:p>
    <w:p>
      <w:pPr>
        <w:spacing w:line="360" w:lineRule="auto"/>
        <w:ind w:firstLine="425"/>
      </w:pPr>
      <w:r>
        <w:rPr>
          <w:sz w:val="28"/>
        </w:rPr>
        <w:t xml:space="preserve">   - 适量使用利尿剂：如噻嗪类利尿剂或醛固酮拮抗剂，以减少肾脏的负担和水钠潴留。</w:t>
      </w:r>
    </w:p>
    <w:p>
      <w:pPr>
        <w:spacing w:line="360" w:lineRule="auto"/>
        <w:ind w:firstLine="425"/>
      </w:pPr>
      <w:r>
        <w:rPr>
          <w:sz w:val="28"/>
        </w:rPr>
        <w:t>2. 饮食指导：</w:t>
      </w:r>
    </w:p>
    <w:p>
      <w:pPr>
        <w:spacing w:line="360" w:lineRule="auto"/>
        <w:ind w:firstLine="425"/>
      </w:pPr>
      <w:r>
        <w:rPr>
          <w:sz w:val="28"/>
        </w:rPr>
        <w:t xml:space="preserve">   对于慢性肾功能衰竭患者，饮食调控非常重要。我们建议您采取以下饮食措施：</w:t>
      </w:r>
    </w:p>
    <w:p>
      <w:pPr>
        <w:spacing w:line="360" w:lineRule="auto"/>
        <w:ind w:firstLine="425"/>
      </w:pPr>
      <w:r>
        <w:rPr>
          <w:sz w:val="28"/>
        </w:rPr>
        <w:t xml:space="preserve">   - 限制蛋白质摄入：适量控制蛋白质摄入，通常每天应控制在0.6-0.8g/kg。</w:t>
      </w:r>
    </w:p>
    <w:p>
      <w:pPr>
        <w:spacing w:line="360" w:lineRule="auto"/>
        <w:ind w:firstLine="425"/>
      </w:pPr>
      <w:r>
        <w:rPr>
          <w:sz w:val="28"/>
        </w:rPr>
        <w:t xml:space="preserve">   - 控制钠盐摄入：限制食用高盐食物，每天摄入盐量控制在5g以下。</w:t>
      </w:r>
    </w:p>
    <w:p>
      <w:pPr>
        <w:spacing w:line="360" w:lineRule="auto"/>
        <w:ind w:firstLine="425"/>
      </w:pPr>
      <w:r>
        <w:rPr>
          <w:sz w:val="28"/>
        </w:rPr>
        <w:t xml:space="preserve">   - 补充维生素和微量元素：适当补充维生素B、维生素C、维生素D及微量元素，以促进机体健康。</w:t>
      </w:r>
    </w:p>
    <w:p>
      <w:pPr>
        <w:spacing w:line="360" w:lineRule="auto"/>
        <w:ind w:firstLine="425"/>
      </w:pPr>
      <w:r>
        <w:rPr>
          <w:sz w:val="28"/>
        </w:rPr>
        <w:t>3. 其他治疗：</w:t>
      </w:r>
    </w:p>
    <w:p>
      <w:pPr>
        <w:spacing w:line="360" w:lineRule="auto"/>
        <w:ind w:firstLine="425"/>
      </w:pPr>
      <w:r>
        <w:rPr>
          <w:sz w:val="28"/>
        </w:rPr>
        <w:t xml:space="preserve">   - 中药治疗：根据您的实际情况，我们将结合中医理论，给予中药治疗，以辅助调理身体。</w:t>
      </w:r>
    </w:p>
    <w:p>
      <w:pPr>
        <w:spacing w:line="360" w:lineRule="auto"/>
        <w:ind w:firstLine="425"/>
      </w:pPr>
      <w:r>
        <w:rPr>
          <w:sz w:val="28"/>
        </w:rPr>
        <w:t xml:space="preserve">   - 慢性透析治疗：在病情进展至末期肾衰竭时，透析治疗是必要的选择，以帮助肾脏排除体内毒素和代谢产物。</w:t>
      </w:r>
    </w:p>
    <w:p>
      <w:pPr>
        <w:spacing w:line="360" w:lineRule="auto"/>
        <w:ind w:firstLine="425"/>
      </w:pPr>
      <w:r>
        <w:rPr>
          <w:sz w:val="28"/>
        </w:rPr>
        <w:t>二、治疗计划</w:t>
      </w:r>
    </w:p>
    <w:p>
      <w:pPr>
        <w:spacing w:line="360" w:lineRule="auto"/>
        <w:ind w:firstLine="425"/>
      </w:pPr>
      <w:r>
        <w:rPr>
          <w:sz w:val="28"/>
        </w:rPr>
        <w:t>1. 药物治疗：</w:t>
      </w:r>
    </w:p>
    <w:p>
      <w:pPr>
        <w:spacing w:line="360" w:lineRule="auto"/>
        <w:ind w:firstLine="425"/>
      </w:pPr>
      <w:r>
        <w:rPr>
          <w:sz w:val="28"/>
        </w:rPr>
        <w:t xml:space="preserve">   根据您的病情，我们将根据实际需求，制定个性化的药物治疗方案，并定期复查调整用药剂量，以达到最佳治疗效果。</w:t>
      </w:r>
    </w:p>
    <w:p>
      <w:pPr>
        <w:spacing w:line="360" w:lineRule="auto"/>
        <w:ind w:firstLine="425"/>
      </w:pPr>
      <w:r>
        <w:rPr>
          <w:sz w:val="28"/>
        </w:rPr>
        <w:t>2. 饮食调控：</w:t>
      </w:r>
    </w:p>
    <w:p>
      <w:pPr>
        <w:spacing w:line="360" w:lineRule="auto"/>
        <w:ind w:firstLine="425"/>
      </w:pPr>
      <w:r>
        <w:rPr>
          <w:sz w:val="28"/>
        </w:rPr>
        <w:t xml:space="preserve">   我们将为您制定详细的饮食计划，包括蛋白质、盐分的限制以及营养补充等，保证每日摄入营养的均衡。</w:t>
      </w:r>
    </w:p>
    <w:p>
      <w:pPr>
        <w:spacing w:line="360" w:lineRule="auto"/>
        <w:ind w:firstLine="425"/>
      </w:pPr>
      <w:r>
        <w:rPr>
          <w:sz w:val="28"/>
        </w:rPr>
        <w:t>3. 随访与监测：</w:t>
      </w:r>
    </w:p>
    <w:p>
      <w:pPr>
        <w:spacing w:line="360" w:lineRule="auto"/>
        <w:ind w:firstLine="425"/>
      </w:pPr>
      <w:r>
        <w:rPr>
          <w:sz w:val="28"/>
        </w:rPr>
        <w:t xml:space="preserve">   我们将定期进行随访，监测血压、血脂、肾功能指标等项目的变化情况，及时调整治疗方案。</w:t>
      </w:r>
    </w:p>
    <w:p>
      <w:pPr>
        <w:spacing w:line="360" w:lineRule="auto"/>
        <w:ind w:firstLine="425"/>
      </w:pPr>
      <w:r>
        <w:rPr>
          <w:sz w:val="28"/>
        </w:rPr>
        <w:t>4. 中医辅助治疗：</w:t>
      </w:r>
    </w:p>
    <w:p>
      <w:pPr>
        <w:spacing w:line="360" w:lineRule="auto"/>
        <w:ind w:firstLine="425"/>
      </w:pPr>
      <w:r>
        <w:rPr>
          <w:sz w:val="28"/>
        </w:rPr>
        <w:t xml:space="preserve">   结合中医理论，我们将配合中医师进行针灸、推拿等中医辅助治疗，促进身体的康复。</w:t>
      </w:r>
    </w:p>
    <w:p>
      <w:pPr>
        <w:spacing w:line="360" w:lineRule="auto"/>
        <w:ind w:firstLine="425"/>
      </w:pPr>
      <w:r>
        <w:rPr>
          <w:sz w:val="28"/>
        </w:rPr>
        <w:t>总结：慢性肾功能衰竭是一种需要长期治疗和管理的疾病，为了达到最佳治疗效果，我们需要您与我们密切合作。请您按照诊疗方案，积极配合治疗计划，并定期前来复查与随访。我们会尽最大努力为您提供全方位的医疗与护理服务，希望您能早日康复。</w:t>
      </w:r>
    </w:p>
    <w:p>
      <w:pPr>
        <w:spacing w:line="360" w:lineRule="auto"/>
        <w:ind w:firstLine="425"/>
      </w:pPr>
      <w:r>
        <w:rPr>
          <w:sz w:val="28"/>
        </w:rPr>
        <w:t>医师：XXX</w:t>
      </w:r>
    </w:p>
    <w:p>
      <w:pPr>
        <w:spacing w:line="360" w:lineRule="auto"/>
        <w:ind w:firstLine="425"/>
      </w:pPr>
      <w:r>
        <w:rPr>
          <w:sz w:val="28"/>
        </w:rPr>
        <w:t>日期：XXXX年XX月XX日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/>
  <cp:revision>1</cp:revision>
  <dcterms:created xsi:type="dcterms:W3CDTF">2013-12-23T23:15:00Z</dcterms:created>
  <dcterms:modified xsi:type="dcterms:W3CDTF">2013-12-23T23:15:00Z</dcterms:modified>
  <cp:category/>
</cp:coreProperties>
</file>