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D3" w:rsidRPr="001E32D3" w:rsidRDefault="001E32D3" w:rsidP="001E32D3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61925" cy="161925"/>
            <wp:effectExtent l="19050" t="0" r="9525" b="0"/>
            <wp:docPr id="1" name="图片 1" descr="http://pubimage.360doc.com/NewArticle/bg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bimage.360doc.com/NewArticle/bgcolo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2D3" w:rsidRPr="001E32D3" w:rsidRDefault="001E32D3" w:rsidP="001E32D3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61925" cy="161925"/>
            <wp:effectExtent l="19050" t="0" r="9525" b="0"/>
            <wp:docPr id="2" name="图片 2" descr="http://pubimage.360doc.com/NewArticle/font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ubimage.360doc.com/NewArticle/fontSiz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2D3" w:rsidRPr="001E32D3" w:rsidRDefault="001E32D3" w:rsidP="001E32D3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Arial"/>
          <w:b/>
          <w:bCs/>
          <w:color w:val="000000"/>
          <w:kern w:val="0"/>
          <w:sz w:val="45"/>
          <w:szCs w:val="45"/>
        </w:rPr>
      </w:pPr>
      <w:r w:rsidRPr="001E32D3">
        <w:rPr>
          <w:rFonts w:ascii="simhei" w:eastAsia="宋体" w:hAnsi="simhei" w:cs="Arial"/>
          <w:b/>
          <w:bCs/>
          <w:color w:val="000000"/>
          <w:kern w:val="0"/>
          <w:sz w:val="45"/>
          <w:szCs w:val="45"/>
        </w:rPr>
        <w:t>医疗卫生法律法规和规章制度</w:t>
      </w:r>
      <w:r w:rsidRPr="001E32D3">
        <w:rPr>
          <w:rFonts w:ascii="simhei" w:eastAsia="宋体" w:hAnsi="simhei" w:cs="Arial"/>
          <w:b/>
          <w:bCs/>
          <w:color w:val="000000"/>
          <w:kern w:val="0"/>
          <w:sz w:val="45"/>
          <w:szCs w:val="45"/>
        </w:rPr>
        <w:t>-</w:t>
      </w:r>
      <w:r w:rsidRPr="001E32D3">
        <w:rPr>
          <w:rFonts w:ascii="simhei" w:eastAsia="宋体" w:hAnsi="simhei" w:cs="Arial"/>
          <w:b/>
          <w:bCs/>
          <w:color w:val="000000"/>
          <w:kern w:val="0"/>
          <w:sz w:val="45"/>
          <w:szCs w:val="45"/>
        </w:rPr>
        <w:t>目录</w:t>
      </w:r>
    </w:p>
    <w:p w:rsidR="001E32D3" w:rsidRPr="001E32D3" w:rsidRDefault="001E32D3" w:rsidP="001E32D3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0"/>
          <w:szCs w:val="20"/>
        </w:rPr>
      </w:pPr>
      <w:r w:rsidRPr="001E32D3">
        <w:rPr>
          <w:rFonts w:ascii="Arial" w:eastAsia="宋体" w:hAnsi="Arial" w:cs="Arial"/>
          <w:color w:val="707070"/>
          <w:kern w:val="0"/>
          <w:sz w:val="20"/>
          <w:szCs w:val="20"/>
        </w:rPr>
        <w:t>2016-06-06</w:t>
      </w:r>
      <w:r w:rsidRPr="001E32D3">
        <w:rPr>
          <w:rFonts w:ascii="Arial" w:eastAsia="宋体" w:hAnsi="Arial" w:cs="Arial"/>
          <w:color w:val="707070"/>
          <w:kern w:val="0"/>
          <w:sz w:val="20"/>
        </w:rPr>
        <w:t>  </w:t>
      </w:r>
      <w:hyperlink r:id="rId6" w:tgtFrame="_blank" w:tooltip="我的医疗机构分" w:history="1">
        <w:r w:rsidRPr="001E32D3">
          <w:rPr>
            <w:rFonts w:ascii="Arial" w:eastAsia="宋体" w:hAnsi="Arial" w:cs="Arial"/>
            <w:color w:val="547B3C"/>
            <w:kern w:val="0"/>
            <w:sz w:val="20"/>
            <w:u w:val="single"/>
          </w:rPr>
          <w:t>我的医疗</w:t>
        </w:r>
        <w:r w:rsidRPr="001E32D3">
          <w:rPr>
            <w:rFonts w:ascii="Arial" w:eastAsia="宋体" w:hAnsi="Arial" w:cs="Arial"/>
            <w:color w:val="547B3C"/>
            <w:kern w:val="0"/>
            <w:sz w:val="20"/>
            <w:u w:val="single"/>
          </w:rPr>
          <w:t>...</w:t>
        </w:r>
      </w:hyperlink>
      <w:r w:rsidRPr="001E32D3">
        <w:rPr>
          <w:rFonts w:ascii="Arial" w:eastAsia="宋体" w:hAnsi="Arial" w:cs="Arial"/>
          <w:color w:val="707070"/>
          <w:kern w:val="0"/>
          <w:sz w:val="20"/>
        </w:rPr>
        <w:t>  </w:t>
      </w:r>
      <w:r w:rsidRPr="001E32D3">
        <w:rPr>
          <w:rFonts w:ascii="Arial" w:eastAsia="宋体" w:hAnsi="Arial" w:cs="Arial"/>
          <w:color w:val="707070"/>
          <w:kern w:val="0"/>
          <w:sz w:val="20"/>
        </w:rPr>
        <w:t>转自</w:t>
      </w:r>
      <w:r w:rsidRPr="001E32D3">
        <w:rPr>
          <w:rFonts w:ascii="Arial" w:eastAsia="宋体" w:hAnsi="Arial" w:cs="Arial"/>
          <w:color w:val="707070"/>
          <w:kern w:val="0"/>
          <w:sz w:val="20"/>
        </w:rPr>
        <w:t> </w:t>
      </w:r>
      <w:proofErr w:type="spellStart"/>
      <w:r w:rsidRPr="001E32D3">
        <w:rPr>
          <w:rFonts w:ascii="Arial" w:eastAsia="宋体" w:hAnsi="Arial" w:cs="Arial"/>
          <w:color w:val="707070"/>
          <w:kern w:val="0"/>
          <w:sz w:val="20"/>
        </w:rPr>
        <w:fldChar w:fldCharType="begin"/>
      </w:r>
      <w:r w:rsidRPr="001E32D3">
        <w:rPr>
          <w:rFonts w:ascii="Arial" w:eastAsia="宋体" w:hAnsi="Arial" w:cs="Arial"/>
          <w:color w:val="707070"/>
          <w:kern w:val="0"/>
          <w:sz w:val="20"/>
        </w:rPr>
        <w:instrText xml:space="preserve"> HYPERLINK "http://www.360doc.com/userhome/4317900" \o "" \t "_blank" </w:instrText>
      </w:r>
      <w:r w:rsidRPr="001E32D3">
        <w:rPr>
          <w:rFonts w:ascii="Arial" w:eastAsia="宋体" w:hAnsi="Arial" w:cs="Arial"/>
          <w:color w:val="707070"/>
          <w:kern w:val="0"/>
          <w:sz w:val="20"/>
        </w:rPr>
        <w:fldChar w:fldCharType="separate"/>
      </w:r>
      <w:r w:rsidRPr="001E32D3">
        <w:rPr>
          <w:rFonts w:ascii="Arial" w:eastAsia="宋体" w:hAnsi="Arial" w:cs="Arial"/>
          <w:color w:val="547B3C"/>
          <w:kern w:val="0"/>
          <w:sz w:val="20"/>
          <w:u w:val="single"/>
        </w:rPr>
        <w:t>zkfzyyy</w:t>
      </w:r>
      <w:proofErr w:type="spellEnd"/>
      <w:r w:rsidRPr="001E32D3">
        <w:rPr>
          <w:rFonts w:ascii="Arial" w:eastAsia="宋体" w:hAnsi="Arial" w:cs="Arial"/>
          <w:color w:val="707070"/>
          <w:kern w:val="0"/>
          <w:sz w:val="20"/>
        </w:rPr>
        <w:fldChar w:fldCharType="end"/>
      </w:r>
    </w:p>
    <w:p w:rsidR="001E32D3" w:rsidRPr="001E32D3" w:rsidRDefault="001E32D3" w:rsidP="001E32D3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7" w:history="1">
        <w:r w:rsidRPr="001E32D3">
          <w:rPr>
            <w:rFonts w:ascii="Arial" w:eastAsia="宋体" w:hAnsi="Arial" w:cs="Arial"/>
            <w:color w:val="707070"/>
            <w:kern w:val="0"/>
            <w:sz w:val="20"/>
            <w:u w:val="single"/>
          </w:rPr>
          <w:t>修改</w:t>
        </w:r>
      </w:hyperlink>
    </w:p>
    <w:p w:rsidR="001E32D3" w:rsidRPr="001E32D3" w:rsidRDefault="001E32D3" w:rsidP="001E32D3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8" w:history="1">
        <w:proofErr w:type="gramStart"/>
        <w:r w:rsidRPr="001E32D3">
          <w:rPr>
            <w:rFonts w:ascii="Arial" w:eastAsia="宋体" w:hAnsi="Arial" w:cs="Arial"/>
            <w:color w:val="707070"/>
            <w:kern w:val="0"/>
            <w:sz w:val="20"/>
            <w:u w:val="single"/>
          </w:rPr>
          <w:t>微信</w:t>
        </w:r>
        <w:proofErr w:type="gramEnd"/>
      </w:hyperlink>
      <w:r w:rsidRPr="001E32D3">
        <w:rPr>
          <w:rFonts w:ascii="Arial" w:eastAsia="宋体" w:hAnsi="Arial" w:cs="Arial"/>
          <w:color w:val="707070"/>
          <w:kern w:val="0"/>
          <w:sz w:val="20"/>
        </w:rPr>
        <w:t>分享：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1E32D3" w:rsidRPr="001E32D3" w:rsidTr="001E32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2D3" w:rsidRPr="001E32D3" w:rsidRDefault="001E32D3" w:rsidP="001E32D3">
            <w:pPr>
              <w:widowControl/>
              <w:jc w:val="left"/>
              <w:divId w:val="43093063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医疗卫生法律（十部）</w:t>
            </w: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1、《中华人民共和国人口与计划生育法》　　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2、《中华人民共和国药品管理法》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3、《中华人民共和国传染病防治法》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4、《中华人民共和国食品卫生法》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5、《中华人民共和国执业医师法》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6、《中华人民共和国献血法》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7、《中华人民共和国红十字会法》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8、《中华人民共和国国境卫生检疫法》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9、《中华人民共和国职业病防治法》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10、《中华人民共和国母婴保健法》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医疗卫生法规（十五部）</w:t>
            </w: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1、《麻醉药品和精神药品管理条例》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2、《医疗用毒性药品管理办法》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3、《艾滋病防治条例》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4、《病原微生物实验室生物安全管理条例》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5、《放射性同位素与射线装置放射防护条例》　6、《公共场所卫生管理条例》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7、《医疗废物管理条例》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8、《医疗机构管理条例》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9、《血液制品管理条例》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10、《医疗事故处理条例》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11、《中华人民共和国药品管理法实施条例》　 12、《突发公共卫生事件应急条例》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13、《中华人民共和国中医药条例》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14、《中华人民共和国传染病防治法实施办法》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15、《放射性药品管理办法》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16、《人体器官移植条例》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卫生部规章（十二部）</w:t>
            </w: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1、《处方管理办法》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　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2、《医疗广告管理办法》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3、《医疗机构管理条例实施细则》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4、《卫生系统内部审计工作规定》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5、《卫生信访工作办法》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6、《医院感染管理办法》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7、《人体器官移植技术临床应用管理暂行规定》　8、《医疗机构传染病预检分诊管理办法》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9、《医师外出会诊管理暂行规定》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10、《国家突发公共卫生事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件应急预案》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11、《国家突发公共事件医疗卫生救援应急预案》 12、《放射诊疗管理规定》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13、《医疗事故技术鉴定暂行办法》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14、《药品不良反应报告和监测管理办法》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15、《中华人民共和国护士管理办法》</w:t>
            </w:r>
            <w:proofErr w:type="gramStart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  <w:proofErr w:type="gramEnd"/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 16、《医师执业注册暂行办法》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17、《医师资格考试暂行办法》　　　　　　　　 18、《医疗机构病历管理规定》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19、《医师定期考核管理办法》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十二项核心制度</w:t>
            </w: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t>《首诊负责制度》　　　　　《术前讨论制度》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《三级医师查房制度》　　　《死亡病例讨论制度》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《分级护理制度》　　　　　《查对制度》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《疑难病例讨论制度》　　　《病历书写基本规范与管理制度》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《会诊制度》　　　　　　　《交接班制度》</w:t>
            </w:r>
            <w:r w:rsidRPr="001E32D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《危重患者抢救制度》　　　《技术准入制度》</w:t>
            </w:r>
          </w:p>
        </w:tc>
      </w:tr>
    </w:tbl>
    <w:p w:rsidR="001E32D3" w:rsidRPr="001E32D3" w:rsidRDefault="001E32D3" w:rsidP="001E32D3">
      <w:pPr>
        <w:widowControl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E32D3" w:rsidRPr="001E32D3" w:rsidTr="001E32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32D3" w:rsidRPr="001E32D3" w:rsidRDefault="001E32D3" w:rsidP="001E32D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BF4516" w:rsidRPr="001E32D3" w:rsidRDefault="00BF4516"/>
    <w:sectPr w:rsidR="00BF4516" w:rsidRPr="001E32D3" w:rsidSect="00BF4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32D3"/>
    <w:rsid w:val="001E32D3"/>
    <w:rsid w:val="00BF4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51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32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32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E32D3"/>
  </w:style>
  <w:style w:type="character" w:customStyle="1" w:styleId="ausername">
    <w:name w:val="a_username"/>
    <w:basedOn w:val="a0"/>
    <w:rsid w:val="001E32D3"/>
  </w:style>
  <w:style w:type="character" w:styleId="a3">
    <w:name w:val="Hyperlink"/>
    <w:basedOn w:val="a0"/>
    <w:uiPriority w:val="99"/>
    <w:semiHidden/>
    <w:unhideWhenUsed/>
    <w:rsid w:val="001E32D3"/>
    <w:rPr>
      <w:color w:val="0000FF"/>
      <w:u w:val="single"/>
    </w:rPr>
  </w:style>
  <w:style w:type="character" w:customStyle="1" w:styleId="afrom">
    <w:name w:val="a_from"/>
    <w:basedOn w:val="a0"/>
    <w:rsid w:val="001E32D3"/>
  </w:style>
  <w:style w:type="character" w:customStyle="1" w:styleId="s1">
    <w:name w:val="s1"/>
    <w:basedOn w:val="a0"/>
    <w:rsid w:val="001E32D3"/>
  </w:style>
  <w:style w:type="character" w:styleId="a4">
    <w:name w:val="Strong"/>
    <w:basedOn w:val="a0"/>
    <w:uiPriority w:val="22"/>
    <w:qFormat/>
    <w:rsid w:val="001E32D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E32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E32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9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41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FEFEF"/>
                    <w:right w:val="none" w:sz="0" w:space="0" w:color="auto"/>
                  </w:divBdr>
                  <w:divsChild>
                    <w:div w:id="2411115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9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360doc.com/editartnew.aspx?articleid=5655431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60doc.com/userhome/34042585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2016-06-06T08:30:00Z</dcterms:created>
  <dcterms:modified xsi:type="dcterms:W3CDTF">2016-06-06T08:35:00Z</dcterms:modified>
</cp:coreProperties>
</file>