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学位法"/>
      <w:bookmarkEnd w:id="0"/>
      <w:r>
        <w:rPr>
          <w:rFonts w:ascii="方正小标宋简体" w:eastAsia="方正小标宋简体" w:hAnsi="方正小标宋简体" w:cs="方正小标宋简体" w:hint="eastAsia"/>
          <w:color w:val="333333"/>
          <w:sz w:val="44"/>
          <w:szCs w:val="44"/>
          <w:shd w:val="clear" w:color="auto" w:fill="FFFFFF"/>
        </w:rPr>
        <w:t>中华人民共和国学位法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（2024年4月26日第十四届全国人民代表大会常务委员会第九次会议通过）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学位工作体制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学位授予资格</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学位授予条件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学位授予程序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学位质量保障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为了规范学位授予工作，保护学位申请人的合法权益，保障学位质量，培养担当民族复兴大任的时代新人，建设教育强国、科技强国、人才强国，服务全面建设社会主义现代化国家，根据宪法，制定本法。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国家实行学位制度。学位分为学士、硕士、博士，包括学术学位、专业学位等类型，按照学科门类、专业学位类别等授予。</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学位工作坚持中国共产党的领导，全面贯彻国家的教育方针，践行社会主义核心价值观，落实立德树人根本任务，遵循教育规律，坚持公平、公正、公开，坚持学术自由与学术规范相统一，促进创新发展，提高人才自主培养质量。</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拥护中国共产党的领导、拥护社会主义制度的中国公民，在高等学校、科学研究机构学习或者通过国家规定的其他方式接受教育，达到相应学业要求、学术水平或者专业水平的，可以依照本法规定申请相应学位。</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经审批取得相应学科、专业学位授予资格的高等学校、科学研究机构为学位授予单位，其授予学位的学科、专业为学位授予点。学位授予单位可以依照本法规定授予相应学位。</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学位工作体制"/>
      <w:bookmarkEnd w:id="9"/>
      <w:r>
        <w:rPr>
          <w:rFonts w:ascii="Times New Roman" w:eastAsia="黑体" w:hAnsi="Times New Roman" w:cs="黑体" w:hint="eastAsia"/>
          <w:szCs w:val="32"/>
        </w:rPr>
        <w:t>第二章　学位工作体制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国务院设立学位委员会，领导全国学位工作。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国务院学位委员会设主任委员一人，副主任委员和委员若干人。主任委员、副主任委员和委员由国务院任免，每届任期五年。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国务院学位委员会设立专家组，负责学位评审评估、质量监督、研究咨询等工作。</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国务院学位委员会在国务院教育行政部门设立办事机构，承担国务院学位委员会日常工作。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国务院教育行政部门负责全国学位管理有关工作。</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省、自治区、直辖市人民政府设立省级学位委员会，在国务院学位委员会的指导下，领导本行政区域学位工作。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省、自治区、直辖市人民政府教育行政部门负责本行政区域学位管理有关工作。</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学位授予单位设立学位评定委员会，履行下列职责：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（一）审议本单位学位授予的实施办法和具体标准；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（二）审议学位授予点的增设、撤销等事项；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（三）作出授予、不授予、撤销相应学位的决议；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（四）研究处理学位授予争议；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（五）受理与学位相关的投诉或者举报；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（六）审议其他与学位相关的事项。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学位评定委员会可以设立若干分委员会协助开展工作，并可以委托分委员会履行相应职责。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学位评定委员会由学位授予单位具有高级专业技术职务的负责人、教学科研人员组成，其组成人员应当为不少于九人的单数。学位评定委员会主席由学位授予单位主要行政负责人担任。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位评定委员会作出决议，应当以会议的方式进行。审议本法第九条第一款第一项至第四项所列事项或者其他重大事项的，会议应当有全体组成人员的三分之二以上出席。决议事项以投票方式表决，由全体组成人员的过半数通过。</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学位评定委员会及分委员会的组成人员、任期、职责分工、工作程序等由学位授予单位确定并公布。</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学位授予资格"/>
      <w:bookmarkEnd w:id="16"/>
      <w:r>
        <w:rPr>
          <w:rFonts w:ascii="Times New Roman" w:eastAsia="黑体" w:hAnsi="Times New Roman" w:cs="黑体" w:hint="eastAsia"/>
          <w:szCs w:val="32"/>
        </w:rPr>
        <w:t>第三章　学位授予资格</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高等学校、科学研究机构申请学位授予资格，应当具备下列条件：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（一）坚持社会主义办学方向，落实立德树人根本任务；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（二）符合国家和地方经济社会发展需要、高等教育发展规划；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（三）具有与所申请学位授予资格相适应的师资队伍、设施设备等教学科研资源及办学水平；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国务院学位委员会、省级学位委员会可以根据前款规定，对申请相应学位授予资格的条件作出具体规定。</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依法实施本科教育且具备本法第十二条规定条件的高等学校，可以申请学士学位授予资格。依法实施本科教育、研究生教育且具备本法第十二条规定条件的高等学校、科学研究机构，可以申请硕士、博士学位授予资格。</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学士学位授予资格，由省级学位委员会审批，报国务院学位委员会备案。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硕士学位授予资格，由省级学位委员会组织审核，报国务院学位委员会审批。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博士学位授予资格，由国务院教育行政部门组织审核，报国务院学位委员会审批。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审核学位授予资格，应当组织专家评审。</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申请学位授予资格，应当在国务院学位委员会、省级学位委员会规定的期限内提出。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负责学位授予资格审批的单位应当自受理申请之日起九十日内作出决议，并向社会公示。公示期不少于十个工作日。公示期内有异议的，应当组织复核。</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符合条件的学位授予单位，经国务院学位委员会批准，可以自主开展增设硕士、博士学位授予点审核。自主增设的学位授予点，应当报国务院学位委员会审批。具体条件和办法由国务院学位委员会制定。</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国家立足经济社会发展对各类人才的需求，优化学科结构和学位授予点布局，加强基础学科、新兴学科、交叉学科建设。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国务院学位委员会可以根据国家重大需求和经济发展、科技创新、文化传承、维护人民群众生命健康的需要，对相关学位授予点的设置、布局和学位授予另行规定条件和程序。</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学位授予条件"/>
      <w:bookmarkEnd w:id="23"/>
      <w:r>
        <w:rPr>
          <w:rFonts w:ascii="Times New Roman" w:eastAsia="黑体" w:hAnsi="Times New Roman" w:cs="黑体" w:hint="eastAsia"/>
          <w:szCs w:val="32"/>
        </w:rPr>
        <w:t>第四章　学位授予条件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学位申请人应当拥护中国共产党的领导，拥护社会主义制度，遵守宪法和法律，遵守学术道德和学术规范。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学位申请人在高等学校、科学研究机构学习或者通过国家规定的其他方式接受教育，达到相应学业要求、学术水平或者专业水平的，由学位授予单位分别依照本法第十九条至第二十一条规定的条件授予相应学位。</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接受本科教育，通过规定的课程考核或者修满相应学分，通过毕业论文或者毕业设计等毕业环节审查，表明学位申请人达到下列水平的，授予学士学位：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（一）在本学科或者专业领域较好地掌握基础理论、专门知识和基本技能；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（二）具有从事学术研究或者承担专业实践工作的初步能力。</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接受硕士研究生教育，通过规定的课程考核或者修满相应学分，完成学术研究训练或者专业实践训练，通过学位论文答辩或者规定的实践成果答辩，表明学位申请人达到下列水平的，授予硕士学位：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（一）在本学科或者专业领域掌握坚实的基础理论和系统的专门知识；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（二）学术学位申请人应当具有从事学术研究工作的能力，专业学位申请人应当具有承担专业实践工作的能力。</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接受博士研究生教育，通过规定的课程考核或者修满相应学分，完成学术研究训练或者专业实践训练，通过学位论文答辩或者规定的实践成果答辩，表明学位申请人达到下列水平的，授予博士学位：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（一）在本学科或者专业领域掌握坚实全面的基础理论和系统深入的专门知识；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（二）学术学位申请人应当具有独立从事学术研究工作的能力，专业学位申请人应当具有独立承担专业实践工作的能力；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（三）学术学位申请人应当在学术研究领域做出创新性成果，专业学位申请人应当在专业实践领域做出创新性成果。</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学位授予单位应当根据本法第十八条至第二十一条规定的条件，结合本单位学术评价标准，坚持科学的评价导向，在充分听取相关方面意见的基础上，制定各学科、专业的学位授予具体标准并予以公布。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五章 学位授予程序"/>
      <w:bookmarkEnd w:id="29"/>
      <w:r>
        <w:rPr>
          <w:rFonts w:ascii="Times New Roman" w:eastAsia="黑体" w:hAnsi="Times New Roman" w:cs="黑体" w:hint="eastAsia"/>
          <w:szCs w:val="32"/>
        </w:rPr>
        <w:t>第五章　学位授予程序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符合本法规定的受教育者，可以按照学位授予单位的要求提交申请材料，申请相应学位。非学位授予单位的应届毕业生，由毕业单位推荐，可以向相关学位授予单位申请学位。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学位授予单位应当自申请日期截止之日起六十日内审查决定是否受理申请，并通知申请人。</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申请学士学位的，由学位评定委员会组织审查，作出是否授予学士学位的决议。</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申请硕士、博士学位的，学位授予单位应当在组织答辩前，将学位申请人的学位论文或者实践成果送专家评阅。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经专家评阅，符合学位授予单位规定的，进入答辩程序。</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学位授予单位应当按照学科、专业组织硕士、博士学位答辩委员会。硕士学位答辩委员会组成人员应当不少于三人。博士学位答辩委员会组成人员应当不少于五人，其中学位授予单位以外的专家应当不少于二人。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学位论文或者实践成果应当在答辩前送答辩委员会组成人员审阅，答辩委员会组成人员应当独立负责地履行职责。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答辩委员会应当按照规定的程序组织答辩，就学位申请人是否通过答辩形成决议并当场宣布。答辩以投票方式表决，由全体组成人员的三分之二以上通过。除内容涉及国家秘密的外，答辩应当公开举行。</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学位论文答辩或者实践成果答辩未通过的，经答辩委员会同意，可以在规定期限内修改，重新申请答辩。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博士学位答辩委员会认为学位申请人虽未达到博士学位的水平，但已达到硕士学位的水平，且学位申请人尚未获得过本单位该学科、专业硕士学位的，经学位申请人同意，可以作出建议授予硕士学位的决议，报送学位评定委员会审定。</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学位评定委员会应当根据答辩委员会的决议，在对学位申请进行审核的基础上，作出是否授予硕士、博士学位的决议。</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学位授予单位应当根据学位评定委员会授予学士、硕士、博士学位的决议，公布授予学位的人员名单，颁发学位证书，并向省级学位委员会报送学位授予信息。省级学位委员会将本行政区域的学位授予信息报国务院学位委员会备案。</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学位授予单位应当保存学位申请人的申请材料和学位论文、实践成果等档案资料；博士学位论文应当同时交存国家图书馆和有关专业图书馆。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涉密学位论文、实践成果及学位授予过程应当依照保密法律、行政法规和国家有关保密规定，加强保密管理。</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六章 学位质量保障"/>
      <w:bookmarkEnd w:id="38"/>
      <w:r>
        <w:rPr>
          <w:rFonts w:ascii="Times New Roman" w:eastAsia="黑体" w:hAnsi="Times New Roman" w:cs="黑体" w:hint="eastAsia"/>
          <w:szCs w:val="32"/>
        </w:rPr>
        <w:t>第六章　学位质量保障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学位授予单位应当建立本单位学位质量保障制度，加强招生、培养、学位授予等全过程质量管理，及时公开相关信息，接受社会监督，保证授予学位的质量。</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学位授予单位应当为研究生配备品行良好、具有较高学术水平或者较强实践能力的教师、科研人员或者专业人员担任指导教师，建立遴选、考核、监督和动态调整机制。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研究生指导教师应当为人师表，履行立德树人职责，关心爱护学生，指导学生开展相关学术研究和专业实践、遵守学术道德和学术规范、提高学术水平或者专业水平。</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博士学位授予单位应当立足培养高层次创新人才，加强博士学位授予点建设，加大对博士研究生的培养、管理和支持力度，提高授予博士学位的质量。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博士研究生指导教师应当认真履行博士研究生培养职责，在培养关键环节严格把关，全过程加强指导，提高培养质量。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博士研究生应当努力钻研和实践，认真准备学位论文或者实践成果，确保符合学术规范和创新要求。</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和省级学位委员会应当在各自职责范围内定期组织专家对已经批准的学位授予单位及学位授予点进行质量评估。对经质量评估确认不能保证所授学位质量的，责令限期整改；情节严重的，由原审批单位撤销相应学位授予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自主开展增设硕士、博士学位授予点审核的学位授予单位，研究生培养质量达不到规定标准或者学位质量管理存在严重问题的，国务院学位委员会应当撤销其自主审核资格。</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学位授予单位可以根据本单位学科、专业需要，向原审批单位申请撤销相应学位授予点。</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国务院教育行政部门应当加强信息化建设，完善学位信息管理系统，依法向社会提供信息服务。</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学位申请人、学位获得者在攻读该学位过程中有下列情形之一的，经学位评定委员会决议，学位授予单位不授予学位或者撤销学位：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（一）学位论文或者实践成果被认定为存在代写、剽窃、伪造等学术不端行为；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（二）盗用、冒用他人身份，顶替他人取得的入学资格，或者以其他非法手段取得入学资格、毕业证书；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（三）攻读期间存在依法不应当授予学位的其他严重违法行为。</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违反本法规定授予学位、颁发学位证书的，由教育行政部门宣布证书无效，并依照《中华人民共和国教育法》的有关规定处理。</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学位授予单位拟作出不授予学位或者撤销学位决定的，应当告知学位申请人或者学位获得者拟作出决定的内容及事实、理由、依据，听取其陈述和申辩。</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学位申请人对专家评阅、答辩、成果认定等过程中相关学术组织或者人员作出的学术评价结论有异议的，可以向学位授予单位申请学术复核。学位授予单位应当自受理学术复核申请之日起三十日内重新组织专家进行复核并作出复核决定，复核决定为最终决定。学术复核的办法由学位授予单位制定。</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学位申请人或者学位获得者对不受理其学位申请、不授予其学位或者撤销其学位等行为不服的，可以向学位授予单位申请复核，或者请求有关机关依照法律规定处理。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学位申请人或者学位获得者申请复核的，学位授予单位应当自受理复核申请之日起三十日内进行复核并作出复核决定。</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七章 附则"/>
      <w:bookmarkEnd w:id="5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军队设立学位委员会。军队学位委员会依据本法负责管理军队院校和科学研究机构的学位工作。</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对在学术或者专门领域、在推进科学教育和文化交流合作方面做出突出贡献，或者对世界和平与人类发展有重大贡献的个人，可以授予名誉博士学位。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取得博士学位授予资格的学位授予单位，经学位评定委员会审议通过，报国务院学位委员会批准后，可以向符合前款规定条件的个人授予名誉博士学位。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名誉博士学位授予、撤销的具体办法由国务院学位委员会制定。</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学位授予单位对申请学位的境外个人，依照本法规定的学业要求、学术水平或者专业水平等条件和相关程序授予相应学位。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学位授予单位在境外授予学位的，适用本法有关规定。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境外教育机构在境内授予学位的，应当遵守中国有关法律法规的规定。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对境外教育机构颁发的学位证书的承认，应当严格按照国家有关规定办理。</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本法自2025年1月1日起施行。《中华人民共和国学位条例》同时废止。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