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43F7" w14:textId="77777777" w:rsidR="00BD58E1" w:rsidRDefault="00BD58E1">
      <w:pPr>
        <w:rPr>
          <w:rFonts w:hint="eastAsia"/>
        </w:rPr>
      </w:pPr>
    </w:p>
    <w:p w14:paraId="48EA3924" w14:textId="77777777" w:rsidR="00BD58E1" w:rsidRDefault="00BD58E1">
      <w:pPr>
        <w:rPr>
          <w:rFonts w:hint="eastAsia"/>
        </w:rPr>
      </w:pPr>
    </w:p>
    <w:p w14:paraId="5C9EEED2" w14:textId="77777777" w:rsidR="00BD58E1" w:rsidRDefault="00BD58E1">
      <w:pPr>
        <w:rPr>
          <w:rFonts w:hint="eastAsia"/>
        </w:rPr>
      </w:pPr>
    </w:p>
    <w:p w14:paraId="583CD8D6" w14:textId="77777777" w:rsidR="00BD58E1" w:rsidRDefault="00DB4458">
      <w:pPr>
        <w:spacing w:after="360"/>
        <w:jc w:val="center"/>
        <w:rPr>
          <w:rFonts w:hint="eastAsia"/>
          <w:lang w:eastAsia="zh-CN"/>
        </w:rPr>
      </w:pPr>
      <w:r>
        <w:rPr>
          <w:rFonts w:ascii="黑体" w:eastAsia="黑体" w:hAnsi="黑体" w:cs="黑体"/>
          <w:b/>
          <w:color w:val="000000"/>
          <w:sz w:val="48"/>
          <w:lang w:eastAsia="zh-CN"/>
        </w:rPr>
        <w:t>《软件测试与维护》课程大作业报告</w:t>
      </w:r>
    </w:p>
    <w:p w14:paraId="31576ED2" w14:textId="77777777" w:rsidR="00BD58E1" w:rsidRDefault="00DB4458">
      <w:pPr>
        <w:spacing w:after="560" w:line="324" w:lineRule="auto"/>
        <w:jc w:val="center"/>
        <w:rPr>
          <w:rFonts w:hint="eastAsia"/>
        </w:rPr>
      </w:pPr>
      <w:r>
        <w:rPr>
          <w:rFonts w:ascii="黑体" w:eastAsia="黑体" w:hAnsi="黑体" w:cs="黑体"/>
          <w:b/>
          <w:color w:val="000000"/>
          <w:sz w:val="40"/>
        </w:rPr>
        <w:t>Online Boutique 微服务测试、论文复现</w:t>
      </w:r>
      <w:r>
        <w:rPr>
          <w:rFonts w:ascii="黑体" w:eastAsia="黑体" w:hAnsi="黑体" w:cs="黑体"/>
          <w:b/>
          <w:color w:val="000000"/>
          <w:sz w:val="40"/>
        </w:rPr>
        <w:br/>
        <w:t>与端到端 AIOps 智能运维实践</w:t>
      </w:r>
    </w:p>
    <w:tbl>
      <w:tblPr>
        <w:tblStyle w:val="aff1"/>
        <w:tblW w:w="9071" w:type="dxa"/>
        <w:jc w:val="center"/>
        <w:tblLayout w:type="fixed"/>
        <w:tblLook w:val="04A0" w:firstRow="1" w:lastRow="0" w:firstColumn="1" w:lastColumn="0" w:noHBand="0" w:noVBand="1"/>
      </w:tblPr>
      <w:tblGrid>
        <w:gridCol w:w="2268"/>
        <w:gridCol w:w="6803"/>
      </w:tblGrid>
      <w:tr w:rsidR="00BD58E1" w14:paraId="113493EE" w14:textId="77777777">
        <w:trPr>
          <w:tblHeader/>
          <w:jc w:val="center"/>
        </w:trPr>
        <w:tc>
          <w:tcPr>
            <w:tcW w:w="2268" w:type="dxa"/>
            <w:shd w:val="clear" w:color="auto" w:fill="FFFFFF"/>
            <w:tcMar>
              <w:top w:w="90" w:type="dxa"/>
              <w:left w:w="120" w:type="dxa"/>
              <w:bottom w:w="90" w:type="dxa"/>
              <w:right w:w="120" w:type="dxa"/>
            </w:tcMar>
            <w:vAlign w:val="center"/>
          </w:tcPr>
          <w:p w14:paraId="02434968" w14:textId="77777777" w:rsidR="00BD58E1" w:rsidRDefault="00DB4458">
            <w:pPr>
              <w:spacing w:after="0"/>
              <w:ind w:firstLine="0"/>
              <w:jc w:val="center"/>
              <w:rPr>
                <w:rFonts w:hint="eastAsia"/>
              </w:rPr>
            </w:pPr>
            <w:r>
              <w:rPr>
                <w:rFonts w:ascii="黑体" w:eastAsia="黑体" w:hAnsi="黑体" w:cs="黑体"/>
                <w:b/>
                <w:color w:val="000000"/>
              </w:rPr>
              <w:t>项目</w:t>
            </w:r>
          </w:p>
        </w:tc>
        <w:tc>
          <w:tcPr>
            <w:tcW w:w="6803" w:type="dxa"/>
            <w:shd w:val="clear" w:color="auto" w:fill="FFFFFF"/>
            <w:tcMar>
              <w:top w:w="90" w:type="dxa"/>
              <w:left w:w="120" w:type="dxa"/>
              <w:bottom w:w="90" w:type="dxa"/>
              <w:right w:w="120" w:type="dxa"/>
            </w:tcMar>
            <w:vAlign w:val="center"/>
          </w:tcPr>
          <w:p w14:paraId="6A63C976" w14:textId="77777777" w:rsidR="00BD58E1" w:rsidRDefault="00DB4458">
            <w:pPr>
              <w:spacing w:after="0"/>
              <w:ind w:firstLine="0"/>
              <w:jc w:val="center"/>
              <w:rPr>
                <w:rFonts w:hint="eastAsia"/>
              </w:rPr>
            </w:pPr>
            <w:r>
              <w:rPr>
                <w:rFonts w:ascii="黑体" w:eastAsia="黑体" w:hAnsi="黑体" w:cs="黑体"/>
                <w:b/>
                <w:color w:val="000000"/>
              </w:rPr>
              <w:t>内容</w:t>
            </w:r>
          </w:p>
        </w:tc>
      </w:tr>
      <w:tr w:rsidR="00BD58E1" w14:paraId="53476566" w14:textId="77777777">
        <w:trPr>
          <w:jc w:val="center"/>
        </w:trPr>
        <w:tc>
          <w:tcPr>
            <w:tcW w:w="2268" w:type="dxa"/>
            <w:tcMar>
              <w:top w:w="90" w:type="dxa"/>
              <w:left w:w="120" w:type="dxa"/>
              <w:bottom w:w="90" w:type="dxa"/>
              <w:right w:w="120" w:type="dxa"/>
            </w:tcMar>
            <w:vAlign w:val="center"/>
          </w:tcPr>
          <w:p w14:paraId="291BD6B2" w14:textId="77777777" w:rsidR="00BD58E1" w:rsidRDefault="00DB4458">
            <w:pPr>
              <w:spacing w:after="0" w:line="276" w:lineRule="auto"/>
              <w:ind w:firstLine="0"/>
              <w:jc w:val="left"/>
              <w:rPr>
                <w:rFonts w:hint="eastAsia"/>
              </w:rPr>
            </w:pPr>
            <w:r>
              <w:rPr>
                <w:rFonts w:cs="宋体"/>
              </w:rPr>
              <w:t>微服务系统</w:t>
            </w:r>
          </w:p>
        </w:tc>
        <w:tc>
          <w:tcPr>
            <w:tcW w:w="6803" w:type="dxa"/>
            <w:tcMar>
              <w:top w:w="90" w:type="dxa"/>
              <w:left w:w="120" w:type="dxa"/>
              <w:bottom w:w="90" w:type="dxa"/>
              <w:right w:w="120" w:type="dxa"/>
            </w:tcMar>
            <w:vAlign w:val="center"/>
          </w:tcPr>
          <w:p w14:paraId="2C083E36" w14:textId="77777777" w:rsidR="00BD58E1" w:rsidRDefault="00DB4458">
            <w:pPr>
              <w:spacing w:after="0" w:line="276" w:lineRule="auto"/>
              <w:ind w:firstLine="0"/>
              <w:jc w:val="left"/>
              <w:rPr>
                <w:rFonts w:hint="eastAsia"/>
              </w:rPr>
            </w:pPr>
            <w:r>
              <w:rPr>
                <w:rFonts w:cs="宋体"/>
              </w:rPr>
              <w:t>Online Boutique</w:t>
            </w:r>
          </w:p>
        </w:tc>
      </w:tr>
      <w:tr w:rsidR="00BD58E1" w14:paraId="227D7805" w14:textId="77777777">
        <w:trPr>
          <w:jc w:val="center"/>
        </w:trPr>
        <w:tc>
          <w:tcPr>
            <w:tcW w:w="2268" w:type="dxa"/>
            <w:tcMar>
              <w:top w:w="90" w:type="dxa"/>
              <w:left w:w="120" w:type="dxa"/>
              <w:bottom w:w="90" w:type="dxa"/>
              <w:right w:w="120" w:type="dxa"/>
            </w:tcMar>
            <w:vAlign w:val="center"/>
          </w:tcPr>
          <w:p w14:paraId="7509D457" w14:textId="77777777" w:rsidR="00BD58E1" w:rsidRDefault="00DB4458">
            <w:pPr>
              <w:spacing w:after="0" w:line="276" w:lineRule="auto"/>
              <w:ind w:firstLine="0"/>
              <w:jc w:val="left"/>
              <w:rPr>
                <w:rFonts w:hint="eastAsia"/>
              </w:rPr>
            </w:pPr>
            <w:r>
              <w:rPr>
                <w:rFonts w:cs="宋体"/>
              </w:rPr>
              <w:t>论文一</w:t>
            </w:r>
          </w:p>
        </w:tc>
        <w:tc>
          <w:tcPr>
            <w:tcW w:w="6803" w:type="dxa"/>
            <w:tcMar>
              <w:top w:w="90" w:type="dxa"/>
              <w:left w:w="120" w:type="dxa"/>
              <w:bottom w:w="90" w:type="dxa"/>
              <w:right w:w="120" w:type="dxa"/>
            </w:tcMar>
            <w:vAlign w:val="center"/>
          </w:tcPr>
          <w:p w14:paraId="15240917" w14:textId="77777777" w:rsidR="00BD58E1" w:rsidRDefault="00DB4458">
            <w:pPr>
              <w:spacing w:after="0" w:line="276" w:lineRule="auto"/>
              <w:ind w:firstLine="0"/>
              <w:jc w:val="left"/>
              <w:rPr>
                <w:rFonts w:hint="eastAsia"/>
                <w:lang w:eastAsia="zh-CN"/>
              </w:rPr>
            </w:pPr>
            <w:r>
              <w:rPr>
                <w:rFonts w:cs="宋体"/>
                <w:lang w:eastAsia="zh-CN"/>
              </w:rPr>
              <w:t>USAD：多变量时间序列无监督异常检测</w:t>
            </w:r>
          </w:p>
        </w:tc>
      </w:tr>
      <w:tr w:rsidR="00BD58E1" w14:paraId="4C1CDD72" w14:textId="77777777">
        <w:trPr>
          <w:jc w:val="center"/>
        </w:trPr>
        <w:tc>
          <w:tcPr>
            <w:tcW w:w="2268" w:type="dxa"/>
            <w:tcMar>
              <w:top w:w="90" w:type="dxa"/>
              <w:left w:w="120" w:type="dxa"/>
              <w:bottom w:w="90" w:type="dxa"/>
              <w:right w:w="120" w:type="dxa"/>
            </w:tcMar>
            <w:vAlign w:val="center"/>
          </w:tcPr>
          <w:p w14:paraId="4272284A" w14:textId="77777777" w:rsidR="00BD58E1" w:rsidRDefault="00DB4458">
            <w:pPr>
              <w:spacing w:after="0" w:line="276" w:lineRule="auto"/>
              <w:ind w:firstLine="0"/>
              <w:jc w:val="left"/>
              <w:rPr>
                <w:rFonts w:hint="eastAsia"/>
              </w:rPr>
            </w:pPr>
            <w:r>
              <w:rPr>
                <w:rFonts w:cs="宋体"/>
              </w:rPr>
              <w:t>论文二</w:t>
            </w:r>
          </w:p>
        </w:tc>
        <w:tc>
          <w:tcPr>
            <w:tcW w:w="6803" w:type="dxa"/>
            <w:tcMar>
              <w:top w:w="90" w:type="dxa"/>
              <w:left w:w="120" w:type="dxa"/>
              <w:bottom w:w="90" w:type="dxa"/>
              <w:right w:w="120" w:type="dxa"/>
            </w:tcMar>
            <w:vAlign w:val="center"/>
          </w:tcPr>
          <w:p w14:paraId="30807BDF" w14:textId="77777777" w:rsidR="00BD58E1" w:rsidRDefault="00DB4458">
            <w:pPr>
              <w:spacing w:after="0" w:line="276" w:lineRule="auto"/>
              <w:ind w:firstLine="0"/>
              <w:jc w:val="left"/>
              <w:rPr>
                <w:rFonts w:hint="eastAsia"/>
              </w:rPr>
            </w:pPr>
            <w:r>
              <w:rPr>
                <w:rFonts w:cs="宋体"/>
              </w:rPr>
              <w:t>KPIRoot：基于监控指标的根因定位</w:t>
            </w:r>
          </w:p>
        </w:tc>
      </w:tr>
      <w:tr w:rsidR="00BD58E1" w14:paraId="4BCCA23B" w14:textId="77777777">
        <w:trPr>
          <w:jc w:val="center"/>
        </w:trPr>
        <w:tc>
          <w:tcPr>
            <w:tcW w:w="2268" w:type="dxa"/>
            <w:tcMar>
              <w:top w:w="90" w:type="dxa"/>
              <w:left w:w="120" w:type="dxa"/>
              <w:bottom w:w="90" w:type="dxa"/>
              <w:right w:w="120" w:type="dxa"/>
            </w:tcMar>
            <w:vAlign w:val="center"/>
          </w:tcPr>
          <w:p w14:paraId="0A684A8A" w14:textId="77777777" w:rsidR="00BD58E1" w:rsidRDefault="00DB4458">
            <w:pPr>
              <w:spacing w:after="0" w:line="276" w:lineRule="auto"/>
              <w:ind w:firstLine="0"/>
              <w:jc w:val="left"/>
              <w:rPr>
                <w:rFonts w:hint="eastAsia"/>
              </w:rPr>
            </w:pPr>
            <w:r>
              <w:rPr>
                <w:rFonts w:cs="宋体"/>
              </w:rPr>
              <w:t>加分项</w:t>
            </w:r>
          </w:p>
        </w:tc>
        <w:tc>
          <w:tcPr>
            <w:tcW w:w="6803" w:type="dxa"/>
            <w:tcMar>
              <w:top w:w="90" w:type="dxa"/>
              <w:left w:w="120" w:type="dxa"/>
              <w:bottom w:w="90" w:type="dxa"/>
              <w:right w:w="120" w:type="dxa"/>
            </w:tcMar>
            <w:vAlign w:val="center"/>
          </w:tcPr>
          <w:p w14:paraId="5E0047BA" w14:textId="77777777" w:rsidR="00BD58E1" w:rsidRDefault="00DB4458">
            <w:pPr>
              <w:spacing w:after="0" w:line="276" w:lineRule="auto"/>
              <w:ind w:firstLine="0"/>
              <w:jc w:val="left"/>
              <w:rPr>
                <w:rFonts w:hint="eastAsia"/>
              </w:rPr>
            </w:pPr>
            <w:r>
              <w:rPr>
                <w:rFonts w:cs="宋体"/>
              </w:rPr>
              <w:t>端到端实时 AIOps Agent 智能运维控制台</w:t>
            </w:r>
          </w:p>
        </w:tc>
      </w:tr>
      <w:tr w:rsidR="00BD58E1" w14:paraId="47CD8A5A" w14:textId="77777777">
        <w:trPr>
          <w:jc w:val="center"/>
        </w:trPr>
        <w:tc>
          <w:tcPr>
            <w:tcW w:w="2268" w:type="dxa"/>
            <w:tcMar>
              <w:top w:w="90" w:type="dxa"/>
              <w:left w:w="120" w:type="dxa"/>
              <w:bottom w:w="90" w:type="dxa"/>
              <w:right w:w="120" w:type="dxa"/>
            </w:tcMar>
            <w:vAlign w:val="center"/>
          </w:tcPr>
          <w:p w14:paraId="04788E59" w14:textId="77777777" w:rsidR="00BD58E1" w:rsidRDefault="00DB4458">
            <w:pPr>
              <w:spacing w:after="0" w:line="276" w:lineRule="auto"/>
              <w:ind w:firstLine="0"/>
              <w:jc w:val="left"/>
              <w:rPr>
                <w:rFonts w:hint="eastAsia"/>
              </w:rPr>
            </w:pPr>
            <w:r>
              <w:rPr>
                <w:rFonts w:cs="宋体"/>
              </w:rPr>
              <w:t>指导教师</w:t>
            </w:r>
          </w:p>
        </w:tc>
        <w:tc>
          <w:tcPr>
            <w:tcW w:w="6803" w:type="dxa"/>
            <w:tcMar>
              <w:top w:w="90" w:type="dxa"/>
              <w:left w:w="120" w:type="dxa"/>
              <w:bottom w:w="90" w:type="dxa"/>
              <w:right w:w="120" w:type="dxa"/>
            </w:tcMar>
            <w:vAlign w:val="center"/>
          </w:tcPr>
          <w:p w14:paraId="1FF9A8CD" w14:textId="77777777" w:rsidR="00BD58E1" w:rsidRDefault="00DB4458">
            <w:pPr>
              <w:spacing w:after="0" w:line="276" w:lineRule="auto"/>
              <w:ind w:firstLine="0"/>
              <w:jc w:val="left"/>
              <w:rPr>
                <w:rFonts w:hint="eastAsia"/>
              </w:rPr>
            </w:pPr>
            <w:r>
              <w:rPr>
                <w:rFonts w:cs="宋体"/>
              </w:rPr>
              <w:t>张圣林</w:t>
            </w:r>
          </w:p>
        </w:tc>
      </w:tr>
      <w:tr w:rsidR="00BD58E1" w14:paraId="0F3103FA" w14:textId="77777777">
        <w:trPr>
          <w:jc w:val="center"/>
        </w:trPr>
        <w:tc>
          <w:tcPr>
            <w:tcW w:w="2268" w:type="dxa"/>
            <w:tcMar>
              <w:top w:w="90" w:type="dxa"/>
              <w:left w:w="120" w:type="dxa"/>
              <w:bottom w:w="90" w:type="dxa"/>
              <w:right w:w="120" w:type="dxa"/>
            </w:tcMar>
            <w:vAlign w:val="center"/>
          </w:tcPr>
          <w:p w14:paraId="33417C48" w14:textId="77777777" w:rsidR="00BD58E1" w:rsidRDefault="00DB4458">
            <w:pPr>
              <w:spacing w:after="0" w:line="276" w:lineRule="auto"/>
              <w:ind w:firstLine="0"/>
              <w:jc w:val="left"/>
              <w:rPr>
                <w:rFonts w:hint="eastAsia"/>
              </w:rPr>
            </w:pPr>
            <w:r>
              <w:rPr>
                <w:rFonts w:cs="宋体"/>
              </w:rPr>
              <w:t>完成日期</w:t>
            </w:r>
          </w:p>
        </w:tc>
        <w:tc>
          <w:tcPr>
            <w:tcW w:w="6803" w:type="dxa"/>
            <w:tcMar>
              <w:top w:w="90" w:type="dxa"/>
              <w:left w:w="120" w:type="dxa"/>
              <w:bottom w:w="90" w:type="dxa"/>
              <w:right w:w="120" w:type="dxa"/>
            </w:tcMar>
            <w:vAlign w:val="center"/>
          </w:tcPr>
          <w:p w14:paraId="7249AAF9" w14:textId="77777777" w:rsidR="00BD58E1" w:rsidRDefault="00DB4458">
            <w:pPr>
              <w:spacing w:after="0" w:line="276" w:lineRule="auto"/>
              <w:ind w:firstLine="0"/>
              <w:jc w:val="left"/>
              <w:rPr>
                <w:rFonts w:hint="eastAsia"/>
              </w:rPr>
            </w:pPr>
            <w:r>
              <w:rPr>
                <w:rFonts w:cs="宋体"/>
              </w:rPr>
              <w:t>2026 年 6 月 9 日</w:t>
            </w:r>
          </w:p>
        </w:tc>
      </w:tr>
    </w:tbl>
    <w:p w14:paraId="6672487D" w14:textId="77777777" w:rsidR="00BD58E1" w:rsidRDefault="00BD58E1">
      <w:pPr>
        <w:spacing w:after="20"/>
        <w:rPr>
          <w:rFonts w:hint="eastAsia"/>
        </w:rPr>
      </w:pPr>
    </w:p>
    <w:p w14:paraId="4953C5DE" w14:textId="77777777" w:rsidR="00BD58E1" w:rsidRDefault="00BD58E1">
      <w:pPr>
        <w:rPr>
          <w:rFonts w:hint="eastAsia"/>
        </w:rPr>
      </w:pPr>
    </w:p>
    <w:p w14:paraId="2DDAA30D" w14:textId="77777777" w:rsidR="00BD58E1" w:rsidRDefault="00DB4458">
      <w:pPr>
        <w:spacing w:after="160"/>
        <w:ind w:firstLine="0"/>
        <w:jc w:val="center"/>
        <w:rPr>
          <w:rFonts w:hint="eastAsia"/>
        </w:rPr>
      </w:pPr>
      <w:r>
        <w:rPr>
          <w:rFonts w:ascii="黑体" w:eastAsia="黑体" w:hAnsi="黑体" w:cs="黑体"/>
          <w:b/>
          <w:color w:val="000000"/>
          <w:sz w:val="26"/>
        </w:rPr>
        <w:t>小组成员</w:t>
      </w:r>
    </w:p>
    <w:tbl>
      <w:tblPr>
        <w:tblStyle w:val="aff1"/>
        <w:tblW w:w="9071" w:type="dxa"/>
        <w:jc w:val="center"/>
        <w:tblLayout w:type="fixed"/>
        <w:tblLook w:val="04A0" w:firstRow="1" w:lastRow="0" w:firstColumn="1" w:lastColumn="0" w:noHBand="0" w:noVBand="1"/>
      </w:tblPr>
      <w:tblGrid>
        <w:gridCol w:w="1814"/>
        <w:gridCol w:w="1814"/>
        <w:gridCol w:w="5443"/>
      </w:tblGrid>
      <w:tr w:rsidR="00BD58E1" w14:paraId="264D377F" w14:textId="77777777">
        <w:trPr>
          <w:tblHeader/>
          <w:jc w:val="center"/>
        </w:trPr>
        <w:tc>
          <w:tcPr>
            <w:tcW w:w="1814" w:type="dxa"/>
            <w:shd w:val="clear" w:color="auto" w:fill="FFFFFF"/>
            <w:tcMar>
              <w:top w:w="90" w:type="dxa"/>
              <w:left w:w="120" w:type="dxa"/>
              <w:bottom w:w="90" w:type="dxa"/>
              <w:right w:w="120" w:type="dxa"/>
            </w:tcMar>
            <w:vAlign w:val="center"/>
          </w:tcPr>
          <w:p w14:paraId="37ADF58D" w14:textId="77777777" w:rsidR="00BD58E1" w:rsidRDefault="00DB4458">
            <w:pPr>
              <w:spacing w:after="0"/>
              <w:ind w:firstLine="0"/>
              <w:jc w:val="center"/>
              <w:rPr>
                <w:rFonts w:hint="eastAsia"/>
              </w:rPr>
            </w:pPr>
            <w:r>
              <w:rPr>
                <w:rFonts w:ascii="黑体" w:eastAsia="黑体" w:hAnsi="黑体" w:cs="黑体"/>
                <w:b/>
                <w:color w:val="000000"/>
                <w:sz w:val="19"/>
              </w:rPr>
              <w:t>姓名</w:t>
            </w:r>
          </w:p>
        </w:tc>
        <w:tc>
          <w:tcPr>
            <w:tcW w:w="1814" w:type="dxa"/>
            <w:shd w:val="clear" w:color="auto" w:fill="FFFFFF"/>
            <w:tcMar>
              <w:top w:w="90" w:type="dxa"/>
              <w:left w:w="120" w:type="dxa"/>
              <w:bottom w:w="90" w:type="dxa"/>
              <w:right w:w="120" w:type="dxa"/>
            </w:tcMar>
            <w:vAlign w:val="center"/>
          </w:tcPr>
          <w:p w14:paraId="27B1F52C" w14:textId="77777777" w:rsidR="00BD58E1" w:rsidRDefault="00DB4458">
            <w:pPr>
              <w:spacing w:after="0"/>
              <w:ind w:firstLine="0"/>
              <w:jc w:val="center"/>
              <w:rPr>
                <w:rFonts w:hint="eastAsia"/>
              </w:rPr>
            </w:pPr>
            <w:r>
              <w:rPr>
                <w:rFonts w:ascii="黑体" w:eastAsia="黑体" w:hAnsi="黑体" w:cs="黑体"/>
                <w:b/>
                <w:color w:val="000000"/>
                <w:sz w:val="19"/>
              </w:rPr>
              <w:t>学号</w:t>
            </w:r>
          </w:p>
        </w:tc>
        <w:tc>
          <w:tcPr>
            <w:tcW w:w="5443" w:type="dxa"/>
            <w:shd w:val="clear" w:color="auto" w:fill="FFFFFF"/>
            <w:tcMar>
              <w:top w:w="90" w:type="dxa"/>
              <w:left w:w="120" w:type="dxa"/>
              <w:bottom w:w="90" w:type="dxa"/>
              <w:right w:w="120" w:type="dxa"/>
            </w:tcMar>
            <w:vAlign w:val="center"/>
          </w:tcPr>
          <w:p w14:paraId="71174F61" w14:textId="77777777" w:rsidR="00BD58E1" w:rsidRDefault="00DB4458">
            <w:pPr>
              <w:spacing w:after="0"/>
              <w:ind w:firstLine="0"/>
              <w:jc w:val="center"/>
              <w:rPr>
                <w:rFonts w:hint="eastAsia"/>
              </w:rPr>
            </w:pPr>
            <w:r>
              <w:rPr>
                <w:rFonts w:ascii="黑体" w:eastAsia="黑体" w:hAnsi="黑体" w:cs="黑体"/>
                <w:b/>
                <w:color w:val="000000"/>
                <w:sz w:val="19"/>
              </w:rPr>
              <w:t>主要负责方向</w:t>
            </w:r>
          </w:p>
        </w:tc>
      </w:tr>
      <w:tr w:rsidR="00BD58E1" w14:paraId="2528E7CE" w14:textId="77777777">
        <w:trPr>
          <w:jc w:val="center"/>
        </w:trPr>
        <w:tc>
          <w:tcPr>
            <w:tcW w:w="1814" w:type="dxa"/>
            <w:tcMar>
              <w:top w:w="90" w:type="dxa"/>
              <w:left w:w="120" w:type="dxa"/>
              <w:bottom w:w="90" w:type="dxa"/>
              <w:right w:w="120" w:type="dxa"/>
            </w:tcMar>
            <w:vAlign w:val="center"/>
          </w:tcPr>
          <w:p w14:paraId="7B56D554" w14:textId="77777777" w:rsidR="00BD58E1" w:rsidRDefault="00DB4458">
            <w:pPr>
              <w:spacing w:after="0" w:line="276" w:lineRule="auto"/>
              <w:ind w:firstLine="0"/>
              <w:jc w:val="center"/>
              <w:rPr>
                <w:rFonts w:hint="eastAsia"/>
              </w:rPr>
            </w:pPr>
            <w:r>
              <w:rPr>
                <w:rFonts w:cs="宋体"/>
                <w:sz w:val="19"/>
              </w:rPr>
              <w:t>李响</w:t>
            </w:r>
          </w:p>
        </w:tc>
        <w:tc>
          <w:tcPr>
            <w:tcW w:w="1814" w:type="dxa"/>
            <w:tcMar>
              <w:top w:w="90" w:type="dxa"/>
              <w:left w:w="120" w:type="dxa"/>
              <w:bottom w:w="90" w:type="dxa"/>
              <w:right w:w="120" w:type="dxa"/>
            </w:tcMar>
            <w:vAlign w:val="center"/>
          </w:tcPr>
          <w:p w14:paraId="4D4301AF" w14:textId="77777777" w:rsidR="00BD58E1" w:rsidRDefault="00DB4458">
            <w:pPr>
              <w:spacing w:after="0" w:line="276" w:lineRule="auto"/>
              <w:ind w:firstLine="0"/>
              <w:jc w:val="center"/>
              <w:rPr>
                <w:rFonts w:hint="eastAsia"/>
              </w:rPr>
            </w:pPr>
            <w:r>
              <w:rPr>
                <w:rFonts w:cs="宋体"/>
                <w:sz w:val="19"/>
              </w:rPr>
              <w:t>2311467</w:t>
            </w:r>
          </w:p>
        </w:tc>
        <w:tc>
          <w:tcPr>
            <w:tcW w:w="5443" w:type="dxa"/>
            <w:tcMar>
              <w:top w:w="90" w:type="dxa"/>
              <w:left w:w="120" w:type="dxa"/>
              <w:bottom w:w="90" w:type="dxa"/>
              <w:right w:w="120" w:type="dxa"/>
            </w:tcMar>
            <w:vAlign w:val="center"/>
          </w:tcPr>
          <w:p w14:paraId="1EA46E51" w14:textId="77777777" w:rsidR="00BD58E1" w:rsidRDefault="00DB4458">
            <w:pPr>
              <w:spacing w:after="0" w:line="276" w:lineRule="auto"/>
              <w:ind w:firstLine="0"/>
              <w:jc w:val="left"/>
              <w:rPr>
                <w:rFonts w:hint="eastAsia"/>
                <w:lang w:eastAsia="zh-CN"/>
              </w:rPr>
            </w:pPr>
            <w:r>
              <w:rPr>
                <w:rFonts w:cs="宋体"/>
                <w:sz w:val="19"/>
                <w:lang w:eastAsia="zh-CN"/>
              </w:rPr>
              <w:t>USAD 主体复现、系统部署与监控、自研微服务</w:t>
            </w:r>
          </w:p>
        </w:tc>
      </w:tr>
      <w:tr w:rsidR="00BD58E1" w14:paraId="65028DC1" w14:textId="77777777">
        <w:trPr>
          <w:jc w:val="center"/>
        </w:trPr>
        <w:tc>
          <w:tcPr>
            <w:tcW w:w="1814" w:type="dxa"/>
            <w:tcMar>
              <w:top w:w="90" w:type="dxa"/>
              <w:left w:w="120" w:type="dxa"/>
              <w:bottom w:w="90" w:type="dxa"/>
              <w:right w:w="120" w:type="dxa"/>
            </w:tcMar>
            <w:vAlign w:val="center"/>
          </w:tcPr>
          <w:p w14:paraId="2D517D2A" w14:textId="77777777" w:rsidR="00BD58E1" w:rsidRDefault="00DB4458">
            <w:pPr>
              <w:spacing w:after="0" w:line="276" w:lineRule="auto"/>
              <w:ind w:firstLine="0"/>
              <w:jc w:val="center"/>
              <w:rPr>
                <w:rFonts w:hint="eastAsia"/>
              </w:rPr>
            </w:pPr>
            <w:r>
              <w:rPr>
                <w:rFonts w:cs="宋体"/>
                <w:sz w:val="19"/>
              </w:rPr>
              <w:t>陈祖名</w:t>
            </w:r>
          </w:p>
        </w:tc>
        <w:tc>
          <w:tcPr>
            <w:tcW w:w="1814" w:type="dxa"/>
            <w:tcMar>
              <w:top w:w="90" w:type="dxa"/>
              <w:left w:w="120" w:type="dxa"/>
              <w:bottom w:w="90" w:type="dxa"/>
              <w:right w:w="120" w:type="dxa"/>
            </w:tcMar>
            <w:vAlign w:val="center"/>
          </w:tcPr>
          <w:p w14:paraId="2A3B77FF" w14:textId="77777777" w:rsidR="00BD58E1" w:rsidRDefault="00DB4458">
            <w:pPr>
              <w:spacing w:after="0" w:line="276" w:lineRule="auto"/>
              <w:ind w:firstLine="0"/>
              <w:jc w:val="center"/>
              <w:rPr>
                <w:rFonts w:hint="eastAsia"/>
              </w:rPr>
            </w:pPr>
            <w:r>
              <w:rPr>
                <w:rFonts w:cs="宋体"/>
                <w:sz w:val="19"/>
              </w:rPr>
              <w:t>2313163</w:t>
            </w:r>
          </w:p>
        </w:tc>
        <w:tc>
          <w:tcPr>
            <w:tcW w:w="5443" w:type="dxa"/>
            <w:tcMar>
              <w:top w:w="90" w:type="dxa"/>
              <w:left w:w="120" w:type="dxa"/>
              <w:bottom w:w="90" w:type="dxa"/>
              <w:right w:w="120" w:type="dxa"/>
            </w:tcMar>
            <w:vAlign w:val="center"/>
          </w:tcPr>
          <w:p w14:paraId="46772CE8" w14:textId="77777777" w:rsidR="00BD58E1" w:rsidRDefault="00DB4458">
            <w:pPr>
              <w:spacing w:after="0" w:line="276" w:lineRule="auto"/>
              <w:ind w:firstLine="0"/>
              <w:jc w:val="left"/>
              <w:rPr>
                <w:rFonts w:hint="eastAsia"/>
              </w:rPr>
            </w:pPr>
            <w:r>
              <w:rPr>
                <w:rFonts w:cs="宋体"/>
                <w:sz w:val="19"/>
              </w:rPr>
              <w:t>ChaosMesh 真实闭环、JMeter 并发矩阵、Edge 兼容性</w:t>
            </w:r>
            <w:r w:rsidR="004B7D8B">
              <w:rPr>
                <w:rFonts w:cs="宋体" w:hint="eastAsia"/>
                <w:sz w:val="19"/>
                <w:lang w:eastAsia="zh-CN"/>
              </w:rPr>
              <w:t>，报告整理</w:t>
            </w:r>
          </w:p>
        </w:tc>
      </w:tr>
      <w:tr w:rsidR="00BD58E1" w14:paraId="192BCB20" w14:textId="77777777">
        <w:trPr>
          <w:jc w:val="center"/>
        </w:trPr>
        <w:tc>
          <w:tcPr>
            <w:tcW w:w="1814" w:type="dxa"/>
            <w:tcMar>
              <w:top w:w="90" w:type="dxa"/>
              <w:left w:w="120" w:type="dxa"/>
              <w:bottom w:w="90" w:type="dxa"/>
              <w:right w:w="120" w:type="dxa"/>
            </w:tcMar>
            <w:vAlign w:val="center"/>
          </w:tcPr>
          <w:p w14:paraId="2E051E46" w14:textId="77777777" w:rsidR="00BD58E1" w:rsidRDefault="00DB4458">
            <w:pPr>
              <w:spacing w:after="0" w:line="276" w:lineRule="auto"/>
              <w:ind w:firstLine="0"/>
              <w:jc w:val="center"/>
              <w:rPr>
                <w:rFonts w:hint="eastAsia"/>
              </w:rPr>
            </w:pPr>
            <w:r>
              <w:rPr>
                <w:rFonts w:cs="宋体"/>
                <w:sz w:val="19"/>
              </w:rPr>
              <w:t>王新杰</w:t>
            </w:r>
          </w:p>
        </w:tc>
        <w:tc>
          <w:tcPr>
            <w:tcW w:w="1814" w:type="dxa"/>
            <w:tcMar>
              <w:top w:w="90" w:type="dxa"/>
              <w:left w:w="120" w:type="dxa"/>
              <w:bottom w:w="90" w:type="dxa"/>
              <w:right w:w="120" w:type="dxa"/>
            </w:tcMar>
            <w:vAlign w:val="center"/>
          </w:tcPr>
          <w:p w14:paraId="15673242" w14:textId="77777777" w:rsidR="00BD58E1" w:rsidRDefault="00DB4458">
            <w:pPr>
              <w:spacing w:after="0" w:line="276" w:lineRule="auto"/>
              <w:ind w:firstLine="0"/>
              <w:jc w:val="center"/>
              <w:rPr>
                <w:rFonts w:hint="eastAsia"/>
              </w:rPr>
            </w:pPr>
            <w:r>
              <w:rPr>
                <w:rFonts w:cs="宋体"/>
                <w:sz w:val="19"/>
              </w:rPr>
              <w:t>2311901</w:t>
            </w:r>
          </w:p>
        </w:tc>
        <w:tc>
          <w:tcPr>
            <w:tcW w:w="5443" w:type="dxa"/>
            <w:tcMar>
              <w:top w:w="90" w:type="dxa"/>
              <w:left w:w="120" w:type="dxa"/>
              <w:bottom w:w="90" w:type="dxa"/>
              <w:right w:w="120" w:type="dxa"/>
            </w:tcMar>
            <w:vAlign w:val="center"/>
          </w:tcPr>
          <w:p w14:paraId="32FFC4C0" w14:textId="77777777" w:rsidR="00BD58E1" w:rsidRDefault="00DB4458">
            <w:pPr>
              <w:spacing w:after="0" w:line="276" w:lineRule="auto"/>
              <w:ind w:firstLine="0"/>
              <w:jc w:val="left"/>
              <w:rPr>
                <w:rFonts w:hint="eastAsia"/>
                <w:lang w:eastAsia="zh-CN"/>
              </w:rPr>
            </w:pPr>
            <w:r>
              <w:rPr>
                <w:rFonts w:cs="宋体"/>
                <w:sz w:val="19"/>
                <w:lang w:eastAsia="zh-CN"/>
              </w:rPr>
              <w:t>KPIRoot 论文复现、监控采集与故障数据整理</w:t>
            </w:r>
          </w:p>
        </w:tc>
      </w:tr>
      <w:tr w:rsidR="00BD58E1" w14:paraId="489EBD47" w14:textId="77777777">
        <w:trPr>
          <w:jc w:val="center"/>
        </w:trPr>
        <w:tc>
          <w:tcPr>
            <w:tcW w:w="1814" w:type="dxa"/>
            <w:tcMar>
              <w:top w:w="90" w:type="dxa"/>
              <w:left w:w="120" w:type="dxa"/>
              <w:bottom w:w="90" w:type="dxa"/>
              <w:right w:w="120" w:type="dxa"/>
            </w:tcMar>
            <w:vAlign w:val="center"/>
          </w:tcPr>
          <w:p w14:paraId="401C4824" w14:textId="77777777" w:rsidR="00BD58E1" w:rsidRDefault="00DB4458">
            <w:pPr>
              <w:spacing w:after="0" w:line="276" w:lineRule="auto"/>
              <w:ind w:firstLine="0"/>
              <w:jc w:val="center"/>
              <w:rPr>
                <w:rFonts w:hint="eastAsia"/>
              </w:rPr>
            </w:pPr>
            <w:r>
              <w:rPr>
                <w:rFonts w:cs="宋体"/>
                <w:sz w:val="19"/>
              </w:rPr>
              <w:t>王子祺</w:t>
            </w:r>
          </w:p>
        </w:tc>
        <w:tc>
          <w:tcPr>
            <w:tcW w:w="1814" w:type="dxa"/>
            <w:tcMar>
              <w:top w:w="90" w:type="dxa"/>
              <w:left w:w="120" w:type="dxa"/>
              <w:bottom w:w="90" w:type="dxa"/>
              <w:right w:w="120" w:type="dxa"/>
            </w:tcMar>
            <w:vAlign w:val="center"/>
          </w:tcPr>
          <w:p w14:paraId="18086BCA" w14:textId="77777777" w:rsidR="00BD58E1" w:rsidRDefault="00DB4458">
            <w:pPr>
              <w:spacing w:after="0" w:line="276" w:lineRule="auto"/>
              <w:ind w:firstLine="0"/>
              <w:jc w:val="center"/>
              <w:rPr>
                <w:rFonts w:hint="eastAsia"/>
              </w:rPr>
            </w:pPr>
            <w:r>
              <w:rPr>
                <w:rFonts w:cs="宋体"/>
                <w:sz w:val="19"/>
              </w:rPr>
              <w:t>2312385</w:t>
            </w:r>
          </w:p>
        </w:tc>
        <w:tc>
          <w:tcPr>
            <w:tcW w:w="5443" w:type="dxa"/>
            <w:tcMar>
              <w:top w:w="90" w:type="dxa"/>
              <w:left w:w="120" w:type="dxa"/>
              <w:bottom w:w="90" w:type="dxa"/>
              <w:right w:w="120" w:type="dxa"/>
            </w:tcMar>
            <w:vAlign w:val="center"/>
          </w:tcPr>
          <w:p w14:paraId="161BEEA4" w14:textId="77777777" w:rsidR="00BD58E1" w:rsidRDefault="00DB4458">
            <w:pPr>
              <w:spacing w:after="0" w:line="276" w:lineRule="auto"/>
              <w:ind w:firstLine="0"/>
              <w:jc w:val="left"/>
              <w:rPr>
                <w:rFonts w:hint="eastAsia"/>
                <w:lang w:eastAsia="zh-CN"/>
              </w:rPr>
            </w:pPr>
            <w:r>
              <w:rPr>
                <w:rFonts w:cs="宋体"/>
                <w:sz w:val="19"/>
                <w:lang w:eastAsia="zh-CN"/>
              </w:rPr>
              <w:t>KPIRoot 方案讨论、结果校核与报告整理</w:t>
            </w:r>
          </w:p>
        </w:tc>
      </w:tr>
      <w:tr w:rsidR="00BD58E1" w14:paraId="549FCF3C" w14:textId="77777777">
        <w:trPr>
          <w:jc w:val="center"/>
        </w:trPr>
        <w:tc>
          <w:tcPr>
            <w:tcW w:w="1814" w:type="dxa"/>
            <w:tcMar>
              <w:top w:w="90" w:type="dxa"/>
              <w:left w:w="120" w:type="dxa"/>
              <w:bottom w:w="90" w:type="dxa"/>
              <w:right w:w="120" w:type="dxa"/>
            </w:tcMar>
            <w:vAlign w:val="center"/>
          </w:tcPr>
          <w:p w14:paraId="0CD03360" w14:textId="77777777" w:rsidR="00BD58E1" w:rsidRDefault="00DB4458">
            <w:pPr>
              <w:spacing w:after="0" w:line="276" w:lineRule="auto"/>
              <w:ind w:firstLine="0"/>
              <w:jc w:val="center"/>
              <w:rPr>
                <w:rFonts w:hint="eastAsia"/>
              </w:rPr>
            </w:pPr>
            <w:r>
              <w:rPr>
                <w:rFonts w:cs="宋体"/>
                <w:sz w:val="19"/>
              </w:rPr>
              <w:t>王鼎</w:t>
            </w:r>
          </w:p>
        </w:tc>
        <w:tc>
          <w:tcPr>
            <w:tcW w:w="1814" w:type="dxa"/>
            <w:tcMar>
              <w:top w:w="90" w:type="dxa"/>
              <w:left w:w="120" w:type="dxa"/>
              <w:bottom w:w="90" w:type="dxa"/>
              <w:right w:w="120" w:type="dxa"/>
            </w:tcMar>
            <w:vAlign w:val="center"/>
          </w:tcPr>
          <w:p w14:paraId="2A4F908A" w14:textId="77777777" w:rsidR="00BD58E1" w:rsidRDefault="00DB4458">
            <w:pPr>
              <w:spacing w:after="0" w:line="276" w:lineRule="auto"/>
              <w:ind w:firstLine="0"/>
              <w:jc w:val="center"/>
              <w:rPr>
                <w:rFonts w:hint="eastAsia"/>
              </w:rPr>
            </w:pPr>
            <w:r>
              <w:rPr>
                <w:rFonts w:cs="宋体"/>
                <w:sz w:val="19"/>
              </w:rPr>
              <w:t>2213002</w:t>
            </w:r>
          </w:p>
        </w:tc>
        <w:tc>
          <w:tcPr>
            <w:tcW w:w="5443" w:type="dxa"/>
            <w:tcMar>
              <w:top w:w="90" w:type="dxa"/>
              <w:left w:w="120" w:type="dxa"/>
              <w:bottom w:w="90" w:type="dxa"/>
              <w:right w:w="120" w:type="dxa"/>
            </w:tcMar>
            <w:vAlign w:val="center"/>
          </w:tcPr>
          <w:p w14:paraId="4968CD7B" w14:textId="77777777" w:rsidR="00BD58E1" w:rsidRDefault="00DB4458">
            <w:pPr>
              <w:spacing w:after="0" w:line="276" w:lineRule="auto"/>
              <w:ind w:firstLine="0"/>
              <w:jc w:val="left"/>
              <w:rPr>
                <w:rFonts w:hint="eastAsia"/>
                <w:lang w:eastAsia="zh-CN"/>
              </w:rPr>
            </w:pPr>
            <w:r>
              <w:rPr>
                <w:rFonts w:cs="宋体"/>
                <w:sz w:val="19"/>
                <w:lang w:eastAsia="zh-CN"/>
              </w:rPr>
              <w:t>AIOps 控制台、实时流水线与智能体集成</w:t>
            </w:r>
          </w:p>
        </w:tc>
      </w:tr>
    </w:tbl>
    <w:p w14:paraId="11DE0BB0" w14:textId="77777777" w:rsidR="00BD58E1" w:rsidRDefault="00BD58E1">
      <w:pPr>
        <w:spacing w:after="20"/>
        <w:rPr>
          <w:rFonts w:hint="eastAsia"/>
          <w:lang w:eastAsia="zh-CN"/>
        </w:rPr>
      </w:pPr>
    </w:p>
    <w:p w14:paraId="0E731F14" w14:textId="77777777" w:rsidR="00BD58E1" w:rsidRDefault="00DB4458">
      <w:pPr>
        <w:rPr>
          <w:rFonts w:hint="eastAsia"/>
          <w:lang w:eastAsia="zh-CN"/>
        </w:rPr>
      </w:pPr>
      <w:r>
        <w:rPr>
          <w:lang w:eastAsia="zh-CN"/>
        </w:rPr>
        <w:br w:type="page"/>
      </w:r>
    </w:p>
    <w:p w14:paraId="717C0852" w14:textId="77777777" w:rsidR="00BD58E1" w:rsidRDefault="00DB4458">
      <w:pPr>
        <w:pStyle w:val="1"/>
        <w:rPr>
          <w:lang w:eastAsia="zh-CN"/>
        </w:rPr>
      </w:pPr>
      <w:bookmarkStart w:id="0" w:name="_Toc232086220"/>
      <w:r>
        <w:rPr>
          <w:lang w:eastAsia="zh-CN"/>
        </w:rPr>
        <w:lastRenderedPageBreak/>
        <w:t>摘要</w:t>
      </w:r>
      <w:bookmarkEnd w:id="0"/>
    </w:p>
    <w:p w14:paraId="3E582B9F" w14:textId="77777777" w:rsidR="00BD58E1" w:rsidRDefault="00DB4458">
      <w:pPr>
        <w:pStyle w:val="Abstract"/>
        <w:rPr>
          <w:rFonts w:hint="eastAsia"/>
          <w:lang w:eastAsia="zh-CN"/>
        </w:rPr>
      </w:pPr>
      <w:r>
        <w:rPr>
          <w:rFonts w:ascii="Times New Roman" w:hAnsi="Times New Roman"/>
          <w:lang w:eastAsia="zh-CN"/>
        </w:rPr>
        <w:t>本项目面向云原生微服务系统的部署、测试与智能运维需求，选择</w:t>
      </w:r>
      <w:r>
        <w:rPr>
          <w:rFonts w:ascii="Times New Roman" w:hAnsi="Times New Roman"/>
          <w:lang w:eastAsia="zh-CN"/>
        </w:rPr>
        <w:t xml:space="preserve"> Online Boutique </w:t>
      </w:r>
      <w:r>
        <w:rPr>
          <w:rFonts w:ascii="Times New Roman" w:hAnsi="Times New Roman"/>
          <w:lang w:eastAsia="zh-CN"/>
        </w:rPr>
        <w:t>作为实验对象，构建了覆盖环境部署、监控采集、故障注入、功能与性能测试、异常检测、根因定位和智能诊断的完整实验链路。项目在</w:t>
      </w:r>
      <w:r>
        <w:rPr>
          <w:rFonts w:ascii="Times New Roman" w:hAnsi="Times New Roman"/>
          <w:lang w:eastAsia="zh-CN"/>
        </w:rPr>
        <w:t xml:space="preserve"> Minikube </w:t>
      </w:r>
      <w:r>
        <w:rPr>
          <w:rFonts w:ascii="Times New Roman" w:hAnsi="Times New Roman"/>
          <w:lang w:eastAsia="zh-CN"/>
        </w:rPr>
        <w:t>中部署</w:t>
      </w:r>
      <w:r>
        <w:rPr>
          <w:rFonts w:ascii="Times New Roman" w:hAnsi="Times New Roman"/>
          <w:lang w:eastAsia="zh-CN"/>
        </w:rPr>
        <w:t xml:space="preserve"> Online Boutique</w:t>
      </w:r>
      <w:r>
        <w:rPr>
          <w:rFonts w:ascii="Times New Roman" w:hAnsi="Times New Roman"/>
          <w:lang w:eastAsia="zh-CN"/>
        </w:rPr>
        <w:t>，并使用</w:t>
      </w:r>
      <w:r>
        <w:rPr>
          <w:rFonts w:ascii="Times New Roman" w:hAnsi="Times New Roman"/>
          <w:lang w:eastAsia="zh-CN"/>
        </w:rPr>
        <w:t xml:space="preserve"> ChaosMesh </w:t>
      </w:r>
      <w:r>
        <w:rPr>
          <w:rFonts w:ascii="Times New Roman" w:hAnsi="Times New Roman"/>
          <w:lang w:eastAsia="zh-CN"/>
        </w:rPr>
        <w:t>制造可控故障，通过</w:t>
      </w:r>
      <w:r>
        <w:rPr>
          <w:rFonts w:ascii="Times New Roman" w:hAnsi="Times New Roman"/>
          <w:lang w:eastAsia="zh-CN"/>
        </w:rPr>
        <w:t xml:space="preserve"> Prometheus</w:t>
      </w:r>
      <w:r>
        <w:rPr>
          <w:rFonts w:ascii="Times New Roman" w:hAnsi="Times New Roman"/>
          <w:lang w:eastAsia="zh-CN"/>
        </w:rPr>
        <w:t>、</w:t>
      </w:r>
      <w:r>
        <w:rPr>
          <w:rFonts w:ascii="Times New Roman" w:hAnsi="Times New Roman"/>
          <w:lang w:eastAsia="zh-CN"/>
        </w:rPr>
        <w:t xml:space="preserve">HTTP </w:t>
      </w:r>
      <w:r>
        <w:rPr>
          <w:rFonts w:ascii="Times New Roman" w:hAnsi="Times New Roman"/>
          <w:lang w:eastAsia="zh-CN"/>
        </w:rPr>
        <w:t>探针和</w:t>
      </w:r>
      <w:r>
        <w:rPr>
          <w:rFonts w:ascii="Times New Roman" w:hAnsi="Times New Roman"/>
          <w:lang w:eastAsia="zh-CN"/>
        </w:rPr>
        <w:t xml:space="preserve"> Kubernetes API </w:t>
      </w:r>
      <w:r>
        <w:rPr>
          <w:rFonts w:ascii="Times New Roman" w:hAnsi="Times New Roman"/>
          <w:lang w:eastAsia="zh-CN"/>
        </w:rPr>
        <w:t>采集正常、故障与恢复阶段的多维</w:t>
      </w:r>
      <w:r>
        <w:rPr>
          <w:rFonts w:ascii="Times New Roman" w:hAnsi="Times New Roman"/>
          <w:lang w:eastAsia="zh-CN"/>
        </w:rPr>
        <w:t xml:space="preserve"> KPI</w:t>
      </w:r>
      <w:r>
        <w:rPr>
          <w:rFonts w:ascii="Times New Roman" w:hAnsi="Times New Roman"/>
          <w:lang w:eastAsia="zh-CN"/>
        </w:rPr>
        <w:t>；使用</w:t>
      </w:r>
      <w:r>
        <w:rPr>
          <w:rFonts w:ascii="Times New Roman" w:hAnsi="Times New Roman"/>
          <w:lang w:eastAsia="zh-CN"/>
        </w:rPr>
        <w:t xml:space="preserve"> Selenium </w:t>
      </w:r>
      <w:r>
        <w:rPr>
          <w:rFonts w:ascii="Times New Roman" w:hAnsi="Times New Roman"/>
          <w:lang w:eastAsia="zh-CN"/>
        </w:rPr>
        <w:t>和</w:t>
      </w:r>
      <w:r>
        <w:rPr>
          <w:rFonts w:ascii="Times New Roman" w:hAnsi="Times New Roman"/>
          <w:lang w:eastAsia="zh-CN"/>
        </w:rPr>
        <w:t xml:space="preserve"> JMeter </w:t>
      </w:r>
      <w:r>
        <w:rPr>
          <w:rFonts w:ascii="Times New Roman" w:hAnsi="Times New Roman"/>
          <w:lang w:eastAsia="zh-CN"/>
        </w:rPr>
        <w:t>验证核心购物流程、浏览器兼容性以及</w:t>
      </w:r>
      <w:r>
        <w:rPr>
          <w:rFonts w:ascii="Times New Roman" w:hAnsi="Times New Roman"/>
          <w:lang w:eastAsia="zh-CN"/>
        </w:rPr>
        <w:t xml:space="preserve"> 10/30/50 </w:t>
      </w:r>
      <w:r>
        <w:rPr>
          <w:rFonts w:ascii="Times New Roman" w:hAnsi="Times New Roman"/>
          <w:lang w:eastAsia="zh-CN"/>
        </w:rPr>
        <w:t>并发下的性能变化。算法复现部分选择</w:t>
      </w:r>
      <w:r>
        <w:rPr>
          <w:rFonts w:ascii="Times New Roman" w:hAnsi="Times New Roman"/>
          <w:lang w:eastAsia="zh-CN"/>
        </w:rPr>
        <w:t xml:space="preserve"> KDD 2020 </w:t>
      </w:r>
      <w:r>
        <w:rPr>
          <w:rFonts w:ascii="Times New Roman" w:hAnsi="Times New Roman"/>
          <w:lang w:eastAsia="zh-CN"/>
        </w:rPr>
        <w:t>的</w:t>
      </w:r>
      <w:r>
        <w:rPr>
          <w:rFonts w:ascii="Times New Roman" w:hAnsi="Times New Roman"/>
          <w:lang w:eastAsia="zh-CN"/>
        </w:rPr>
        <w:t xml:space="preserve"> USAD </w:t>
      </w:r>
      <w:r>
        <w:rPr>
          <w:rFonts w:ascii="Times New Roman" w:hAnsi="Times New Roman"/>
          <w:lang w:eastAsia="zh-CN"/>
        </w:rPr>
        <w:t>和</w:t>
      </w:r>
      <w:r>
        <w:rPr>
          <w:rFonts w:ascii="Times New Roman" w:hAnsi="Times New Roman"/>
          <w:lang w:eastAsia="zh-CN"/>
        </w:rPr>
        <w:t xml:space="preserve"> ISSRE 2024 </w:t>
      </w:r>
      <w:r>
        <w:rPr>
          <w:rFonts w:ascii="Times New Roman" w:hAnsi="Times New Roman"/>
          <w:lang w:eastAsia="zh-CN"/>
        </w:rPr>
        <w:t>的</w:t>
      </w:r>
      <w:r>
        <w:rPr>
          <w:rFonts w:ascii="Times New Roman" w:hAnsi="Times New Roman"/>
          <w:lang w:eastAsia="zh-CN"/>
        </w:rPr>
        <w:t xml:space="preserve"> KPIRoot</w:t>
      </w:r>
      <w:r>
        <w:rPr>
          <w:rFonts w:ascii="Times New Roman" w:hAnsi="Times New Roman"/>
          <w:lang w:eastAsia="zh-CN"/>
        </w:rPr>
        <w:t>：前者通过双解码器重构误差检测多变量时间序列异常，后者通过</w:t>
      </w:r>
      <w:r>
        <w:rPr>
          <w:rFonts w:ascii="Times New Roman" w:hAnsi="Times New Roman"/>
          <w:lang w:eastAsia="zh-CN"/>
        </w:rPr>
        <w:t xml:space="preserve"> PAA</w:t>
      </w:r>
      <w:r>
        <w:rPr>
          <w:rFonts w:ascii="Times New Roman" w:hAnsi="Times New Roman"/>
          <w:lang w:eastAsia="zh-CN"/>
        </w:rPr>
        <w:t>、</w:t>
      </w:r>
      <w:r>
        <w:rPr>
          <w:rFonts w:ascii="Times New Roman" w:hAnsi="Times New Roman"/>
          <w:lang w:eastAsia="zh-CN"/>
        </w:rPr>
        <w:t xml:space="preserve">SAX </w:t>
      </w:r>
      <w:r>
        <w:rPr>
          <w:rFonts w:ascii="Times New Roman" w:hAnsi="Times New Roman"/>
          <w:lang w:eastAsia="zh-CN"/>
        </w:rPr>
        <w:t>相似度与</w:t>
      </w:r>
      <w:r>
        <w:rPr>
          <w:rFonts w:ascii="Times New Roman" w:hAnsi="Times New Roman"/>
          <w:lang w:eastAsia="zh-CN"/>
        </w:rPr>
        <w:t xml:space="preserve"> Granger </w:t>
      </w:r>
      <w:r>
        <w:rPr>
          <w:rFonts w:ascii="Times New Roman" w:hAnsi="Times New Roman"/>
          <w:lang w:eastAsia="zh-CN"/>
        </w:rPr>
        <w:t>风格因果得分定位根因指标。</w:t>
      </w:r>
      <w:r>
        <w:rPr>
          <w:rFonts w:ascii="Times New Roman" w:hAnsi="Times New Roman"/>
          <w:lang w:eastAsia="zh-CN"/>
        </w:rPr>
        <w:t xml:space="preserve">USAD </w:t>
      </w:r>
      <w:r>
        <w:rPr>
          <w:rFonts w:ascii="Times New Roman" w:hAnsi="Times New Roman"/>
          <w:lang w:eastAsia="zh-CN"/>
        </w:rPr>
        <w:t>在</w:t>
      </w:r>
      <w:r>
        <w:rPr>
          <w:rFonts w:ascii="Times New Roman" w:hAnsi="Times New Roman"/>
          <w:lang w:eastAsia="zh-CN"/>
        </w:rPr>
        <w:t xml:space="preserve"> 120 </w:t>
      </w:r>
      <w:r>
        <w:rPr>
          <w:rFonts w:ascii="Times New Roman" w:hAnsi="Times New Roman"/>
          <w:lang w:eastAsia="zh-CN"/>
        </w:rPr>
        <w:t>点</w:t>
      </w:r>
      <w:r>
        <w:rPr>
          <w:rFonts w:ascii="Times New Roman" w:hAnsi="Times New Roman"/>
          <w:lang w:eastAsia="zh-CN"/>
        </w:rPr>
        <w:t xml:space="preserve"> ChaosMesh </w:t>
      </w:r>
      <w:r>
        <w:rPr>
          <w:rFonts w:ascii="Times New Roman" w:hAnsi="Times New Roman"/>
          <w:lang w:eastAsia="zh-CN"/>
        </w:rPr>
        <w:t>真实闭环数据上取得</w:t>
      </w:r>
      <w:r>
        <w:rPr>
          <w:rFonts w:ascii="Times New Roman" w:hAnsi="Times New Roman"/>
          <w:lang w:eastAsia="zh-CN"/>
        </w:rPr>
        <w:t>Precision 0.4643</w:t>
      </w:r>
      <w:r>
        <w:rPr>
          <w:rFonts w:ascii="Times New Roman" w:hAnsi="Times New Roman"/>
          <w:lang w:eastAsia="zh-CN"/>
        </w:rPr>
        <w:t>、</w:t>
      </w:r>
      <w:r>
        <w:rPr>
          <w:rFonts w:ascii="Times New Roman" w:hAnsi="Times New Roman"/>
          <w:lang w:eastAsia="zh-CN"/>
        </w:rPr>
        <w:t>Recall 0.7429</w:t>
      </w:r>
      <w:r>
        <w:rPr>
          <w:rFonts w:ascii="Times New Roman" w:hAnsi="Times New Roman"/>
          <w:lang w:eastAsia="zh-CN"/>
        </w:rPr>
        <w:t>、</w:t>
      </w:r>
      <w:r>
        <w:rPr>
          <w:rFonts w:ascii="Times New Roman" w:hAnsi="Times New Roman"/>
          <w:lang w:eastAsia="zh-CN"/>
        </w:rPr>
        <w:t>F1 0.5714</w:t>
      </w:r>
      <w:r>
        <w:rPr>
          <w:rFonts w:ascii="Times New Roman" w:hAnsi="Times New Roman"/>
          <w:lang w:eastAsia="zh-CN"/>
        </w:rPr>
        <w:t>；</w:t>
      </w:r>
      <w:r>
        <w:rPr>
          <w:rFonts w:ascii="Times New Roman" w:hAnsi="Times New Roman"/>
          <w:lang w:eastAsia="zh-CN"/>
        </w:rPr>
        <w:t xml:space="preserve">KPIRoot </w:t>
      </w:r>
      <w:r>
        <w:rPr>
          <w:rFonts w:ascii="Times New Roman" w:hAnsi="Times New Roman"/>
          <w:lang w:eastAsia="zh-CN"/>
        </w:rPr>
        <w:t>在</w:t>
      </w:r>
      <w:r>
        <w:rPr>
          <w:rFonts w:ascii="Times New Roman" w:hAnsi="Times New Roman"/>
          <w:lang w:eastAsia="zh-CN"/>
        </w:rPr>
        <w:t xml:space="preserve"> paymentservice CPU Stress</w:t>
      </w:r>
      <w:r>
        <w:rPr>
          <w:rFonts w:ascii="Times New Roman" w:hAnsi="Times New Roman"/>
          <w:lang w:eastAsia="zh-CN"/>
        </w:rPr>
        <w:t>、</w:t>
      </w:r>
      <w:r>
        <w:rPr>
          <w:rFonts w:ascii="Times New Roman" w:hAnsi="Times New Roman"/>
          <w:lang w:eastAsia="zh-CN"/>
        </w:rPr>
        <w:t xml:space="preserve">frontend CPU Stress </w:t>
      </w:r>
      <w:r>
        <w:rPr>
          <w:rFonts w:ascii="Times New Roman" w:hAnsi="Times New Roman"/>
          <w:lang w:eastAsia="zh-CN"/>
        </w:rPr>
        <w:t>和</w:t>
      </w:r>
      <w:r>
        <w:rPr>
          <w:rFonts w:ascii="Times New Roman" w:hAnsi="Times New Roman"/>
          <w:lang w:eastAsia="zh-CN"/>
        </w:rPr>
        <w:t xml:space="preserve">paymentservice Pod Kill </w:t>
      </w:r>
      <w:r>
        <w:rPr>
          <w:rFonts w:ascii="Times New Roman" w:hAnsi="Times New Roman"/>
          <w:lang w:eastAsia="zh-CN"/>
        </w:rPr>
        <w:t>三类场景中均将真实根因服务排在第一位。进一步地，项目实现端到端</w:t>
      </w:r>
      <w:r>
        <w:rPr>
          <w:rFonts w:ascii="Times New Roman" w:hAnsi="Times New Roman"/>
          <w:lang w:eastAsia="zh-CN"/>
        </w:rPr>
        <w:t xml:space="preserve"> AIOps </w:t>
      </w:r>
      <w:r>
        <w:rPr>
          <w:rFonts w:ascii="Times New Roman" w:hAnsi="Times New Roman"/>
          <w:lang w:eastAsia="zh-CN"/>
        </w:rPr>
        <w:t>控制台，能够从</w:t>
      </w:r>
      <w:r>
        <w:rPr>
          <w:rFonts w:ascii="Times New Roman" w:hAnsi="Times New Roman"/>
          <w:lang w:eastAsia="zh-CN"/>
        </w:rPr>
        <w:t xml:space="preserve"> Prometheus </w:t>
      </w:r>
      <w:r>
        <w:rPr>
          <w:rFonts w:ascii="Times New Roman" w:hAnsi="Times New Roman"/>
          <w:lang w:eastAsia="zh-CN"/>
        </w:rPr>
        <w:t>采集实时指标，生成</w:t>
      </w:r>
      <w:r>
        <w:rPr>
          <w:rFonts w:ascii="Times New Roman" w:hAnsi="Times New Roman"/>
          <w:lang w:eastAsia="zh-CN"/>
        </w:rPr>
        <w:t xml:space="preserve"> USAD/KPIRoot runtime </w:t>
      </w:r>
      <w:r>
        <w:rPr>
          <w:rFonts w:ascii="Times New Roman" w:hAnsi="Times New Roman"/>
          <w:lang w:eastAsia="zh-CN"/>
        </w:rPr>
        <w:t>输入并真实执行算法，由</w:t>
      </w:r>
      <w:r>
        <w:rPr>
          <w:rFonts w:ascii="Times New Roman" w:hAnsi="Times New Roman"/>
          <w:lang w:eastAsia="zh-CN"/>
        </w:rPr>
        <w:t xml:space="preserve"> Agent </w:t>
      </w:r>
      <w:r>
        <w:rPr>
          <w:rFonts w:ascii="Times New Roman" w:hAnsi="Times New Roman"/>
          <w:lang w:eastAsia="zh-CN"/>
        </w:rPr>
        <w:t>结合</w:t>
      </w:r>
      <w:r>
        <w:rPr>
          <w:rFonts w:ascii="Times New Roman" w:hAnsi="Times New Roman"/>
          <w:lang w:eastAsia="zh-CN"/>
        </w:rPr>
        <w:t xml:space="preserve"> Kubernetes </w:t>
      </w:r>
      <w:r>
        <w:rPr>
          <w:rFonts w:ascii="Times New Roman" w:hAnsi="Times New Roman"/>
          <w:lang w:eastAsia="zh-CN"/>
        </w:rPr>
        <w:t>与</w:t>
      </w:r>
      <w:r>
        <w:rPr>
          <w:rFonts w:ascii="Times New Roman" w:hAnsi="Times New Roman"/>
          <w:lang w:eastAsia="zh-CN"/>
        </w:rPr>
        <w:t xml:space="preserve">Prometheus </w:t>
      </w:r>
      <w:r>
        <w:rPr>
          <w:rFonts w:ascii="Times New Roman" w:hAnsi="Times New Roman"/>
          <w:lang w:eastAsia="zh-CN"/>
        </w:rPr>
        <w:t>证据生成诊断报告，并可选调用火山方舟</w:t>
      </w:r>
      <w:r>
        <w:rPr>
          <w:rFonts w:ascii="Times New Roman" w:hAnsi="Times New Roman"/>
          <w:lang w:eastAsia="zh-CN"/>
        </w:rPr>
        <w:t xml:space="preserve"> Ark LLM </w:t>
      </w:r>
      <w:r>
        <w:rPr>
          <w:rFonts w:ascii="Times New Roman" w:hAnsi="Times New Roman"/>
          <w:lang w:eastAsia="zh-CN"/>
        </w:rPr>
        <w:t>生成结构化总结。系统将恢复动作严格限制为</w:t>
      </w:r>
      <w:r>
        <w:rPr>
          <w:rFonts w:ascii="Times New Roman" w:hAnsi="Times New Roman"/>
          <w:lang w:eastAsia="zh-CN"/>
        </w:rPr>
        <w:t xml:space="preserve"> dry-run</w:t>
      </w:r>
      <w:r>
        <w:rPr>
          <w:rFonts w:ascii="Times New Roman" w:hAnsi="Times New Roman"/>
          <w:lang w:eastAsia="zh-CN"/>
        </w:rPr>
        <w:t>，实现了</w:t>
      </w:r>
      <w:r>
        <w:rPr>
          <w:rFonts w:ascii="Times New Roman" w:hAnsi="Times New Roman"/>
          <w:lang w:eastAsia="zh-CN"/>
        </w:rPr>
        <w:t>“</w:t>
      </w:r>
      <w:r>
        <w:rPr>
          <w:rFonts w:ascii="Times New Roman" w:hAnsi="Times New Roman"/>
          <w:lang w:eastAsia="zh-CN"/>
        </w:rPr>
        <w:t>真实注入、真实采集、真实检测与定位、人工确认恢复</w:t>
      </w:r>
      <w:r>
        <w:rPr>
          <w:rFonts w:ascii="Times New Roman" w:hAnsi="Times New Roman"/>
          <w:lang w:eastAsia="zh-CN"/>
        </w:rPr>
        <w:t>”</w:t>
      </w:r>
      <w:r>
        <w:rPr>
          <w:rFonts w:ascii="Times New Roman" w:hAnsi="Times New Roman"/>
          <w:lang w:eastAsia="zh-CN"/>
        </w:rPr>
        <w:t>的安全闭环。实验表明，两类算法在功能上具有明确互补性，能够形成从异常发现到根因解释的可演示、可复现、可扩展智能运维原型。</w:t>
      </w:r>
    </w:p>
    <w:p w14:paraId="578E5A16" w14:textId="77777777" w:rsidR="00BD58E1" w:rsidRDefault="00DB4458">
      <w:pPr>
        <w:spacing w:before="120" w:after="160"/>
        <w:ind w:firstLine="0"/>
        <w:rPr>
          <w:rFonts w:hint="eastAsia"/>
        </w:rPr>
      </w:pPr>
      <w:r>
        <w:rPr>
          <w:rFonts w:ascii="黑体" w:eastAsia="黑体" w:hAnsi="黑体" w:cs="黑体"/>
          <w:b/>
          <w:color w:val="000000"/>
        </w:rPr>
        <w:t>关键词：</w:t>
      </w:r>
      <w:r>
        <w:rPr>
          <w:rFonts w:cs="宋体"/>
        </w:rPr>
        <w:t>Online Boutique；Prometheus；ChaosMesh；Selenium；JMeter；USAD；KPIRoot；AIOps</w:t>
      </w:r>
    </w:p>
    <w:p w14:paraId="0B22EA58" w14:textId="77777777" w:rsidR="00BD58E1" w:rsidRDefault="00DB4458">
      <w:pPr>
        <w:rPr>
          <w:rFonts w:hint="eastAsia"/>
        </w:rPr>
      </w:pPr>
      <w:r>
        <w:br w:type="page"/>
      </w:r>
    </w:p>
    <w:p w14:paraId="5584D81B" w14:textId="77777777" w:rsidR="00BD58E1" w:rsidRDefault="00DB4458">
      <w:pPr>
        <w:pStyle w:val="1"/>
      </w:pPr>
      <w:bookmarkStart w:id="1" w:name="_Toc232086221"/>
      <w:r>
        <w:lastRenderedPageBreak/>
        <w:t>目录</w:t>
      </w:r>
      <w:bookmarkEnd w:id="1"/>
    </w:p>
    <w:p w14:paraId="782F2010" w14:textId="37336C46" w:rsidR="00F304CA" w:rsidRDefault="00DB4458">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"1-2" \h \z </w:instrText>
      </w:r>
      <w:r>
        <w:fldChar w:fldCharType="separate"/>
      </w:r>
      <w:hyperlink w:anchor="_Toc232086220" w:history="1">
        <w:r w:rsidR="00F304CA" w:rsidRPr="001E37B4">
          <w:rPr>
            <w:rStyle w:val="aff9"/>
            <w:noProof/>
            <w:lang w:eastAsia="zh-CN"/>
          </w:rPr>
          <w:t>摘要</w:t>
        </w:r>
        <w:r w:rsidR="00F304CA">
          <w:rPr>
            <w:rFonts w:hint="eastAsia"/>
            <w:noProof/>
            <w:webHidden/>
          </w:rPr>
          <w:tab/>
        </w:r>
        <w:r w:rsidR="00F304CA">
          <w:rPr>
            <w:rFonts w:hint="eastAsia"/>
            <w:noProof/>
            <w:webHidden/>
          </w:rPr>
          <w:fldChar w:fldCharType="begin"/>
        </w:r>
        <w:r w:rsidR="00F304CA">
          <w:rPr>
            <w:rFonts w:hint="eastAsia"/>
            <w:noProof/>
            <w:webHidden/>
          </w:rPr>
          <w:instrText xml:space="preserve"> </w:instrText>
        </w:r>
        <w:r w:rsidR="00F304CA">
          <w:rPr>
            <w:noProof/>
            <w:webHidden/>
          </w:rPr>
          <w:instrText>PAGEREF _Toc232086220 \h</w:instrText>
        </w:r>
        <w:r w:rsidR="00F304CA">
          <w:rPr>
            <w:rFonts w:hint="eastAsia"/>
            <w:noProof/>
            <w:webHidden/>
          </w:rPr>
          <w:instrText xml:space="preserve"> </w:instrText>
        </w:r>
        <w:r w:rsidR="00F304CA">
          <w:rPr>
            <w:rFonts w:hint="eastAsia"/>
            <w:noProof/>
            <w:webHidden/>
          </w:rPr>
        </w:r>
        <w:r w:rsidR="00F304CA">
          <w:rPr>
            <w:rFonts w:hint="eastAsia"/>
            <w:noProof/>
            <w:webHidden/>
          </w:rPr>
          <w:fldChar w:fldCharType="separate"/>
        </w:r>
        <w:r w:rsidR="00F304CA">
          <w:rPr>
            <w:rFonts w:hint="eastAsia"/>
            <w:noProof/>
            <w:webHidden/>
          </w:rPr>
          <w:t>2</w:t>
        </w:r>
        <w:r w:rsidR="00F304CA">
          <w:rPr>
            <w:rFonts w:hint="eastAsia"/>
            <w:noProof/>
            <w:webHidden/>
          </w:rPr>
          <w:fldChar w:fldCharType="end"/>
        </w:r>
      </w:hyperlink>
    </w:p>
    <w:p w14:paraId="42EE03C4" w14:textId="4A24C06C"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1" w:history="1">
        <w:r w:rsidRPr="001E37B4">
          <w:rPr>
            <w:rStyle w:val="aff9"/>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0135D14" w14:textId="5BA999CA"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2" w:history="1">
        <w:r w:rsidRPr="001E37B4">
          <w:rPr>
            <w:rStyle w:val="aff9"/>
            <w:noProof/>
            <w:lang w:eastAsia="zh-CN"/>
          </w:rPr>
          <w:t>1 项目概述与总体设计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1E6B12A" w14:textId="383520D3"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3" w:history="1">
        <w:r w:rsidRPr="001E37B4">
          <w:rPr>
            <w:rStyle w:val="aff9"/>
            <w:noProof/>
            <w:lang w:eastAsia="zh-CN"/>
          </w:rPr>
          <w:t>1.1 项目背景与目标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A277D7C" w14:textId="4D25BA30"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4" w:history="1">
        <w:r w:rsidRPr="001E37B4">
          <w:rPr>
            <w:rStyle w:val="aff9"/>
            <w:noProof/>
            <w:lang w:eastAsia="zh-CN"/>
          </w:rPr>
          <w:t>1.2 课程要求与项目实现对照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05E718" w14:textId="1F4B6EF3"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5" w:history="1">
        <w:r w:rsidRPr="001E37B4">
          <w:rPr>
            <w:rStyle w:val="aff9"/>
            <w:noProof/>
          </w:rPr>
          <w:t>1.3 总体技术路线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57F76E2" w14:textId="1B4E5E52"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6" w:history="1">
        <w:r w:rsidRPr="001E37B4">
          <w:rPr>
            <w:rStyle w:val="aff9"/>
            <w:noProof/>
          </w:rPr>
          <w:t>2 Online Boutique 部署与微服务扩展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6009CE9" w14:textId="1A331083"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7" w:history="1">
        <w:r w:rsidRPr="001E37B4">
          <w:rPr>
            <w:rStyle w:val="aff9"/>
            <w:noProof/>
          </w:rPr>
          <w:t>2.1 系统选择与部署环境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906433" w14:textId="77930C00"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8" w:history="1">
        <w:r w:rsidRPr="001E37B4">
          <w:rPr>
            <w:rStyle w:val="aff9"/>
            <w:noProof/>
            <w:lang w:eastAsia="zh-CN"/>
          </w:rPr>
          <w:t>2.2 自研微服务与第三档目标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E60ABED" w14:textId="40F62178"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29" w:history="1">
        <w:r w:rsidRPr="001E37B4">
          <w:rPr>
            <w:rStyle w:val="aff9"/>
            <w:noProof/>
            <w:lang w:eastAsia="zh-CN"/>
          </w:rPr>
          <w:t>3 监控、故障注入与数据采集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DB0942A" w14:textId="5E5DEB93"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0" w:history="1">
        <w:r w:rsidRPr="001E37B4">
          <w:rPr>
            <w:rStyle w:val="aff9"/>
            <w:noProof/>
          </w:rPr>
          <w:t>3.1 Prometheus 与 Grafana 监控体系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A30ECC5" w14:textId="68EE2A7A"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1" w:history="1">
        <w:r w:rsidRPr="001E37B4">
          <w:rPr>
            <w:rStyle w:val="aff9"/>
            <w:noProof/>
          </w:rPr>
          <w:t>3.2 故障场景设计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1F80F6C" w14:textId="23FED898"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2" w:history="1">
        <w:r w:rsidRPr="001E37B4">
          <w:rPr>
            <w:rStyle w:val="aff9"/>
            <w:noProof/>
            <w:lang w:eastAsia="zh-CN"/>
          </w:rPr>
          <w:t>3.3 数据组织与质量控制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4744B26" w14:textId="4C09C496"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3" w:history="1">
        <w:r w:rsidRPr="001E37B4">
          <w:rPr>
            <w:rStyle w:val="aff9"/>
            <w:noProof/>
          </w:rPr>
          <w:t>4 Selenium 与 JMeter 黑盒测试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C73AB07" w14:textId="5A0B35F5"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4" w:history="1">
        <w:r w:rsidRPr="001E37B4">
          <w:rPr>
            <w:rStyle w:val="aff9"/>
            <w:noProof/>
          </w:rPr>
          <w:t>4.1 Selenium 功能与兼容性测试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C74FB32" w14:textId="5FB4EC83"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5" w:history="1">
        <w:r w:rsidRPr="001E37B4">
          <w:rPr>
            <w:rStyle w:val="aff9"/>
            <w:noProof/>
            <w:lang w:eastAsia="zh-CN"/>
          </w:rPr>
          <w:t>4.2 JMeter 多并发性能测试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ED563DC" w14:textId="16EAA0CE"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6" w:history="1">
        <w:r w:rsidRPr="001E37B4">
          <w:rPr>
            <w:rStyle w:val="aff9"/>
            <w:noProof/>
            <w:lang w:eastAsia="zh-CN"/>
          </w:rPr>
          <w:t>5 论文一：USAD 异常检测复现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B64DFB0" w14:textId="0760BF34"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7" w:history="1">
        <w:r w:rsidRPr="001E37B4">
          <w:rPr>
            <w:rStyle w:val="aff9"/>
            <w:noProof/>
          </w:rPr>
          <w:t>5.1 方法原理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7E64AF1" w14:textId="374A8D06"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8" w:history="1">
        <w:r w:rsidRPr="001E37B4">
          <w:rPr>
            <w:rStyle w:val="aff9"/>
            <w:noProof/>
          </w:rPr>
          <w:t>5.2 三层实验设计与结果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8D5B785" w14:textId="2175B7BF"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39" w:history="1">
        <w:r w:rsidRPr="001E37B4">
          <w:rPr>
            <w:rStyle w:val="aff9"/>
            <w:noProof/>
          </w:rPr>
          <w:t>5.3 结果解释与局限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9EE5D75" w14:textId="5628B7D0"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0" w:history="1">
        <w:r w:rsidRPr="001E37B4">
          <w:rPr>
            <w:rStyle w:val="aff9"/>
            <w:noProof/>
            <w:lang w:eastAsia="zh-CN"/>
          </w:rPr>
          <w:t>6 论文二：KPIRoot 根因定位复现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88419F7" w14:textId="41E1F5F8"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1" w:history="1">
        <w:r w:rsidRPr="001E37B4">
          <w:rPr>
            <w:rStyle w:val="aff9"/>
            <w:noProof/>
            <w:lang w:eastAsia="zh-CN"/>
          </w:rPr>
          <w:t>6.1 问题定义与核心算法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EE4BEA5" w14:textId="3EA8270D"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2" w:history="1">
        <w:r w:rsidRPr="001E37B4">
          <w:rPr>
            <w:rStyle w:val="aff9"/>
            <w:noProof/>
          </w:rPr>
          <w:t>6.2 Online Boutique 场景适配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8729656" w14:textId="101AF251"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3" w:history="1">
        <w:r w:rsidRPr="001E37B4">
          <w:rPr>
            <w:rStyle w:val="aff9"/>
            <w:noProof/>
          </w:rPr>
          <w:t>6.3 主实验结果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EFE2548" w14:textId="3CFE963E"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4" w:history="1">
        <w:r w:rsidRPr="001E37B4">
          <w:rPr>
            <w:rStyle w:val="aff9"/>
            <w:noProof/>
          </w:rPr>
          <w:t>6.4 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6E8EBF0" w14:textId="7DC39F98"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5" w:history="1">
        <w:r w:rsidRPr="001E37B4">
          <w:rPr>
            <w:rStyle w:val="aff9"/>
            <w:noProof/>
            <w:lang w:eastAsia="zh-CN"/>
          </w:rPr>
          <w:t>7 端到端实时 AIOps 智能运维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0B0132F" w14:textId="0F540902"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6" w:history="1">
        <w:r w:rsidRPr="001E37B4">
          <w:rPr>
            <w:rStyle w:val="aff9"/>
            <w:noProof/>
            <w:lang w:eastAsia="zh-CN"/>
          </w:rPr>
          <w:t>7.1 建设目标与系统架构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DDCA000" w14:textId="26009DFD"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7" w:history="1">
        <w:r w:rsidRPr="001E37B4">
          <w:rPr>
            <w:rStyle w:val="aff9"/>
            <w:noProof/>
          </w:rPr>
          <w:t>7.2 推荐演示主线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3F32D78" w14:textId="70D16BDD"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8" w:history="1">
        <w:r w:rsidRPr="001E37B4">
          <w:rPr>
            <w:rStyle w:val="aff9"/>
            <w:noProof/>
          </w:rPr>
          <w:t>7.3 实时流水线运行证据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3241135" w14:textId="54AD1091"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49" w:history="1">
        <w:r w:rsidRPr="001E37B4">
          <w:rPr>
            <w:rStyle w:val="aff9"/>
            <w:noProof/>
          </w:rPr>
          <w:t>7.4 Agent 与 Ark LLM 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9B51C6F" w14:textId="4917D099"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0" w:history="1">
        <w:r w:rsidRPr="001E37B4">
          <w:rPr>
            <w:rStyle w:val="aff9"/>
            <w:noProof/>
          </w:rPr>
          <w:t>7.5 安全边界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410A3AB" w14:textId="718C1D83"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1" w:history="1">
        <w:r w:rsidRPr="001E37B4">
          <w:rPr>
            <w:rStyle w:val="aff9"/>
            <w:noProof/>
          </w:rPr>
          <w:t>8 两篇算法与 AIOps 的综合分析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D63ACB0" w14:textId="07DEF05D"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2" w:history="1">
        <w:r w:rsidRPr="001E37B4">
          <w:rPr>
            <w:rStyle w:val="aff9"/>
            <w:noProof/>
          </w:rPr>
          <w:t>8.1 USAD 与 KPIRoot 的互补关系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3E4C66A" w14:textId="3D899F01"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3" w:history="1">
        <w:r w:rsidRPr="001E37B4">
          <w:rPr>
            <w:rStyle w:val="aff9"/>
            <w:noProof/>
          </w:rPr>
          <w:t>8.2 结果一致性与冲突处理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A9C8840" w14:textId="67476A31"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4" w:history="1">
        <w:r w:rsidRPr="001E37B4">
          <w:rPr>
            <w:rStyle w:val="aff9"/>
            <w:noProof/>
            <w:lang w:eastAsia="zh-CN"/>
          </w:rPr>
          <w:t>9 达成度、创新点与不足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22404D8" w14:textId="5B9BD821"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5" w:history="1">
        <w:r w:rsidRPr="001E37B4">
          <w:rPr>
            <w:rStyle w:val="aff9"/>
            <w:noProof/>
            <w:lang w:eastAsia="zh-CN"/>
          </w:rPr>
          <w:t>9.1 课程目标达成度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ADACD94" w14:textId="3C9C1F85"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6" w:history="1">
        <w:r w:rsidRPr="001E37B4">
          <w:rPr>
            <w:rStyle w:val="aff9"/>
            <w:noProof/>
          </w:rPr>
          <w:t>9.2 项目创新点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70D6AF3" w14:textId="4C0F0721"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7" w:history="1">
        <w:r w:rsidRPr="001E37B4">
          <w:rPr>
            <w:rStyle w:val="aff9"/>
            <w:noProof/>
          </w:rPr>
          <w:t>9.3 局限与改进方向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8CCD15B" w14:textId="1CF0BDDF"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8" w:history="1">
        <w:r w:rsidRPr="001E37B4">
          <w:rPr>
            <w:rStyle w:val="aff9"/>
            <w:noProof/>
          </w:rPr>
          <w:t>10 小组成员分工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4886B2C" w14:textId="4E6E2F37"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59" w:history="1">
        <w:r w:rsidRPr="001E37B4">
          <w:rPr>
            <w:rStyle w:val="aff9"/>
            <w:noProof/>
            <w:lang w:eastAsia="zh-CN"/>
          </w:rPr>
          <w:t>11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0844C08" w14:textId="11B4C91E"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60" w:history="1">
        <w:r w:rsidRPr="001E37B4">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E65889B" w14:textId="57B50629" w:rsidR="00F304CA" w:rsidRDefault="00F304CA">
      <w:pPr>
        <w:pStyle w:val="TOC2"/>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61" w:history="1">
        <w:r w:rsidRPr="001E37B4">
          <w:rPr>
            <w:rStyle w:val="aff9"/>
            <w:noProof/>
            <w:lang w:eastAsia="zh-CN"/>
          </w:rPr>
          <w:t>项目仓库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836508A" w14:textId="42D9915C"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62" w:history="1">
        <w:r w:rsidRPr="001E37B4">
          <w:rPr>
            <w:rStyle w:val="aff9"/>
            <w:noProof/>
          </w:rPr>
          <w:t>附录 A 关键运行命令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6BC9ABF" w14:textId="35515AF1" w:rsidR="00F304CA" w:rsidRDefault="00F304CA">
      <w:pPr>
        <w:pStyle w:val="TOC1"/>
        <w:tabs>
          <w:tab w:val="right" w:leader="dot" w:pos="9175"/>
        </w:tabs>
        <w:rPr>
          <w:rFonts w:asciiTheme="minorHAnsi" w:eastAsiaTheme="minorEastAsia" w:hAnsiTheme="minorHAnsi"/>
          <w:noProof/>
          <w:color w:val="auto"/>
          <w:kern w:val="2"/>
          <w:sz w:val="22"/>
          <w:szCs w:val="24"/>
          <w:lang w:eastAsia="zh-CN"/>
          <w14:ligatures w14:val="standardContextual"/>
        </w:rPr>
      </w:pPr>
      <w:hyperlink w:anchor="_Toc232086263" w:history="1">
        <w:r w:rsidRPr="001E37B4">
          <w:rPr>
            <w:rStyle w:val="aff9"/>
            <w:noProof/>
          </w:rPr>
          <w:t>附录 B 报告证据索引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_Toc232086263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D161DC9" w14:textId="0C895859" w:rsidR="00BD58E1" w:rsidRDefault="00DB4458">
      <w:pPr>
        <w:ind w:firstLine="0"/>
        <w:rPr>
          <w:rFonts w:hint="eastAsia"/>
          <w:lang w:eastAsia="zh-CN"/>
        </w:rPr>
      </w:pPr>
      <w:r>
        <w:fldChar w:fldCharType="end"/>
      </w:r>
      <w:r>
        <w:rPr>
          <w:rFonts w:cs="宋体"/>
          <w:color w:val="666666"/>
          <w:lang w:eastAsia="zh-CN"/>
        </w:rPr>
        <w:t>目录将在打开文档时自动更新。</w:t>
      </w:r>
    </w:p>
    <w:p w14:paraId="34818A7A" w14:textId="77777777" w:rsidR="00BD58E1" w:rsidRDefault="00DB4458">
      <w:pPr>
        <w:rPr>
          <w:rFonts w:hint="eastAsia"/>
          <w:lang w:eastAsia="zh-CN"/>
        </w:rPr>
      </w:pPr>
      <w:r>
        <w:rPr>
          <w:lang w:eastAsia="zh-CN"/>
        </w:rPr>
        <w:br w:type="page"/>
      </w:r>
    </w:p>
    <w:p w14:paraId="68AA37B8" w14:textId="77777777" w:rsidR="00BD58E1" w:rsidRDefault="00DB4458">
      <w:pPr>
        <w:pStyle w:val="1"/>
        <w:rPr>
          <w:lang w:eastAsia="zh-CN"/>
        </w:rPr>
      </w:pPr>
      <w:bookmarkStart w:id="2" w:name="_Toc232086222"/>
      <w:r>
        <w:rPr>
          <w:lang w:eastAsia="zh-CN"/>
        </w:rPr>
        <w:lastRenderedPageBreak/>
        <w:t xml:space="preserve">1 </w:t>
      </w:r>
      <w:r>
        <w:rPr>
          <w:lang w:eastAsia="zh-CN"/>
        </w:rPr>
        <w:t>项目概述与总体设计</w:t>
      </w:r>
      <w:bookmarkEnd w:id="2"/>
    </w:p>
    <w:p w14:paraId="65288008" w14:textId="77777777" w:rsidR="00BD58E1" w:rsidRDefault="00DB4458">
      <w:pPr>
        <w:pStyle w:val="21"/>
        <w:rPr>
          <w:lang w:eastAsia="zh-CN"/>
        </w:rPr>
      </w:pPr>
      <w:bookmarkStart w:id="3" w:name="_Toc232086223"/>
      <w:r>
        <w:rPr>
          <w:lang w:eastAsia="zh-CN"/>
        </w:rPr>
        <w:t xml:space="preserve">1.1 </w:t>
      </w:r>
      <w:r>
        <w:rPr>
          <w:lang w:eastAsia="zh-CN"/>
        </w:rPr>
        <w:t>项目背景与目标</w:t>
      </w:r>
      <w:bookmarkEnd w:id="3"/>
    </w:p>
    <w:p w14:paraId="5DC4AC37" w14:textId="77777777" w:rsidR="00BD58E1" w:rsidRDefault="00DB4458">
      <w:pPr>
        <w:rPr>
          <w:rFonts w:hint="eastAsia"/>
          <w:lang w:eastAsia="zh-CN"/>
        </w:rPr>
      </w:pPr>
      <w:r>
        <w:rPr>
          <w:rFonts w:cs="宋体"/>
          <w:lang w:eastAsia="zh-CN"/>
        </w:rPr>
        <w:t>课程大作业要求围绕微服务系统完成部署、监控维护、黑盒测试、故障注入、异常数据采集以及两篇论文算法复现，并鼓励在更复杂的开源微服务系统上开展微服务开发和智能体封装。本组没有停留在 SockShop 指南的基础部署层面，而是选择服务数量更多、调用链更完整的 Online Boutique，围绕“可观测、可注入、可测试、可检测、可定位、可诊断”六项能力设计统一实验。项目不仅给出单项工具结果，还强调阶段之间的数据连续性：ChaosMesh 制造可控故障，Prometheus 采集故障窗口数据，USAD 判断是否异常，KPIRoot 定位异常来源，Agent 综合在线证据形成可执行建议。</w:t>
      </w:r>
    </w:p>
    <w:tbl>
      <w:tblPr>
        <w:tblStyle w:val="aff1"/>
        <w:tblW w:w="9071" w:type="dxa"/>
        <w:jc w:val="center"/>
        <w:tblLayout w:type="fixed"/>
        <w:tblLook w:val="04A0" w:firstRow="1" w:lastRow="0" w:firstColumn="1" w:lastColumn="0" w:noHBand="0" w:noVBand="1"/>
      </w:tblPr>
      <w:tblGrid>
        <w:gridCol w:w="9071"/>
      </w:tblGrid>
      <w:tr w:rsidR="00BD58E1" w14:paraId="3A16CBEB" w14:textId="77777777">
        <w:trPr>
          <w:jc w:val="center"/>
        </w:trPr>
        <w:tc>
          <w:tcPr>
            <w:tcW w:w="9071" w:type="dxa"/>
            <w:shd w:val="clear" w:color="auto" w:fill="FFFFFF"/>
            <w:tcMar>
              <w:top w:w="90" w:type="dxa"/>
              <w:left w:w="120" w:type="dxa"/>
              <w:bottom w:w="90" w:type="dxa"/>
              <w:right w:w="120" w:type="dxa"/>
            </w:tcMar>
          </w:tcPr>
          <w:p w14:paraId="5D0F96BE" w14:textId="77777777" w:rsidR="00BD58E1" w:rsidRDefault="00DB4458">
            <w:pPr>
              <w:spacing w:after="0"/>
              <w:ind w:firstLine="0"/>
              <w:rPr>
                <w:rFonts w:hint="eastAsia"/>
                <w:lang w:eastAsia="zh-CN"/>
              </w:rPr>
            </w:pPr>
            <w:r>
              <w:rPr>
                <w:rFonts w:ascii="黑体" w:eastAsia="黑体" w:hAnsi="黑体" w:cs="黑体"/>
                <w:b/>
                <w:lang w:eastAsia="zh-CN"/>
              </w:rPr>
              <w:t>总体目标：</w:t>
            </w:r>
            <w:r>
              <w:rPr>
                <w:rFonts w:cs="宋体"/>
                <w:lang w:eastAsia="zh-CN"/>
              </w:rPr>
              <w:t>将课程四个阶段组织为一个闭环工程，而不是相互独立的工具截图集合；所有关键结论均由源码、CSV、图表或运行报告支撑。</w:t>
            </w:r>
          </w:p>
        </w:tc>
      </w:tr>
    </w:tbl>
    <w:p w14:paraId="1799C87F" w14:textId="77777777" w:rsidR="00BD58E1" w:rsidRDefault="00BD58E1">
      <w:pPr>
        <w:spacing w:after="20"/>
        <w:rPr>
          <w:rFonts w:hint="eastAsia"/>
          <w:lang w:eastAsia="zh-CN"/>
        </w:rPr>
      </w:pPr>
    </w:p>
    <w:p w14:paraId="01AD669D" w14:textId="77777777" w:rsidR="00BD58E1" w:rsidRDefault="00DB4458">
      <w:pPr>
        <w:pStyle w:val="21"/>
        <w:rPr>
          <w:lang w:eastAsia="zh-CN"/>
        </w:rPr>
      </w:pPr>
      <w:bookmarkStart w:id="4" w:name="_Toc232086224"/>
      <w:r>
        <w:rPr>
          <w:lang w:eastAsia="zh-CN"/>
        </w:rPr>
        <w:t xml:space="preserve">1.2 </w:t>
      </w:r>
      <w:r>
        <w:rPr>
          <w:lang w:eastAsia="zh-CN"/>
        </w:rPr>
        <w:t>课程要求与项目实现对照</w:t>
      </w:r>
      <w:bookmarkEnd w:id="4"/>
    </w:p>
    <w:tbl>
      <w:tblPr>
        <w:tblStyle w:val="aff1"/>
        <w:tblW w:w="9071" w:type="dxa"/>
        <w:jc w:val="center"/>
        <w:tblLayout w:type="fixed"/>
        <w:tblLook w:val="04A0" w:firstRow="1" w:lastRow="0" w:firstColumn="1" w:lastColumn="0" w:noHBand="0" w:noVBand="1"/>
      </w:tblPr>
      <w:tblGrid>
        <w:gridCol w:w="1191"/>
        <w:gridCol w:w="2154"/>
        <w:gridCol w:w="3572"/>
        <w:gridCol w:w="2154"/>
      </w:tblGrid>
      <w:tr w:rsidR="00BD58E1" w14:paraId="6029EA0B" w14:textId="77777777">
        <w:trPr>
          <w:tblHeader/>
          <w:jc w:val="center"/>
        </w:trPr>
        <w:tc>
          <w:tcPr>
            <w:tcW w:w="1191" w:type="dxa"/>
            <w:shd w:val="clear" w:color="auto" w:fill="FFFFFF"/>
            <w:tcMar>
              <w:top w:w="90" w:type="dxa"/>
              <w:left w:w="120" w:type="dxa"/>
              <w:bottom w:w="90" w:type="dxa"/>
              <w:right w:w="120" w:type="dxa"/>
            </w:tcMar>
            <w:vAlign w:val="center"/>
          </w:tcPr>
          <w:p w14:paraId="74464A88" w14:textId="77777777" w:rsidR="00BD58E1" w:rsidRDefault="00DB4458">
            <w:pPr>
              <w:spacing w:after="0"/>
              <w:ind w:firstLine="0"/>
              <w:jc w:val="center"/>
              <w:rPr>
                <w:rFonts w:hint="eastAsia"/>
              </w:rPr>
            </w:pPr>
            <w:r>
              <w:rPr>
                <w:rFonts w:ascii="黑体" w:eastAsia="黑体" w:hAnsi="黑体" w:cs="黑体"/>
                <w:b/>
                <w:color w:val="000000"/>
                <w:sz w:val="17"/>
              </w:rPr>
              <w:t>课程阶段</w:t>
            </w:r>
          </w:p>
        </w:tc>
        <w:tc>
          <w:tcPr>
            <w:tcW w:w="2154" w:type="dxa"/>
            <w:shd w:val="clear" w:color="auto" w:fill="FFFFFF"/>
            <w:tcMar>
              <w:top w:w="90" w:type="dxa"/>
              <w:left w:w="120" w:type="dxa"/>
              <w:bottom w:w="90" w:type="dxa"/>
              <w:right w:w="120" w:type="dxa"/>
            </w:tcMar>
            <w:vAlign w:val="center"/>
          </w:tcPr>
          <w:p w14:paraId="47A637C6" w14:textId="77777777" w:rsidR="00BD58E1" w:rsidRDefault="00DB4458">
            <w:pPr>
              <w:spacing w:after="0"/>
              <w:ind w:firstLine="0"/>
              <w:jc w:val="center"/>
              <w:rPr>
                <w:rFonts w:hint="eastAsia"/>
              </w:rPr>
            </w:pPr>
            <w:r>
              <w:rPr>
                <w:rFonts w:ascii="黑体" w:eastAsia="黑体" w:hAnsi="黑体" w:cs="黑体"/>
                <w:b/>
                <w:color w:val="000000"/>
                <w:sz w:val="17"/>
              </w:rPr>
              <w:t>核心要求</w:t>
            </w:r>
          </w:p>
        </w:tc>
        <w:tc>
          <w:tcPr>
            <w:tcW w:w="3572" w:type="dxa"/>
            <w:shd w:val="clear" w:color="auto" w:fill="FFFFFF"/>
            <w:tcMar>
              <w:top w:w="90" w:type="dxa"/>
              <w:left w:w="120" w:type="dxa"/>
              <w:bottom w:w="90" w:type="dxa"/>
              <w:right w:w="120" w:type="dxa"/>
            </w:tcMar>
            <w:vAlign w:val="center"/>
          </w:tcPr>
          <w:p w14:paraId="4EB674C8" w14:textId="77777777" w:rsidR="00BD58E1" w:rsidRDefault="00DB4458">
            <w:pPr>
              <w:spacing w:after="0"/>
              <w:ind w:firstLine="0"/>
              <w:jc w:val="center"/>
              <w:rPr>
                <w:rFonts w:hint="eastAsia"/>
              </w:rPr>
            </w:pPr>
            <w:r>
              <w:rPr>
                <w:rFonts w:ascii="黑体" w:eastAsia="黑体" w:hAnsi="黑体" w:cs="黑体"/>
                <w:b/>
                <w:color w:val="000000"/>
                <w:sz w:val="17"/>
              </w:rPr>
              <w:t>本项目实现</w:t>
            </w:r>
          </w:p>
        </w:tc>
        <w:tc>
          <w:tcPr>
            <w:tcW w:w="2154" w:type="dxa"/>
            <w:shd w:val="clear" w:color="auto" w:fill="FFFFFF"/>
            <w:tcMar>
              <w:top w:w="90" w:type="dxa"/>
              <w:left w:w="120" w:type="dxa"/>
              <w:bottom w:w="90" w:type="dxa"/>
              <w:right w:w="120" w:type="dxa"/>
            </w:tcMar>
            <w:vAlign w:val="center"/>
          </w:tcPr>
          <w:p w14:paraId="48AAEBEE" w14:textId="77777777" w:rsidR="00BD58E1" w:rsidRDefault="00DB4458">
            <w:pPr>
              <w:spacing w:after="0"/>
              <w:ind w:firstLine="0"/>
              <w:jc w:val="center"/>
              <w:rPr>
                <w:rFonts w:hint="eastAsia"/>
              </w:rPr>
            </w:pPr>
            <w:r>
              <w:rPr>
                <w:rFonts w:ascii="黑体" w:eastAsia="黑体" w:hAnsi="黑体" w:cs="黑体"/>
                <w:b/>
                <w:color w:val="000000"/>
                <w:sz w:val="17"/>
              </w:rPr>
              <w:t>证据</w:t>
            </w:r>
          </w:p>
        </w:tc>
      </w:tr>
      <w:tr w:rsidR="00BD58E1" w14:paraId="265974DF" w14:textId="77777777">
        <w:trPr>
          <w:jc w:val="center"/>
        </w:trPr>
        <w:tc>
          <w:tcPr>
            <w:tcW w:w="1191" w:type="dxa"/>
            <w:tcMar>
              <w:top w:w="90" w:type="dxa"/>
              <w:left w:w="120" w:type="dxa"/>
              <w:bottom w:w="90" w:type="dxa"/>
              <w:right w:w="120" w:type="dxa"/>
            </w:tcMar>
            <w:vAlign w:val="center"/>
          </w:tcPr>
          <w:p w14:paraId="43048701" w14:textId="77777777" w:rsidR="00BD58E1" w:rsidRDefault="00DB4458">
            <w:pPr>
              <w:spacing w:after="0" w:line="276" w:lineRule="auto"/>
              <w:ind w:firstLine="0"/>
              <w:jc w:val="center"/>
              <w:rPr>
                <w:rFonts w:hint="eastAsia"/>
              </w:rPr>
            </w:pPr>
            <w:r>
              <w:rPr>
                <w:rFonts w:cs="宋体"/>
                <w:sz w:val="17"/>
              </w:rPr>
              <w:t>阶段一</w:t>
            </w:r>
          </w:p>
        </w:tc>
        <w:tc>
          <w:tcPr>
            <w:tcW w:w="2154" w:type="dxa"/>
            <w:tcMar>
              <w:top w:w="90" w:type="dxa"/>
              <w:left w:w="120" w:type="dxa"/>
              <w:bottom w:w="90" w:type="dxa"/>
              <w:right w:w="120" w:type="dxa"/>
            </w:tcMar>
            <w:vAlign w:val="center"/>
          </w:tcPr>
          <w:p w14:paraId="1FBC177E" w14:textId="77777777" w:rsidR="00BD58E1" w:rsidRDefault="00DB4458">
            <w:pPr>
              <w:spacing w:after="0" w:line="276" w:lineRule="auto"/>
              <w:ind w:firstLine="0"/>
              <w:jc w:val="left"/>
              <w:rPr>
                <w:rFonts w:hint="eastAsia"/>
                <w:lang w:eastAsia="zh-CN"/>
              </w:rPr>
            </w:pPr>
            <w:r>
              <w:rPr>
                <w:rFonts w:cs="宋体"/>
                <w:sz w:val="17"/>
                <w:lang w:eastAsia="zh-CN"/>
              </w:rPr>
              <w:t>部署微服务系统并阅读两篇论文</w:t>
            </w:r>
          </w:p>
        </w:tc>
        <w:tc>
          <w:tcPr>
            <w:tcW w:w="3572" w:type="dxa"/>
            <w:tcMar>
              <w:top w:w="90" w:type="dxa"/>
              <w:left w:w="120" w:type="dxa"/>
              <w:bottom w:w="90" w:type="dxa"/>
              <w:right w:w="120" w:type="dxa"/>
            </w:tcMar>
            <w:vAlign w:val="center"/>
          </w:tcPr>
          <w:p w14:paraId="0DDE065B" w14:textId="77777777" w:rsidR="00BD58E1" w:rsidRDefault="00DB4458">
            <w:pPr>
              <w:spacing w:after="0" w:line="276" w:lineRule="auto"/>
              <w:ind w:firstLine="0"/>
              <w:jc w:val="left"/>
              <w:rPr>
                <w:rFonts w:hint="eastAsia"/>
              </w:rPr>
            </w:pPr>
            <w:r>
              <w:rPr>
                <w:rFonts w:cs="宋体"/>
                <w:sz w:val="17"/>
              </w:rPr>
              <w:t>Minikube 部署 Online Boutique；选取 USAD 与 KPIRoot</w:t>
            </w:r>
          </w:p>
        </w:tc>
        <w:tc>
          <w:tcPr>
            <w:tcW w:w="2154" w:type="dxa"/>
            <w:tcMar>
              <w:top w:w="90" w:type="dxa"/>
              <w:left w:w="120" w:type="dxa"/>
              <w:bottom w:w="90" w:type="dxa"/>
              <w:right w:w="120" w:type="dxa"/>
            </w:tcMar>
            <w:vAlign w:val="center"/>
          </w:tcPr>
          <w:p w14:paraId="19A692C6" w14:textId="77777777" w:rsidR="00BD58E1" w:rsidRDefault="00DB4458">
            <w:pPr>
              <w:spacing w:after="0" w:line="276" w:lineRule="auto"/>
              <w:ind w:firstLine="0"/>
              <w:jc w:val="left"/>
              <w:rPr>
                <w:rFonts w:hint="eastAsia"/>
              </w:rPr>
            </w:pPr>
            <w:r>
              <w:rPr>
                <w:rFonts w:cs="宋体"/>
                <w:sz w:val="17"/>
              </w:rPr>
              <w:t>Kubernetes 清单、论文及复现源码</w:t>
            </w:r>
          </w:p>
        </w:tc>
      </w:tr>
      <w:tr w:rsidR="00BD58E1" w14:paraId="5958E6F8" w14:textId="77777777">
        <w:trPr>
          <w:jc w:val="center"/>
        </w:trPr>
        <w:tc>
          <w:tcPr>
            <w:tcW w:w="1191" w:type="dxa"/>
            <w:tcMar>
              <w:top w:w="90" w:type="dxa"/>
              <w:left w:w="120" w:type="dxa"/>
              <w:bottom w:w="90" w:type="dxa"/>
              <w:right w:w="120" w:type="dxa"/>
            </w:tcMar>
            <w:vAlign w:val="center"/>
          </w:tcPr>
          <w:p w14:paraId="50E558AA" w14:textId="77777777" w:rsidR="00BD58E1" w:rsidRDefault="00DB4458">
            <w:pPr>
              <w:spacing w:after="0" w:line="276" w:lineRule="auto"/>
              <w:ind w:firstLine="0"/>
              <w:jc w:val="center"/>
              <w:rPr>
                <w:rFonts w:hint="eastAsia"/>
              </w:rPr>
            </w:pPr>
            <w:r>
              <w:rPr>
                <w:rFonts w:cs="宋体"/>
                <w:sz w:val="17"/>
              </w:rPr>
              <w:t>阶段二</w:t>
            </w:r>
          </w:p>
        </w:tc>
        <w:tc>
          <w:tcPr>
            <w:tcW w:w="2154" w:type="dxa"/>
            <w:tcMar>
              <w:top w:w="90" w:type="dxa"/>
              <w:left w:w="120" w:type="dxa"/>
              <w:bottom w:w="90" w:type="dxa"/>
              <w:right w:w="120" w:type="dxa"/>
            </w:tcMar>
            <w:vAlign w:val="center"/>
          </w:tcPr>
          <w:p w14:paraId="098760CE" w14:textId="77777777" w:rsidR="00BD58E1" w:rsidRDefault="00DB4458">
            <w:pPr>
              <w:spacing w:after="0" w:line="276" w:lineRule="auto"/>
              <w:ind w:firstLine="0"/>
              <w:jc w:val="left"/>
              <w:rPr>
                <w:rFonts w:hint="eastAsia"/>
              </w:rPr>
            </w:pPr>
            <w:r>
              <w:rPr>
                <w:rFonts w:cs="宋体"/>
                <w:sz w:val="17"/>
              </w:rPr>
              <w:t>Prometheus/Grafana 监控与 ChaosMesh 故障注入</w:t>
            </w:r>
          </w:p>
        </w:tc>
        <w:tc>
          <w:tcPr>
            <w:tcW w:w="3572" w:type="dxa"/>
            <w:tcMar>
              <w:top w:w="90" w:type="dxa"/>
              <w:left w:w="120" w:type="dxa"/>
              <w:bottom w:w="90" w:type="dxa"/>
              <w:right w:w="120" w:type="dxa"/>
            </w:tcMar>
            <w:vAlign w:val="center"/>
          </w:tcPr>
          <w:p w14:paraId="299979A8" w14:textId="77777777" w:rsidR="00BD58E1" w:rsidRDefault="00DB4458">
            <w:pPr>
              <w:spacing w:after="0" w:line="276" w:lineRule="auto"/>
              <w:ind w:firstLine="0"/>
              <w:jc w:val="left"/>
              <w:rPr>
                <w:rFonts w:hint="eastAsia"/>
              </w:rPr>
            </w:pPr>
            <w:r>
              <w:rPr>
                <w:rFonts w:cs="宋体"/>
                <w:sz w:val="17"/>
              </w:rPr>
              <w:t>采集 CPU、内存、应用探针和 Pod 状态；构造 CPU Stress、Pod Kill 等场景</w:t>
            </w:r>
          </w:p>
        </w:tc>
        <w:tc>
          <w:tcPr>
            <w:tcW w:w="2154" w:type="dxa"/>
            <w:tcMar>
              <w:top w:w="90" w:type="dxa"/>
              <w:left w:w="120" w:type="dxa"/>
              <w:bottom w:w="90" w:type="dxa"/>
              <w:right w:w="120" w:type="dxa"/>
            </w:tcMar>
            <w:vAlign w:val="center"/>
          </w:tcPr>
          <w:p w14:paraId="7FDCEC0F" w14:textId="77777777" w:rsidR="00BD58E1" w:rsidRDefault="00DB4458">
            <w:pPr>
              <w:spacing w:after="0" w:line="276" w:lineRule="auto"/>
              <w:ind w:firstLine="0"/>
              <w:jc w:val="left"/>
              <w:rPr>
                <w:rFonts w:hint="eastAsia"/>
              </w:rPr>
            </w:pPr>
            <w:r>
              <w:rPr>
                <w:rFonts w:cs="宋体"/>
                <w:sz w:val="17"/>
              </w:rPr>
              <w:t>监控截图、原始查询、metadata、KPI CSV</w:t>
            </w:r>
          </w:p>
        </w:tc>
      </w:tr>
      <w:tr w:rsidR="00BD58E1" w14:paraId="586E47CD" w14:textId="77777777">
        <w:trPr>
          <w:jc w:val="center"/>
        </w:trPr>
        <w:tc>
          <w:tcPr>
            <w:tcW w:w="1191" w:type="dxa"/>
            <w:tcMar>
              <w:top w:w="90" w:type="dxa"/>
              <w:left w:w="120" w:type="dxa"/>
              <w:bottom w:w="90" w:type="dxa"/>
              <w:right w:w="120" w:type="dxa"/>
            </w:tcMar>
            <w:vAlign w:val="center"/>
          </w:tcPr>
          <w:p w14:paraId="42A1AB1C" w14:textId="77777777" w:rsidR="00BD58E1" w:rsidRDefault="00DB4458">
            <w:pPr>
              <w:spacing w:after="0" w:line="276" w:lineRule="auto"/>
              <w:ind w:firstLine="0"/>
              <w:jc w:val="center"/>
              <w:rPr>
                <w:rFonts w:hint="eastAsia"/>
              </w:rPr>
            </w:pPr>
            <w:r>
              <w:rPr>
                <w:rFonts w:cs="宋体"/>
                <w:sz w:val="17"/>
              </w:rPr>
              <w:t>阶段三</w:t>
            </w:r>
          </w:p>
        </w:tc>
        <w:tc>
          <w:tcPr>
            <w:tcW w:w="2154" w:type="dxa"/>
            <w:tcMar>
              <w:top w:w="90" w:type="dxa"/>
              <w:left w:w="120" w:type="dxa"/>
              <w:bottom w:w="90" w:type="dxa"/>
              <w:right w:w="120" w:type="dxa"/>
            </w:tcMar>
            <w:vAlign w:val="center"/>
          </w:tcPr>
          <w:p w14:paraId="4F2E240B" w14:textId="77777777" w:rsidR="00BD58E1" w:rsidRDefault="00DB4458">
            <w:pPr>
              <w:spacing w:after="0" w:line="276" w:lineRule="auto"/>
              <w:ind w:firstLine="0"/>
              <w:jc w:val="left"/>
              <w:rPr>
                <w:rFonts w:hint="eastAsia"/>
              </w:rPr>
            </w:pPr>
            <w:r>
              <w:rPr>
                <w:rFonts w:cs="宋体"/>
                <w:sz w:val="17"/>
              </w:rPr>
              <w:t>Selenium 功能测试与 JMeter 性能测试</w:t>
            </w:r>
          </w:p>
        </w:tc>
        <w:tc>
          <w:tcPr>
            <w:tcW w:w="3572" w:type="dxa"/>
            <w:tcMar>
              <w:top w:w="90" w:type="dxa"/>
              <w:left w:w="120" w:type="dxa"/>
              <w:bottom w:w="90" w:type="dxa"/>
              <w:right w:w="120" w:type="dxa"/>
            </w:tcMar>
            <w:vAlign w:val="center"/>
          </w:tcPr>
          <w:p w14:paraId="38298FCA" w14:textId="77777777" w:rsidR="00BD58E1" w:rsidRDefault="00DB4458">
            <w:pPr>
              <w:spacing w:after="0" w:line="276" w:lineRule="auto"/>
              <w:ind w:firstLine="0"/>
              <w:jc w:val="left"/>
              <w:rPr>
                <w:rFonts w:hint="eastAsia"/>
                <w:lang w:eastAsia="zh-CN"/>
              </w:rPr>
            </w:pPr>
            <w:r>
              <w:rPr>
                <w:rFonts w:cs="宋体"/>
                <w:sz w:val="17"/>
                <w:lang w:eastAsia="zh-CN"/>
              </w:rPr>
              <w:t>核心购物路径自动化；Edge 兼容性；10/30/50 并发矩阵</w:t>
            </w:r>
          </w:p>
        </w:tc>
        <w:tc>
          <w:tcPr>
            <w:tcW w:w="2154" w:type="dxa"/>
            <w:tcMar>
              <w:top w:w="90" w:type="dxa"/>
              <w:left w:w="120" w:type="dxa"/>
              <w:bottom w:w="90" w:type="dxa"/>
              <w:right w:w="120" w:type="dxa"/>
            </w:tcMar>
            <w:vAlign w:val="center"/>
          </w:tcPr>
          <w:p w14:paraId="2D7E1166" w14:textId="77777777" w:rsidR="00BD58E1" w:rsidRDefault="00DB4458">
            <w:pPr>
              <w:spacing w:after="0" w:line="276" w:lineRule="auto"/>
              <w:ind w:firstLine="0"/>
              <w:jc w:val="left"/>
              <w:rPr>
                <w:rFonts w:hint="eastAsia"/>
                <w:lang w:eastAsia="zh-CN"/>
              </w:rPr>
            </w:pPr>
            <w:r>
              <w:rPr>
                <w:rFonts w:cs="宋体"/>
                <w:sz w:val="17"/>
                <w:lang w:eastAsia="zh-CN"/>
              </w:rPr>
              <w:t>截图、JSON、JTL、汇总表</w:t>
            </w:r>
          </w:p>
        </w:tc>
      </w:tr>
      <w:tr w:rsidR="00BD58E1" w14:paraId="25A9DE31" w14:textId="77777777">
        <w:trPr>
          <w:jc w:val="center"/>
        </w:trPr>
        <w:tc>
          <w:tcPr>
            <w:tcW w:w="1191" w:type="dxa"/>
            <w:tcMar>
              <w:top w:w="90" w:type="dxa"/>
              <w:left w:w="120" w:type="dxa"/>
              <w:bottom w:w="90" w:type="dxa"/>
              <w:right w:w="120" w:type="dxa"/>
            </w:tcMar>
            <w:vAlign w:val="center"/>
          </w:tcPr>
          <w:p w14:paraId="19C563D5" w14:textId="77777777" w:rsidR="00BD58E1" w:rsidRDefault="00DB4458">
            <w:pPr>
              <w:spacing w:after="0" w:line="276" w:lineRule="auto"/>
              <w:ind w:firstLine="0"/>
              <w:jc w:val="center"/>
              <w:rPr>
                <w:rFonts w:hint="eastAsia"/>
              </w:rPr>
            </w:pPr>
            <w:r>
              <w:rPr>
                <w:rFonts w:cs="宋体"/>
                <w:sz w:val="17"/>
              </w:rPr>
              <w:t>阶段四</w:t>
            </w:r>
          </w:p>
        </w:tc>
        <w:tc>
          <w:tcPr>
            <w:tcW w:w="2154" w:type="dxa"/>
            <w:tcMar>
              <w:top w:w="90" w:type="dxa"/>
              <w:left w:w="120" w:type="dxa"/>
              <w:bottom w:w="90" w:type="dxa"/>
              <w:right w:w="120" w:type="dxa"/>
            </w:tcMar>
            <w:vAlign w:val="center"/>
          </w:tcPr>
          <w:p w14:paraId="4493AC7C" w14:textId="77777777" w:rsidR="00BD58E1" w:rsidRDefault="00DB4458">
            <w:pPr>
              <w:spacing w:after="0" w:line="276" w:lineRule="auto"/>
              <w:ind w:firstLine="0"/>
              <w:jc w:val="left"/>
              <w:rPr>
                <w:rFonts w:hint="eastAsia"/>
                <w:lang w:eastAsia="zh-CN"/>
              </w:rPr>
            </w:pPr>
            <w:r>
              <w:rPr>
                <w:rFonts w:cs="宋体"/>
                <w:sz w:val="17"/>
                <w:lang w:eastAsia="zh-CN"/>
              </w:rPr>
              <w:t>使用采集数据运行论文算法</w:t>
            </w:r>
          </w:p>
        </w:tc>
        <w:tc>
          <w:tcPr>
            <w:tcW w:w="3572" w:type="dxa"/>
            <w:tcMar>
              <w:top w:w="90" w:type="dxa"/>
              <w:left w:w="120" w:type="dxa"/>
              <w:bottom w:w="90" w:type="dxa"/>
              <w:right w:w="120" w:type="dxa"/>
            </w:tcMar>
            <w:vAlign w:val="center"/>
          </w:tcPr>
          <w:p w14:paraId="704CDD2C" w14:textId="77777777" w:rsidR="00BD58E1" w:rsidRDefault="00DB4458">
            <w:pPr>
              <w:spacing w:after="0" w:line="276" w:lineRule="auto"/>
              <w:ind w:firstLine="0"/>
              <w:jc w:val="left"/>
              <w:rPr>
                <w:rFonts w:hint="eastAsia"/>
                <w:lang w:eastAsia="zh-CN"/>
              </w:rPr>
            </w:pPr>
            <w:r>
              <w:rPr>
                <w:rFonts w:cs="宋体"/>
                <w:sz w:val="17"/>
                <w:lang w:eastAsia="zh-CN"/>
              </w:rPr>
              <w:t>真实 KPI 输入 USAD；三场景输入 KPIRoot；输出检测与排序结果</w:t>
            </w:r>
          </w:p>
        </w:tc>
        <w:tc>
          <w:tcPr>
            <w:tcW w:w="2154" w:type="dxa"/>
            <w:tcMar>
              <w:top w:w="90" w:type="dxa"/>
              <w:left w:w="120" w:type="dxa"/>
              <w:bottom w:w="90" w:type="dxa"/>
              <w:right w:w="120" w:type="dxa"/>
            </w:tcMar>
            <w:vAlign w:val="center"/>
          </w:tcPr>
          <w:p w14:paraId="4FCDCFCD" w14:textId="77777777" w:rsidR="00BD58E1" w:rsidRDefault="00DB4458">
            <w:pPr>
              <w:spacing w:after="0" w:line="276" w:lineRule="auto"/>
              <w:ind w:firstLine="0"/>
              <w:jc w:val="left"/>
              <w:rPr>
                <w:rFonts w:hint="eastAsia"/>
              </w:rPr>
            </w:pPr>
            <w:r>
              <w:rPr>
                <w:rFonts w:cs="宋体"/>
                <w:sz w:val="17"/>
              </w:rPr>
              <w:t>anomaly_scores、ranking、summary、消融表</w:t>
            </w:r>
          </w:p>
        </w:tc>
      </w:tr>
      <w:tr w:rsidR="00BD58E1" w14:paraId="3B266131" w14:textId="77777777">
        <w:trPr>
          <w:jc w:val="center"/>
        </w:trPr>
        <w:tc>
          <w:tcPr>
            <w:tcW w:w="1191" w:type="dxa"/>
            <w:tcMar>
              <w:top w:w="90" w:type="dxa"/>
              <w:left w:w="120" w:type="dxa"/>
              <w:bottom w:w="90" w:type="dxa"/>
              <w:right w:w="120" w:type="dxa"/>
            </w:tcMar>
            <w:vAlign w:val="center"/>
          </w:tcPr>
          <w:p w14:paraId="00BDB4CD" w14:textId="77777777" w:rsidR="00BD58E1" w:rsidRDefault="00DB4458">
            <w:pPr>
              <w:spacing w:after="0" w:line="276" w:lineRule="auto"/>
              <w:ind w:firstLine="0"/>
              <w:jc w:val="center"/>
              <w:rPr>
                <w:rFonts w:hint="eastAsia"/>
              </w:rPr>
            </w:pPr>
            <w:r>
              <w:rPr>
                <w:rFonts w:cs="宋体"/>
                <w:sz w:val="17"/>
              </w:rPr>
              <w:t>第三档</w:t>
            </w:r>
          </w:p>
        </w:tc>
        <w:tc>
          <w:tcPr>
            <w:tcW w:w="2154" w:type="dxa"/>
            <w:tcMar>
              <w:top w:w="90" w:type="dxa"/>
              <w:left w:w="120" w:type="dxa"/>
              <w:bottom w:w="90" w:type="dxa"/>
              <w:right w:w="120" w:type="dxa"/>
            </w:tcMar>
            <w:vAlign w:val="center"/>
          </w:tcPr>
          <w:p w14:paraId="08CDDC64" w14:textId="77777777" w:rsidR="00BD58E1" w:rsidRDefault="00DB4458">
            <w:pPr>
              <w:spacing w:after="0" w:line="276" w:lineRule="auto"/>
              <w:ind w:firstLine="0"/>
              <w:jc w:val="left"/>
              <w:rPr>
                <w:rFonts w:hint="eastAsia"/>
                <w:lang w:eastAsia="zh-CN"/>
              </w:rPr>
            </w:pPr>
            <w:r>
              <w:rPr>
                <w:rFonts w:cs="宋体"/>
                <w:sz w:val="17"/>
                <w:lang w:eastAsia="zh-CN"/>
              </w:rPr>
              <w:t>复杂系统基础上开发 1—2 个微服务</w:t>
            </w:r>
          </w:p>
        </w:tc>
        <w:tc>
          <w:tcPr>
            <w:tcW w:w="3572" w:type="dxa"/>
            <w:tcMar>
              <w:top w:w="90" w:type="dxa"/>
              <w:left w:w="120" w:type="dxa"/>
              <w:bottom w:w="90" w:type="dxa"/>
              <w:right w:w="120" w:type="dxa"/>
            </w:tcMar>
            <w:vAlign w:val="center"/>
          </w:tcPr>
          <w:p w14:paraId="5C8C997B" w14:textId="77777777" w:rsidR="00BD58E1" w:rsidRDefault="00DB4458">
            <w:pPr>
              <w:spacing w:after="0" w:line="276" w:lineRule="auto"/>
              <w:ind w:firstLine="0"/>
              <w:jc w:val="left"/>
              <w:rPr>
                <w:rFonts w:hint="eastAsia"/>
              </w:rPr>
            </w:pPr>
            <w:r>
              <w:rPr>
                <w:rFonts w:cs="宋体"/>
                <w:sz w:val="17"/>
              </w:rPr>
              <w:t>anomaly-detector 与 online-boutique-probe-exporter</w:t>
            </w:r>
          </w:p>
        </w:tc>
        <w:tc>
          <w:tcPr>
            <w:tcW w:w="2154" w:type="dxa"/>
            <w:tcMar>
              <w:top w:w="90" w:type="dxa"/>
              <w:left w:w="120" w:type="dxa"/>
              <w:bottom w:w="90" w:type="dxa"/>
              <w:right w:w="120" w:type="dxa"/>
            </w:tcMar>
            <w:vAlign w:val="center"/>
          </w:tcPr>
          <w:p w14:paraId="18E8EF05" w14:textId="77777777" w:rsidR="00BD58E1" w:rsidRDefault="00DB4458">
            <w:pPr>
              <w:spacing w:after="0" w:line="276" w:lineRule="auto"/>
              <w:ind w:firstLine="0"/>
              <w:jc w:val="left"/>
              <w:rPr>
                <w:rFonts w:hint="eastAsia"/>
              </w:rPr>
            </w:pPr>
            <w:r>
              <w:rPr>
                <w:rFonts w:cs="宋体"/>
                <w:sz w:val="17"/>
              </w:rPr>
              <w:t>Dockerfile、Deployment、Service、接口证据</w:t>
            </w:r>
          </w:p>
        </w:tc>
      </w:tr>
      <w:tr w:rsidR="00BD58E1" w14:paraId="14CBF001" w14:textId="77777777">
        <w:trPr>
          <w:jc w:val="center"/>
        </w:trPr>
        <w:tc>
          <w:tcPr>
            <w:tcW w:w="1191" w:type="dxa"/>
            <w:tcMar>
              <w:top w:w="90" w:type="dxa"/>
              <w:left w:w="120" w:type="dxa"/>
              <w:bottom w:w="90" w:type="dxa"/>
              <w:right w:w="120" w:type="dxa"/>
            </w:tcMar>
            <w:vAlign w:val="center"/>
          </w:tcPr>
          <w:p w14:paraId="4A6B6E7D" w14:textId="77777777" w:rsidR="00BD58E1" w:rsidRDefault="00DB4458">
            <w:pPr>
              <w:spacing w:after="0" w:line="276" w:lineRule="auto"/>
              <w:ind w:firstLine="0"/>
              <w:jc w:val="center"/>
              <w:rPr>
                <w:rFonts w:hint="eastAsia"/>
              </w:rPr>
            </w:pPr>
            <w:r>
              <w:rPr>
                <w:rFonts w:cs="宋体"/>
                <w:sz w:val="17"/>
              </w:rPr>
              <w:t>加分项</w:t>
            </w:r>
          </w:p>
        </w:tc>
        <w:tc>
          <w:tcPr>
            <w:tcW w:w="2154" w:type="dxa"/>
            <w:tcMar>
              <w:top w:w="90" w:type="dxa"/>
              <w:left w:w="120" w:type="dxa"/>
              <w:bottom w:w="90" w:type="dxa"/>
              <w:right w:w="120" w:type="dxa"/>
            </w:tcMar>
            <w:vAlign w:val="center"/>
          </w:tcPr>
          <w:p w14:paraId="167A9B83" w14:textId="77777777" w:rsidR="00BD58E1" w:rsidRDefault="00DB4458">
            <w:pPr>
              <w:spacing w:after="0" w:line="276" w:lineRule="auto"/>
              <w:ind w:firstLine="0"/>
              <w:jc w:val="left"/>
              <w:rPr>
                <w:rFonts w:hint="eastAsia"/>
                <w:lang w:eastAsia="zh-CN"/>
              </w:rPr>
            </w:pPr>
            <w:r>
              <w:rPr>
                <w:rFonts w:cs="宋体"/>
                <w:sz w:val="17"/>
                <w:lang w:eastAsia="zh-CN"/>
              </w:rPr>
              <w:t>智能体自动进行智能运维</w:t>
            </w:r>
          </w:p>
        </w:tc>
        <w:tc>
          <w:tcPr>
            <w:tcW w:w="3572" w:type="dxa"/>
            <w:tcMar>
              <w:top w:w="90" w:type="dxa"/>
              <w:left w:w="120" w:type="dxa"/>
              <w:bottom w:w="90" w:type="dxa"/>
              <w:right w:w="120" w:type="dxa"/>
            </w:tcMar>
            <w:vAlign w:val="center"/>
          </w:tcPr>
          <w:p w14:paraId="78ACABDB" w14:textId="77777777" w:rsidR="00BD58E1" w:rsidRDefault="00DB4458">
            <w:pPr>
              <w:spacing w:after="0" w:line="276" w:lineRule="auto"/>
              <w:ind w:firstLine="0"/>
              <w:jc w:val="left"/>
              <w:rPr>
                <w:rFonts w:hint="eastAsia"/>
              </w:rPr>
            </w:pPr>
            <w:r>
              <w:rPr>
                <w:rFonts w:cs="宋体"/>
                <w:sz w:val="17"/>
              </w:rPr>
              <w:t>实时采集→USAD→KPIRoot→Agent→可选 LLM→报告中心</w:t>
            </w:r>
          </w:p>
        </w:tc>
        <w:tc>
          <w:tcPr>
            <w:tcW w:w="2154" w:type="dxa"/>
            <w:tcMar>
              <w:top w:w="90" w:type="dxa"/>
              <w:left w:w="120" w:type="dxa"/>
              <w:bottom w:w="90" w:type="dxa"/>
              <w:right w:w="120" w:type="dxa"/>
            </w:tcMar>
            <w:vAlign w:val="center"/>
          </w:tcPr>
          <w:p w14:paraId="1349E467" w14:textId="77777777" w:rsidR="00BD58E1" w:rsidRDefault="00DB4458">
            <w:pPr>
              <w:spacing w:after="0" w:line="276" w:lineRule="auto"/>
              <w:ind w:firstLine="0"/>
              <w:jc w:val="left"/>
              <w:rPr>
                <w:rFonts w:hint="eastAsia"/>
              </w:rPr>
            </w:pPr>
            <w:r>
              <w:rPr>
                <w:rFonts w:cs="宋体"/>
                <w:sz w:val="17"/>
              </w:rPr>
              <w:t>Dashboard、runtime report、Agent/LLM 报告</w:t>
            </w:r>
          </w:p>
        </w:tc>
      </w:tr>
    </w:tbl>
    <w:p w14:paraId="6EC30CC2" w14:textId="77777777" w:rsidR="00BD58E1" w:rsidRDefault="00BD58E1">
      <w:pPr>
        <w:spacing w:after="20"/>
        <w:rPr>
          <w:rFonts w:hint="eastAsia"/>
        </w:rPr>
      </w:pPr>
    </w:p>
    <w:p w14:paraId="4BCD69BC" w14:textId="77777777" w:rsidR="00BD58E1" w:rsidRDefault="00DB4458">
      <w:pPr>
        <w:pStyle w:val="21"/>
      </w:pPr>
      <w:bookmarkStart w:id="5" w:name="_Toc232086225"/>
      <w:r>
        <w:t xml:space="preserve">1.3 </w:t>
      </w:r>
      <w:r>
        <w:t>总体技术路线</w:t>
      </w:r>
      <w:bookmarkEnd w:id="5"/>
    </w:p>
    <w:p w14:paraId="225E237F" w14:textId="77777777" w:rsidR="00BD58E1" w:rsidRDefault="00DB4458">
      <w:pPr>
        <w:rPr>
          <w:rFonts w:hint="eastAsia"/>
          <w:lang w:eastAsia="zh-CN"/>
        </w:rPr>
      </w:pPr>
      <w:r>
        <w:rPr>
          <w:rFonts w:ascii="Times New Roman" w:hAnsi="Times New Roman"/>
          <w:lang w:eastAsia="zh-CN"/>
        </w:rPr>
        <w:t>总体技术路线分为离线可控复现、真实环境验证和实时智能运维三层。第一层使用可标注</w:t>
      </w:r>
      <w:r>
        <w:rPr>
          <w:rFonts w:ascii="Times New Roman" w:hAnsi="Times New Roman"/>
          <w:lang w:eastAsia="zh-CN"/>
        </w:rPr>
        <w:t xml:space="preserve"> KPI </w:t>
      </w:r>
      <w:r>
        <w:rPr>
          <w:rFonts w:ascii="Times New Roman" w:hAnsi="Times New Roman"/>
          <w:lang w:eastAsia="zh-CN"/>
        </w:rPr>
        <w:t>验证算法实现是否正确；第二层将算法迁移到</w:t>
      </w:r>
      <w:r>
        <w:rPr>
          <w:rFonts w:ascii="Times New Roman" w:hAnsi="Times New Roman"/>
          <w:lang w:eastAsia="zh-CN"/>
        </w:rPr>
        <w:t xml:space="preserve"> Online Boutique </w:t>
      </w:r>
      <w:r>
        <w:rPr>
          <w:rFonts w:ascii="Times New Roman" w:hAnsi="Times New Roman"/>
          <w:lang w:eastAsia="zh-CN"/>
        </w:rPr>
        <w:t>的真实故障数据，检验部署、采集和</w:t>
      </w:r>
      <w:r>
        <w:rPr>
          <w:rFonts w:ascii="Times New Roman" w:hAnsi="Times New Roman"/>
          <w:lang w:eastAsia="zh-CN"/>
        </w:rPr>
        <w:lastRenderedPageBreak/>
        <w:t>算法链路；第三层由</w:t>
      </w:r>
      <w:r>
        <w:rPr>
          <w:rFonts w:ascii="Times New Roman" w:hAnsi="Times New Roman"/>
          <w:lang w:eastAsia="zh-CN"/>
        </w:rPr>
        <w:t xml:space="preserve"> AIOps </w:t>
      </w:r>
      <w:r>
        <w:rPr>
          <w:rFonts w:ascii="Times New Roman" w:hAnsi="Times New Roman"/>
          <w:lang w:eastAsia="zh-CN"/>
        </w:rPr>
        <w:t>控制台按本次故障重新采集</w:t>
      </w:r>
      <w:r>
        <w:rPr>
          <w:rFonts w:ascii="Times New Roman" w:hAnsi="Times New Roman"/>
          <w:lang w:eastAsia="zh-CN"/>
        </w:rPr>
        <w:t xml:space="preserve"> Prometheus </w:t>
      </w:r>
      <w:r>
        <w:rPr>
          <w:rFonts w:ascii="Times New Roman" w:hAnsi="Times New Roman"/>
          <w:lang w:eastAsia="zh-CN"/>
        </w:rPr>
        <w:t>数据并执行算法，使诊断结果与当前实验相对应。三层设计兼顾算法评价的可控性、工程环境的真实性和端到端运行的完整性。</w:t>
      </w:r>
    </w:p>
    <w:p w14:paraId="10847C95" w14:textId="77777777" w:rsidR="00BD58E1" w:rsidRDefault="00DB4458">
      <w:pPr>
        <w:keepNext/>
        <w:keepLines/>
        <w:spacing w:before="80" w:after="0"/>
        <w:ind w:firstLine="0"/>
        <w:jc w:val="center"/>
        <w:rPr>
          <w:rFonts w:hint="eastAsia"/>
        </w:rPr>
      </w:pPr>
      <w:r>
        <w:rPr>
          <w:noProof/>
        </w:rPr>
        <w:drawing>
          <wp:inline distT="0" distB="0" distL="0" distR="0" wp14:anchorId="78D43335" wp14:editId="7FBD7049">
            <wp:extent cx="5328000" cy="1978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328000" cy="1978971"/>
                    </a:xfrm>
                    <a:prstGeom prst="rect">
                      <a:avLst/>
                    </a:prstGeom>
                  </pic:spPr>
                </pic:pic>
              </a:graphicData>
            </a:graphic>
          </wp:inline>
        </w:drawing>
      </w:r>
    </w:p>
    <w:p w14:paraId="45AC1182" w14:textId="77777777" w:rsidR="00BD58E1" w:rsidRDefault="00DB4458">
      <w:pPr>
        <w:pStyle w:val="af7"/>
        <w:rPr>
          <w:rFonts w:hint="eastAsia"/>
          <w:lang w:eastAsia="zh-CN"/>
        </w:rPr>
      </w:pPr>
      <w:r>
        <w:rPr>
          <w:rFonts w:cs="宋体"/>
          <w:lang w:eastAsia="zh-CN"/>
        </w:rPr>
        <w:t>图 1  项目从数据生成、故障注入到 USAD 检测的基础实验流程</w:t>
      </w:r>
    </w:p>
    <w:p w14:paraId="75287699" w14:textId="77777777" w:rsidR="00BD58E1" w:rsidRDefault="00DB4458">
      <w:pPr>
        <w:pStyle w:val="a0"/>
        <w:rPr>
          <w:rFonts w:hint="eastAsia"/>
          <w:lang w:eastAsia="zh-CN"/>
        </w:rPr>
      </w:pPr>
      <w:r>
        <w:rPr>
          <w:rFonts w:cs="宋体"/>
          <w:lang w:eastAsia="zh-CN"/>
        </w:rPr>
        <w:t>异常检测层：USAD 判断多变量 KPI 窗口是否偏离正常模式，并输出异常分数与指标级重构误差。</w:t>
      </w:r>
    </w:p>
    <w:p w14:paraId="2C5ACBA3" w14:textId="77777777" w:rsidR="00BD58E1" w:rsidRDefault="00DB4458">
      <w:pPr>
        <w:pStyle w:val="a0"/>
        <w:rPr>
          <w:rFonts w:hint="eastAsia"/>
          <w:lang w:eastAsia="zh-CN"/>
        </w:rPr>
      </w:pPr>
      <w:r>
        <w:rPr>
          <w:rFonts w:cs="宋体"/>
          <w:lang w:eastAsia="zh-CN"/>
        </w:rPr>
        <w:t>根因定位层：KPIRoot 在告警 KPI 已异常的前提下，对候选 KPI 进行相似度、因果性和综合得分排序。</w:t>
      </w:r>
    </w:p>
    <w:p w14:paraId="3242F007" w14:textId="77777777" w:rsidR="00BD58E1" w:rsidRDefault="00DB4458">
      <w:pPr>
        <w:pStyle w:val="a0"/>
        <w:rPr>
          <w:rFonts w:hint="eastAsia"/>
        </w:rPr>
      </w:pPr>
      <w:r>
        <w:rPr>
          <w:rFonts w:cs="宋体"/>
        </w:rPr>
        <w:t>证据融合层：Agent 将算法输出与 Kubernetes、Prometheus 当前状态合并，生成风险等级和恢复建议。</w:t>
      </w:r>
    </w:p>
    <w:p w14:paraId="4CFEFEC7" w14:textId="77777777" w:rsidR="00BD58E1" w:rsidRDefault="00DB4458">
      <w:pPr>
        <w:pStyle w:val="a0"/>
        <w:rPr>
          <w:rFonts w:hint="eastAsia"/>
          <w:lang w:eastAsia="zh-CN"/>
        </w:rPr>
      </w:pPr>
      <w:r>
        <w:rPr>
          <w:rFonts w:cs="宋体"/>
          <w:lang w:eastAsia="zh-CN"/>
        </w:rPr>
        <w:t>安全控制层：故障注入、数据采集和算法运行可真实执行；恢复命令仅以 dry-run 草案形式输出。</w:t>
      </w:r>
    </w:p>
    <w:p w14:paraId="6D810802" w14:textId="77777777" w:rsidR="00BD58E1" w:rsidRDefault="00DB4458">
      <w:pPr>
        <w:pStyle w:val="1"/>
      </w:pPr>
      <w:bookmarkStart w:id="6" w:name="_Toc232086226"/>
      <w:r>
        <w:t xml:space="preserve">2 Online Boutique </w:t>
      </w:r>
      <w:r>
        <w:t>部署与微服务扩展</w:t>
      </w:r>
      <w:bookmarkEnd w:id="6"/>
    </w:p>
    <w:p w14:paraId="0A1D2E44" w14:textId="77777777" w:rsidR="00BD58E1" w:rsidRDefault="00DB4458">
      <w:pPr>
        <w:pStyle w:val="21"/>
      </w:pPr>
      <w:bookmarkStart w:id="7" w:name="_Toc232086227"/>
      <w:r>
        <w:t xml:space="preserve">2.1 </w:t>
      </w:r>
      <w:r>
        <w:t>系统选择与部署环境</w:t>
      </w:r>
      <w:bookmarkEnd w:id="7"/>
    </w:p>
    <w:p w14:paraId="1C848BCC" w14:textId="77777777" w:rsidR="00BD58E1" w:rsidRDefault="00DB4458">
      <w:pPr>
        <w:rPr>
          <w:rFonts w:hint="eastAsia"/>
          <w:lang w:eastAsia="zh-CN"/>
        </w:rPr>
      </w:pPr>
      <w:r>
        <w:rPr>
          <w:rFonts w:cs="宋体"/>
        </w:rPr>
        <w:t>Online Boutique 是由多个语言和框架实现的云原生电商示例，包含 frontend、cartservice、productcatalogservice、currencyservice、paymentservice、shippingservice 等核心服务。</w:t>
      </w:r>
      <w:r>
        <w:rPr>
          <w:rFonts w:cs="宋体"/>
          <w:lang w:eastAsia="zh-CN"/>
        </w:rPr>
        <w:t>相较 SockShop，该系统服务数量更多、业务流程更长，适合观察资源、可用性与前端体验之间的关联。实验环境采用 Windows、Docker Desktop、Minikube、kubectl 和online-boutique 命名空间。部署完成后核心 Pod 均处于 Ready 状态，前端通过 port-forward 暴露并可正常返回 HTTP 200。</w:t>
      </w:r>
    </w:p>
    <w:tbl>
      <w:tblPr>
        <w:tblStyle w:val="aff1"/>
        <w:tblW w:w="9071" w:type="dxa"/>
        <w:jc w:val="center"/>
        <w:tblLayout w:type="fixed"/>
        <w:tblLook w:val="04A0" w:firstRow="1" w:lastRow="0" w:firstColumn="1" w:lastColumn="0" w:noHBand="0" w:noVBand="1"/>
      </w:tblPr>
      <w:tblGrid>
        <w:gridCol w:w="1928"/>
        <w:gridCol w:w="2551"/>
        <w:gridCol w:w="4592"/>
      </w:tblGrid>
      <w:tr w:rsidR="00BD58E1" w14:paraId="76BD2967" w14:textId="77777777">
        <w:trPr>
          <w:tblHeader/>
          <w:jc w:val="center"/>
        </w:trPr>
        <w:tc>
          <w:tcPr>
            <w:tcW w:w="1928" w:type="dxa"/>
            <w:shd w:val="clear" w:color="auto" w:fill="FFFFFF"/>
            <w:tcMar>
              <w:top w:w="90" w:type="dxa"/>
              <w:left w:w="120" w:type="dxa"/>
              <w:bottom w:w="90" w:type="dxa"/>
              <w:right w:w="120" w:type="dxa"/>
            </w:tcMar>
            <w:vAlign w:val="center"/>
          </w:tcPr>
          <w:p w14:paraId="23F3C137" w14:textId="77777777" w:rsidR="00BD58E1" w:rsidRDefault="00DB4458">
            <w:pPr>
              <w:spacing w:after="0"/>
              <w:ind w:firstLine="0"/>
              <w:jc w:val="center"/>
              <w:rPr>
                <w:rFonts w:hint="eastAsia"/>
              </w:rPr>
            </w:pPr>
            <w:r>
              <w:rPr>
                <w:rFonts w:ascii="黑体" w:eastAsia="黑体" w:hAnsi="黑体" w:cs="黑体"/>
                <w:b/>
                <w:color w:val="000000"/>
                <w:sz w:val="18"/>
              </w:rPr>
              <w:t>组件</w:t>
            </w:r>
          </w:p>
        </w:tc>
        <w:tc>
          <w:tcPr>
            <w:tcW w:w="2551" w:type="dxa"/>
            <w:shd w:val="clear" w:color="auto" w:fill="FFFFFF"/>
            <w:tcMar>
              <w:top w:w="90" w:type="dxa"/>
              <w:left w:w="120" w:type="dxa"/>
              <w:bottom w:w="90" w:type="dxa"/>
              <w:right w:w="120" w:type="dxa"/>
            </w:tcMar>
            <w:vAlign w:val="center"/>
          </w:tcPr>
          <w:p w14:paraId="594825FC" w14:textId="77777777" w:rsidR="00BD58E1" w:rsidRDefault="00DB4458">
            <w:pPr>
              <w:spacing w:after="0"/>
              <w:ind w:firstLine="0"/>
              <w:jc w:val="center"/>
              <w:rPr>
                <w:rFonts w:hint="eastAsia"/>
              </w:rPr>
            </w:pPr>
            <w:r>
              <w:rPr>
                <w:rFonts w:ascii="黑体" w:eastAsia="黑体" w:hAnsi="黑体" w:cs="黑体"/>
                <w:b/>
                <w:color w:val="000000"/>
                <w:sz w:val="18"/>
              </w:rPr>
              <w:t>作用</w:t>
            </w:r>
          </w:p>
        </w:tc>
        <w:tc>
          <w:tcPr>
            <w:tcW w:w="4592" w:type="dxa"/>
            <w:shd w:val="clear" w:color="auto" w:fill="FFFFFF"/>
            <w:tcMar>
              <w:top w:w="90" w:type="dxa"/>
              <w:left w:w="120" w:type="dxa"/>
              <w:bottom w:w="90" w:type="dxa"/>
              <w:right w:w="120" w:type="dxa"/>
            </w:tcMar>
            <w:vAlign w:val="center"/>
          </w:tcPr>
          <w:p w14:paraId="3FE60791" w14:textId="77777777" w:rsidR="00BD58E1" w:rsidRDefault="00DB4458">
            <w:pPr>
              <w:spacing w:after="0"/>
              <w:ind w:firstLine="0"/>
              <w:jc w:val="center"/>
              <w:rPr>
                <w:rFonts w:hint="eastAsia"/>
              </w:rPr>
            </w:pPr>
            <w:r>
              <w:rPr>
                <w:rFonts w:ascii="黑体" w:eastAsia="黑体" w:hAnsi="黑体" w:cs="黑体"/>
                <w:b/>
                <w:color w:val="000000"/>
                <w:sz w:val="18"/>
              </w:rPr>
              <w:t>实验中的使用方式</w:t>
            </w:r>
          </w:p>
        </w:tc>
      </w:tr>
      <w:tr w:rsidR="00BD58E1" w14:paraId="026505F5" w14:textId="77777777">
        <w:trPr>
          <w:jc w:val="center"/>
        </w:trPr>
        <w:tc>
          <w:tcPr>
            <w:tcW w:w="1928" w:type="dxa"/>
            <w:tcMar>
              <w:top w:w="90" w:type="dxa"/>
              <w:left w:w="120" w:type="dxa"/>
              <w:bottom w:w="90" w:type="dxa"/>
              <w:right w:w="120" w:type="dxa"/>
            </w:tcMar>
            <w:vAlign w:val="center"/>
          </w:tcPr>
          <w:p w14:paraId="51EA4B8E" w14:textId="77777777" w:rsidR="00BD58E1" w:rsidRDefault="00DB4458">
            <w:pPr>
              <w:spacing w:after="0" w:line="276" w:lineRule="auto"/>
              <w:ind w:firstLine="0"/>
              <w:jc w:val="left"/>
              <w:rPr>
                <w:rFonts w:hint="eastAsia"/>
              </w:rPr>
            </w:pPr>
            <w:r>
              <w:rPr>
                <w:rFonts w:cs="宋体"/>
                <w:sz w:val="18"/>
              </w:rPr>
              <w:t>Docker Desktop</w:t>
            </w:r>
          </w:p>
        </w:tc>
        <w:tc>
          <w:tcPr>
            <w:tcW w:w="2551" w:type="dxa"/>
            <w:tcMar>
              <w:top w:w="90" w:type="dxa"/>
              <w:left w:w="120" w:type="dxa"/>
              <w:bottom w:w="90" w:type="dxa"/>
              <w:right w:w="120" w:type="dxa"/>
            </w:tcMar>
            <w:vAlign w:val="center"/>
          </w:tcPr>
          <w:p w14:paraId="2461593C" w14:textId="77777777" w:rsidR="00BD58E1" w:rsidRDefault="00DB4458">
            <w:pPr>
              <w:spacing w:after="0" w:line="276" w:lineRule="auto"/>
              <w:ind w:firstLine="0"/>
              <w:jc w:val="left"/>
              <w:rPr>
                <w:rFonts w:hint="eastAsia"/>
              </w:rPr>
            </w:pPr>
            <w:r>
              <w:rPr>
                <w:rFonts w:cs="宋体"/>
                <w:sz w:val="18"/>
              </w:rPr>
              <w:t>容器运行时</w:t>
            </w:r>
          </w:p>
        </w:tc>
        <w:tc>
          <w:tcPr>
            <w:tcW w:w="4592" w:type="dxa"/>
            <w:tcMar>
              <w:top w:w="90" w:type="dxa"/>
              <w:left w:w="120" w:type="dxa"/>
              <w:bottom w:w="90" w:type="dxa"/>
              <w:right w:w="120" w:type="dxa"/>
            </w:tcMar>
            <w:vAlign w:val="center"/>
          </w:tcPr>
          <w:p w14:paraId="45A913AF" w14:textId="77777777" w:rsidR="00BD58E1" w:rsidRDefault="00DB4458">
            <w:pPr>
              <w:spacing w:after="0" w:line="276" w:lineRule="auto"/>
              <w:ind w:firstLine="0"/>
              <w:jc w:val="left"/>
              <w:rPr>
                <w:rFonts w:hint="eastAsia"/>
              </w:rPr>
            </w:pPr>
            <w:r>
              <w:rPr>
                <w:rFonts w:cs="宋体"/>
                <w:sz w:val="18"/>
              </w:rPr>
              <w:t>运行 Minikube 及相关镜像</w:t>
            </w:r>
          </w:p>
        </w:tc>
      </w:tr>
      <w:tr w:rsidR="00BD58E1" w14:paraId="27F96C5D" w14:textId="77777777">
        <w:trPr>
          <w:jc w:val="center"/>
        </w:trPr>
        <w:tc>
          <w:tcPr>
            <w:tcW w:w="1928" w:type="dxa"/>
            <w:tcMar>
              <w:top w:w="90" w:type="dxa"/>
              <w:left w:w="120" w:type="dxa"/>
              <w:bottom w:w="90" w:type="dxa"/>
              <w:right w:w="120" w:type="dxa"/>
            </w:tcMar>
            <w:vAlign w:val="center"/>
          </w:tcPr>
          <w:p w14:paraId="78A23243" w14:textId="77777777" w:rsidR="00BD58E1" w:rsidRDefault="00DB4458">
            <w:pPr>
              <w:spacing w:after="0" w:line="276" w:lineRule="auto"/>
              <w:ind w:firstLine="0"/>
              <w:jc w:val="left"/>
              <w:rPr>
                <w:rFonts w:hint="eastAsia"/>
              </w:rPr>
            </w:pPr>
            <w:r>
              <w:rPr>
                <w:rFonts w:cs="宋体"/>
                <w:sz w:val="18"/>
              </w:rPr>
              <w:t>Minikube/Kubernetes</w:t>
            </w:r>
          </w:p>
        </w:tc>
        <w:tc>
          <w:tcPr>
            <w:tcW w:w="2551" w:type="dxa"/>
            <w:tcMar>
              <w:top w:w="90" w:type="dxa"/>
              <w:left w:w="120" w:type="dxa"/>
              <w:bottom w:w="90" w:type="dxa"/>
              <w:right w:w="120" w:type="dxa"/>
            </w:tcMar>
            <w:vAlign w:val="center"/>
          </w:tcPr>
          <w:p w14:paraId="016F1F45" w14:textId="77777777" w:rsidR="00BD58E1" w:rsidRDefault="00DB4458">
            <w:pPr>
              <w:spacing w:after="0" w:line="276" w:lineRule="auto"/>
              <w:ind w:firstLine="0"/>
              <w:jc w:val="left"/>
              <w:rPr>
                <w:rFonts w:hint="eastAsia"/>
              </w:rPr>
            </w:pPr>
            <w:r>
              <w:rPr>
                <w:rFonts w:cs="宋体"/>
                <w:sz w:val="18"/>
              </w:rPr>
              <w:t>微服务编排</w:t>
            </w:r>
          </w:p>
        </w:tc>
        <w:tc>
          <w:tcPr>
            <w:tcW w:w="4592" w:type="dxa"/>
            <w:tcMar>
              <w:top w:w="90" w:type="dxa"/>
              <w:left w:w="120" w:type="dxa"/>
              <w:bottom w:w="90" w:type="dxa"/>
              <w:right w:w="120" w:type="dxa"/>
            </w:tcMar>
            <w:vAlign w:val="center"/>
          </w:tcPr>
          <w:p w14:paraId="1F0F45E7" w14:textId="77777777" w:rsidR="00BD58E1" w:rsidRDefault="00DB4458">
            <w:pPr>
              <w:spacing w:after="0" w:line="276" w:lineRule="auto"/>
              <w:ind w:firstLine="0"/>
              <w:jc w:val="left"/>
              <w:rPr>
                <w:rFonts w:hint="eastAsia"/>
              </w:rPr>
            </w:pPr>
            <w:r>
              <w:rPr>
                <w:rFonts w:cs="宋体"/>
                <w:sz w:val="18"/>
              </w:rPr>
              <w:t>部署 Online Boutique、监控组件和自研服务</w:t>
            </w:r>
          </w:p>
        </w:tc>
      </w:tr>
      <w:tr w:rsidR="00BD58E1" w14:paraId="3C76415B" w14:textId="77777777">
        <w:trPr>
          <w:jc w:val="center"/>
        </w:trPr>
        <w:tc>
          <w:tcPr>
            <w:tcW w:w="1928" w:type="dxa"/>
            <w:tcMar>
              <w:top w:w="90" w:type="dxa"/>
              <w:left w:w="120" w:type="dxa"/>
              <w:bottom w:w="90" w:type="dxa"/>
              <w:right w:w="120" w:type="dxa"/>
            </w:tcMar>
            <w:vAlign w:val="center"/>
          </w:tcPr>
          <w:p w14:paraId="26BEE8AB" w14:textId="77777777" w:rsidR="00BD58E1" w:rsidRDefault="00DB4458">
            <w:pPr>
              <w:spacing w:after="0" w:line="276" w:lineRule="auto"/>
              <w:ind w:firstLine="0"/>
              <w:jc w:val="left"/>
              <w:rPr>
                <w:rFonts w:hint="eastAsia"/>
              </w:rPr>
            </w:pPr>
            <w:r>
              <w:rPr>
                <w:rFonts w:cs="宋体"/>
                <w:sz w:val="18"/>
              </w:rPr>
              <w:t>Prometheus</w:t>
            </w:r>
          </w:p>
        </w:tc>
        <w:tc>
          <w:tcPr>
            <w:tcW w:w="2551" w:type="dxa"/>
            <w:tcMar>
              <w:top w:w="90" w:type="dxa"/>
              <w:left w:w="120" w:type="dxa"/>
              <w:bottom w:w="90" w:type="dxa"/>
              <w:right w:w="120" w:type="dxa"/>
            </w:tcMar>
            <w:vAlign w:val="center"/>
          </w:tcPr>
          <w:p w14:paraId="04F09EC9" w14:textId="77777777" w:rsidR="00BD58E1" w:rsidRDefault="00DB4458">
            <w:pPr>
              <w:spacing w:after="0" w:line="276" w:lineRule="auto"/>
              <w:ind w:firstLine="0"/>
              <w:jc w:val="left"/>
              <w:rPr>
                <w:rFonts w:hint="eastAsia"/>
              </w:rPr>
            </w:pPr>
            <w:r>
              <w:rPr>
                <w:rFonts w:cs="宋体"/>
                <w:sz w:val="18"/>
              </w:rPr>
              <w:t>指标采集</w:t>
            </w:r>
          </w:p>
        </w:tc>
        <w:tc>
          <w:tcPr>
            <w:tcW w:w="4592" w:type="dxa"/>
            <w:tcMar>
              <w:top w:w="90" w:type="dxa"/>
              <w:left w:w="120" w:type="dxa"/>
              <w:bottom w:w="90" w:type="dxa"/>
              <w:right w:w="120" w:type="dxa"/>
            </w:tcMar>
            <w:vAlign w:val="center"/>
          </w:tcPr>
          <w:p w14:paraId="1E0838C3" w14:textId="77777777" w:rsidR="00BD58E1" w:rsidRDefault="00DB4458">
            <w:pPr>
              <w:spacing w:after="0" w:line="276" w:lineRule="auto"/>
              <w:ind w:firstLine="0"/>
              <w:jc w:val="left"/>
              <w:rPr>
                <w:rFonts w:hint="eastAsia"/>
              </w:rPr>
            </w:pPr>
            <w:r>
              <w:rPr>
                <w:rFonts w:cs="宋体"/>
                <w:sz w:val="18"/>
              </w:rPr>
              <w:t>采集容器、Pod、Deployment 与应用探针指标</w:t>
            </w:r>
          </w:p>
        </w:tc>
      </w:tr>
      <w:tr w:rsidR="00BD58E1" w14:paraId="0E50A5B3" w14:textId="77777777">
        <w:trPr>
          <w:jc w:val="center"/>
        </w:trPr>
        <w:tc>
          <w:tcPr>
            <w:tcW w:w="1928" w:type="dxa"/>
            <w:tcMar>
              <w:top w:w="90" w:type="dxa"/>
              <w:left w:w="120" w:type="dxa"/>
              <w:bottom w:w="90" w:type="dxa"/>
              <w:right w:w="120" w:type="dxa"/>
            </w:tcMar>
            <w:vAlign w:val="center"/>
          </w:tcPr>
          <w:p w14:paraId="1FB61E35" w14:textId="77777777" w:rsidR="00BD58E1" w:rsidRDefault="00DB4458">
            <w:pPr>
              <w:spacing w:after="0" w:line="276" w:lineRule="auto"/>
              <w:ind w:firstLine="0"/>
              <w:jc w:val="left"/>
              <w:rPr>
                <w:rFonts w:hint="eastAsia"/>
              </w:rPr>
            </w:pPr>
            <w:r>
              <w:rPr>
                <w:rFonts w:cs="宋体"/>
                <w:sz w:val="18"/>
              </w:rPr>
              <w:t>Grafana</w:t>
            </w:r>
          </w:p>
        </w:tc>
        <w:tc>
          <w:tcPr>
            <w:tcW w:w="2551" w:type="dxa"/>
            <w:tcMar>
              <w:top w:w="90" w:type="dxa"/>
              <w:left w:w="120" w:type="dxa"/>
              <w:bottom w:w="90" w:type="dxa"/>
              <w:right w:w="120" w:type="dxa"/>
            </w:tcMar>
            <w:vAlign w:val="center"/>
          </w:tcPr>
          <w:p w14:paraId="28B1A6D4" w14:textId="77777777" w:rsidR="00BD58E1" w:rsidRDefault="00DB4458">
            <w:pPr>
              <w:spacing w:after="0" w:line="276" w:lineRule="auto"/>
              <w:ind w:firstLine="0"/>
              <w:jc w:val="left"/>
              <w:rPr>
                <w:rFonts w:hint="eastAsia"/>
              </w:rPr>
            </w:pPr>
            <w:r>
              <w:rPr>
                <w:rFonts w:cs="宋体"/>
                <w:sz w:val="18"/>
              </w:rPr>
              <w:t>监控可视化</w:t>
            </w:r>
          </w:p>
        </w:tc>
        <w:tc>
          <w:tcPr>
            <w:tcW w:w="4592" w:type="dxa"/>
            <w:tcMar>
              <w:top w:w="90" w:type="dxa"/>
              <w:left w:w="120" w:type="dxa"/>
              <w:bottom w:w="90" w:type="dxa"/>
              <w:right w:w="120" w:type="dxa"/>
            </w:tcMar>
            <w:vAlign w:val="center"/>
          </w:tcPr>
          <w:p w14:paraId="4259E91C" w14:textId="77777777" w:rsidR="00BD58E1" w:rsidRDefault="00DB4458">
            <w:pPr>
              <w:spacing w:after="0" w:line="276" w:lineRule="auto"/>
              <w:ind w:firstLine="0"/>
              <w:jc w:val="left"/>
              <w:rPr>
                <w:rFonts w:hint="eastAsia"/>
                <w:lang w:eastAsia="zh-CN"/>
              </w:rPr>
            </w:pPr>
            <w:r>
              <w:rPr>
                <w:rFonts w:cs="宋体"/>
                <w:sz w:val="18"/>
                <w:lang w:eastAsia="zh-CN"/>
              </w:rPr>
              <w:t>观察基线、故障和恢复阶段变化</w:t>
            </w:r>
          </w:p>
        </w:tc>
      </w:tr>
      <w:tr w:rsidR="00BD58E1" w14:paraId="486DFE6E" w14:textId="77777777">
        <w:trPr>
          <w:jc w:val="center"/>
        </w:trPr>
        <w:tc>
          <w:tcPr>
            <w:tcW w:w="1928" w:type="dxa"/>
            <w:tcMar>
              <w:top w:w="90" w:type="dxa"/>
              <w:left w:w="120" w:type="dxa"/>
              <w:bottom w:w="90" w:type="dxa"/>
              <w:right w:w="120" w:type="dxa"/>
            </w:tcMar>
            <w:vAlign w:val="center"/>
          </w:tcPr>
          <w:p w14:paraId="46F1854A" w14:textId="77777777" w:rsidR="00BD58E1" w:rsidRDefault="00DB4458">
            <w:pPr>
              <w:spacing w:after="0" w:line="276" w:lineRule="auto"/>
              <w:ind w:firstLine="0"/>
              <w:jc w:val="left"/>
              <w:rPr>
                <w:rFonts w:hint="eastAsia"/>
              </w:rPr>
            </w:pPr>
            <w:r>
              <w:rPr>
                <w:rFonts w:cs="宋体"/>
                <w:sz w:val="18"/>
              </w:rPr>
              <w:lastRenderedPageBreak/>
              <w:t>ChaosMesh</w:t>
            </w:r>
          </w:p>
        </w:tc>
        <w:tc>
          <w:tcPr>
            <w:tcW w:w="2551" w:type="dxa"/>
            <w:tcMar>
              <w:top w:w="90" w:type="dxa"/>
              <w:left w:w="120" w:type="dxa"/>
              <w:bottom w:w="90" w:type="dxa"/>
              <w:right w:w="120" w:type="dxa"/>
            </w:tcMar>
            <w:vAlign w:val="center"/>
          </w:tcPr>
          <w:p w14:paraId="3A9349BD" w14:textId="77777777" w:rsidR="00BD58E1" w:rsidRDefault="00DB4458">
            <w:pPr>
              <w:spacing w:after="0" w:line="276" w:lineRule="auto"/>
              <w:ind w:firstLine="0"/>
              <w:jc w:val="left"/>
              <w:rPr>
                <w:rFonts w:hint="eastAsia"/>
              </w:rPr>
            </w:pPr>
            <w:r>
              <w:rPr>
                <w:rFonts w:cs="宋体"/>
                <w:sz w:val="18"/>
              </w:rPr>
              <w:t>故障注入</w:t>
            </w:r>
          </w:p>
        </w:tc>
        <w:tc>
          <w:tcPr>
            <w:tcW w:w="4592" w:type="dxa"/>
            <w:tcMar>
              <w:top w:w="90" w:type="dxa"/>
              <w:left w:w="120" w:type="dxa"/>
              <w:bottom w:w="90" w:type="dxa"/>
              <w:right w:w="120" w:type="dxa"/>
            </w:tcMar>
            <w:vAlign w:val="center"/>
          </w:tcPr>
          <w:p w14:paraId="3F80BA0B" w14:textId="77777777" w:rsidR="00BD58E1" w:rsidRDefault="00DB4458">
            <w:pPr>
              <w:spacing w:after="0" w:line="276" w:lineRule="auto"/>
              <w:ind w:firstLine="0"/>
              <w:jc w:val="left"/>
              <w:rPr>
                <w:rFonts w:hint="eastAsia"/>
              </w:rPr>
            </w:pPr>
            <w:r>
              <w:rPr>
                <w:rFonts w:cs="宋体"/>
                <w:sz w:val="18"/>
              </w:rPr>
              <w:t>注入 CPU Stress、Pod Kill 等可控故障</w:t>
            </w:r>
          </w:p>
        </w:tc>
      </w:tr>
    </w:tbl>
    <w:p w14:paraId="3EC691E9" w14:textId="77777777" w:rsidR="00BD58E1" w:rsidRDefault="00BD58E1">
      <w:pPr>
        <w:spacing w:after="20"/>
        <w:rPr>
          <w:rFonts w:hint="eastAsia"/>
        </w:rPr>
      </w:pPr>
    </w:p>
    <w:p w14:paraId="62D86A37" w14:textId="77777777" w:rsidR="00BD58E1" w:rsidRDefault="00DB4458">
      <w:pPr>
        <w:pStyle w:val="21"/>
        <w:rPr>
          <w:lang w:eastAsia="zh-CN"/>
        </w:rPr>
      </w:pPr>
      <w:bookmarkStart w:id="8" w:name="_Toc232086228"/>
      <w:r>
        <w:rPr>
          <w:lang w:eastAsia="zh-CN"/>
        </w:rPr>
        <w:t xml:space="preserve">2.2 </w:t>
      </w:r>
      <w:r>
        <w:rPr>
          <w:lang w:eastAsia="zh-CN"/>
        </w:rPr>
        <w:t>自研微服务与第三档目标</w:t>
      </w:r>
      <w:bookmarkEnd w:id="8"/>
    </w:p>
    <w:p w14:paraId="236FA044" w14:textId="77777777" w:rsidR="00BD58E1" w:rsidRDefault="00DB4458">
      <w:pPr>
        <w:rPr>
          <w:rFonts w:hint="eastAsia"/>
        </w:rPr>
      </w:pPr>
      <w:r>
        <w:rPr>
          <w:rFonts w:cs="宋体"/>
        </w:rPr>
        <w:t>为满足第三档“在复杂开源微服务系统基础上开发一到两个微服务”的要求，项目新增 anomaly-detector 和online-boutique-probe-exporter。anomaly-detector 将 USAD 从离线脚本封装为可部署接口，通过 /health 验证服务状态，通过 /detect 读取数据并返回 Precision、Recall、F1 等检测摘要；probe-exporter 通过主动访问 Online Boutique 前端，将请求数、响应时间、错误数、状态码和响应字节数暴露为 Prometheus 指标。两个服务均提供 Dockerfile、Kubernetes Deployment、Service 和健康检查配置，使算法能力和应用层观测能力能够进入集群运行。</w:t>
      </w:r>
    </w:p>
    <w:p w14:paraId="0C6413D8" w14:textId="77777777" w:rsidR="00BD58E1" w:rsidRDefault="00DB4458">
      <w:pPr>
        <w:keepNext/>
        <w:keepLines/>
        <w:spacing w:before="80" w:after="0"/>
        <w:ind w:firstLine="0"/>
        <w:jc w:val="center"/>
        <w:rPr>
          <w:rFonts w:hint="eastAsia"/>
        </w:rPr>
      </w:pPr>
      <w:r>
        <w:rPr>
          <w:noProof/>
        </w:rPr>
        <w:drawing>
          <wp:inline distT="0" distB="0" distL="0" distR="0" wp14:anchorId="2189A06D" wp14:editId="37DC2B79">
            <wp:extent cx="5472000" cy="2423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rd_tier_architecture.png"/>
                    <pic:cNvPicPr/>
                  </pic:nvPicPr>
                  <pic:blipFill>
                    <a:blip r:embed="rId9"/>
                    <a:stretch>
                      <a:fillRect/>
                    </a:stretch>
                  </pic:blipFill>
                  <pic:spPr>
                    <a:xfrm>
                      <a:off x="0" y="0"/>
                      <a:ext cx="5472000" cy="2423314"/>
                    </a:xfrm>
                    <a:prstGeom prst="rect">
                      <a:avLst/>
                    </a:prstGeom>
                  </pic:spPr>
                </pic:pic>
              </a:graphicData>
            </a:graphic>
          </wp:inline>
        </w:drawing>
      </w:r>
    </w:p>
    <w:p w14:paraId="7659EF5A" w14:textId="77777777" w:rsidR="00BD58E1" w:rsidRDefault="00DB4458">
      <w:pPr>
        <w:pStyle w:val="af7"/>
        <w:rPr>
          <w:rFonts w:hint="eastAsia"/>
        </w:rPr>
      </w:pPr>
      <w:r>
        <w:rPr>
          <w:rFonts w:cs="宋体"/>
        </w:rPr>
        <w:t>图 2  第三档目标架构：Online Boutique、自研监控探针与异常检测服务</w:t>
      </w:r>
    </w:p>
    <w:tbl>
      <w:tblPr>
        <w:tblStyle w:val="aff1"/>
        <w:tblW w:w="9071" w:type="dxa"/>
        <w:jc w:val="center"/>
        <w:tblLayout w:type="fixed"/>
        <w:tblLook w:val="04A0" w:firstRow="1" w:lastRow="0" w:firstColumn="1" w:lastColumn="0" w:noHBand="0" w:noVBand="1"/>
      </w:tblPr>
      <w:tblGrid>
        <w:gridCol w:w="9071"/>
      </w:tblGrid>
      <w:tr w:rsidR="00BD58E1" w14:paraId="029CBB08" w14:textId="77777777">
        <w:trPr>
          <w:jc w:val="center"/>
        </w:trPr>
        <w:tc>
          <w:tcPr>
            <w:tcW w:w="9071" w:type="dxa"/>
            <w:shd w:val="clear" w:color="auto" w:fill="FFFFFF"/>
            <w:tcMar>
              <w:top w:w="90" w:type="dxa"/>
              <w:left w:w="120" w:type="dxa"/>
              <w:bottom w:w="90" w:type="dxa"/>
              <w:right w:w="120" w:type="dxa"/>
            </w:tcMar>
          </w:tcPr>
          <w:p w14:paraId="73403E23" w14:textId="77777777" w:rsidR="00BD58E1" w:rsidRDefault="00DB4458">
            <w:pPr>
              <w:spacing w:after="0"/>
              <w:ind w:firstLine="0"/>
              <w:rPr>
                <w:rFonts w:hint="eastAsia"/>
                <w:lang w:eastAsia="zh-CN"/>
              </w:rPr>
            </w:pPr>
            <w:r>
              <w:rPr>
                <w:rFonts w:ascii="黑体" w:eastAsia="黑体" w:hAnsi="黑体" w:cs="黑体"/>
                <w:b/>
                <w:lang w:eastAsia="zh-CN"/>
              </w:rPr>
              <w:t>工程价值：</w:t>
            </w:r>
            <w:r>
              <w:rPr>
                <w:rFonts w:cs="宋体"/>
                <w:lang w:eastAsia="zh-CN"/>
              </w:rPr>
              <w:t>自研服务不是为了替换原系统业务，而是补充可观测性与算法服务化能力，体现“微服务开发与运维流程集成”。</w:t>
            </w:r>
          </w:p>
        </w:tc>
      </w:tr>
    </w:tbl>
    <w:p w14:paraId="51BFCE30" w14:textId="77777777" w:rsidR="00BD58E1" w:rsidRDefault="00BD58E1">
      <w:pPr>
        <w:spacing w:after="20"/>
        <w:rPr>
          <w:rFonts w:hint="eastAsia"/>
          <w:lang w:eastAsia="zh-CN"/>
        </w:rPr>
      </w:pPr>
    </w:p>
    <w:p w14:paraId="4655EEB1" w14:textId="77777777" w:rsidR="00BD58E1" w:rsidRDefault="00DB4458">
      <w:pPr>
        <w:pStyle w:val="1"/>
        <w:rPr>
          <w:lang w:eastAsia="zh-CN"/>
        </w:rPr>
      </w:pPr>
      <w:bookmarkStart w:id="9" w:name="_Toc232086229"/>
      <w:r>
        <w:rPr>
          <w:lang w:eastAsia="zh-CN"/>
        </w:rPr>
        <w:t xml:space="preserve">3 </w:t>
      </w:r>
      <w:r>
        <w:rPr>
          <w:lang w:eastAsia="zh-CN"/>
        </w:rPr>
        <w:t>监控、故障注入与数据采集</w:t>
      </w:r>
      <w:bookmarkEnd w:id="9"/>
    </w:p>
    <w:p w14:paraId="69B2D251" w14:textId="77777777" w:rsidR="00BD58E1" w:rsidRDefault="00DB4458">
      <w:pPr>
        <w:pStyle w:val="21"/>
      </w:pPr>
      <w:bookmarkStart w:id="10" w:name="_Toc232086230"/>
      <w:r>
        <w:t xml:space="preserve">3.1 Prometheus </w:t>
      </w:r>
      <w:r>
        <w:t>与</w:t>
      </w:r>
      <w:r>
        <w:t xml:space="preserve"> Grafana </w:t>
      </w:r>
      <w:r>
        <w:t>监控体系</w:t>
      </w:r>
      <w:bookmarkEnd w:id="10"/>
    </w:p>
    <w:p w14:paraId="0C3B5B59" w14:textId="77777777" w:rsidR="00BD58E1" w:rsidRDefault="00DB4458">
      <w:pPr>
        <w:rPr>
          <w:rFonts w:hint="eastAsia"/>
          <w:lang w:eastAsia="zh-CN"/>
        </w:rPr>
      </w:pPr>
      <w:r>
        <w:rPr>
          <w:rFonts w:cs="宋体"/>
        </w:rPr>
        <w:t xml:space="preserve">监控体系同时覆盖资源层、编排层和应用层。资源层包括容器 CPU、内存和文件系统读写；编排层包括 Pod phase、restart count、Deployment ready replicas；应用层由 probe-exporter </w:t>
      </w:r>
      <w:r>
        <w:rPr>
          <w:rFonts w:cs="宋体"/>
        </w:rPr>
        <w:lastRenderedPageBreak/>
        <w:t>提供前端请求次数、时延、错误数、状态码和响应字节数。</w:t>
      </w:r>
      <w:r>
        <w:rPr>
          <w:rFonts w:cs="宋体"/>
          <w:lang w:eastAsia="zh-CN"/>
        </w:rPr>
        <w:t>Grafana 面板用于在同一时间轴上对比基线、故障与恢复阶段，为算法输入筛选和结果解释提供直观证据。</w:t>
      </w:r>
    </w:p>
    <w:p w14:paraId="5C2C2AB7" w14:textId="77777777" w:rsidR="00BD58E1" w:rsidRDefault="00DB4458">
      <w:pPr>
        <w:keepNext/>
        <w:keepLines/>
        <w:spacing w:before="80" w:after="0"/>
        <w:ind w:firstLine="0"/>
        <w:jc w:val="center"/>
        <w:rPr>
          <w:rFonts w:hint="eastAsia"/>
        </w:rPr>
      </w:pPr>
      <w:r>
        <w:rPr>
          <w:noProof/>
        </w:rPr>
        <w:drawing>
          <wp:inline distT="0" distB="0" distL="0" distR="0" wp14:anchorId="147C8B70" wp14:editId="08FE104C">
            <wp:extent cx="5616000" cy="3230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online_boutique_app_metrics_dashboard.png"/>
                    <pic:cNvPicPr/>
                  </pic:nvPicPr>
                  <pic:blipFill>
                    <a:blip r:embed="rId10"/>
                    <a:stretch>
                      <a:fillRect/>
                    </a:stretch>
                  </pic:blipFill>
                  <pic:spPr>
                    <a:xfrm>
                      <a:off x="0" y="0"/>
                      <a:ext cx="5616000" cy="3230341"/>
                    </a:xfrm>
                    <a:prstGeom prst="rect">
                      <a:avLst/>
                    </a:prstGeom>
                  </pic:spPr>
                </pic:pic>
              </a:graphicData>
            </a:graphic>
          </wp:inline>
        </w:drawing>
      </w:r>
    </w:p>
    <w:p w14:paraId="256F8FF7" w14:textId="77777777" w:rsidR="00BD58E1" w:rsidRDefault="00DB4458">
      <w:pPr>
        <w:pStyle w:val="af7"/>
        <w:rPr>
          <w:rFonts w:hint="eastAsia"/>
        </w:rPr>
      </w:pPr>
      <w:r>
        <w:rPr>
          <w:rFonts w:cs="宋体"/>
        </w:rPr>
        <w:t>图 3  Online Boutique 应用性能与 Kubernetes 状态监控面板</w:t>
      </w:r>
    </w:p>
    <w:p w14:paraId="43F2B645" w14:textId="77777777" w:rsidR="00BD58E1" w:rsidRDefault="00DB4458">
      <w:pPr>
        <w:pStyle w:val="21"/>
      </w:pPr>
      <w:bookmarkStart w:id="11" w:name="_Toc232086231"/>
      <w:r>
        <w:t xml:space="preserve">3.2 </w:t>
      </w:r>
      <w:r>
        <w:t>故障场景设计</w:t>
      </w:r>
      <w:bookmarkEnd w:id="11"/>
    </w:p>
    <w:tbl>
      <w:tblPr>
        <w:tblStyle w:val="aff1"/>
        <w:tblW w:w="9071" w:type="dxa"/>
        <w:jc w:val="center"/>
        <w:tblLayout w:type="fixed"/>
        <w:tblLook w:val="04A0" w:firstRow="1" w:lastRow="0" w:firstColumn="1" w:lastColumn="0" w:noHBand="0" w:noVBand="1"/>
      </w:tblPr>
      <w:tblGrid>
        <w:gridCol w:w="1361"/>
        <w:gridCol w:w="1757"/>
        <w:gridCol w:w="2324"/>
        <w:gridCol w:w="2438"/>
        <w:gridCol w:w="1191"/>
      </w:tblGrid>
      <w:tr w:rsidR="00BD58E1" w14:paraId="0A66904B" w14:textId="77777777">
        <w:trPr>
          <w:tblHeader/>
          <w:jc w:val="center"/>
        </w:trPr>
        <w:tc>
          <w:tcPr>
            <w:tcW w:w="1361" w:type="dxa"/>
            <w:shd w:val="clear" w:color="auto" w:fill="FFFFFF"/>
            <w:tcMar>
              <w:top w:w="90" w:type="dxa"/>
              <w:left w:w="120" w:type="dxa"/>
              <w:bottom w:w="90" w:type="dxa"/>
              <w:right w:w="120" w:type="dxa"/>
            </w:tcMar>
            <w:vAlign w:val="center"/>
          </w:tcPr>
          <w:p w14:paraId="5147501B" w14:textId="77777777" w:rsidR="00BD58E1" w:rsidRDefault="00DB4458">
            <w:pPr>
              <w:spacing w:after="0"/>
              <w:ind w:firstLine="0"/>
              <w:jc w:val="center"/>
              <w:rPr>
                <w:rFonts w:hint="eastAsia"/>
              </w:rPr>
            </w:pPr>
            <w:r>
              <w:rPr>
                <w:rFonts w:ascii="黑体" w:eastAsia="黑体" w:hAnsi="黑体" w:cs="黑体"/>
                <w:b/>
                <w:color w:val="000000"/>
                <w:sz w:val="17"/>
              </w:rPr>
              <w:t>场景</w:t>
            </w:r>
          </w:p>
        </w:tc>
        <w:tc>
          <w:tcPr>
            <w:tcW w:w="1757" w:type="dxa"/>
            <w:shd w:val="clear" w:color="auto" w:fill="FFFFFF"/>
            <w:tcMar>
              <w:top w:w="90" w:type="dxa"/>
              <w:left w:w="120" w:type="dxa"/>
              <w:bottom w:w="90" w:type="dxa"/>
              <w:right w:w="120" w:type="dxa"/>
            </w:tcMar>
            <w:vAlign w:val="center"/>
          </w:tcPr>
          <w:p w14:paraId="37D8E9E2" w14:textId="77777777" w:rsidR="00BD58E1" w:rsidRDefault="00DB4458">
            <w:pPr>
              <w:spacing w:after="0"/>
              <w:ind w:firstLine="0"/>
              <w:jc w:val="center"/>
              <w:rPr>
                <w:rFonts w:hint="eastAsia"/>
              </w:rPr>
            </w:pPr>
            <w:r>
              <w:rPr>
                <w:rFonts w:ascii="黑体" w:eastAsia="黑体" w:hAnsi="黑体" w:cs="黑体"/>
                <w:b/>
                <w:color w:val="000000"/>
                <w:sz w:val="17"/>
              </w:rPr>
              <w:t>目标服务</w:t>
            </w:r>
          </w:p>
        </w:tc>
        <w:tc>
          <w:tcPr>
            <w:tcW w:w="2324" w:type="dxa"/>
            <w:shd w:val="clear" w:color="auto" w:fill="FFFFFF"/>
            <w:tcMar>
              <w:top w:w="90" w:type="dxa"/>
              <w:left w:w="120" w:type="dxa"/>
              <w:bottom w:w="90" w:type="dxa"/>
              <w:right w:w="120" w:type="dxa"/>
            </w:tcMar>
            <w:vAlign w:val="center"/>
          </w:tcPr>
          <w:p w14:paraId="17916749" w14:textId="77777777" w:rsidR="00BD58E1" w:rsidRDefault="00DB4458">
            <w:pPr>
              <w:spacing w:after="0"/>
              <w:ind w:firstLine="0"/>
              <w:jc w:val="center"/>
              <w:rPr>
                <w:rFonts w:hint="eastAsia"/>
              </w:rPr>
            </w:pPr>
            <w:r>
              <w:rPr>
                <w:rFonts w:ascii="黑体" w:eastAsia="黑体" w:hAnsi="黑体" w:cs="黑体"/>
                <w:b/>
                <w:color w:val="000000"/>
                <w:sz w:val="17"/>
              </w:rPr>
              <w:t>注入方式</w:t>
            </w:r>
          </w:p>
        </w:tc>
        <w:tc>
          <w:tcPr>
            <w:tcW w:w="2438" w:type="dxa"/>
            <w:shd w:val="clear" w:color="auto" w:fill="FFFFFF"/>
            <w:tcMar>
              <w:top w:w="90" w:type="dxa"/>
              <w:left w:w="120" w:type="dxa"/>
              <w:bottom w:w="90" w:type="dxa"/>
              <w:right w:w="120" w:type="dxa"/>
            </w:tcMar>
            <w:vAlign w:val="center"/>
          </w:tcPr>
          <w:p w14:paraId="40340960" w14:textId="77777777" w:rsidR="00BD58E1" w:rsidRDefault="00DB4458">
            <w:pPr>
              <w:spacing w:after="0"/>
              <w:ind w:firstLine="0"/>
              <w:jc w:val="center"/>
              <w:rPr>
                <w:rFonts w:hint="eastAsia"/>
              </w:rPr>
            </w:pPr>
            <w:r>
              <w:rPr>
                <w:rFonts w:ascii="黑体" w:eastAsia="黑体" w:hAnsi="黑体" w:cs="黑体"/>
                <w:b/>
                <w:color w:val="000000"/>
                <w:sz w:val="17"/>
              </w:rPr>
              <w:t>主要预期表现</w:t>
            </w:r>
          </w:p>
        </w:tc>
        <w:tc>
          <w:tcPr>
            <w:tcW w:w="1191" w:type="dxa"/>
            <w:shd w:val="clear" w:color="auto" w:fill="FFFFFF"/>
            <w:tcMar>
              <w:top w:w="90" w:type="dxa"/>
              <w:left w:w="120" w:type="dxa"/>
              <w:bottom w:w="90" w:type="dxa"/>
              <w:right w:w="120" w:type="dxa"/>
            </w:tcMar>
            <w:vAlign w:val="center"/>
          </w:tcPr>
          <w:p w14:paraId="27588803" w14:textId="77777777" w:rsidR="00BD58E1" w:rsidRDefault="00DB4458">
            <w:pPr>
              <w:spacing w:after="0"/>
              <w:ind w:firstLine="0"/>
              <w:jc w:val="center"/>
              <w:rPr>
                <w:rFonts w:hint="eastAsia"/>
              </w:rPr>
            </w:pPr>
            <w:r>
              <w:rPr>
                <w:rFonts w:ascii="黑体" w:eastAsia="黑体" w:hAnsi="黑体" w:cs="黑体"/>
                <w:b/>
                <w:color w:val="000000"/>
                <w:sz w:val="17"/>
              </w:rPr>
              <w:t>用途</w:t>
            </w:r>
          </w:p>
        </w:tc>
      </w:tr>
      <w:tr w:rsidR="00BD58E1" w14:paraId="2FDF07F6" w14:textId="77777777">
        <w:trPr>
          <w:jc w:val="center"/>
        </w:trPr>
        <w:tc>
          <w:tcPr>
            <w:tcW w:w="1361" w:type="dxa"/>
            <w:tcMar>
              <w:top w:w="90" w:type="dxa"/>
              <w:left w:w="120" w:type="dxa"/>
              <w:bottom w:w="90" w:type="dxa"/>
              <w:right w:w="120" w:type="dxa"/>
            </w:tcMar>
            <w:vAlign w:val="center"/>
          </w:tcPr>
          <w:p w14:paraId="1BBA3F60" w14:textId="77777777" w:rsidR="00BD58E1" w:rsidRDefault="00DB4458">
            <w:pPr>
              <w:spacing w:after="0" w:line="276" w:lineRule="auto"/>
              <w:ind w:firstLine="0"/>
              <w:jc w:val="center"/>
              <w:rPr>
                <w:rFonts w:hint="eastAsia"/>
              </w:rPr>
            </w:pPr>
            <w:r>
              <w:rPr>
                <w:rFonts w:cs="宋体"/>
                <w:sz w:val="17"/>
              </w:rPr>
              <w:t>PodChaos</w:t>
            </w:r>
          </w:p>
        </w:tc>
        <w:tc>
          <w:tcPr>
            <w:tcW w:w="1757" w:type="dxa"/>
            <w:tcMar>
              <w:top w:w="90" w:type="dxa"/>
              <w:left w:w="120" w:type="dxa"/>
              <w:bottom w:w="90" w:type="dxa"/>
              <w:right w:w="120" w:type="dxa"/>
            </w:tcMar>
            <w:vAlign w:val="center"/>
          </w:tcPr>
          <w:p w14:paraId="531E0D35" w14:textId="77777777" w:rsidR="00BD58E1" w:rsidRDefault="00DB4458">
            <w:pPr>
              <w:spacing w:after="0" w:line="276" w:lineRule="auto"/>
              <w:ind w:firstLine="0"/>
              <w:jc w:val="left"/>
              <w:rPr>
                <w:rFonts w:hint="eastAsia"/>
              </w:rPr>
            </w:pPr>
            <w:r>
              <w:rPr>
                <w:rFonts w:cs="宋体"/>
                <w:sz w:val="17"/>
              </w:rPr>
              <w:t>productcatalogservice</w:t>
            </w:r>
          </w:p>
        </w:tc>
        <w:tc>
          <w:tcPr>
            <w:tcW w:w="2324" w:type="dxa"/>
            <w:tcMar>
              <w:top w:w="90" w:type="dxa"/>
              <w:left w:w="120" w:type="dxa"/>
              <w:bottom w:w="90" w:type="dxa"/>
              <w:right w:w="120" w:type="dxa"/>
            </w:tcMar>
            <w:vAlign w:val="center"/>
          </w:tcPr>
          <w:p w14:paraId="42ED8119" w14:textId="77777777" w:rsidR="00BD58E1" w:rsidRDefault="00DB4458">
            <w:pPr>
              <w:spacing w:after="0" w:line="276" w:lineRule="auto"/>
              <w:ind w:firstLine="0"/>
              <w:jc w:val="left"/>
              <w:rPr>
                <w:rFonts w:hint="eastAsia"/>
              </w:rPr>
            </w:pPr>
            <w:r>
              <w:rPr>
                <w:rFonts w:cs="宋体"/>
                <w:sz w:val="17"/>
              </w:rPr>
              <w:t>杀死目标 Pod 后由 Deployment 重建</w:t>
            </w:r>
          </w:p>
        </w:tc>
        <w:tc>
          <w:tcPr>
            <w:tcW w:w="2438" w:type="dxa"/>
            <w:tcMar>
              <w:top w:w="90" w:type="dxa"/>
              <w:left w:w="120" w:type="dxa"/>
              <w:bottom w:w="90" w:type="dxa"/>
              <w:right w:w="120" w:type="dxa"/>
            </w:tcMar>
            <w:vAlign w:val="center"/>
          </w:tcPr>
          <w:p w14:paraId="2C7E6391" w14:textId="77777777" w:rsidR="00BD58E1" w:rsidRDefault="00DB4458">
            <w:pPr>
              <w:spacing w:after="0" w:line="276" w:lineRule="auto"/>
              <w:ind w:firstLine="0"/>
              <w:jc w:val="left"/>
              <w:rPr>
                <w:rFonts w:hint="eastAsia"/>
                <w:lang w:eastAsia="zh-CN"/>
              </w:rPr>
            </w:pPr>
            <w:r>
              <w:rPr>
                <w:rFonts w:cs="宋体"/>
                <w:sz w:val="17"/>
                <w:lang w:eastAsia="zh-CN"/>
              </w:rPr>
              <w:t>Ready 比例、响应状态和时延波动</w:t>
            </w:r>
          </w:p>
        </w:tc>
        <w:tc>
          <w:tcPr>
            <w:tcW w:w="1191" w:type="dxa"/>
            <w:tcMar>
              <w:top w:w="90" w:type="dxa"/>
              <w:left w:w="120" w:type="dxa"/>
              <w:bottom w:w="90" w:type="dxa"/>
              <w:right w:w="120" w:type="dxa"/>
            </w:tcMar>
            <w:vAlign w:val="center"/>
          </w:tcPr>
          <w:p w14:paraId="07BE7018" w14:textId="77777777" w:rsidR="00BD58E1" w:rsidRDefault="00DB4458">
            <w:pPr>
              <w:spacing w:after="0" w:line="276" w:lineRule="auto"/>
              <w:ind w:firstLine="0"/>
              <w:jc w:val="left"/>
              <w:rPr>
                <w:rFonts w:hint="eastAsia"/>
              </w:rPr>
            </w:pPr>
            <w:r>
              <w:rPr>
                <w:rFonts w:cs="宋体"/>
                <w:sz w:val="17"/>
              </w:rPr>
              <w:t>USAD 120 点真实闭环</w:t>
            </w:r>
          </w:p>
        </w:tc>
      </w:tr>
      <w:tr w:rsidR="00BD58E1" w14:paraId="5F362160" w14:textId="77777777">
        <w:trPr>
          <w:jc w:val="center"/>
        </w:trPr>
        <w:tc>
          <w:tcPr>
            <w:tcW w:w="1361" w:type="dxa"/>
            <w:tcMar>
              <w:top w:w="90" w:type="dxa"/>
              <w:left w:w="120" w:type="dxa"/>
              <w:bottom w:w="90" w:type="dxa"/>
              <w:right w:w="120" w:type="dxa"/>
            </w:tcMar>
            <w:vAlign w:val="center"/>
          </w:tcPr>
          <w:p w14:paraId="1A412789" w14:textId="77777777" w:rsidR="00BD58E1" w:rsidRDefault="00DB4458">
            <w:pPr>
              <w:spacing w:after="0" w:line="276" w:lineRule="auto"/>
              <w:ind w:firstLine="0"/>
              <w:jc w:val="center"/>
              <w:rPr>
                <w:rFonts w:hint="eastAsia"/>
              </w:rPr>
            </w:pPr>
            <w:r>
              <w:rPr>
                <w:rFonts w:cs="宋体"/>
                <w:sz w:val="17"/>
              </w:rPr>
              <w:t>CPU Stress</w:t>
            </w:r>
          </w:p>
        </w:tc>
        <w:tc>
          <w:tcPr>
            <w:tcW w:w="1757" w:type="dxa"/>
            <w:tcMar>
              <w:top w:w="90" w:type="dxa"/>
              <w:left w:w="120" w:type="dxa"/>
              <w:bottom w:w="90" w:type="dxa"/>
              <w:right w:w="120" w:type="dxa"/>
            </w:tcMar>
            <w:vAlign w:val="center"/>
          </w:tcPr>
          <w:p w14:paraId="50966AF7" w14:textId="77777777" w:rsidR="00BD58E1" w:rsidRDefault="00DB4458">
            <w:pPr>
              <w:spacing w:after="0" w:line="276" w:lineRule="auto"/>
              <w:ind w:firstLine="0"/>
              <w:jc w:val="left"/>
              <w:rPr>
                <w:rFonts w:hint="eastAsia"/>
              </w:rPr>
            </w:pPr>
            <w:r>
              <w:rPr>
                <w:rFonts w:cs="宋体"/>
                <w:sz w:val="17"/>
              </w:rPr>
              <w:t>paymentservice</w:t>
            </w:r>
          </w:p>
        </w:tc>
        <w:tc>
          <w:tcPr>
            <w:tcW w:w="2324" w:type="dxa"/>
            <w:tcMar>
              <w:top w:w="90" w:type="dxa"/>
              <w:left w:w="120" w:type="dxa"/>
              <w:bottom w:w="90" w:type="dxa"/>
              <w:right w:w="120" w:type="dxa"/>
            </w:tcMar>
            <w:vAlign w:val="center"/>
          </w:tcPr>
          <w:p w14:paraId="35926869" w14:textId="77777777" w:rsidR="00BD58E1" w:rsidRDefault="00DB4458">
            <w:pPr>
              <w:spacing w:after="0" w:line="276" w:lineRule="auto"/>
              <w:ind w:firstLine="0"/>
              <w:jc w:val="left"/>
              <w:rPr>
                <w:rFonts w:hint="eastAsia"/>
              </w:rPr>
            </w:pPr>
            <w:r>
              <w:rPr>
                <w:rFonts w:cs="宋体"/>
                <w:sz w:val="17"/>
              </w:rPr>
              <w:t>StressChaos，80% CPU，1 worker</w:t>
            </w:r>
          </w:p>
        </w:tc>
        <w:tc>
          <w:tcPr>
            <w:tcW w:w="2438" w:type="dxa"/>
            <w:tcMar>
              <w:top w:w="90" w:type="dxa"/>
              <w:left w:w="120" w:type="dxa"/>
              <w:bottom w:w="90" w:type="dxa"/>
              <w:right w:w="120" w:type="dxa"/>
            </w:tcMar>
            <w:vAlign w:val="center"/>
          </w:tcPr>
          <w:p w14:paraId="4CBC6673" w14:textId="77777777" w:rsidR="00BD58E1" w:rsidRDefault="00DB4458">
            <w:pPr>
              <w:spacing w:after="0" w:line="276" w:lineRule="auto"/>
              <w:ind w:firstLine="0"/>
              <w:jc w:val="left"/>
              <w:rPr>
                <w:rFonts w:hint="eastAsia"/>
              </w:rPr>
            </w:pPr>
            <w:r>
              <w:rPr>
                <w:rFonts w:cs="宋体"/>
                <w:sz w:val="17"/>
              </w:rPr>
              <w:t>service_cpu_rate 超阈值</w:t>
            </w:r>
          </w:p>
        </w:tc>
        <w:tc>
          <w:tcPr>
            <w:tcW w:w="1191" w:type="dxa"/>
            <w:tcMar>
              <w:top w:w="90" w:type="dxa"/>
              <w:left w:w="120" w:type="dxa"/>
              <w:bottom w:w="90" w:type="dxa"/>
              <w:right w:w="120" w:type="dxa"/>
            </w:tcMar>
            <w:vAlign w:val="center"/>
          </w:tcPr>
          <w:p w14:paraId="72B32F9A" w14:textId="77777777" w:rsidR="00BD58E1" w:rsidRDefault="00DB4458">
            <w:pPr>
              <w:spacing w:after="0" w:line="276" w:lineRule="auto"/>
              <w:ind w:firstLine="0"/>
              <w:jc w:val="left"/>
              <w:rPr>
                <w:rFonts w:hint="eastAsia"/>
              </w:rPr>
            </w:pPr>
            <w:r>
              <w:rPr>
                <w:rFonts w:cs="宋体"/>
                <w:sz w:val="17"/>
              </w:rPr>
              <w:t>KPIRoot 与 AIOps 主演示</w:t>
            </w:r>
          </w:p>
        </w:tc>
      </w:tr>
      <w:tr w:rsidR="00BD58E1" w14:paraId="223874E1" w14:textId="77777777">
        <w:trPr>
          <w:jc w:val="center"/>
        </w:trPr>
        <w:tc>
          <w:tcPr>
            <w:tcW w:w="1361" w:type="dxa"/>
            <w:tcMar>
              <w:top w:w="90" w:type="dxa"/>
              <w:left w:w="120" w:type="dxa"/>
              <w:bottom w:w="90" w:type="dxa"/>
              <w:right w:w="120" w:type="dxa"/>
            </w:tcMar>
            <w:vAlign w:val="center"/>
          </w:tcPr>
          <w:p w14:paraId="3AAB5896" w14:textId="77777777" w:rsidR="00BD58E1" w:rsidRDefault="00DB4458">
            <w:pPr>
              <w:spacing w:after="0" w:line="276" w:lineRule="auto"/>
              <w:ind w:firstLine="0"/>
              <w:jc w:val="center"/>
              <w:rPr>
                <w:rFonts w:hint="eastAsia"/>
              </w:rPr>
            </w:pPr>
            <w:r>
              <w:rPr>
                <w:rFonts w:cs="宋体"/>
                <w:sz w:val="17"/>
              </w:rPr>
              <w:t>CPU Stress</w:t>
            </w:r>
          </w:p>
        </w:tc>
        <w:tc>
          <w:tcPr>
            <w:tcW w:w="1757" w:type="dxa"/>
            <w:tcMar>
              <w:top w:w="90" w:type="dxa"/>
              <w:left w:w="120" w:type="dxa"/>
              <w:bottom w:w="90" w:type="dxa"/>
              <w:right w:w="120" w:type="dxa"/>
            </w:tcMar>
            <w:vAlign w:val="center"/>
          </w:tcPr>
          <w:p w14:paraId="5A723DDE" w14:textId="77777777" w:rsidR="00BD58E1" w:rsidRDefault="00DB4458">
            <w:pPr>
              <w:spacing w:after="0" w:line="276" w:lineRule="auto"/>
              <w:ind w:firstLine="0"/>
              <w:jc w:val="left"/>
              <w:rPr>
                <w:rFonts w:hint="eastAsia"/>
              </w:rPr>
            </w:pPr>
            <w:r>
              <w:rPr>
                <w:rFonts w:cs="宋体"/>
                <w:sz w:val="17"/>
              </w:rPr>
              <w:t>frontend</w:t>
            </w:r>
          </w:p>
        </w:tc>
        <w:tc>
          <w:tcPr>
            <w:tcW w:w="2324" w:type="dxa"/>
            <w:tcMar>
              <w:top w:w="90" w:type="dxa"/>
              <w:left w:w="120" w:type="dxa"/>
              <w:bottom w:w="90" w:type="dxa"/>
              <w:right w:w="120" w:type="dxa"/>
            </w:tcMar>
            <w:vAlign w:val="center"/>
          </w:tcPr>
          <w:p w14:paraId="6BBC6382" w14:textId="77777777" w:rsidR="00BD58E1" w:rsidRDefault="00DB4458">
            <w:pPr>
              <w:spacing w:after="0" w:line="276" w:lineRule="auto"/>
              <w:ind w:firstLine="0"/>
              <w:jc w:val="left"/>
              <w:rPr>
                <w:rFonts w:hint="eastAsia"/>
              </w:rPr>
            </w:pPr>
            <w:r>
              <w:rPr>
                <w:rFonts w:cs="宋体"/>
                <w:sz w:val="17"/>
              </w:rPr>
              <w:t>StressChaos</w:t>
            </w:r>
          </w:p>
        </w:tc>
        <w:tc>
          <w:tcPr>
            <w:tcW w:w="2438" w:type="dxa"/>
            <w:tcMar>
              <w:top w:w="90" w:type="dxa"/>
              <w:left w:w="120" w:type="dxa"/>
              <w:bottom w:w="90" w:type="dxa"/>
              <w:right w:w="120" w:type="dxa"/>
            </w:tcMar>
            <w:vAlign w:val="center"/>
          </w:tcPr>
          <w:p w14:paraId="354267B7" w14:textId="77777777" w:rsidR="00BD58E1" w:rsidRDefault="00DB4458">
            <w:pPr>
              <w:spacing w:after="0" w:line="276" w:lineRule="auto"/>
              <w:ind w:firstLine="0"/>
              <w:jc w:val="left"/>
              <w:rPr>
                <w:rFonts w:hint="eastAsia"/>
              </w:rPr>
            </w:pPr>
            <w:r>
              <w:rPr>
                <w:rFonts w:cs="宋体"/>
                <w:sz w:val="17"/>
              </w:rPr>
              <w:t>frontend CPU 和探针时延升高</w:t>
            </w:r>
          </w:p>
        </w:tc>
        <w:tc>
          <w:tcPr>
            <w:tcW w:w="1191" w:type="dxa"/>
            <w:tcMar>
              <w:top w:w="90" w:type="dxa"/>
              <w:left w:w="120" w:type="dxa"/>
              <w:bottom w:w="90" w:type="dxa"/>
              <w:right w:w="120" w:type="dxa"/>
            </w:tcMar>
            <w:vAlign w:val="center"/>
          </w:tcPr>
          <w:p w14:paraId="4F91AA20" w14:textId="77777777" w:rsidR="00BD58E1" w:rsidRDefault="00DB4458">
            <w:pPr>
              <w:spacing w:after="0" w:line="276" w:lineRule="auto"/>
              <w:ind w:firstLine="0"/>
              <w:jc w:val="left"/>
              <w:rPr>
                <w:rFonts w:hint="eastAsia"/>
              </w:rPr>
            </w:pPr>
            <w:r>
              <w:rPr>
                <w:rFonts w:cs="宋体"/>
                <w:sz w:val="17"/>
              </w:rPr>
              <w:t>KPIRoot 第二场景</w:t>
            </w:r>
          </w:p>
        </w:tc>
      </w:tr>
      <w:tr w:rsidR="00BD58E1" w14:paraId="6A019867" w14:textId="77777777">
        <w:trPr>
          <w:jc w:val="center"/>
        </w:trPr>
        <w:tc>
          <w:tcPr>
            <w:tcW w:w="1361" w:type="dxa"/>
            <w:tcMar>
              <w:top w:w="90" w:type="dxa"/>
              <w:left w:w="120" w:type="dxa"/>
              <w:bottom w:w="90" w:type="dxa"/>
              <w:right w:w="120" w:type="dxa"/>
            </w:tcMar>
            <w:vAlign w:val="center"/>
          </w:tcPr>
          <w:p w14:paraId="6AE89AC0" w14:textId="77777777" w:rsidR="00BD58E1" w:rsidRDefault="00DB4458">
            <w:pPr>
              <w:spacing w:after="0" w:line="276" w:lineRule="auto"/>
              <w:ind w:firstLine="0"/>
              <w:jc w:val="center"/>
              <w:rPr>
                <w:rFonts w:hint="eastAsia"/>
              </w:rPr>
            </w:pPr>
            <w:r>
              <w:rPr>
                <w:rFonts w:cs="宋体"/>
                <w:sz w:val="17"/>
              </w:rPr>
              <w:t>Pod Kill</w:t>
            </w:r>
          </w:p>
        </w:tc>
        <w:tc>
          <w:tcPr>
            <w:tcW w:w="1757" w:type="dxa"/>
            <w:tcMar>
              <w:top w:w="90" w:type="dxa"/>
              <w:left w:w="120" w:type="dxa"/>
              <w:bottom w:w="90" w:type="dxa"/>
              <w:right w:w="120" w:type="dxa"/>
            </w:tcMar>
            <w:vAlign w:val="center"/>
          </w:tcPr>
          <w:p w14:paraId="7885AEBC" w14:textId="77777777" w:rsidR="00BD58E1" w:rsidRDefault="00DB4458">
            <w:pPr>
              <w:spacing w:after="0" w:line="276" w:lineRule="auto"/>
              <w:ind w:firstLine="0"/>
              <w:jc w:val="left"/>
              <w:rPr>
                <w:rFonts w:hint="eastAsia"/>
              </w:rPr>
            </w:pPr>
            <w:r>
              <w:rPr>
                <w:rFonts w:cs="宋体"/>
                <w:sz w:val="17"/>
              </w:rPr>
              <w:t>paymentservice</w:t>
            </w:r>
          </w:p>
        </w:tc>
        <w:tc>
          <w:tcPr>
            <w:tcW w:w="2324" w:type="dxa"/>
            <w:tcMar>
              <w:top w:w="90" w:type="dxa"/>
              <w:left w:w="120" w:type="dxa"/>
              <w:bottom w:w="90" w:type="dxa"/>
              <w:right w:w="120" w:type="dxa"/>
            </w:tcMar>
            <w:vAlign w:val="center"/>
          </w:tcPr>
          <w:p w14:paraId="3B8D4D38" w14:textId="77777777" w:rsidR="00BD58E1" w:rsidRDefault="00DB4458">
            <w:pPr>
              <w:spacing w:after="0" w:line="276" w:lineRule="auto"/>
              <w:ind w:firstLine="0"/>
              <w:jc w:val="left"/>
              <w:rPr>
                <w:rFonts w:hint="eastAsia"/>
              </w:rPr>
            </w:pPr>
            <w:r>
              <w:rPr>
                <w:rFonts w:cs="宋体"/>
                <w:sz w:val="17"/>
              </w:rPr>
              <w:t>PodChaos</w:t>
            </w:r>
          </w:p>
        </w:tc>
        <w:tc>
          <w:tcPr>
            <w:tcW w:w="2438" w:type="dxa"/>
            <w:tcMar>
              <w:top w:w="90" w:type="dxa"/>
              <w:left w:w="120" w:type="dxa"/>
              <w:bottom w:w="90" w:type="dxa"/>
              <w:right w:w="120" w:type="dxa"/>
            </w:tcMar>
            <w:vAlign w:val="center"/>
          </w:tcPr>
          <w:p w14:paraId="36D83EFA" w14:textId="77777777" w:rsidR="00BD58E1" w:rsidRDefault="00DB4458">
            <w:pPr>
              <w:spacing w:after="0" w:line="276" w:lineRule="auto"/>
              <w:ind w:firstLine="0"/>
              <w:jc w:val="left"/>
              <w:rPr>
                <w:rFonts w:hint="eastAsia"/>
                <w:lang w:eastAsia="zh-CN"/>
              </w:rPr>
            </w:pPr>
            <w:r>
              <w:rPr>
                <w:rFonts w:cs="宋体"/>
                <w:sz w:val="17"/>
                <w:lang w:eastAsia="zh-CN"/>
              </w:rPr>
              <w:t>Pod 身份替换、状态与内存序列变化</w:t>
            </w:r>
          </w:p>
        </w:tc>
        <w:tc>
          <w:tcPr>
            <w:tcW w:w="1191" w:type="dxa"/>
            <w:tcMar>
              <w:top w:w="90" w:type="dxa"/>
              <w:left w:w="120" w:type="dxa"/>
              <w:bottom w:w="90" w:type="dxa"/>
              <w:right w:w="120" w:type="dxa"/>
            </w:tcMar>
            <w:vAlign w:val="center"/>
          </w:tcPr>
          <w:p w14:paraId="20F4CA4C" w14:textId="77777777" w:rsidR="00BD58E1" w:rsidRDefault="00DB4458">
            <w:pPr>
              <w:spacing w:after="0" w:line="276" w:lineRule="auto"/>
              <w:ind w:firstLine="0"/>
              <w:jc w:val="left"/>
              <w:rPr>
                <w:rFonts w:hint="eastAsia"/>
              </w:rPr>
            </w:pPr>
            <w:r>
              <w:rPr>
                <w:rFonts w:cs="宋体"/>
                <w:sz w:val="17"/>
              </w:rPr>
              <w:t>KPIRoot 补充场景</w:t>
            </w:r>
          </w:p>
        </w:tc>
      </w:tr>
      <w:tr w:rsidR="00BD58E1" w14:paraId="7D364FBC" w14:textId="77777777">
        <w:trPr>
          <w:jc w:val="center"/>
        </w:trPr>
        <w:tc>
          <w:tcPr>
            <w:tcW w:w="1361" w:type="dxa"/>
            <w:tcMar>
              <w:top w:w="90" w:type="dxa"/>
              <w:left w:w="120" w:type="dxa"/>
              <w:bottom w:w="90" w:type="dxa"/>
              <w:right w:w="120" w:type="dxa"/>
            </w:tcMar>
            <w:vAlign w:val="center"/>
          </w:tcPr>
          <w:p w14:paraId="5A409C9B" w14:textId="77777777" w:rsidR="00BD58E1" w:rsidRDefault="00DB4458">
            <w:pPr>
              <w:spacing w:after="0" w:line="276" w:lineRule="auto"/>
              <w:ind w:firstLine="0"/>
              <w:jc w:val="center"/>
              <w:rPr>
                <w:rFonts w:hint="eastAsia"/>
              </w:rPr>
            </w:pPr>
            <w:r>
              <w:rPr>
                <w:rFonts w:cs="宋体"/>
                <w:sz w:val="17"/>
              </w:rPr>
              <w:t>Network Delay</w:t>
            </w:r>
          </w:p>
        </w:tc>
        <w:tc>
          <w:tcPr>
            <w:tcW w:w="1757" w:type="dxa"/>
            <w:tcMar>
              <w:top w:w="90" w:type="dxa"/>
              <w:left w:w="120" w:type="dxa"/>
              <w:bottom w:w="90" w:type="dxa"/>
              <w:right w:w="120" w:type="dxa"/>
            </w:tcMar>
            <w:vAlign w:val="center"/>
          </w:tcPr>
          <w:p w14:paraId="7BC4C371" w14:textId="77777777" w:rsidR="00BD58E1" w:rsidRDefault="00DB4458">
            <w:pPr>
              <w:spacing w:after="0" w:line="276" w:lineRule="auto"/>
              <w:ind w:firstLine="0"/>
              <w:jc w:val="left"/>
              <w:rPr>
                <w:rFonts w:hint="eastAsia"/>
              </w:rPr>
            </w:pPr>
            <w:r>
              <w:rPr>
                <w:rFonts w:cs="宋体"/>
                <w:sz w:val="17"/>
              </w:rPr>
              <w:t>前端链路</w:t>
            </w:r>
          </w:p>
        </w:tc>
        <w:tc>
          <w:tcPr>
            <w:tcW w:w="2324" w:type="dxa"/>
            <w:tcMar>
              <w:top w:w="90" w:type="dxa"/>
              <w:left w:w="120" w:type="dxa"/>
              <w:bottom w:w="90" w:type="dxa"/>
              <w:right w:w="120" w:type="dxa"/>
            </w:tcMar>
            <w:vAlign w:val="center"/>
          </w:tcPr>
          <w:p w14:paraId="468ABDC9" w14:textId="77777777" w:rsidR="00BD58E1" w:rsidRDefault="00DB4458">
            <w:pPr>
              <w:spacing w:after="0" w:line="276" w:lineRule="auto"/>
              <w:ind w:firstLine="0"/>
              <w:jc w:val="left"/>
              <w:rPr>
                <w:rFonts w:hint="eastAsia"/>
              </w:rPr>
            </w:pPr>
            <w:r>
              <w:rPr>
                <w:rFonts w:cs="宋体"/>
                <w:sz w:val="17"/>
              </w:rPr>
              <w:t>NetworkChaos 配置</w:t>
            </w:r>
          </w:p>
        </w:tc>
        <w:tc>
          <w:tcPr>
            <w:tcW w:w="2438" w:type="dxa"/>
            <w:tcMar>
              <w:top w:w="90" w:type="dxa"/>
              <w:left w:w="120" w:type="dxa"/>
              <w:bottom w:w="90" w:type="dxa"/>
              <w:right w:w="120" w:type="dxa"/>
            </w:tcMar>
            <w:vAlign w:val="center"/>
          </w:tcPr>
          <w:p w14:paraId="539FAC0C" w14:textId="77777777" w:rsidR="00BD58E1" w:rsidRDefault="00DB4458">
            <w:pPr>
              <w:spacing w:after="0" w:line="276" w:lineRule="auto"/>
              <w:ind w:firstLine="0"/>
              <w:jc w:val="left"/>
              <w:rPr>
                <w:rFonts w:hint="eastAsia"/>
              </w:rPr>
            </w:pPr>
            <w:r>
              <w:rPr>
                <w:rFonts w:cs="宋体"/>
                <w:sz w:val="17"/>
              </w:rPr>
              <w:t>时延与错误率变化</w:t>
            </w:r>
          </w:p>
        </w:tc>
        <w:tc>
          <w:tcPr>
            <w:tcW w:w="1191" w:type="dxa"/>
            <w:tcMar>
              <w:top w:w="90" w:type="dxa"/>
              <w:left w:w="120" w:type="dxa"/>
              <w:bottom w:w="90" w:type="dxa"/>
              <w:right w:w="120" w:type="dxa"/>
            </w:tcMar>
            <w:vAlign w:val="center"/>
          </w:tcPr>
          <w:p w14:paraId="2F983502" w14:textId="77777777" w:rsidR="00BD58E1" w:rsidRDefault="00DB4458">
            <w:pPr>
              <w:spacing w:after="0" w:line="276" w:lineRule="auto"/>
              <w:ind w:firstLine="0"/>
              <w:jc w:val="left"/>
              <w:rPr>
                <w:rFonts w:hint="eastAsia"/>
                <w:lang w:eastAsia="zh-CN"/>
              </w:rPr>
            </w:pPr>
            <w:r>
              <w:rPr>
                <w:rFonts w:cs="宋体"/>
                <w:sz w:val="17"/>
                <w:lang w:eastAsia="zh-CN"/>
              </w:rPr>
              <w:t>扩展场景，未作为主结论</w:t>
            </w:r>
          </w:p>
        </w:tc>
      </w:tr>
    </w:tbl>
    <w:p w14:paraId="279DE07A" w14:textId="77777777" w:rsidR="00BD58E1" w:rsidRDefault="00BD58E1">
      <w:pPr>
        <w:spacing w:after="20"/>
        <w:rPr>
          <w:rFonts w:hint="eastAsia"/>
          <w:lang w:eastAsia="zh-CN"/>
        </w:rPr>
      </w:pPr>
    </w:p>
    <w:p w14:paraId="6EB9617D" w14:textId="77777777" w:rsidR="00BD58E1" w:rsidRDefault="00DB4458">
      <w:pPr>
        <w:rPr>
          <w:rFonts w:hint="eastAsia"/>
        </w:rPr>
      </w:pPr>
      <w:r>
        <w:rPr>
          <w:rFonts w:ascii="Times New Roman" w:hAnsi="Times New Roman"/>
          <w:lang w:eastAsia="zh-CN"/>
        </w:rPr>
        <w:t>本组按照可控、可恢复和可标注三个原则设计故障场景。</w:t>
      </w:r>
      <w:r>
        <w:rPr>
          <w:rFonts w:ascii="Times New Roman" w:hAnsi="Times New Roman"/>
          <w:lang w:eastAsia="zh-CN"/>
        </w:rPr>
        <w:t xml:space="preserve">CPU Stress </w:t>
      </w:r>
      <w:r>
        <w:rPr>
          <w:rFonts w:ascii="Times New Roman" w:hAnsi="Times New Roman"/>
          <w:lang w:eastAsia="zh-CN"/>
        </w:rPr>
        <w:t>的指标变化方向明确，适合验证根因定位；</w:t>
      </w:r>
      <w:r>
        <w:rPr>
          <w:rFonts w:ascii="Times New Roman" w:hAnsi="Times New Roman"/>
          <w:lang w:eastAsia="zh-CN"/>
        </w:rPr>
        <w:t xml:space="preserve">Pod Kill </w:t>
      </w:r>
      <w:r>
        <w:rPr>
          <w:rFonts w:ascii="Times New Roman" w:hAnsi="Times New Roman"/>
          <w:lang w:eastAsia="zh-CN"/>
        </w:rPr>
        <w:t>更贴近实例故障，但</w:t>
      </w:r>
      <w:r>
        <w:rPr>
          <w:rFonts w:ascii="Times New Roman" w:hAnsi="Times New Roman"/>
          <w:lang w:eastAsia="zh-CN"/>
        </w:rPr>
        <w:t xml:space="preserve"> Kubernetes </w:t>
      </w:r>
      <w:r>
        <w:rPr>
          <w:rFonts w:ascii="Times New Roman" w:hAnsi="Times New Roman"/>
          <w:lang w:eastAsia="zh-CN"/>
        </w:rPr>
        <w:t>的快速自愈会缩短异常窗口，因此实验同时保留</w:t>
      </w:r>
      <w:r>
        <w:rPr>
          <w:rFonts w:ascii="Times New Roman" w:hAnsi="Times New Roman"/>
          <w:lang w:eastAsia="zh-CN"/>
        </w:rPr>
        <w:t xml:space="preserve"> Pod </w:t>
      </w:r>
      <w:r>
        <w:rPr>
          <w:rFonts w:ascii="Times New Roman" w:hAnsi="Times New Roman"/>
          <w:lang w:eastAsia="zh-CN"/>
        </w:rPr>
        <w:t>身份、</w:t>
      </w:r>
      <w:r>
        <w:rPr>
          <w:rFonts w:ascii="Times New Roman" w:hAnsi="Times New Roman"/>
          <w:lang w:eastAsia="zh-CN"/>
        </w:rPr>
        <w:t xml:space="preserve">Event </w:t>
      </w:r>
      <w:r>
        <w:rPr>
          <w:rFonts w:ascii="Times New Roman" w:hAnsi="Times New Roman"/>
          <w:lang w:eastAsia="zh-CN"/>
        </w:rPr>
        <w:t>和</w:t>
      </w:r>
      <w:r>
        <w:rPr>
          <w:rFonts w:ascii="Times New Roman" w:hAnsi="Times New Roman"/>
          <w:lang w:eastAsia="zh-CN"/>
        </w:rPr>
        <w:t xml:space="preserve"> restart </w:t>
      </w:r>
      <w:r>
        <w:rPr>
          <w:rFonts w:ascii="Times New Roman" w:hAnsi="Times New Roman"/>
          <w:lang w:eastAsia="zh-CN"/>
        </w:rPr>
        <w:t>等辅助证据。</w:t>
      </w:r>
      <w:r>
        <w:rPr>
          <w:rFonts w:ascii="Times New Roman" w:hAnsi="Times New Roman"/>
        </w:rPr>
        <w:t>当前</w:t>
      </w:r>
      <w:r>
        <w:rPr>
          <w:rFonts w:ascii="Times New Roman" w:hAnsi="Times New Roman"/>
        </w:rPr>
        <w:t xml:space="preserve"> AIOps </w:t>
      </w:r>
      <w:r>
        <w:rPr>
          <w:rFonts w:ascii="Times New Roman" w:hAnsi="Times New Roman"/>
        </w:rPr>
        <w:t>主线已完整验证</w:t>
      </w:r>
      <w:r>
        <w:rPr>
          <w:rFonts w:ascii="Times New Roman" w:hAnsi="Times New Roman"/>
        </w:rPr>
        <w:t xml:space="preserve"> paymentservice CPU Stress</w:t>
      </w:r>
      <w:r>
        <w:rPr>
          <w:rFonts w:ascii="Times New Roman" w:hAnsi="Times New Roman"/>
        </w:rPr>
        <w:t>，其他故障类型用于论文复现或作为扩展场景。</w:t>
      </w:r>
    </w:p>
    <w:p w14:paraId="58DDE8F4" w14:textId="77777777" w:rsidR="00BD58E1" w:rsidRDefault="00DB4458">
      <w:pPr>
        <w:keepNext/>
        <w:keepLines/>
        <w:spacing w:before="80" w:after="0"/>
        <w:ind w:firstLine="0"/>
        <w:jc w:val="center"/>
        <w:rPr>
          <w:rFonts w:hint="eastAsia"/>
        </w:rPr>
      </w:pPr>
      <w:r>
        <w:rPr>
          <w:noProof/>
        </w:rPr>
        <w:lastRenderedPageBreak/>
        <w:drawing>
          <wp:inline distT="0" distB="0" distL="0" distR="0" wp14:anchorId="15C3E776" wp14:editId="17936805">
            <wp:extent cx="5220000" cy="29401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osmesh_status_summary.png"/>
                    <pic:cNvPicPr/>
                  </pic:nvPicPr>
                  <pic:blipFill>
                    <a:blip r:embed="rId11"/>
                    <a:stretch>
                      <a:fillRect/>
                    </a:stretch>
                  </pic:blipFill>
                  <pic:spPr>
                    <a:xfrm>
                      <a:off x="0" y="0"/>
                      <a:ext cx="5220000" cy="2940181"/>
                    </a:xfrm>
                    <a:prstGeom prst="rect">
                      <a:avLst/>
                    </a:prstGeom>
                  </pic:spPr>
                </pic:pic>
              </a:graphicData>
            </a:graphic>
          </wp:inline>
        </w:drawing>
      </w:r>
    </w:p>
    <w:p w14:paraId="543EABE3" w14:textId="77777777" w:rsidR="00BD58E1" w:rsidRDefault="00DB4458">
      <w:pPr>
        <w:pStyle w:val="af7"/>
        <w:rPr>
          <w:rFonts w:hint="eastAsia"/>
          <w:lang w:eastAsia="zh-CN"/>
        </w:rPr>
      </w:pPr>
      <w:r>
        <w:rPr>
          <w:rFonts w:cs="宋体"/>
          <w:lang w:eastAsia="zh-CN"/>
        </w:rPr>
        <w:t>图 4  ChaosMesh PodChaos 注入状态及恢复结果摘要</w:t>
      </w:r>
    </w:p>
    <w:p w14:paraId="0354F5BD" w14:textId="77777777" w:rsidR="00BD58E1" w:rsidRDefault="00DB4458">
      <w:pPr>
        <w:pStyle w:val="21"/>
        <w:rPr>
          <w:lang w:eastAsia="zh-CN"/>
        </w:rPr>
      </w:pPr>
      <w:bookmarkStart w:id="12" w:name="_Toc232086232"/>
      <w:r>
        <w:rPr>
          <w:lang w:eastAsia="zh-CN"/>
        </w:rPr>
        <w:t xml:space="preserve">3.3 </w:t>
      </w:r>
      <w:r>
        <w:rPr>
          <w:lang w:eastAsia="zh-CN"/>
        </w:rPr>
        <w:t>数据组织与质量控制</w:t>
      </w:r>
      <w:bookmarkEnd w:id="12"/>
    </w:p>
    <w:p w14:paraId="6D641811" w14:textId="77777777" w:rsidR="00BD58E1" w:rsidRDefault="00DB4458">
      <w:pPr>
        <w:rPr>
          <w:rFonts w:hint="eastAsia"/>
          <w:lang w:eastAsia="zh-CN"/>
        </w:rPr>
      </w:pPr>
      <w:r>
        <w:rPr>
          <w:rFonts w:cs="宋体"/>
        </w:rPr>
        <w:t>数据采集按照 baseline、fault、recovery 三段组织。USAD 数据采用 timestamp、多个 KPI 列和可选 label 列；KPIRoot 数据除宽表 kpi_matrix.csv 外，还保留 metadata.yaml、series_labels.json 和 Prometheus 原始 query_range结果。</w:t>
      </w:r>
      <w:r>
        <w:rPr>
          <w:rFonts w:cs="宋体"/>
          <w:lang w:eastAsia="zh-CN"/>
        </w:rPr>
        <w:t>服务级指标对动态 Pod 名称进行稳定化映射，以防 Pod 重建造成列名变化。每组实验同时保留截图、CSV、JSON、Markdown 摘要与算法图表，便于从视觉结果回溯到原始数据。</w:t>
      </w:r>
    </w:p>
    <w:p w14:paraId="33FC3E2A" w14:textId="77777777" w:rsidR="00620279" w:rsidRDefault="00620279">
      <w:pPr>
        <w:rPr>
          <w:rFonts w:hint="eastAsia"/>
          <w:lang w:eastAsia="zh-CN"/>
        </w:rPr>
      </w:pPr>
    </w:p>
    <w:p w14:paraId="6EE990B8" w14:textId="77777777" w:rsidR="00620279" w:rsidRDefault="00302800">
      <w:pPr>
        <w:rPr>
          <w:rFonts w:hint="eastAsia"/>
          <w:lang w:eastAsia="zh-CN"/>
        </w:rPr>
      </w:pPr>
      <w:r>
        <w:rPr>
          <w:rFonts w:ascii="Times New Roman" w:hAnsi="Times New Roman"/>
          <w:lang w:eastAsia="zh-CN"/>
        </w:rPr>
        <w:t>本项目包含两条数据链路。用于</w:t>
      </w:r>
      <w:r>
        <w:rPr>
          <w:rFonts w:ascii="Times New Roman" w:hAnsi="Times New Roman"/>
          <w:lang w:eastAsia="zh-CN"/>
        </w:rPr>
        <w:t xml:space="preserve"> USAD </w:t>
      </w:r>
      <w:r>
        <w:rPr>
          <w:rFonts w:ascii="Times New Roman" w:hAnsi="Times New Roman"/>
          <w:lang w:eastAsia="zh-CN"/>
        </w:rPr>
        <w:t>离线评价的</w:t>
      </w:r>
      <w:r>
        <w:rPr>
          <w:rFonts w:ascii="Times New Roman" w:hAnsi="Times New Roman"/>
          <w:lang w:eastAsia="zh-CN"/>
        </w:rPr>
        <w:t xml:space="preserve"> 120 </w:t>
      </w:r>
      <w:r>
        <w:rPr>
          <w:rFonts w:ascii="Times New Roman" w:hAnsi="Times New Roman"/>
          <w:lang w:eastAsia="zh-CN"/>
        </w:rPr>
        <w:t>点</w:t>
      </w:r>
      <w:r>
        <w:rPr>
          <w:rFonts w:ascii="Times New Roman" w:hAnsi="Times New Roman"/>
          <w:lang w:eastAsia="zh-CN"/>
        </w:rPr>
        <w:t xml:space="preserve"> ChaosMesh </w:t>
      </w:r>
      <w:r>
        <w:rPr>
          <w:rFonts w:ascii="Times New Roman" w:hAnsi="Times New Roman"/>
          <w:lang w:eastAsia="zh-CN"/>
        </w:rPr>
        <w:t>闭环数据，由前端</w:t>
      </w:r>
      <w:r>
        <w:rPr>
          <w:rFonts w:ascii="Times New Roman" w:hAnsi="Times New Roman"/>
          <w:lang w:eastAsia="zh-CN"/>
        </w:rPr>
        <w:t xml:space="preserve"> HTTP </w:t>
      </w:r>
      <w:r>
        <w:rPr>
          <w:rFonts w:ascii="Times New Roman" w:hAnsi="Times New Roman"/>
          <w:lang w:eastAsia="zh-CN"/>
        </w:rPr>
        <w:t>探针与</w:t>
      </w:r>
      <w:r>
        <w:rPr>
          <w:rFonts w:ascii="Times New Roman" w:hAnsi="Times New Roman"/>
          <w:lang w:eastAsia="zh-CN"/>
        </w:rPr>
        <w:t xml:space="preserve"> Kubernetes API </w:t>
      </w:r>
      <w:r>
        <w:rPr>
          <w:rFonts w:ascii="Times New Roman" w:hAnsi="Times New Roman"/>
          <w:lang w:eastAsia="zh-CN"/>
        </w:rPr>
        <w:t>同步采集，共包含</w:t>
      </w:r>
      <w:r>
        <w:rPr>
          <w:rFonts w:ascii="Times New Roman" w:hAnsi="Times New Roman"/>
          <w:lang w:eastAsia="zh-CN"/>
        </w:rPr>
        <w:t xml:space="preserve"> 16 </w:t>
      </w:r>
      <w:r>
        <w:rPr>
          <w:rFonts w:ascii="Times New Roman" w:hAnsi="Times New Roman"/>
          <w:lang w:eastAsia="zh-CN"/>
        </w:rPr>
        <w:t>项请求和集群状态指标；端到端</w:t>
      </w:r>
      <w:r>
        <w:rPr>
          <w:rFonts w:ascii="Times New Roman" w:hAnsi="Times New Roman"/>
          <w:lang w:eastAsia="zh-CN"/>
        </w:rPr>
        <w:t xml:space="preserve"> AIOps </w:t>
      </w:r>
      <w:r>
        <w:rPr>
          <w:rFonts w:ascii="Times New Roman" w:hAnsi="Times New Roman"/>
          <w:lang w:eastAsia="zh-CN"/>
        </w:rPr>
        <w:t>实时主线则通过</w:t>
      </w:r>
      <w:r>
        <w:rPr>
          <w:rFonts w:ascii="Times New Roman" w:hAnsi="Times New Roman"/>
          <w:lang w:eastAsia="zh-CN"/>
        </w:rPr>
        <w:t xml:space="preserve"> Prometheus </w:t>
      </w:r>
      <w:r>
        <w:rPr>
          <w:rFonts w:ascii="Times New Roman" w:hAnsi="Times New Roman"/>
          <w:lang w:eastAsia="zh-CN"/>
        </w:rPr>
        <w:t>查询当前监控窗口，并由</w:t>
      </w:r>
      <w:r>
        <w:rPr>
          <w:rFonts w:ascii="Times New Roman" w:hAnsi="Times New Roman"/>
          <w:lang w:eastAsia="zh-CN"/>
        </w:rPr>
        <w:t xml:space="preserve"> Adapter </w:t>
      </w:r>
      <w:r>
        <w:rPr>
          <w:rFonts w:ascii="Times New Roman" w:hAnsi="Times New Roman"/>
          <w:lang w:eastAsia="zh-CN"/>
        </w:rPr>
        <w:t>生成</w:t>
      </w:r>
      <w:r>
        <w:rPr>
          <w:rFonts w:ascii="Times New Roman" w:hAnsi="Times New Roman"/>
          <w:lang w:eastAsia="zh-CN"/>
        </w:rPr>
        <w:t xml:space="preserve"> USAD </w:t>
      </w:r>
      <w:r>
        <w:rPr>
          <w:rFonts w:ascii="Times New Roman" w:hAnsi="Times New Roman"/>
          <w:lang w:eastAsia="zh-CN"/>
        </w:rPr>
        <w:t>与</w:t>
      </w:r>
      <w:r>
        <w:rPr>
          <w:rFonts w:ascii="Times New Roman" w:hAnsi="Times New Roman"/>
          <w:lang w:eastAsia="zh-CN"/>
        </w:rPr>
        <w:t xml:space="preserve"> KPIRoot </w:t>
      </w:r>
      <w:r>
        <w:rPr>
          <w:rFonts w:ascii="Times New Roman" w:hAnsi="Times New Roman"/>
          <w:lang w:eastAsia="zh-CN"/>
        </w:rPr>
        <w:t>的</w:t>
      </w:r>
      <w:r>
        <w:rPr>
          <w:rFonts w:ascii="Times New Roman" w:hAnsi="Times New Roman"/>
          <w:lang w:eastAsia="zh-CN"/>
        </w:rPr>
        <w:t xml:space="preserve"> runtime </w:t>
      </w:r>
      <w:r>
        <w:rPr>
          <w:rFonts w:ascii="Times New Roman" w:hAnsi="Times New Roman"/>
          <w:lang w:eastAsia="zh-CN"/>
        </w:rPr>
        <w:t>输入。两类数据均来自真实运行环境，但采集接口和用途不同。</w:t>
      </w:r>
    </w:p>
    <w:p w14:paraId="1161DD48" w14:textId="77777777" w:rsidR="00620279" w:rsidRDefault="00620279">
      <w:pPr>
        <w:rPr>
          <w:rFonts w:hint="eastAsia"/>
          <w:lang w:eastAsia="zh-CN"/>
        </w:rPr>
      </w:pPr>
    </w:p>
    <w:p w14:paraId="7272BF23" w14:textId="77777777" w:rsidR="00620279" w:rsidRDefault="00302800">
      <w:pPr>
        <w:rPr>
          <w:rFonts w:hint="eastAsia"/>
        </w:rPr>
      </w:pPr>
      <w:r>
        <w:rPr>
          <w:rFonts w:ascii="Times New Roman" w:hAnsi="Times New Roman"/>
          <w:lang w:eastAsia="zh-CN"/>
        </w:rPr>
        <w:t xml:space="preserve">PodChaos </w:t>
      </w:r>
      <w:r>
        <w:rPr>
          <w:rFonts w:ascii="Times New Roman" w:hAnsi="Times New Roman"/>
          <w:lang w:eastAsia="zh-CN"/>
        </w:rPr>
        <w:t>在第</w:t>
      </w:r>
      <w:r>
        <w:rPr>
          <w:rFonts w:ascii="Times New Roman" w:hAnsi="Times New Roman"/>
          <w:lang w:eastAsia="zh-CN"/>
        </w:rPr>
        <w:t xml:space="preserve"> 45 </w:t>
      </w:r>
      <w:r>
        <w:rPr>
          <w:rFonts w:ascii="Times New Roman" w:hAnsi="Times New Roman"/>
          <w:lang w:eastAsia="zh-CN"/>
        </w:rPr>
        <w:t>个采样点执行，实验将第</w:t>
      </w:r>
      <w:r>
        <w:rPr>
          <w:rFonts w:ascii="Times New Roman" w:hAnsi="Times New Roman"/>
          <w:lang w:eastAsia="zh-CN"/>
        </w:rPr>
        <w:t xml:space="preserve"> 45</w:t>
      </w:r>
      <w:r>
        <w:rPr>
          <w:rFonts w:ascii="Times New Roman" w:hAnsi="Times New Roman"/>
          <w:lang w:eastAsia="zh-CN"/>
        </w:rPr>
        <w:t>～</w:t>
      </w:r>
      <w:r>
        <w:rPr>
          <w:rFonts w:ascii="Times New Roman" w:hAnsi="Times New Roman"/>
          <w:lang w:eastAsia="zh-CN"/>
        </w:rPr>
        <w:t xml:space="preserve">74 </w:t>
      </w:r>
      <w:r>
        <w:rPr>
          <w:rFonts w:ascii="Times New Roman" w:hAnsi="Times New Roman"/>
          <w:lang w:eastAsia="zh-CN"/>
        </w:rPr>
        <w:t>个采样点定义为故障影响观察窗口。由于</w:t>
      </w:r>
      <w:r>
        <w:rPr>
          <w:rFonts w:ascii="Times New Roman" w:hAnsi="Times New Roman"/>
          <w:lang w:eastAsia="zh-CN"/>
        </w:rPr>
        <w:t xml:space="preserve"> Kubernetes </w:t>
      </w:r>
      <w:r>
        <w:rPr>
          <w:rFonts w:ascii="Times New Roman" w:hAnsi="Times New Roman"/>
          <w:lang w:eastAsia="zh-CN"/>
        </w:rPr>
        <w:t>会自动重建被杀死的</w:t>
      </w:r>
      <w:r>
        <w:rPr>
          <w:rFonts w:ascii="Times New Roman" w:hAnsi="Times New Roman"/>
          <w:lang w:eastAsia="zh-CN"/>
        </w:rPr>
        <w:t xml:space="preserve"> Pod</w:t>
      </w:r>
      <w:r>
        <w:rPr>
          <w:rFonts w:ascii="Times New Roman" w:hAnsi="Times New Roman"/>
          <w:lang w:eastAsia="zh-CN"/>
        </w:rPr>
        <w:t>，服务实际恢复时间可能早于标签窗口结束，恢复过程的短时波动也可能延续到窗口之外。</w:t>
      </w:r>
      <w:r>
        <w:rPr>
          <w:rFonts w:ascii="Times New Roman" w:hAnsi="Times New Roman"/>
        </w:rPr>
        <w:t>这种标签边界与真实恢复过程的不完全重合，是</w:t>
      </w:r>
      <w:r>
        <w:rPr>
          <w:rFonts w:ascii="Times New Roman" w:hAnsi="Times New Roman"/>
        </w:rPr>
        <w:t xml:space="preserve"> Precision </w:t>
      </w:r>
      <w:r>
        <w:rPr>
          <w:rFonts w:ascii="Times New Roman" w:hAnsi="Times New Roman"/>
        </w:rPr>
        <w:t>低于可控示例实验的重要原因之一。</w:t>
      </w:r>
    </w:p>
    <w:tbl>
      <w:tblPr>
        <w:tblStyle w:val="aff1"/>
        <w:tblW w:w="9071" w:type="dxa"/>
        <w:jc w:val="center"/>
        <w:tblLayout w:type="fixed"/>
        <w:tblLook w:val="04A0" w:firstRow="1" w:lastRow="0" w:firstColumn="1" w:lastColumn="0" w:noHBand="0" w:noVBand="1"/>
      </w:tblPr>
      <w:tblGrid>
        <w:gridCol w:w="2551"/>
        <w:gridCol w:w="1984"/>
        <w:gridCol w:w="1701"/>
        <w:gridCol w:w="2835"/>
      </w:tblGrid>
      <w:tr w:rsidR="00BD58E1" w14:paraId="7E3F4EBD" w14:textId="77777777">
        <w:trPr>
          <w:tblHeader/>
          <w:jc w:val="center"/>
        </w:trPr>
        <w:tc>
          <w:tcPr>
            <w:tcW w:w="2551" w:type="dxa"/>
            <w:shd w:val="clear" w:color="auto" w:fill="FFFFFF"/>
            <w:tcMar>
              <w:top w:w="90" w:type="dxa"/>
              <w:left w:w="120" w:type="dxa"/>
              <w:bottom w:w="90" w:type="dxa"/>
              <w:right w:w="120" w:type="dxa"/>
            </w:tcMar>
            <w:vAlign w:val="center"/>
          </w:tcPr>
          <w:p w14:paraId="371B9375" w14:textId="77777777" w:rsidR="00BD58E1" w:rsidRDefault="00DB4458">
            <w:pPr>
              <w:spacing w:after="0"/>
              <w:ind w:firstLine="0"/>
              <w:jc w:val="center"/>
              <w:rPr>
                <w:rFonts w:hint="eastAsia"/>
              </w:rPr>
            </w:pPr>
            <w:r>
              <w:rPr>
                <w:rFonts w:ascii="黑体" w:eastAsia="黑体" w:hAnsi="黑体" w:cs="黑体"/>
                <w:b/>
                <w:color w:val="000000"/>
                <w:sz w:val="18"/>
              </w:rPr>
              <w:t>数据集</w:t>
            </w:r>
          </w:p>
        </w:tc>
        <w:tc>
          <w:tcPr>
            <w:tcW w:w="1984" w:type="dxa"/>
            <w:shd w:val="clear" w:color="auto" w:fill="FFFFFF"/>
            <w:tcMar>
              <w:top w:w="90" w:type="dxa"/>
              <w:left w:w="120" w:type="dxa"/>
              <w:bottom w:w="90" w:type="dxa"/>
              <w:right w:w="120" w:type="dxa"/>
            </w:tcMar>
            <w:vAlign w:val="center"/>
          </w:tcPr>
          <w:p w14:paraId="37F4BF27" w14:textId="77777777" w:rsidR="00BD58E1" w:rsidRDefault="00DB4458">
            <w:pPr>
              <w:spacing w:after="0"/>
              <w:ind w:firstLine="0"/>
              <w:jc w:val="center"/>
              <w:rPr>
                <w:rFonts w:hint="eastAsia"/>
              </w:rPr>
            </w:pPr>
            <w:r>
              <w:rPr>
                <w:rFonts w:ascii="黑体" w:eastAsia="黑体" w:hAnsi="黑体" w:cs="黑体"/>
                <w:b/>
                <w:color w:val="000000"/>
                <w:sz w:val="18"/>
              </w:rPr>
              <w:t>样本/矩阵规模</w:t>
            </w:r>
          </w:p>
        </w:tc>
        <w:tc>
          <w:tcPr>
            <w:tcW w:w="1701" w:type="dxa"/>
            <w:shd w:val="clear" w:color="auto" w:fill="FFFFFF"/>
            <w:tcMar>
              <w:top w:w="90" w:type="dxa"/>
              <w:left w:w="120" w:type="dxa"/>
              <w:bottom w:w="90" w:type="dxa"/>
              <w:right w:w="120" w:type="dxa"/>
            </w:tcMar>
            <w:vAlign w:val="center"/>
          </w:tcPr>
          <w:p w14:paraId="4356183B" w14:textId="77777777" w:rsidR="00BD58E1" w:rsidRDefault="00DB4458">
            <w:pPr>
              <w:spacing w:after="0"/>
              <w:ind w:firstLine="0"/>
              <w:jc w:val="center"/>
              <w:rPr>
                <w:rFonts w:hint="eastAsia"/>
              </w:rPr>
            </w:pPr>
            <w:r>
              <w:rPr>
                <w:rFonts w:ascii="黑体" w:eastAsia="黑体" w:hAnsi="黑体" w:cs="黑体"/>
                <w:b/>
                <w:color w:val="000000"/>
                <w:sz w:val="18"/>
              </w:rPr>
              <w:t>KPI 数量</w:t>
            </w:r>
          </w:p>
        </w:tc>
        <w:tc>
          <w:tcPr>
            <w:tcW w:w="2835" w:type="dxa"/>
            <w:shd w:val="clear" w:color="auto" w:fill="FFFFFF"/>
            <w:tcMar>
              <w:top w:w="90" w:type="dxa"/>
              <w:left w:w="120" w:type="dxa"/>
              <w:bottom w:w="90" w:type="dxa"/>
              <w:right w:w="120" w:type="dxa"/>
            </w:tcMar>
            <w:vAlign w:val="center"/>
          </w:tcPr>
          <w:p w14:paraId="58EC59D6" w14:textId="77777777" w:rsidR="00BD58E1" w:rsidRDefault="00DB4458">
            <w:pPr>
              <w:spacing w:after="0"/>
              <w:ind w:firstLine="0"/>
              <w:jc w:val="center"/>
              <w:rPr>
                <w:rFonts w:hint="eastAsia"/>
              </w:rPr>
            </w:pPr>
            <w:r>
              <w:rPr>
                <w:rFonts w:ascii="黑体" w:eastAsia="黑体" w:hAnsi="黑体" w:cs="黑体"/>
                <w:b/>
                <w:color w:val="000000"/>
                <w:sz w:val="18"/>
              </w:rPr>
              <w:t>主要用途</w:t>
            </w:r>
          </w:p>
        </w:tc>
      </w:tr>
      <w:tr w:rsidR="00BD58E1" w14:paraId="6269E077" w14:textId="77777777">
        <w:trPr>
          <w:jc w:val="center"/>
        </w:trPr>
        <w:tc>
          <w:tcPr>
            <w:tcW w:w="2551" w:type="dxa"/>
            <w:tcMar>
              <w:top w:w="90" w:type="dxa"/>
              <w:left w:w="120" w:type="dxa"/>
              <w:bottom w:w="90" w:type="dxa"/>
              <w:right w:w="120" w:type="dxa"/>
            </w:tcMar>
            <w:vAlign w:val="center"/>
          </w:tcPr>
          <w:p w14:paraId="5DBCAD5B" w14:textId="77777777" w:rsidR="00BD58E1" w:rsidRDefault="00DB4458">
            <w:pPr>
              <w:spacing w:after="0" w:line="276" w:lineRule="auto"/>
              <w:ind w:firstLine="0"/>
              <w:jc w:val="left"/>
              <w:rPr>
                <w:rFonts w:hint="eastAsia"/>
              </w:rPr>
            </w:pPr>
            <w:r>
              <w:rPr>
                <w:rFonts w:cs="宋体"/>
                <w:sz w:val="18"/>
              </w:rPr>
              <w:t>USAD 可控示例数据</w:t>
            </w:r>
          </w:p>
        </w:tc>
        <w:tc>
          <w:tcPr>
            <w:tcW w:w="1984" w:type="dxa"/>
            <w:tcMar>
              <w:top w:w="90" w:type="dxa"/>
              <w:left w:w="120" w:type="dxa"/>
              <w:bottom w:w="90" w:type="dxa"/>
              <w:right w:w="120" w:type="dxa"/>
            </w:tcMar>
            <w:vAlign w:val="center"/>
          </w:tcPr>
          <w:p w14:paraId="2A537046" w14:textId="77777777" w:rsidR="00BD58E1" w:rsidRDefault="00DB4458">
            <w:pPr>
              <w:spacing w:after="0" w:line="276" w:lineRule="auto"/>
              <w:ind w:firstLine="0"/>
              <w:jc w:val="center"/>
              <w:rPr>
                <w:rFonts w:hint="eastAsia"/>
              </w:rPr>
            </w:pPr>
            <w:r>
              <w:rPr>
                <w:rFonts w:cs="宋体"/>
                <w:sz w:val="18"/>
              </w:rPr>
              <w:t>720 点</w:t>
            </w:r>
          </w:p>
        </w:tc>
        <w:tc>
          <w:tcPr>
            <w:tcW w:w="1701" w:type="dxa"/>
            <w:tcMar>
              <w:top w:w="90" w:type="dxa"/>
              <w:left w:w="120" w:type="dxa"/>
              <w:bottom w:w="90" w:type="dxa"/>
              <w:right w:w="120" w:type="dxa"/>
            </w:tcMar>
            <w:vAlign w:val="center"/>
          </w:tcPr>
          <w:p w14:paraId="5E06FCB4" w14:textId="77777777" w:rsidR="00BD58E1" w:rsidRDefault="00DB4458">
            <w:pPr>
              <w:spacing w:after="0" w:line="276" w:lineRule="auto"/>
              <w:ind w:firstLine="0"/>
              <w:jc w:val="center"/>
              <w:rPr>
                <w:rFonts w:hint="eastAsia"/>
              </w:rPr>
            </w:pPr>
            <w:r>
              <w:rPr>
                <w:rFonts w:cs="宋体"/>
                <w:sz w:val="18"/>
              </w:rPr>
              <w:t>9</w:t>
            </w:r>
          </w:p>
        </w:tc>
        <w:tc>
          <w:tcPr>
            <w:tcW w:w="2835" w:type="dxa"/>
            <w:tcMar>
              <w:top w:w="90" w:type="dxa"/>
              <w:left w:w="120" w:type="dxa"/>
              <w:bottom w:w="90" w:type="dxa"/>
              <w:right w:w="120" w:type="dxa"/>
            </w:tcMar>
            <w:vAlign w:val="center"/>
          </w:tcPr>
          <w:p w14:paraId="4D1965F9" w14:textId="77777777" w:rsidR="00BD58E1" w:rsidRDefault="00DB4458">
            <w:pPr>
              <w:spacing w:after="0" w:line="276" w:lineRule="auto"/>
              <w:ind w:firstLine="0"/>
              <w:jc w:val="left"/>
              <w:rPr>
                <w:rFonts w:hint="eastAsia"/>
                <w:lang w:eastAsia="zh-CN"/>
              </w:rPr>
            </w:pPr>
            <w:r>
              <w:rPr>
                <w:rFonts w:cs="宋体"/>
                <w:sz w:val="18"/>
                <w:lang w:eastAsia="zh-CN"/>
              </w:rPr>
              <w:t>验证模型训练、阈值与评价流程</w:t>
            </w:r>
          </w:p>
        </w:tc>
      </w:tr>
      <w:tr w:rsidR="00BD58E1" w14:paraId="139FD2E9" w14:textId="77777777">
        <w:trPr>
          <w:jc w:val="center"/>
        </w:trPr>
        <w:tc>
          <w:tcPr>
            <w:tcW w:w="2551" w:type="dxa"/>
            <w:tcMar>
              <w:top w:w="90" w:type="dxa"/>
              <w:left w:w="120" w:type="dxa"/>
              <w:bottom w:w="90" w:type="dxa"/>
              <w:right w:w="120" w:type="dxa"/>
            </w:tcMar>
            <w:vAlign w:val="center"/>
          </w:tcPr>
          <w:p w14:paraId="12D51B5C" w14:textId="77777777" w:rsidR="00BD58E1" w:rsidRDefault="00DB4458">
            <w:pPr>
              <w:spacing w:after="0" w:line="276" w:lineRule="auto"/>
              <w:ind w:firstLine="0"/>
              <w:jc w:val="left"/>
              <w:rPr>
                <w:rFonts w:hint="eastAsia"/>
              </w:rPr>
            </w:pPr>
            <w:r>
              <w:rPr>
                <w:rFonts w:cs="宋体"/>
                <w:sz w:val="18"/>
              </w:rPr>
              <w:t>Online Boutique 真实 KPI</w:t>
            </w:r>
          </w:p>
        </w:tc>
        <w:tc>
          <w:tcPr>
            <w:tcW w:w="1984" w:type="dxa"/>
            <w:tcMar>
              <w:top w:w="90" w:type="dxa"/>
              <w:left w:w="120" w:type="dxa"/>
              <w:bottom w:w="90" w:type="dxa"/>
              <w:right w:w="120" w:type="dxa"/>
            </w:tcMar>
            <w:vAlign w:val="center"/>
          </w:tcPr>
          <w:p w14:paraId="14876201" w14:textId="77777777" w:rsidR="00BD58E1" w:rsidRDefault="00DB4458">
            <w:pPr>
              <w:spacing w:after="0" w:line="276" w:lineRule="auto"/>
              <w:ind w:firstLine="0"/>
              <w:jc w:val="center"/>
              <w:rPr>
                <w:rFonts w:hint="eastAsia"/>
              </w:rPr>
            </w:pPr>
            <w:r>
              <w:rPr>
                <w:rFonts w:cs="宋体"/>
                <w:sz w:val="18"/>
              </w:rPr>
              <w:t>120 点</w:t>
            </w:r>
          </w:p>
        </w:tc>
        <w:tc>
          <w:tcPr>
            <w:tcW w:w="1701" w:type="dxa"/>
            <w:tcMar>
              <w:top w:w="90" w:type="dxa"/>
              <w:left w:w="120" w:type="dxa"/>
              <w:bottom w:w="90" w:type="dxa"/>
              <w:right w:w="120" w:type="dxa"/>
            </w:tcMar>
            <w:vAlign w:val="center"/>
          </w:tcPr>
          <w:p w14:paraId="28C78214" w14:textId="77777777" w:rsidR="00BD58E1" w:rsidRDefault="00DB4458">
            <w:pPr>
              <w:spacing w:after="0" w:line="276" w:lineRule="auto"/>
              <w:ind w:firstLine="0"/>
              <w:jc w:val="center"/>
              <w:rPr>
                <w:rFonts w:hint="eastAsia"/>
              </w:rPr>
            </w:pPr>
            <w:r>
              <w:rPr>
                <w:rFonts w:cs="宋体"/>
                <w:sz w:val="18"/>
              </w:rPr>
              <w:t>15</w:t>
            </w:r>
          </w:p>
        </w:tc>
        <w:tc>
          <w:tcPr>
            <w:tcW w:w="2835" w:type="dxa"/>
            <w:tcMar>
              <w:top w:w="90" w:type="dxa"/>
              <w:left w:w="120" w:type="dxa"/>
              <w:bottom w:w="90" w:type="dxa"/>
              <w:right w:w="120" w:type="dxa"/>
            </w:tcMar>
            <w:vAlign w:val="center"/>
          </w:tcPr>
          <w:p w14:paraId="08D5F836" w14:textId="77777777" w:rsidR="00BD58E1" w:rsidRDefault="00DB4458">
            <w:pPr>
              <w:spacing w:after="0" w:line="276" w:lineRule="auto"/>
              <w:ind w:firstLine="0"/>
              <w:jc w:val="left"/>
              <w:rPr>
                <w:rFonts w:hint="eastAsia"/>
              </w:rPr>
            </w:pPr>
            <w:r>
              <w:rPr>
                <w:rFonts w:cs="宋体"/>
                <w:sz w:val="18"/>
              </w:rPr>
              <w:t>真实系统异常检测</w:t>
            </w:r>
          </w:p>
        </w:tc>
      </w:tr>
      <w:tr w:rsidR="00BD58E1" w14:paraId="3D74C853" w14:textId="77777777">
        <w:trPr>
          <w:jc w:val="center"/>
        </w:trPr>
        <w:tc>
          <w:tcPr>
            <w:tcW w:w="2551" w:type="dxa"/>
            <w:tcMar>
              <w:top w:w="90" w:type="dxa"/>
              <w:left w:w="120" w:type="dxa"/>
              <w:bottom w:w="90" w:type="dxa"/>
              <w:right w:w="120" w:type="dxa"/>
            </w:tcMar>
            <w:vAlign w:val="center"/>
          </w:tcPr>
          <w:p w14:paraId="756AFD52" w14:textId="77777777" w:rsidR="00BD58E1" w:rsidRDefault="00DB4458">
            <w:pPr>
              <w:spacing w:after="0" w:line="276" w:lineRule="auto"/>
              <w:ind w:firstLine="0"/>
              <w:jc w:val="left"/>
              <w:rPr>
                <w:rFonts w:hint="eastAsia"/>
              </w:rPr>
            </w:pPr>
            <w:r>
              <w:rPr>
                <w:rFonts w:cs="宋体"/>
                <w:sz w:val="18"/>
              </w:rPr>
              <w:lastRenderedPageBreak/>
              <w:t>ChaosMesh-USAD 闭环数据</w:t>
            </w:r>
          </w:p>
        </w:tc>
        <w:tc>
          <w:tcPr>
            <w:tcW w:w="1984" w:type="dxa"/>
            <w:tcMar>
              <w:top w:w="90" w:type="dxa"/>
              <w:left w:w="120" w:type="dxa"/>
              <w:bottom w:w="90" w:type="dxa"/>
              <w:right w:w="120" w:type="dxa"/>
            </w:tcMar>
            <w:vAlign w:val="center"/>
          </w:tcPr>
          <w:p w14:paraId="24853A56" w14:textId="77777777" w:rsidR="00BD58E1" w:rsidRDefault="00DB4458">
            <w:pPr>
              <w:spacing w:after="0" w:line="276" w:lineRule="auto"/>
              <w:ind w:firstLine="0"/>
              <w:jc w:val="center"/>
              <w:rPr>
                <w:rFonts w:hint="eastAsia"/>
              </w:rPr>
            </w:pPr>
            <w:r>
              <w:rPr>
                <w:rFonts w:cs="宋体"/>
                <w:sz w:val="18"/>
              </w:rPr>
              <w:t>120 点</w:t>
            </w:r>
          </w:p>
        </w:tc>
        <w:tc>
          <w:tcPr>
            <w:tcW w:w="1701" w:type="dxa"/>
            <w:tcMar>
              <w:top w:w="90" w:type="dxa"/>
              <w:left w:w="120" w:type="dxa"/>
              <w:bottom w:w="90" w:type="dxa"/>
              <w:right w:w="120" w:type="dxa"/>
            </w:tcMar>
            <w:vAlign w:val="center"/>
          </w:tcPr>
          <w:p w14:paraId="261BBF59" w14:textId="77777777" w:rsidR="00BD58E1" w:rsidRDefault="00DB4458">
            <w:pPr>
              <w:spacing w:after="0" w:line="276" w:lineRule="auto"/>
              <w:ind w:firstLine="0"/>
              <w:jc w:val="center"/>
              <w:rPr>
                <w:rFonts w:hint="eastAsia"/>
              </w:rPr>
            </w:pPr>
            <w:r>
              <w:rPr>
                <w:rFonts w:cs="宋体"/>
                <w:sz w:val="18"/>
              </w:rPr>
              <w:t>16</w:t>
            </w:r>
          </w:p>
        </w:tc>
        <w:tc>
          <w:tcPr>
            <w:tcW w:w="2835" w:type="dxa"/>
            <w:tcMar>
              <w:top w:w="90" w:type="dxa"/>
              <w:left w:w="120" w:type="dxa"/>
              <w:bottom w:w="90" w:type="dxa"/>
              <w:right w:w="120" w:type="dxa"/>
            </w:tcMar>
            <w:vAlign w:val="center"/>
          </w:tcPr>
          <w:p w14:paraId="11888576" w14:textId="77777777" w:rsidR="00BD58E1" w:rsidRDefault="00DB4458">
            <w:pPr>
              <w:spacing w:after="0" w:line="276" w:lineRule="auto"/>
              <w:ind w:firstLine="0"/>
              <w:jc w:val="left"/>
              <w:rPr>
                <w:rFonts w:hint="eastAsia"/>
                <w:lang w:eastAsia="zh-CN"/>
              </w:rPr>
            </w:pPr>
            <w:r>
              <w:rPr>
                <w:rFonts w:cs="宋体"/>
                <w:sz w:val="18"/>
                <w:lang w:eastAsia="zh-CN"/>
              </w:rPr>
              <w:t>实际 PodChaos 同步采集与检测</w:t>
            </w:r>
          </w:p>
        </w:tc>
      </w:tr>
      <w:tr w:rsidR="00BD58E1" w14:paraId="63C3CB46" w14:textId="77777777">
        <w:trPr>
          <w:jc w:val="center"/>
        </w:trPr>
        <w:tc>
          <w:tcPr>
            <w:tcW w:w="2551" w:type="dxa"/>
            <w:tcMar>
              <w:top w:w="90" w:type="dxa"/>
              <w:left w:w="120" w:type="dxa"/>
              <w:bottom w:w="90" w:type="dxa"/>
              <w:right w:w="120" w:type="dxa"/>
            </w:tcMar>
            <w:vAlign w:val="center"/>
          </w:tcPr>
          <w:p w14:paraId="4435E46E" w14:textId="77777777" w:rsidR="00BD58E1" w:rsidRDefault="00DB4458">
            <w:pPr>
              <w:spacing w:after="0" w:line="276" w:lineRule="auto"/>
              <w:ind w:firstLine="0"/>
              <w:jc w:val="left"/>
              <w:rPr>
                <w:rFonts w:hint="eastAsia"/>
              </w:rPr>
            </w:pPr>
            <w:r>
              <w:rPr>
                <w:rFonts w:cs="宋体"/>
                <w:sz w:val="18"/>
              </w:rPr>
              <w:t>KPIRoot payment CPU</w:t>
            </w:r>
          </w:p>
        </w:tc>
        <w:tc>
          <w:tcPr>
            <w:tcW w:w="1984" w:type="dxa"/>
            <w:tcMar>
              <w:top w:w="90" w:type="dxa"/>
              <w:left w:w="120" w:type="dxa"/>
              <w:bottom w:w="90" w:type="dxa"/>
              <w:right w:w="120" w:type="dxa"/>
            </w:tcMar>
            <w:vAlign w:val="center"/>
          </w:tcPr>
          <w:p w14:paraId="6289265A" w14:textId="77777777" w:rsidR="00BD58E1" w:rsidRDefault="00DB4458">
            <w:pPr>
              <w:spacing w:after="0" w:line="276" w:lineRule="auto"/>
              <w:ind w:firstLine="0"/>
              <w:jc w:val="center"/>
              <w:rPr>
                <w:rFonts w:hint="eastAsia"/>
              </w:rPr>
            </w:pPr>
            <w:r>
              <w:rPr>
                <w:rFonts w:cs="宋体"/>
                <w:sz w:val="18"/>
              </w:rPr>
              <w:t>115 × 62</w:t>
            </w:r>
          </w:p>
        </w:tc>
        <w:tc>
          <w:tcPr>
            <w:tcW w:w="1701" w:type="dxa"/>
            <w:tcMar>
              <w:top w:w="90" w:type="dxa"/>
              <w:left w:w="120" w:type="dxa"/>
              <w:bottom w:w="90" w:type="dxa"/>
              <w:right w:w="120" w:type="dxa"/>
            </w:tcMar>
            <w:vAlign w:val="center"/>
          </w:tcPr>
          <w:p w14:paraId="42913518" w14:textId="77777777" w:rsidR="00BD58E1" w:rsidRDefault="00DB4458">
            <w:pPr>
              <w:spacing w:after="0" w:line="276" w:lineRule="auto"/>
              <w:ind w:firstLine="0"/>
              <w:jc w:val="center"/>
              <w:rPr>
                <w:rFonts w:hint="eastAsia"/>
              </w:rPr>
            </w:pPr>
            <w:r>
              <w:rPr>
                <w:rFonts w:cs="宋体"/>
                <w:sz w:val="18"/>
              </w:rPr>
              <w:t>62 列</w:t>
            </w:r>
          </w:p>
        </w:tc>
        <w:tc>
          <w:tcPr>
            <w:tcW w:w="2835" w:type="dxa"/>
            <w:tcMar>
              <w:top w:w="90" w:type="dxa"/>
              <w:left w:w="120" w:type="dxa"/>
              <w:bottom w:w="90" w:type="dxa"/>
              <w:right w:w="120" w:type="dxa"/>
            </w:tcMar>
            <w:vAlign w:val="center"/>
          </w:tcPr>
          <w:p w14:paraId="57AEB0DC" w14:textId="77777777" w:rsidR="00BD58E1" w:rsidRDefault="00DB4458">
            <w:pPr>
              <w:spacing w:after="0" w:line="276" w:lineRule="auto"/>
              <w:ind w:firstLine="0"/>
              <w:jc w:val="left"/>
              <w:rPr>
                <w:rFonts w:hint="eastAsia"/>
              </w:rPr>
            </w:pPr>
            <w:r>
              <w:rPr>
                <w:rFonts w:cs="宋体"/>
                <w:sz w:val="18"/>
              </w:rPr>
              <w:t>paymentservice CPU 根因定位</w:t>
            </w:r>
          </w:p>
        </w:tc>
      </w:tr>
      <w:tr w:rsidR="00BD58E1" w14:paraId="1C26BBA7" w14:textId="77777777">
        <w:trPr>
          <w:jc w:val="center"/>
        </w:trPr>
        <w:tc>
          <w:tcPr>
            <w:tcW w:w="2551" w:type="dxa"/>
            <w:tcMar>
              <w:top w:w="90" w:type="dxa"/>
              <w:left w:w="120" w:type="dxa"/>
              <w:bottom w:w="90" w:type="dxa"/>
              <w:right w:w="120" w:type="dxa"/>
            </w:tcMar>
            <w:vAlign w:val="center"/>
          </w:tcPr>
          <w:p w14:paraId="695A3716" w14:textId="77777777" w:rsidR="00BD58E1" w:rsidRDefault="00DB4458">
            <w:pPr>
              <w:spacing w:after="0" w:line="276" w:lineRule="auto"/>
              <w:ind w:firstLine="0"/>
              <w:jc w:val="left"/>
              <w:rPr>
                <w:rFonts w:hint="eastAsia"/>
              </w:rPr>
            </w:pPr>
            <w:r>
              <w:rPr>
                <w:rFonts w:cs="宋体"/>
                <w:sz w:val="18"/>
              </w:rPr>
              <w:t>KPIRoot frontend CPU</w:t>
            </w:r>
          </w:p>
        </w:tc>
        <w:tc>
          <w:tcPr>
            <w:tcW w:w="1984" w:type="dxa"/>
            <w:tcMar>
              <w:top w:w="90" w:type="dxa"/>
              <w:left w:w="120" w:type="dxa"/>
              <w:bottom w:w="90" w:type="dxa"/>
              <w:right w:w="120" w:type="dxa"/>
            </w:tcMar>
            <w:vAlign w:val="center"/>
          </w:tcPr>
          <w:p w14:paraId="45002E18" w14:textId="77777777" w:rsidR="00BD58E1" w:rsidRDefault="00DB4458">
            <w:pPr>
              <w:spacing w:after="0" w:line="276" w:lineRule="auto"/>
              <w:ind w:firstLine="0"/>
              <w:jc w:val="center"/>
              <w:rPr>
                <w:rFonts w:hint="eastAsia"/>
              </w:rPr>
            </w:pPr>
            <w:r>
              <w:rPr>
                <w:rFonts w:cs="宋体"/>
                <w:sz w:val="18"/>
              </w:rPr>
              <w:t>68 × 60</w:t>
            </w:r>
          </w:p>
        </w:tc>
        <w:tc>
          <w:tcPr>
            <w:tcW w:w="1701" w:type="dxa"/>
            <w:tcMar>
              <w:top w:w="90" w:type="dxa"/>
              <w:left w:w="120" w:type="dxa"/>
              <w:bottom w:w="90" w:type="dxa"/>
              <w:right w:w="120" w:type="dxa"/>
            </w:tcMar>
            <w:vAlign w:val="center"/>
          </w:tcPr>
          <w:p w14:paraId="32F52629" w14:textId="77777777" w:rsidR="00BD58E1" w:rsidRDefault="00DB4458">
            <w:pPr>
              <w:spacing w:after="0" w:line="276" w:lineRule="auto"/>
              <w:ind w:firstLine="0"/>
              <w:jc w:val="center"/>
              <w:rPr>
                <w:rFonts w:hint="eastAsia"/>
              </w:rPr>
            </w:pPr>
            <w:r>
              <w:rPr>
                <w:rFonts w:cs="宋体"/>
                <w:sz w:val="18"/>
              </w:rPr>
              <w:t>60 列</w:t>
            </w:r>
          </w:p>
        </w:tc>
        <w:tc>
          <w:tcPr>
            <w:tcW w:w="2835" w:type="dxa"/>
            <w:tcMar>
              <w:top w:w="90" w:type="dxa"/>
              <w:left w:w="120" w:type="dxa"/>
              <w:bottom w:w="90" w:type="dxa"/>
              <w:right w:w="120" w:type="dxa"/>
            </w:tcMar>
            <w:vAlign w:val="center"/>
          </w:tcPr>
          <w:p w14:paraId="01C5CBC3" w14:textId="77777777" w:rsidR="00BD58E1" w:rsidRDefault="00DB4458">
            <w:pPr>
              <w:spacing w:after="0" w:line="276" w:lineRule="auto"/>
              <w:ind w:firstLine="0"/>
              <w:jc w:val="left"/>
              <w:rPr>
                <w:rFonts w:hint="eastAsia"/>
              </w:rPr>
            </w:pPr>
            <w:r>
              <w:rPr>
                <w:rFonts w:cs="宋体"/>
                <w:sz w:val="18"/>
              </w:rPr>
              <w:t>frontend CPU 根因定位</w:t>
            </w:r>
          </w:p>
        </w:tc>
      </w:tr>
      <w:tr w:rsidR="00BD58E1" w14:paraId="709F32D8" w14:textId="77777777">
        <w:trPr>
          <w:jc w:val="center"/>
        </w:trPr>
        <w:tc>
          <w:tcPr>
            <w:tcW w:w="2551" w:type="dxa"/>
            <w:tcMar>
              <w:top w:w="90" w:type="dxa"/>
              <w:left w:w="120" w:type="dxa"/>
              <w:bottom w:w="90" w:type="dxa"/>
              <w:right w:w="120" w:type="dxa"/>
            </w:tcMar>
            <w:vAlign w:val="center"/>
          </w:tcPr>
          <w:p w14:paraId="14F9B7E9" w14:textId="77777777" w:rsidR="00BD58E1" w:rsidRDefault="00DB4458">
            <w:pPr>
              <w:spacing w:after="0" w:line="276" w:lineRule="auto"/>
              <w:ind w:firstLine="0"/>
              <w:jc w:val="left"/>
              <w:rPr>
                <w:rFonts w:hint="eastAsia"/>
              </w:rPr>
            </w:pPr>
            <w:r>
              <w:rPr>
                <w:rFonts w:cs="宋体"/>
                <w:sz w:val="18"/>
              </w:rPr>
              <w:t>KPIRoot payment Pod Kill</w:t>
            </w:r>
          </w:p>
        </w:tc>
        <w:tc>
          <w:tcPr>
            <w:tcW w:w="1984" w:type="dxa"/>
            <w:tcMar>
              <w:top w:w="90" w:type="dxa"/>
              <w:left w:w="120" w:type="dxa"/>
              <w:bottom w:w="90" w:type="dxa"/>
              <w:right w:w="120" w:type="dxa"/>
            </w:tcMar>
            <w:vAlign w:val="center"/>
          </w:tcPr>
          <w:p w14:paraId="4B111FA4" w14:textId="77777777" w:rsidR="00BD58E1" w:rsidRDefault="00DB4458">
            <w:pPr>
              <w:spacing w:after="0" w:line="276" w:lineRule="auto"/>
              <w:ind w:firstLine="0"/>
              <w:jc w:val="center"/>
              <w:rPr>
                <w:rFonts w:hint="eastAsia"/>
              </w:rPr>
            </w:pPr>
            <w:r>
              <w:rPr>
                <w:rFonts w:cs="宋体"/>
                <w:sz w:val="18"/>
              </w:rPr>
              <w:t>67 × 62</w:t>
            </w:r>
          </w:p>
        </w:tc>
        <w:tc>
          <w:tcPr>
            <w:tcW w:w="1701" w:type="dxa"/>
            <w:tcMar>
              <w:top w:w="90" w:type="dxa"/>
              <w:left w:w="120" w:type="dxa"/>
              <w:bottom w:w="90" w:type="dxa"/>
              <w:right w:w="120" w:type="dxa"/>
            </w:tcMar>
            <w:vAlign w:val="center"/>
          </w:tcPr>
          <w:p w14:paraId="6AF7A0AE" w14:textId="77777777" w:rsidR="00BD58E1" w:rsidRDefault="00DB4458">
            <w:pPr>
              <w:spacing w:after="0" w:line="276" w:lineRule="auto"/>
              <w:ind w:firstLine="0"/>
              <w:jc w:val="center"/>
              <w:rPr>
                <w:rFonts w:hint="eastAsia"/>
              </w:rPr>
            </w:pPr>
            <w:r>
              <w:rPr>
                <w:rFonts w:cs="宋体"/>
                <w:sz w:val="18"/>
              </w:rPr>
              <w:t>62 列</w:t>
            </w:r>
          </w:p>
        </w:tc>
        <w:tc>
          <w:tcPr>
            <w:tcW w:w="2835" w:type="dxa"/>
            <w:tcMar>
              <w:top w:w="90" w:type="dxa"/>
              <w:left w:w="120" w:type="dxa"/>
              <w:bottom w:w="90" w:type="dxa"/>
              <w:right w:w="120" w:type="dxa"/>
            </w:tcMar>
            <w:vAlign w:val="center"/>
          </w:tcPr>
          <w:p w14:paraId="38DC25B4" w14:textId="77777777" w:rsidR="00BD58E1" w:rsidRDefault="00DB4458">
            <w:pPr>
              <w:spacing w:after="0" w:line="276" w:lineRule="auto"/>
              <w:ind w:firstLine="0"/>
              <w:jc w:val="left"/>
              <w:rPr>
                <w:rFonts w:hint="eastAsia"/>
              </w:rPr>
            </w:pPr>
            <w:r>
              <w:rPr>
                <w:rFonts w:cs="宋体"/>
                <w:sz w:val="18"/>
              </w:rPr>
              <w:t>服务级 Pod Kill 根因定位</w:t>
            </w:r>
          </w:p>
        </w:tc>
      </w:tr>
    </w:tbl>
    <w:p w14:paraId="266E7B1C" w14:textId="77777777" w:rsidR="00BD58E1" w:rsidRDefault="00BD58E1">
      <w:pPr>
        <w:spacing w:after="20"/>
        <w:rPr>
          <w:rFonts w:hint="eastAsia"/>
        </w:rPr>
      </w:pPr>
    </w:p>
    <w:p w14:paraId="7775B7B6" w14:textId="77777777" w:rsidR="00BD58E1" w:rsidRDefault="00DB4458">
      <w:pPr>
        <w:pStyle w:val="1"/>
      </w:pPr>
      <w:bookmarkStart w:id="13" w:name="_Toc232086233"/>
      <w:r>
        <w:t xml:space="preserve">4 Selenium </w:t>
      </w:r>
      <w:r>
        <w:t>与</w:t>
      </w:r>
      <w:r>
        <w:t xml:space="preserve"> JMeter </w:t>
      </w:r>
      <w:r>
        <w:t>黑盒测试</w:t>
      </w:r>
      <w:bookmarkEnd w:id="13"/>
    </w:p>
    <w:p w14:paraId="7A15B973" w14:textId="77777777" w:rsidR="00BD58E1" w:rsidRDefault="00DB4458">
      <w:pPr>
        <w:pStyle w:val="21"/>
      </w:pPr>
      <w:bookmarkStart w:id="14" w:name="_Toc232086234"/>
      <w:r>
        <w:t xml:space="preserve">4.1 Selenium </w:t>
      </w:r>
      <w:r>
        <w:t>功能与兼容性测试</w:t>
      </w:r>
      <w:bookmarkEnd w:id="14"/>
    </w:p>
    <w:p w14:paraId="2E786631" w14:textId="77777777" w:rsidR="00BD58E1" w:rsidRDefault="00DB4458">
      <w:pPr>
        <w:rPr>
          <w:rFonts w:hint="eastAsia"/>
          <w:lang w:eastAsia="zh-CN"/>
        </w:rPr>
      </w:pPr>
      <w:r>
        <w:rPr>
          <w:rFonts w:ascii="Times New Roman" w:hAnsi="Times New Roman"/>
          <w:lang w:eastAsia="zh-CN"/>
        </w:rPr>
        <w:t xml:space="preserve">Selenium </w:t>
      </w:r>
      <w:r>
        <w:rPr>
          <w:rFonts w:ascii="Times New Roman" w:hAnsi="Times New Roman"/>
          <w:lang w:eastAsia="zh-CN"/>
        </w:rPr>
        <w:t>自动化覆盖首页商品列表、商品详情和购物车等核心路径，并保存页面截图与耗时</w:t>
      </w:r>
      <w:r>
        <w:rPr>
          <w:rFonts w:ascii="Times New Roman" w:hAnsi="Times New Roman"/>
          <w:lang w:eastAsia="zh-CN"/>
        </w:rPr>
        <w:t xml:space="preserve"> JSON</w:t>
      </w:r>
      <w:r>
        <w:rPr>
          <w:rFonts w:ascii="Times New Roman" w:hAnsi="Times New Roman"/>
          <w:lang w:eastAsia="zh-CN"/>
        </w:rPr>
        <w:t>。基础测试在</w:t>
      </w:r>
      <w:r>
        <w:rPr>
          <w:rFonts w:ascii="Times New Roman" w:hAnsi="Times New Roman"/>
          <w:lang w:eastAsia="zh-CN"/>
        </w:rPr>
        <w:t xml:space="preserve"> Chrome </w:t>
      </w:r>
      <w:r>
        <w:rPr>
          <w:rFonts w:ascii="Times New Roman" w:hAnsi="Times New Roman"/>
          <w:lang w:eastAsia="zh-CN"/>
        </w:rPr>
        <w:t>环境完成，补强实验通过统一多浏览器脚本在</w:t>
      </w:r>
      <w:r>
        <w:rPr>
          <w:rFonts w:ascii="Times New Roman" w:hAnsi="Times New Roman"/>
          <w:lang w:eastAsia="zh-CN"/>
        </w:rPr>
        <w:t xml:space="preserve"> Microsoft Edge </w:t>
      </w:r>
      <w:r>
        <w:rPr>
          <w:rFonts w:ascii="Times New Roman" w:hAnsi="Times New Roman"/>
          <w:lang w:eastAsia="zh-CN"/>
        </w:rPr>
        <w:t>上复测相同用户路径，从而验证页面结构、链接跳转和购物车访问在不同</w:t>
      </w:r>
      <w:r>
        <w:rPr>
          <w:rFonts w:ascii="Times New Roman" w:hAnsi="Times New Roman"/>
          <w:lang w:eastAsia="zh-CN"/>
        </w:rPr>
        <w:t xml:space="preserve"> Chromium </w:t>
      </w:r>
      <w:r>
        <w:rPr>
          <w:rFonts w:ascii="Times New Roman" w:hAnsi="Times New Roman"/>
          <w:lang w:eastAsia="zh-CN"/>
        </w:rPr>
        <w:t>浏览器中的兼容性。</w:t>
      </w:r>
      <w:r>
        <w:rPr>
          <w:rFonts w:ascii="Times New Roman" w:hAnsi="Times New Roman"/>
          <w:lang w:eastAsia="zh-CN"/>
        </w:rPr>
        <w:t xml:space="preserve">Edge </w:t>
      </w:r>
      <w:r>
        <w:rPr>
          <w:rFonts w:ascii="Times New Roman" w:hAnsi="Times New Roman"/>
          <w:lang w:eastAsia="zh-CN"/>
        </w:rPr>
        <w:t>实测首页、商品页和购物车均通过，耗时分别为</w:t>
      </w:r>
      <w:r>
        <w:rPr>
          <w:rFonts w:ascii="Times New Roman" w:hAnsi="Times New Roman"/>
          <w:lang w:eastAsia="zh-CN"/>
        </w:rPr>
        <w:t xml:space="preserve"> 1220.02 ms</w:t>
      </w:r>
      <w:r>
        <w:rPr>
          <w:rFonts w:ascii="Times New Roman" w:hAnsi="Times New Roman"/>
          <w:lang w:eastAsia="zh-CN"/>
        </w:rPr>
        <w:t>、</w:t>
      </w:r>
      <w:r>
        <w:rPr>
          <w:rFonts w:ascii="Times New Roman" w:hAnsi="Times New Roman"/>
          <w:lang w:eastAsia="zh-CN"/>
        </w:rPr>
        <w:t xml:space="preserve">197.04 ms </w:t>
      </w:r>
      <w:r>
        <w:rPr>
          <w:rFonts w:ascii="Times New Roman" w:hAnsi="Times New Roman"/>
          <w:lang w:eastAsia="zh-CN"/>
        </w:rPr>
        <w:t>和</w:t>
      </w:r>
      <w:r>
        <w:rPr>
          <w:rFonts w:ascii="Times New Roman" w:hAnsi="Times New Roman"/>
          <w:lang w:eastAsia="zh-CN"/>
        </w:rPr>
        <w:t xml:space="preserve"> 83.95 ms</w:t>
      </w:r>
      <w:r>
        <w:rPr>
          <w:rFonts w:ascii="Times New Roman" w:hAnsi="Times New Roman"/>
          <w:lang w:eastAsia="zh-CN"/>
        </w:rPr>
        <w:t>。</w:t>
      </w:r>
      <w:r>
        <w:rPr>
          <w:rFonts w:ascii="Times New Roman" w:hAnsi="Times New Roman"/>
        </w:rPr>
        <w:t>本轮实验未配置</w:t>
      </w:r>
      <w:r>
        <w:rPr>
          <w:rFonts w:ascii="Times New Roman" w:hAnsi="Times New Roman"/>
        </w:rPr>
        <w:t xml:space="preserve"> Firefox </w:t>
      </w:r>
      <w:r>
        <w:rPr>
          <w:rFonts w:ascii="Times New Roman" w:hAnsi="Times New Roman"/>
        </w:rPr>
        <w:t>运行环境，兼容性结果以已完成的</w:t>
      </w:r>
      <w:r>
        <w:rPr>
          <w:rFonts w:ascii="Times New Roman" w:hAnsi="Times New Roman"/>
        </w:rPr>
        <w:t xml:space="preserve"> Chrome </w:t>
      </w:r>
      <w:r>
        <w:rPr>
          <w:rFonts w:ascii="Times New Roman" w:hAnsi="Times New Roman"/>
        </w:rPr>
        <w:t>和</w:t>
      </w:r>
      <w:r>
        <w:rPr>
          <w:rFonts w:ascii="Times New Roman" w:hAnsi="Times New Roman"/>
        </w:rPr>
        <w:t xml:space="preserve"> Edge </w:t>
      </w:r>
      <w:r>
        <w:rPr>
          <w:rFonts w:ascii="Times New Roman" w:hAnsi="Times New Roman"/>
        </w:rPr>
        <w:t>测试为准。</w:t>
      </w:r>
    </w:p>
    <w:tbl>
      <w:tblPr>
        <w:tblStyle w:val="aff1"/>
        <w:tblW w:w="9071" w:type="dxa"/>
        <w:jc w:val="center"/>
        <w:tblLayout w:type="fixed"/>
        <w:tblLook w:val="04A0" w:firstRow="1" w:lastRow="0" w:firstColumn="1" w:lastColumn="0" w:noHBand="0" w:noVBand="1"/>
      </w:tblPr>
      <w:tblGrid>
        <w:gridCol w:w="1814"/>
        <w:gridCol w:w="1701"/>
        <w:gridCol w:w="1701"/>
        <w:gridCol w:w="1701"/>
        <w:gridCol w:w="2154"/>
      </w:tblGrid>
      <w:tr w:rsidR="00BD58E1" w14:paraId="54832D7F" w14:textId="77777777">
        <w:trPr>
          <w:tblHeader/>
          <w:jc w:val="center"/>
        </w:trPr>
        <w:tc>
          <w:tcPr>
            <w:tcW w:w="1814" w:type="dxa"/>
            <w:shd w:val="clear" w:color="auto" w:fill="FFFFFF"/>
            <w:tcMar>
              <w:top w:w="90" w:type="dxa"/>
              <w:left w:w="120" w:type="dxa"/>
              <w:bottom w:w="90" w:type="dxa"/>
              <w:right w:w="120" w:type="dxa"/>
            </w:tcMar>
            <w:vAlign w:val="center"/>
          </w:tcPr>
          <w:p w14:paraId="5BF5318D" w14:textId="77777777" w:rsidR="00BD58E1" w:rsidRDefault="00DB4458">
            <w:pPr>
              <w:spacing w:after="0"/>
              <w:ind w:firstLine="0"/>
              <w:jc w:val="center"/>
              <w:rPr>
                <w:rFonts w:hint="eastAsia"/>
              </w:rPr>
            </w:pPr>
            <w:r>
              <w:rPr>
                <w:rFonts w:ascii="黑体" w:eastAsia="黑体" w:hAnsi="黑体" w:cs="黑体"/>
                <w:b/>
                <w:color w:val="000000"/>
                <w:sz w:val="18"/>
              </w:rPr>
              <w:t>浏览器</w:t>
            </w:r>
          </w:p>
        </w:tc>
        <w:tc>
          <w:tcPr>
            <w:tcW w:w="1701" w:type="dxa"/>
            <w:shd w:val="clear" w:color="auto" w:fill="FFFFFF"/>
            <w:tcMar>
              <w:top w:w="90" w:type="dxa"/>
              <w:left w:w="120" w:type="dxa"/>
              <w:bottom w:w="90" w:type="dxa"/>
              <w:right w:w="120" w:type="dxa"/>
            </w:tcMar>
            <w:vAlign w:val="center"/>
          </w:tcPr>
          <w:p w14:paraId="687AE090" w14:textId="77777777" w:rsidR="00BD58E1" w:rsidRDefault="00DB4458">
            <w:pPr>
              <w:spacing w:after="0"/>
              <w:ind w:firstLine="0"/>
              <w:jc w:val="center"/>
              <w:rPr>
                <w:rFonts w:hint="eastAsia"/>
              </w:rPr>
            </w:pPr>
            <w:r>
              <w:rPr>
                <w:rFonts w:ascii="黑体" w:eastAsia="黑体" w:hAnsi="黑体" w:cs="黑体"/>
                <w:b/>
                <w:color w:val="000000"/>
                <w:sz w:val="18"/>
              </w:rPr>
              <w:t>首页</w:t>
            </w:r>
          </w:p>
        </w:tc>
        <w:tc>
          <w:tcPr>
            <w:tcW w:w="1701" w:type="dxa"/>
            <w:shd w:val="clear" w:color="auto" w:fill="FFFFFF"/>
            <w:tcMar>
              <w:top w:w="90" w:type="dxa"/>
              <w:left w:w="120" w:type="dxa"/>
              <w:bottom w:w="90" w:type="dxa"/>
              <w:right w:w="120" w:type="dxa"/>
            </w:tcMar>
            <w:vAlign w:val="center"/>
          </w:tcPr>
          <w:p w14:paraId="4D05D532" w14:textId="77777777" w:rsidR="00BD58E1" w:rsidRDefault="00DB4458">
            <w:pPr>
              <w:spacing w:after="0"/>
              <w:ind w:firstLine="0"/>
              <w:jc w:val="center"/>
              <w:rPr>
                <w:rFonts w:hint="eastAsia"/>
              </w:rPr>
            </w:pPr>
            <w:r>
              <w:rPr>
                <w:rFonts w:ascii="黑体" w:eastAsia="黑体" w:hAnsi="黑体" w:cs="黑体"/>
                <w:b/>
                <w:color w:val="000000"/>
                <w:sz w:val="18"/>
              </w:rPr>
              <w:t>商品页</w:t>
            </w:r>
          </w:p>
        </w:tc>
        <w:tc>
          <w:tcPr>
            <w:tcW w:w="1701" w:type="dxa"/>
            <w:shd w:val="clear" w:color="auto" w:fill="FFFFFF"/>
            <w:tcMar>
              <w:top w:w="90" w:type="dxa"/>
              <w:left w:w="120" w:type="dxa"/>
              <w:bottom w:w="90" w:type="dxa"/>
              <w:right w:w="120" w:type="dxa"/>
            </w:tcMar>
            <w:vAlign w:val="center"/>
          </w:tcPr>
          <w:p w14:paraId="73D0B3AE" w14:textId="77777777" w:rsidR="00BD58E1" w:rsidRDefault="00DB4458">
            <w:pPr>
              <w:spacing w:after="0"/>
              <w:ind w:firstLine="0"/>
              <w:jc w:val="center"/>
              <w:rPr>
                <w:rFonts w:hint="eastAsia"/>
              </w:rPr>
            </w:pPr>
            <w:r>
              <w:rPr>
                <w:rFonts w:ascii="黑体" w:eastAsia="黑体" w:hAnsi="黑体" w:cs="黑体"/>
                <w:b/>
                <w:color w:val="000000"/>
                <w:sz w:val="18"/>
              </w:rPr>
              <w:t>购物车</w:t>
            </w:r>
          </w:p>
        </w:tc>
        <w:tc>
          <w:tcPr>
            <w:tcW w:w="2154" w:type="dxa"/>
            <w:shd w:val="clear" w:color="auto" w:fill="FFFFFF"/>
            <w:tcMar>
              <w:top w:w="90" w:type="dxa"/>
              <w:left w:w="120" w:type="dxa"/>
              <w:bottom w:w="90" w:type="dxa"/>
              <w:right w:w="120" w:type="dxa"/>
            </w:tcMar>
            <w:vAlign w:val="center"/>
          </w:tcPr>
          <w:p w14:paraId="288A1638" w14:textId="77777777" w:rsidR="00BD58E1" w:rsidRDefault="00DB4458">
            <w:pPr>
              <w:spacing w:after="0"/>
              <w:ind w:firstLine="0"/>
              <w:jc w:val="center"/>
              <w:rPr>
                <w:rFonts w:hint="eastAsia"/>
              </w:rPr>
            </w:pPr>
            <w:r>
              <w:rPr>
                <w:rFonts w:ascii="黑体" w:eastAsia="黑体" w:hAnsi="黑体" w:cs="黑体"/>
                <w:b/>
                <w:color w:val="000000"/>
                <w:sz w:val="18"/>
              </w:rPr>
              <w:t>结论</w:t>
            </w:r>
          </w:p>
        </w:tc>
      </w:tr>
      <w:tr w:rsidR="00BD58E1" w14:paraId="0A11FA91" w14:textId="77777777">
        <w:trPr>
          <w:jc w:val="center"/>
        </w:trPr>
        <w:tc>
          <w:tcPr>
            <w:tcW w:w="1814" w:type="dxa"/>
            <w:tcMar>
              <w:top w:w="90" w:type="dxa"/>
              <w:left w:w="120" w:type="dxa"/>
              <w:bottom w:w="90" w:type="dxa"/>
              <w:right w:w="120" w:type="dxa"/>
            </w:tcMar>
            <w:vAlign w:val="center"/>
          </w:tcPr>
          <w:p w14:paraId="47754218" w14:textId="77777777" w:rsidR="00BD58E1" w:rsidRDefault="00DB4458">
            <w:pPr>
              <w:spacing w:after="0" w:line="276" w:lineRule="auto"/>
              <w:ind w:firstLine="0"/>
              <w:jc w:val="center"/>
              <w:rPr>
                <w:rFonts w:hint="eastAsia"/>
              </w:rPr>
            </w:pPr>
            <w:r>
              <w:rPr>
                <w:rFonts w:cs="宋体"/>
                <w:sz w:val="18"/>
              </w:rPr>
              <w:t>Microsoft Edge</w:t>
            </w:r>
          </w:p>
        </w:tc>
        <w:tc>
          <w:tcPr>
            <w:tcW w:w="1701" w:type="dxa"/>
            <w:tcMar>
              <w:top w:w="90" w:type="dxa"/>
              <w:left w:w="120" w:type="dxa"/>
              <w:bottom w:w="90" w:type="dxa"/>
              <w:right w:w="120" w:type="dxa"/>
            </w:tcMar>
            <w:vAlign w:val="center"/>
          </w:tcPr>
          <w:p w14:paraId="78756E34" w14:textId="77777777" w:rsidR="00BD58E1" w:rsidRDefault="00DB4458">
            <w:pPr>
              <w:spacing w:after="0" w:line="276" w:lineRule="auto"/>
              <w:ind w:firstLine="0"/>
              <w:jc w:val="center"/>
              <w:rPr>
                <w:rFonts w:hint="eastAsia"/>
              </w:rPr>
            </w:pPr>
            <w:r>
              <w:rPr>
                <w:rFonts w:cs="宋体"/>
                <w:sz w:val="18"/>
              </w:rPr>
              <w:t>1220.02 ms</w:t>
            </w:r>
          </w:p>
        </w:tc>
        <w:tc>
          <w:tcPr>
            <w:tcW w:w="1701" w:type="dxa"/>
            <w:tcMar>
              <w:top w:w="90" w:type="dxa"/>
              <w:left w:w="120" w:type="dxa"/>
              <w:bottom w:w="90" w:type="dxa"/>
              <w:right w:w="120" w:type="dxa"/>
            </w:tcMar>
            <w:vAlign w:val="center"/>
          </w:tcPr>
          <w:p w14:paraId="4C11B8C7" w14:textId="77777777" w:rsidR="00BD58E1" w:rsidRDefault="00DB4458">
            <w:pPr>
              <w:spacing w:after="0" w:line="276" w:lineRule="auto"/>
              <w:ind w:firstLine="0"/>
              <w:jc w:val="center"/>
              <w:rPr>
                <w:rFonts w:hint="eastAsia"/>
              </w:rPr>
            </w:pPr>
            <w:r>
              <w:rPr>
                <w:rFonts w:cs="宋体"/>
                <w:sz w:val="18"/>
              </w:rPr>
              <w:t>197.04 ms</w:t>
            </w:r>
          </w:p>
        </w:tc>
        <w:tc>
          <w:tcPr>
            <w:tcW w:w="1701" w:type="dxa"/>
            <w:tcMar>
              <w:top w:w="90" w:type="dxa"/>
              <w:left w:w="120" w:type="dxa"/>
              <w:bottom w:w="90" w:type="dxa"/>
              <w:right w:w="120" w:type="dxa"/>
            </w:tcMar>
            <w:vAlign w:val="center"/>
          </w:tcPr>
          <w:p w14:paraId="5EEA75BF" w14:textId="77777777" w:rsidR="00BD58E1" w:rsidRDefault="00DB4458">
            <w:pPr>
              <w:spacing w:after="0" w:line="276" w:lineRule="auto"/>
              <w:ind w:firstLine="0"/>
              <w:jc w:val="center"/>
              <w:rPr>
                <w:rFonts w:hint="eastAsia"/>
              </w:rPr>
            </w:pPr>
            <w:r>
              <w:rPr>
                <w:rFonts w:cs="宋体"/>
                <w:sz w:val="18"/>
              </w:rPr>
              <w:t>83.95 ms</w:t>
            </w:r>
          </w:p>
        </w:tc>
        <w:tc>
          <w:tcPr>
            <w:tcW w:w="2154" w:type="dxa"/>
            <w:tcMar>
              <w:top w:w="90" w:type="dxa"/>
              <w:left w:w="120" w:type="dxa"/>
              <w:bottom w:w="90" w:type="dxa"/>
              <w:right w:w="120" w:type="dxa"/>
            </w:tcMar>
            <w:vAlign w:val="center"/>
          </w:tcPr>
          <w:p w14:paraId="63B3F6DA" w14:textId="77777777" w:rsidR="00BD58E1" w:rsidRDefault="00DB4458">
            <w:pPr>
              <w:spacing w:after="0" w:line="276" w:lineRule="auto"/>
              <w:ind w:firstLine="0"/>
              <w:jc w:val="center"/>
              <w:rPr>
                <w:rFonts w:hint="eastAsia"/>
              </w:rPr>
            </w:pPr>
            <w:r>
              <w:rPr>
                <w:rFonts w:cs="宋体"/>
                <w:sz w:val="18"/>
              </w:rPr>
              <w:t>全部 passed</w:t>
            </w:r>
          </w:p>
        </w:tc>
      </w:tr>
    </w:tbl>
    <w:p w14:paraId="6EC63955" w14:textId="77777777" w:rsidR="00BD58E1" w:rsidRDefault="00BD58E1">
      <w:pPr>
        <w:spacing w:after="20"/>
        <w:rPr>
          <w:rFonts w:hint="eastAsia"/>
        </w:rPr>
      </w:pPr>
    </w:p>
    <w:p w14:paraId="4592559C" w14:textId="77777777" w:rsidR="00BD58E1" w:rsidRDefault="00DB4458">
      <w:pPr>
        <w:keepNext/>
        <w:keepLines/>
        <w:spacing w:before="80" w:after="0"/>
        <w:ind w:firstLine="0"/>
        <w:jc w:val="center"/>
        <w:rPr>
          <w:rFonts w:hint="eastAsia"/>
        </w:rPr>
      </w:pPr>
      <w:r>
        <w:rPr>
          <w:noProof/>
        </w:rPr>
        <w:drawing>
          <wp:inline distT="0" distB="0" distL="0" distR="0" wp14:anchorId="0D0A4C9B" wp14:editId="5F29800B">
            <wp:extent cx="5328000" cy="30298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nium_home.png"/>
                    <pic:cNvPicPr/>
                  </pic:nvPicPr>
                  <pic:blipFill>
                    <a:blip r:embed="rId12"/>
                    <a:stretch>
                      <a:fillRect/>
                    </a:stretch>
                  </pic:blipFill>
                  <pic:spPr>
                    <a:xfrm>
                      <a:off x="0" y="0"/>
                      <a:ext cx="5328000" cy="3029803"/>
                    </a:xfrm>
                    <a:prstGeom prst="rect">
                      <a:avLst/>
                    </a:prstGeom>
                  </pic:spPr>
                </pic:pic>
              </a:graphicData>
            </a:graphic>
          </wp:inline>
        </w:drawing>
      </w:r>
    </w:p>
    <w:p w14:paraId="19EB1286" w14:textId="77777777" w:rsidR="00BD58E1" w:rsidRDefault="00DB4458">
      <w:pPr>
        <w:pStyle w:val="af7"/>
        <w:rPr>
          <w:rFonts w:hint="eastAsia"/>
          <w:lang w:eastAsia="zh-CN"/>
        </w:rPr>
      </w:pPr>
      <w:r>
        <w:rPr>
          <w:rFonts w:cs="宋体"/>
          <w:lang w:eastAsia="zh-CN"/>
        </w:rPr>
        <w:t>图 5  Selenium Edge 浏览器首页兼容性测试截图</w:t>
      </w:r>
    </w:p>
    <w:p w14:paraId="6A3251C7" w14:textId="77777777" w:rsidR="00BD58E1" w:rsidRDefault="00DB4458">
      <w:pPr>
        <w:pStyle w:val="21"/>
        <w:rPr>
          <w:lang w:eastAsia="zh-CN"/>
        </w:rPr>
      </w:pPr>
      <w:bookmarkStart w:id="15" w:name="_Toc232086235"/>
      <w:r>
        <w:rPr>
          <w:lang w:eastAsia="zh-CN"/>
        </w:rPr>
        <w:lastRenderedPageBreak/>
        <w:t xml:space="preserve">4.2 JMeter </w:t>
      </w:r>
      <w:r>
        <w:rPr>
          <w:lang w:eastAsia="zh-CN"/>
        </w:rPr>
        <w:t>多并发性能测试</w:t>
      </w:r>
      <w:bookmarkEnd w:id="15"/>
    </w:p>
    <w:p w14:paraId="27783ADA" w14:textId="77777777" w:rsidR="00BD58E1" w:rsidRDefault="00DB4458">
      <w:pPr>
        <w:rPr>
          <w:rFonts w:hint="eastAsia"/>
          <w:lang w:eastAsia="zh-CN"/>
        </w:rPr>
      </w:pPr>
      <w:r>
        <w:rPr>
          <w:rFonts w:cs="宋体"/>
          <w:lang w:eastAsia="zh-CN"/>
        </w:rPr>
        <w:t>JMeter 测试计划持续访问首页、商品页和购物车页，补强实验使用 10、30、50 三档线程数，比较样本数、错误率、平均响应时间、P95 和最大响应时间。三档测试错误率均为 0，说明在本地实验负载下功能保持稳定；但平均响应时间从40.20 ms 上升到 404.30 ms，P95 从 94 ms 上升到 902 ms，表明并发提高后排队和资源竞争显著增强。</w:t>
      </w:r>
    </w:p>
    <w:p w14:paraId="4A7684D4" w14:textId="77777777" w:rsidR="00620279" w:rsidRDefault="00620279">
      <w:pPr>
        <w:rPr>
          <w:rFonts w:hint="eastAsia"/>
          <w:lang w:eastAsia="zh-CN"/>
        </w:rPr>
      </w:pPr>
    </w:p>
    <w:p w14:paraId="3FD2855E" w14:textId="77777777" w:rsidR="00620279" w:rsidRDefault="00302800">
      <w:pPr>
        <w:rPr>
          <w:rFonts w:hint="eastAsia"/>
          <w:lang w:eastAsia="zh-CN"/>
        </w:rPr>
      </w:pPr>
      <w:r>
        <w:rPr>
          <w:rFonts w:ascii="Times New Roman" w:hAnsi="Times New Roman"/>
        </w:rPr>
        <w:t>测试在</w:t>
      </w:r>
      <w:r>
        <w:rPr>
          <w:rFonts w:ascii="Times New Roman" w:hAnsi="Times New Roman"/>
        </w:rPr>
        <w:t xml:space="preserve"> Windows</w:t>
      </w:r>
      <w:r>
        <w:rPr>
          <w:rFonts w:ascii="Times New Roman" w:hAnsi="Times New Roman"/>
        </w:rPr>
        <w:t>、</w:t>
      </w:r>
      <w:r>
        <w:rPr>
          <w:rFonts w:ascii="Times New Roman" w:hAnsi="Times New Roman"/>
        </w:rPr>
        <w:t xml:space="preserve">Docker Desktop </w:t>
      </w:r>
      <w:r>
        <w:rPr>
          <w:rFonts w:ascii="Times New Roman" w:hAnsi="Times New Roman"/>
        </w:rPr>
        <w:t>与</w:t>
      </w:r>
      <w:r>
        <w:rPr>
          <w:rFonts w:ascii="Times New Roman" w:hAnsi="Times New Roman"/>
        </w:rPr>
        <w:t xml:space="preserve"> Minikube </w:t>
      </w:r>
      <w:r>
        <w:rPr>
          <w:rFonts w:ascii="Times New Roman" w:hAnsi="Times New Roman"/>
        </w:rPr>
        <w:t>本地环境中进行，</w:t>
      </w:r>
      <w:r>
        <w:rPr>
          <w:rFonts w:ascii="Times New Roman" w:hAnsi="Times New Roman"/>
        </w:rPr>
        <w:t xml:space="preserve">JMeter </w:t>
      </w:r>
      <w:r>
        <w:rPr>
          <w:rFonts w:ascii="Times New Roman" w:hAnsi="Times New Roman"/>
        </w:rPr>
        <w:t>版本为</w:t>
      </w:r>
      <w:r>
        <w:rPr>
          <w:rFonts w:ascii="Times New Roman" w:hAnsi="Times New Roman"/>
        </w:rPr>
        <w:t xml:space="preserve"> 5.6.3</w:t>
      </w:r>
      <w:r>
        <w:rPr>
          <w:rFonts w:ascii="Times New Roman" w:hAnsi="Times New Roman"/>
        </w:rPr>
        <w:t>，通过</w:t>
      </w:r>
      <w:r>
        <w:rPr>
          <w:rFonts w:ascii="Times New Roman" w:hAnsi="Times New Roman"/>
        </w:rPr>
        <w:t xml:space="preserve"> port-forward </w:t>
      </w:r>
      <w:r>
        <w:rPr>
          <w:rFonts w:ascii="Times New Roman" w:hAnsi="Times New Roman"/>
        </w:rPr>
        <w:t>访问</w:t>
      </w:r>
      <w:r>
        <w:rPr>
          <w:rFonts w:ascii="Times New Roman" w:hAnsi="Times New Roman"/>
        </w:rPr>
        <w:t xml:space="preserve"> Online Boutique</w:t>
      </w:r>
      <w:r>
        <w:rPr>
          <w:rFonts w:ascii="Times New Roman" w:hAnsi="Times New Roman"/>
        </w:rPr>
        <w:t>。每个线程循环</w:t>
      </w:r>
      <w:r>
        <w:rPr>
          <w:rFonts w:ascii="Times New Roman" w:hAnsi="Times New Roman"/>
        </w:rPr>
        <w:t xml:space="preserve"> 8 </w:t>
      </w:r>
      <w:r>
        <w:rPr>
          <w:rFonts w:ascii="Times New Roman" w:hAnsi="Times New Roman"/>
        </w:rPr>
        <w:t>次，每次依次请求首页、商品页和购物车，因此样本数</w:t>
      </w:r>
      <w:r>
        <w:rPr>
          <w:rFonts w:ascii="Times New Roman" w:hAnsi="Times New Roman"/>
        </w:rPr>
        <w:t xml:space="preserve"> = </w:t>
      </w:r>
      <w:r>
        <w:rPr>
          <w:rFonts w:ascii="Times New Roman" w:hAnsi="Times New Roman"/>
        </w:rPr>
        <w:t>并发线程数</w:t>
      </w:r>
      <w:r>
        <w:rPr>
          <w:rFonts w:ascii="Times New Roman" w:hAnsi="Times New Roman"/>
        </w:rPr>
        <w:t xml:space="preserve"> × 8 × 3</w:t>
      </w:r>
      <w:r>
        <w:rPr>
          <w:rFonts w:ascii="Times New Roman" w:hAnsi="Times New Roman"/>
        </w:rPr>
        <w:t>，分别得到</w:t>
      </w:r>
      <w:r>
        <w:rPr>
          <w:rFonts w:ascii="Times New Roman" w:hAnsi="Times New Roman"/>
        </w:rPr>
        <w:t xml:space="preserve"> 240</w:t>
      </w:r>
      <w:r>
        <w:rPr>
          <w:rFonts w:ascii="Times New Roman" w:hAnsi="Times New Roman"/>
        </w:rPr>
        <w:t>、</w:t>
      </w:r>
      <w:r>
        <w:rPr>
          <w:rFonts w:ascii="Times New Roman" w:hAnsi="Times New Roman"/>
        </w:rPr>
        <w:t xml:space="preserve">720 </w:t>
      </w:r>
      <w:r>
        <w:rPr>
          <w:rFonts w:ascii="Times New Roman" w:hAnsi="Times New Roman"/>
        </w:rPr>
        <w:t>和</w:t>
      </w:r>
      <w:r>
        <w:rPr>
          <w:rFonts w:ascii="Times New Roman" w:hAnsi="Times New Roman"/>
        </w:rPr>
        <w:t xml:space="preserve"> 1200 </w:t>
      </w:r>
      <w:r>
        <w:rPr>
          <w:rFonts w:ascii="Times New Roman" w:hAnsi="Times New Roman"/>
        </w:rPr>
        <w:t>个样本。</w:t>
      </w:r>
      <w:r>
        <w:rPr>
          <w:rFonts w:ascii="Times New Roman" w:hAnsi="Times New Roman"/>
          <w:lang w:eastAsia="zh-CN"/>
        </w:rPr>
        <w:t>这些耗时用于同一环境下的相对对比，不直接代表生产环境容量上限。</w:t>
      </w:r>
    </w:p>
    <w:tbl>
      <w:tblPr>
        <w:tblStyle w:val="aff1"/>
        <w:tblW w:w="9071" w:type="dxa"/>
        <w:jc w:val="center"/>
        <w:tblLayout w:type="fixed"/>
        <w:tblLook w:val="04A0" w:firstRow="1" w:lastRow="0" w:firstColumn="1" w:lastColumn="0" w:noHBand="0" w:noVBand="1"/>
      </w:tblPr>
      <w:tblGrid>
        <w:gridCol w:w="1304"/>
        <w:gridCol w:w="1417"/>
        <w:gridCol w:w="1361"/>
        <w:gridCol w:w="1701"/>
        <w:gridCol w:w="1417"/>
        <w:gridCol w:w="1871"/>
      </w:tblGrid>
      <w:tr w:rsidR="00BD58E1" w14:paraId="4B023836" w14:textId="77777777">
        <w:trPr>
          <w:tblHeader/>
          <w:jc w:val="center"/>
        </w:trPr>
        <w:tc>
          <w:tcPr>
            <w:tcW w:w="1304" w:type="dxa"/>
            <w:shd w:val="clear" w:color="auto" w:fill="FFFFFF"/>
            <w:tcMar>
              <w:top w:w="90" w:type="dxa"/>
              <w:left w:w="120" w:type="dxa"/>
              <w:bottom w:w="90" w:type="dxa"/>
              <w:right w:w="120" w:type="dxa"/>
            </w:tcMar>
            <w:vAlign w:val="center"/>
          </w:tcPr>
          <w:p w14:paraId="0A534483" w14:textId="77777777" w:rsidR="00BD58E1" w:rsidRDefault="00DB4458">
            <w:pPr>
              <w:spacing w:after="0"/>
              <w:ind w:firstLine="0"/>
              <w:jc w:val="center"/>
              <w:rPr>
                <w:rFonts w:hint="eastAsia"/>
              </w:rPr>
            </w:pPr>
            <w:r>
              <w:rPr>
                <w:rFonts w:ascii="黑体" w:eastAsia="黑体" w:hAnsi="黑体" w:cs="黑体"/>
                <w:b/>
                <w:color w:val="000000"/>
                <w:sz w:val="18"/>
              </w:rPr>
              <w:t>并发线程</w:t>
            </w:r>
          </w:p>
        </w:tc>
        <w:tc>
          <w:tcPr>
            <w:tcW w:w="1417" w:type="dxa"/>
            <w:shd w:val="clear" w:color="auto" w:fill="FFFFFF"/>
            <w:tcMar>
              <w:top w:w="90" w:type="dxa"/>
              <w:left w:w="120" w:type="dxa"/>
              <w:bottom w:w="90" w:type="dxa"/>
              <w:right w:w="120" w:type="dxa"/>
            </w:tcMar>
            <w:vAlign w:val="center"/>
          </w:tcPr>
          <w:p w14:paraId="37781581" w14:textId="77777777" w:rsidR="00BD58E1" w:rsidRDefault="00DB4458">
            <w:pPr>
              <w:spacing w:after="0"/>
              <w:ind w:firstLine="0"/>
              <w:jc w:val="center"/>
              <w:rPr>
                <w:rFonts w:hint="eastAsia"/>
              </w:rPr>
            </w:pPr>
            <w:r>
              <w:rPr>
                <w:rFonts w:ascii="黑体" w:eastAsia="黑体" w:hAnsi="黑体" w:cs="黑体"/>
                <w:b/>
                <w:color w:val="000000"/>
                <w:sz w:val="18"/>
              </w:rPr>
              <w:t>样本数</w:t>
            </w:r>
          </w:p>
        </w:tc>
        <w:tc>
          <w:tcPr>
            <w:tcW w:w="1361" w:type="dxa"/>
            <w:shd w:val="clear" w:color="auto" w:fill="FFFFFF"/>
            <w:tcMar>
              <w:top w:w="90" w:type="dxa"/>
              <w:left w:w="120" w:type="dxa"/>
              <w:bottom w:w="90" w:type="dxa"/>
              <w:right w:w="120" w:type="dxa"/>
            </w:tcMar>
            <w:vAlign w:val="center"/>
          </w:tcPr>
          <w:p w14:paraId="14DDCD62" w14:textId="77777777" w:rsidR="00BD58E1" w:rsidRDefault="00DB4458">
            <w:pPr>
              <w:spacing w:after="0"/>
              <w:ind w:firstLine="0"/>
              <w:jc w:val="center"/>
              <w:rPr>
                <w:rFonts w:hint="eastAsia"/>
              </w:rPr>
            </w:pPr>
            <w:r>
              <w:rPr>
                <w:rFonts w:ascii="黑体" w:eastAsia="黑体" w:hAnsi="黑体" w:cs="黑体"/>
                <w:b/>
                <w:color w:val="000000"/>
                <w:sz w:val="18"/>
              </w:rPr>
              <w:t>错误率</w:t>
            </w:r>
          </w:p>
        </w:tc>
        <w:tc>
          <w:tcPr>
            <w:tcW w:w="1701" w:type="dxa"/>
            <w:shd w:val="clear" w:color="auto" w:fill="FFFFFF"/>
            <w:tcMar>
              <w:top w:w="90" w:type="dxa"/>
              <w:left w:w="120" w:type="dxa"/>
              <w:bottom w:w="90" w:type="dxa"/>
              <w:right w:w="120" w:type="dxa"/>
            </w:tcMar>
            <w:vAlign w:val="center"/>
          </w:tcPr>
          <w:p w14:paraId="1C1CE213" w14:textId="77777777" w:rsidR="00BD58E1" w:rsidRDefault="00DB4458">
            <w:pPr>
              <w:spacing w:after="0"/>
              <w:ind w:firstLine="0"/>
              <w:jc w:val="center"/>
              <w:rPr>
                <w:rFonts w:hint="eastAsia"/>
              </w:rPr>
            </w:pPr>
            <w:r>
              <w:rPr>
                <w:rFonts w:ascii="黑体" w:eastAsia="黑体" w:hAnsi="黑体" w:cs="黑体"/>
                <w:b/>
                <w:color w:val="000000"/>
                <w:sz w:val="18"/>
              </w:rPr>
              <w:t>平均响应</w:t>
            </w:r>
          </w:p>
        </w:tc>
        <w:tc>
          <w:tcPr>
            <w:tcW w:w="1417" w:type="dxa"/>
            <w:shd w:val="clear" w:color="auto" w:fill="FFFFFF"/>
            <w:tcMar>
              <w:top w:w="90" w:type="dxa"/>
              <w:left w:w="120" w:type="dxa"/>
              <w:bottom w:w="90" w:type="dxa"/>
              <w:right w:w="120" w:type="dxa"/>
            </w:tcMar>
            <w:vAlign w:val="center"/>
          </w:tcPr>
          <w:p w14:paraId="1B19B298" w14:textId="77777777" w:rsidR="00BD58E1" w:rsidRDefault="00DB4458">
            <w:pPr>
              <w:spacing w:after="0"/>
              <w:ind w:firstLine="0"/>
              <w:jc w:val="center"/>
              <w:rPr>
                <w:rFonts w:hint="eastAsia"/>
              </w:rPr>
            </w:pPr>
            <w:r>
              <w:rPr>
                <w:rFonts w:ascii="黑体" w:eastAsia="黑体" w:hAnsi="黑体" w:cs="黑体"/>
                <w:b/>
                <w:color w:val="000000"/>
                <w:sz w:val="18"/>
              </w:rPr>
              <w:t>P95</w:t>
            </w:r>
          </w:p>
        </w:tc>
        <w:tc>
          <w:tcPr>
            <w:tcW w:w="1871" w:type="dxa"/>
            <w:shd w:val="clear" w:color="auto" w:fill="FFFFFF"/>
            <w:tcMar>
              <w:top w:w="90" w:type="dxa"/>
              <w:left w:w="120" w:type="dxa"/>
              <w:bottom w:w="90" w:type="dxa"/>
              <w:right w:w="120" w:type="dxa"/>
            </w:tcMar>
            <w:vAlign w:val="center"/>
          </w:tcPr>
          <w:p w14:paraId="43E533D5" w14:textId="77777777" w:rsidR="00BD58E1" w:rsidRDefault="00DB4458">
            <w:pPr>
              <w:spacing w:after="0"/>
              <w:ind w:firstLine="0"/>
              <w:jc w:val="center"/>
              <w:rPr>
                <w:rFonts w:hint="eastAsia"/>
              </w:rPr>
            </w:pPr>
            <w:r>
              <w:rPr>
                <w:rFonts w:ascii="黑体" w:eastAsia="黑体" w:hAnsi="黑体" w:cs="黑体"/>
                <w:b/>
                <w:color w:val="000000"/>
                <w:sz w:val="18"/>
              </w:rPr>
              <w:t>最大响应</w:t>
            </w:r>
          </w:p>
        </w:tc>
      </w:tr>
      <w:tr w:rsidR="00BD58E1" w14:paraId="014C5B8A" w14:textId="77777777">
        <w:trPr>
          <w:jc w:val="center"/>
        </w:trPr>
        <w:tc>
          <w:tcPr>
            <w:tcW w:w="1304" w:type="dxa"/>
            <w:tcMar>
              <w:top w:w="90" w:type="dxa"/>
              <w:left w:w="120" w:type="dxa"/>
              <w:bottom w:w="90" w:type="dxa"/>
              <w:right w:w="120" w:type="dxa"/>
            </w:tcMar>
            <w:vAlign w:val="center"/>
          </w:tcPr>
          <w:p w14:paraId="2F33548C" w14:textId="77777777" w:rsidR="00BD58E1" w:rsidRDefault="00DB4458">
            <w:pPr>
              <w:spacing w:after="0" w:line="276" w:lineRule="auto"/>
              <w:ind w:firstLine="0"/>
              <w:jc w:val="center"/>
              <w:rPr>
                <w:rFonts w:hint="eastAsia"/>
              </w:rPr>
            </w:pPr>
            <w:r>
              <w:rPr>
                <w:rFonts w:cs="宋体"/>
                <w:sz w:val="18"/>
              </w:rPr>
              <w:t>10</w:t>
            </w:r>
          </w:p>
        </w:tc>
        <w:tc>
          <w:tcPr>
            <w:tcW w:w="1417" w:type="dxa"/>
            <w:tcMar>
              <w:top w:w="90" w:type="dxa"/>
              <w:left w:w="120" w:type="dxa"/>
              <w:bottom w:w="90" w:type="dxa"/>
              <w:right w:w="120" w:type="dxa"/>
            </w:tcMar>
            <w:vAlign w:val="center"/>
          </w:tcPr>
          <w:p w14:paraId="5F3F4C09" w14:textId="77777777" w:rsidR="00BD58E1" w:rsidRDefault="00DB4458">
            <w:pPr>
              <w:spacing w:after="0" w:line="276" w:lineRule="auto"/>
              <w:ind w:firstLine="0"/>
              <w:jc w:val="center"/>
              <w:rPr>
                <w:rFonts w:hint="eastAsia"/>
              </w:rPr>
            </w:pPr>
            <w:r>
              <w:rPr>
                <w:rFonts w:cs="宋体"/>
                <w:sz w:val="18"/>
              </w:rPr>
              <w:t>240</w:t>
            </w:r>
          </w:p>
        </w:tc>
        <w:tc>
          <w:tcPr>
            <w:tcW w:w="1361" w:type="dxa"/>
            <w:tcMar>
              <w:top w:w="90" w:type="dxa"/>
              <w:left w:w="120" w:type="dxa"/>
              <w:bottom w:w="90" w:type="dxa"/>
              <w:right w:w="120" w:type="dxa"/>
            </w:tcMar>
            <w:vAlign w:val="center"/>
          </w:tcPr>
          <w:p w14:paraId="1A54D28F" w14:textId="77777777" w:rsidR="00BD58E1" w:rsidRDefault="00DB4458">
            <w:pPr>
              <w:spacing w:after="0" w:line="276" w:lineRule="auto"/>
              <w:ind w:firstLine="0"/>
              <w:jc w:val="center"/>
              <w:rPr>
                <w:rFonts w:hint="eastAsia"/>
              </w:rPr>
            </w:pPr>
            <w:r>
              <w:rPr>
                <w:rFonts w:cs="宋体"/>
                <w:sz w:val="18"/>
              </w:rPr>
              <w:t>0.00%</w:t>
            </w:r>
          </w:p>
        </w:tc>
        <w:tc>
          <w:tcPr>
            <w:tcW w:w="1701" w:type="dxa"/>
            <w:tcMar>
              <w:top w:w="90" w:type="dxa"/>
              <w:left w:w="120" w:type="dxa"/>
              <w:bottom w:w="90" w:type="dxa"/>
              <w:right w:w="120" w:type="dxa"/>
            </w:tcMar>
            <w:vAlign w:val="center"/>
          </w:tcPr>
          <w:p w14:paraId="431E70E5" w14:textId="77777777" w:rsidR="00BD58E1" w:rsidRDefault="00DB4458">
            <w:pPr>
              <w:spacing w:after="0" w:line="276" w:lineRule="auto"/>
              <w:ind w:firstLine="0"/>
              <w:jc w:val="center"/>
              <w:rPr>
                <w:rFonts w:hint="eastAsia"/>
              </w:rPr>
            </w:pPr>
            <w:r>
              <w:rPr>
                <w:rFonts w:cs="宋体"/>
                <w:sz w:val="18"/>
              </w:rPr>
              <w:t>40.20 ms</w:t>
            </w:r>
          </w:p>
        </w:tc>
        <w:tc>
          <w:tcPr>
            <w:tcW w:w="1417" w:type="dxa"/>
            <w:tcMar>
              <w:top w:w="90" w:type="dxa"/>
              <w:left w:w="120" w:type="dxa"/>
              <w:bottom w:w="90" w:type="dxa"/>
              <w:right w:w="120" w:type="dxa"/>
            </w:tcMar>
            <w:vAlign w:val="center"/>
          </w:tcPr>
          <w:p w14:paraId="01DDDCD5" w14:textId="77777777" w:rsidR="00BD58E1" w:rsidRDefault="00DB4458">
            <w:pPr>
              <w:spacing w:after="0" w:line="276" w:lineRule="auto"/>
              <w:ind w:firstLine="0"/>
              <w:jc w:val="center"/>
              <w:rPr>
                <w:rFonts w:hint="eastAsia"/>
              </w:rPr>
            </w:pPr>
            <w:r>
              <w:rPr>
                <w:rFonts w:cs="宋体"/>
                <w:sz w:val="18"/>
              </w:rPr>
              <w:t>94 ms</w:t>
            </w:r>
          </w:p>
        </w:tc>
        <w:tc>
          <w:tcPr>
            <w:tcW w:w="1871" w:type="dxa"/>
            <w:tcMar>
              <w:top w:w="90" w:type="dxa"/>
              <w:left w:w="120" w:type="dxa"/>
              <w:bottom w:w="90" w:type="dxa"/>
              <w:right w:w="120" w:type="dxa"/>
            </w:tcMar>
            <w:vAlign w:val="center"/>
          </w:tcPr>
          <w:p w14:paraId="376D907A" w14:textId="77777777" w:rsidR="00BD58E1" w:rsidRDefault="00DB4458">
            <w:pPr>
              <w:spacing w:after="0" w:line="276" w:lineRule="auto"/>
              <w:ind w:firstLine="0"/>
              <w:jc w:val="center"/>
              <w:rPr>
                <w:rFonts w:hint="eastAsia"/>
              </w:rPr>
            </w:pPr>
            <w:r>
              <w:rPr>
                <w:rFonts w:cs="宋体"/>
                <w:sz w:val="18"/>
              </w:rPr>
              <w:t>164 ms</w:t>
            </w:r>
          </w:p>
        </w:tc>
      </w:tr>
      <w:tr w:rsidR="00BD58E1" w14:paraId="23BBC3C2" w14:textId="77777777">
        <w:trPr>
          <w:jc w:val="center"/>
        </w:trPr>
        <w:tc>
          <w:tcPr>
            <w:tcW w:w="1304" w:type="dxa"/>
            <w:tcMar>
              <w:top w:w="90" w:type="dxa"/>
              <w:left w:w="120" w:type="dxa"/>
              <w:bottom w:w="90" w:type="dxa"/>
              <w:right w:w="120" w:type="dxa"/>
            </w:tcMar>
            <w:vAlign w:val="center"/>
          </w:tcPr>
          <w:p w14:paraId="69605EA0" w14:textId="77777777" w:rsidR="00BD58E1" w:rsidRDefault="00DB4458">
            <w:pPr>
              <w:spacing w:after="0" w:line="276" w:lineRule="auto"/>
              <w:ind w:firstLine="0"/>
              <w:jc w:val="center"/>
              <w:rPr>
                <w:rFonts w:hint="eastAsia"/>
              </w:rPr>
            </w:pPr>
            <w:r>
              <w:rPr>
                <w:rFonts w:cs="宋体"/>
                <w:sz w:val="18"/>
              </w:rPr>
              <w:t>30</w:t>
            </w:r>
          </w:p>
        </w:tc>
        <w:tc>
          <w:tcPr>
            <w:tcW w:w="1417" w:type="dxa"/>
            <w:tcMar>
              <w:top w:w="90" w:type="dxa"/>
              <w:left w:w="120" w:type="dxa"/>
              <w:bottom w:w="90" w:type="dxa"/>
              <w:right w:w="120" w:type="dxa"/>
            </w:tcMar>
            <w:vAlign w:val="center"/>
          </w:tcPr>
          <w:p w14:paraId="311B0162" w14:textId="77777777" w:rsidR="00BD58E1" w:rsidRDefault="00DB4458">
            <w:pPr>
              <w:spacing w:after="0" w:line="276" w:lineRule="auto"/>
              <w:ind w:firstLine="0"/>
              <w:jc w:val="center"/>
              <w:rPr>
                <w:rFonts w:hint="eastAsia"/>
              </w:rPr>
            </w:pPr>
            <w:r>
              <w:rPr>
                <w:rFonts w:cs="宋体"/>
                <w:sz w:val="18"/>
              </w:rPr>
              <w:t>720</w:t>
            </w:r>
          </w:p>
        </w:tc>
        <w:tc>
          <w:tcPr>
            <w:tcW w:w="1361" w:type="dxa"/>
            <w:tcMar>
              <w:top w:w="90" w:type="dxa"/>
              <w:left w:w="120" w:type="dxa"/>
              <w:bottom w:w="90" w:type="dxa"/>
              <w:right w:w="120" w:type="dxa"/>
            </w:tcMar>
            <w:vAlign w:val="center"/>
          </w:tcPr>
          <w:p w14:paraId="7410E90F" w14:textId="77777777" w:rsidR="00BD58E1" w:rsidRDefault="00DB4458">
            <w:pPr>
              <w:spacing w:after="0" w:line="276" w:lineRule="auto"/>
              <w:ind w:firstLine="0"/>
              <w:jc w:val="center"/>
              <w:rPr>
                <w:rFonts w:hint="eastAsia"/>
              </w:rPr>
            </w:pPr>
            <w:r>
              <w:rPr>
                <w:rFonts w:cs="宋体"/>
                <w:sz w:val="18"/>
              </w:rPr>
              <w:t>0.00%</w:t>
            </w:r>
          </w:p>
        </w:tc>
        <w:tc>
          <w:tcPr>
            <w:tcW w:w="1701" w:type="dxa"/>
            <w:tcMar>
              <w:top w:w="90" w:type="dxa"/>
              <w:left w:w="120" w:type="dxa"/>
              <w:bottom w:w="90" w:type="dxa"/>
              <w:right w:w="120" w:type="dxa"/>
            </w:tcMar>
            <w:vAlign w:val="center"/>
          </w:tcPr>
          <w:p w14:paraId="47C9EA32" w14:textId="77777777" w:rsidR="00BD58E1" w:rsidRDefault="00DB4458">
            <w:pPr>
              <w:spacing w:after="0" w:line="276" w:lineRule="auto"/>
              <w:ind w:firstLine="0"/>
              <w:jc w:val="center"/>
              <w:rPr>
                <w:rFonts w:hint="eastAsia"/>
              </w:rPr>
            </w:pPr>
            <w:r>
              <w:rPr>
                <w:rFonts w:cs="宋体"/>
                <w:sz w:val="18"/>
              </w:rPr>
              <w:t>180.22 ms</w:t>
            </w:r>
          </w:p>
        </w:tc>
        <w:tc>
          <w:tcPr>
            <w:tcW w:w="1417" w:type="dxa"/>
            <w:tcMar>
              <w:top w:w="90" w:type="dxa"/>
              <w:left w:w="120" w:type="dxa"/>
              <w:bottom w:w="90" w:type="dxa"/>
              <w:right w:w="120" w:type="dxa"/>
            </w:tcMar>
            <w:vAlign w:val="center"/>
          </w:tcPr>
          <w:p w14:paraId="282A62D9" w14:textId="77777777" w:rsidR="00BD58E1" w:rsidRDefault="00DB4458">
            <w:pPr>
              <w:spacing w:after="0" w:line="276" w:lineRule="auto"/>
              <w:ind w:firstLine="0"/>
              <w:jc w:val="center"/>
              <w:rPr>
                <w:rFonts w:hint="eastAsia"/>
              </w:rPr>
            </w:pPr>
            <w:r>
              <w:rPr>
                <w:rFonts w:cs="宋体"/>
                <w:sz w:val="18"/>
              </w:rPr>
              <w:t>354 ms</w:t>
            </w:r>
          </w:p>
        </w:tc>
        <w:tc>
          <w:tcPr>
            <w:tcW w:w="1871" w:type="dxa"/>
            <w:tcMar>
              <w:top w:w="90" w:type="dxa"/>
              <w:left w:w="120" w:type="dxa"/>
              <w:bottom w:w="90" w:type="dxa"/>
              <w:right w:w="120" w:type="dxa"/>
            </w:tcMar>
            <w:vAlign w:val="center"/>
          </w:tcPr>
          <w:p w14:paraId="7D1EDAC5" w14:textId="77777777" w:rsidR="00BD58E1" w:rsidRDefault="00DB4458">
            <w:pPr>
              <w:spacing w:after="0" w:line="276" w:lineRule="auto"/>
              <w:ind w:firstLine="0"/>
              <w:jc w:val="center"/>
              <w:rPr>
                <w:rFonts w:hint="eastAsia"/>
              </w:rPr>
            </w:pPr>
            <w:r>
              <w:rPr>
                <w:rFonts w:cs="宋体"/>
                <w:sz w:val="18"/>
              </w:rPr>
              <w:t>977 ms</w:t>
            </w:r>
          </w:p>
        </w:tc>
      </w:tr>
      <w:tr w:rsidR="00BD58E1" w14:paraId="17AE8E28" w14:textId="77777777">
        <w:trPr>
          <w:jc w:val="center"/>
        </w:trPr>
        <w:tc>
          <w:tcPr>
            <w:tcW w:w="1304" w:type="dxa"/>
            <w:tcMar>
              <w:top w:w="90" w:type="dxa"/>
              <w:left w:w="120" w:type="dxa"/>
              <w:bottom w:w="90" w:type="dxa"/>
              <w:right w:w="120" w:type="dxa"/>
            </w:tcMar>
            <w:vAlign w:val="center"/>
          </w:tcPr>
          <w:p w14:paraId="7551BD9E" w14:textId="77777777" w:rsidR="00BD58E1" w:rsidRDefault="00DB4458">
            <w:pPr>
              <w:spacing w:after="0" w:line="276" w:lineRule="auto"/>
              <w:ind w:firstLine="0"/>
              <w:jc w:val="center"/>
              <w:rPr>
                <w:rFonts w:hint="eastAsia"/>
              </w:rPr>
            </w:pPr>
            <w:r>
              <w:rPr>
                <w:rFonts w:cs="宋体"/>
                <w:sz w:val="18"/>
              </w:rPr>
              <w:t>50</w:t>
            </w:r>
          </w:p>
        </w:tc>
        <w:tc>
          <w:tcPr>
            <w:tcW w:w="1417" w:type="dxa"/>
            <w:tcMar>
              <w:top w:w="90" w:type="dxa"/>
              <w:left w:w="120" w:type="dxa"/>
              <w:bottom w:w="90" w:type="dxa"/>
              <w:right w:w="120" w:type="dxa"/>
            </w:tcMar>
            <w:vAlign w:val="center"/>
          </w:tcPr>
          <w:p w14:paraId="5BE455ED" w14:textId="77777777" w:rsidR="00BD58E1" w:rsidRDefault="00DB4458">
            <w:pPr>
              <w:spacing w:after="0" w:line="276" w:lineRule="auto"/>
              <w:ind w:firstLine="0"/>
              <w:jc w:val="center"/>
              <w:rPr>
                <w:rFonts w:hint="eastAsia"/>
              </w:rPr>
            </w:pPr>
            <w:r>
              <w:rPr>
                <w:rFonts w:cs="宋体"/>
                <w:sz w:val="18"/>
              </w:rPr>
              <w:t>1200</w:t>
            </w:r>
          </w:p>
        </w:tc>
        <w:tc>
          <w:tcPr>
            <w:tcW w:w="1361" w:type="dxa"/>
            <w:tcMar>
              <w:top w:w="90" w:type="dxa"/>
              <w:left w:w="120" w:type="dxa"/>
              <w:bottom w:w="90" w:type="dxa"/>
              <w:right w:w="120" w:type="dxa"/>
            </w:tcMar>
            <w:vAlign w:val="center"/>
          </w:tcPr>
          <w:p w14:paraId="61C144EE" w14:textId="77777777" w:rsidR="00BD58E1" w:rsidRDefault="00DB4458">
            <w:pPr>
              <w:spacing w:after="0" w:line="276" w:lineRule="auto"/>
              <w:ind w:firstLine="0"/>
              <w:jc w:val="center"/>
              <w:rPr>
                <w:rFonts w:hint="eastAsia"/>
              </w:rPr>
            </w:pPr>
            <w:r>
              <w:rPr>
                <w:rFonts w:cs="宋体"/>
                <w:sz w:val="18"/>
              </w:rPr>
              <w:t>0.00%</w:t>
            </w:r>
          </w:p>
        </w:tc>
        <w:tc>
          <w:tcPr>
            <w:tcW w:w="1701" w:type="dxa"/>
            <w:tcMar>
              <w:top w:w="90" w:type="dxa"/>
              <w:left w:w="120" w:type="dxa"/>
              <w:bottom w:w="90" w:type="dxa"/>
              <w:right w:w="120" w:type="dxa"/>
            </w:tcMar>
            <w:vAlign w:val="center"/>
          </w:tcPr>
          <w:p w14:paraId="4E7E4483" w14:textId="77777777" w:rsidR="00BD58E1" w:rsidRDefault="00DB4458">
            <w:pPr>
              <w:spacing w:after="0" w:line="276" w:lineRule="auto"/>
              <w:ind w:firstLine="0"/>
              <w:jc w:val="center"/>
              <w:rPr>
                <w:rFonts w:hint="eastAsia"/>
              </w:rPr>
            </w:pPr>
            <w:r>
              <w:rPr>
                <w:rFonts w:cs="宋体"/>
                <w:sz w:val="18"/>
              </w:rPr>
              <w:t>404.30 ms</w:t>
            </w:r>
          </w:p>
        </w:tc>
        <w:tc>
          <w:tcPr>
            <w:tcW w:w="1417" w:type="dxa"/>
            <w:tcMar>
              <w:top w:w="90" w:type="dxa"/>
              <w:left w:w="120" w:type="dxa"/>
              <w:bottom w:w="90" w:type="dxa"/>
              <w:right w:w="120" w:type="dxa"/>
            </w:tcMar>
            <w:vAlign w:val="center"/>
          </w:tcPr>
          <w:p w14:paraId="5D173E90" w14:textId="77777777" w:rsidR="00BD58E1" w:rsidRDefault="00DB4458">
            <w:pPr>
              <w:spacing w:after="0" w:line="276" w:lineRule="auto"/>
              <w:ind w:firstLine="0"/>
              <w:jc w:val="center"/>
              <w:rPr>
                <w:rFonts w:hint="eastAsia"/>
              </w:rPr>
            </w:pPr>
            <w:r>
              <w:rPr>
                <w:rFonts w:cs="宋体"/>
                <w:sz w:val="18"/>
              </w:rPr>
              <w:t>902 ms</w:t>
            </w:r>
          </w:p>
        </w:tc>
        <w:tc>
          <w:tcPr>
            <w:tcW w:w="1871" w:type="dxa"/>
            <w:tcMar>
              <w:top w:w="90" w:type="dxa"/>
              <w:left w:w="120" w:type="dxa"/>
              <w:bottom w:w="90" w:type="dxa"/>
              <w:right w:w="120" w:type="dxa"/>
            </w:tcMar>
            <w:vAlign w:val="center"/>
          </w:tcPr>
          <w:p w14:paraId="5FC80682" w14:textId="77777777" w:rsidR="00BD58E1" w:rsidRDefault="00DB4458">
            <w:pPr>
              <w:spacing w:after="0" w:line="276" w:lineRule="auto"/>
              <w:ind w:firstLine="0"/>
              <w:jc w:val="center"/>
              <w:rPr>
                <w:rFonts w:hint="eastAsia"/>
              </w:rPr>
            </w:pPr>
            <w:r>
              <w:rPr>
                <w:rFonts w:cs="宋体"/>
                <w:sz w:val="18"/>
              </w:rPr>
              <w:t>1344 ms</w:t>
            </w:r>
          </w:p>
        </w:tc>
      </w:tr>
    </w:tbl>
    <w:p w14:paraId="1E9061B6" w14:textId="77777777" w:rsidR="00BD58E1" w:rsidRDefault="00BD58E1">
      <w:pPr>
        <w:spacing w:after="20"/>
        <w:rPr>
          <w:rFonts w:hint="eastAsia"/>
        </w:rPr>
      </w:pPr>
    </w:p>
    <w:p w14:paraId="24013A0B" w14:textId="77777777" w:rsidR="00BD58E1" w:rsidRDefault="00DB4458">
      <w:pPr>
        <w:keepNext/>
        <w:keepLines/>
        <w:spacing w:before="80" w:after="0"/>
        <w:ind w:firstLine="0"/>
        <w:jc w:val="center"/>
        <w:rPr>
          <w:rFonts w:hint="eastAsia"/>
        </w:rPr>
      </w:pPr>
      <w:r>
        <w:rPr>
          <w:noProof/>
        </w:rPr>
        <w:drawing>
          <wp:inline distT="0" distB="0" distL="0" distR="0" wp14:anchorId="56220681" wp14:editId="72605AE7">
            <wp:extent cx="5220000" cy="1979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_concurrency_summary.png"/>
                    <pic:cNvPicPr/>
                  </pic:nvPicPr>
                  <pic:blipFill>
                    <a:blip r:embed="rId13"/>
                    <a:stretch>
                      <a:fillRect/>
                    </a:stretch>
                  </pic:blipFill>
                  <pic:spPr>
                    <a:xfrm>
                      <a:off x="0" y="0"/>
                      <a:ext cx="5220000" cy="1979450"/>
                    </a:xfrm>
                    <a:prstGeom prst="rect">
                      <a:avLst/>
                    </a:prstGeom>
                  </pic:spPr>
                </pic:pic>
              </a:graphicData>
            </a:graphic>
          </wp:inline>
        </w:drawing>
      </w:r>
    </w:p>
    <w:p w14:paraId="5E1C70F1" w14:textId="77777777" w:rsidR="00BD58E1" w:rsidRDefault="00DB4458">
      <w:pPr>
        <w:pStyle w:val="af7"/>
        <w:rPr>
          <w:rFonts w:hint="eastAsia"/>
        </w:rPr>
      </w:pPr>
      <w:r>
        <w:rPr>
          <w:rFonts w:cs="宋体"/>
        </w:rPr>
        <w:t>图 6  JMeter 10/30/50 并发性能对比摘要</w:t>
      </w:r>
    </w:p>
    <w:tbl>
      <w:tblPr>
        <w:tblStyle w:val="aff1"/>
        <w:tblW w:w="9071" w:type="dxa"/>
        <w:jc w:val="center"/>
        <w:tblLayout w:type="fixed"/>
        <w:tblLook w:val="04A0" w:firstRow="1" w:lastRow="0" w:firstColumn="1" w:lastColumn="0" w:noHBand="0" w:noVBand="1"/>
      </w:tblPr>
      <w:tblGrid>
        <w:gridCol w:w="9071"/>
      </w:tblGrid>
      <w:tr w:rsidR="00BD58E1" w14:paraId="33D875E6" w14:textId="77777777">
        <w:trPr>
          <w:jc w:val="center"/>
        </w:trPr>
        <w:tc>
          <w:tcPr>
            <w:tcW w:w="9071" w:type="dxa"/>
            <w:shd w:val="clear" w:color="auto" w:fill="FFFFFF"/>
            <w:tcMar>
              <w:top w:w="90" w:type="dxa"/>
              <w:left w:w="120" w:type="dxa"/>
              <w:bottom w:w="90" w:type="dxa"/>
              <w:right w:w="120" w:type="dxa"/>
            </w:tcMar>
          </w:tcPr>
          <w:p w14:paraId="0425A931" w14:textId="77777777" w:rsidR="00BD58E1" w:rsidRDefault="00DB4458">
            <w:pPr>
              <w:spacing w:after="0"/>
              <w:ind w:firstLine="0"/>
              <w:rPr>
                <w:rFonts w:hint="eastAsia"/>
                <w:lang w:eastAsia="zh-CN"/>
              </w:rPr>
            </w:pPr>
            <w:r>
              <w:rPr>
                <w:rFonts w:ascii="黑体" w:eastAsia="黑体" w:hAnsi="黑体" w:cs="黑体"/>
                <w:b/>
                <w:lang w:eastAsia="zh-CN"/>
              </w:rPr>
              <w:t>测试结论：</w:t>
            </w:r>
            <w:r>
              <w:rPr>
                <w:rFonts w:cs="宋体"/>
                <w:lang w:eastAsia="zh-CN"/>
              </w:rPr>
              <w:t>零错误率只能说明请求成功，不代表性能不受影响。平均值、P95 和最大值随并发同步升高，才是容量变化的关键证据。</w:t>
            </w:r>
          </w:p>
        </w:tc>
      </w:tr>
    </w:tbl>
    <w:p w14:paraId="122FBBC5" w14:textId="77777777" w:rsidR="00BD58E1" w:rsidRDefault="00BD58E1">
      <w:pPr>
        <w:spacing w:after="20"/>
        <w:rPr>
          <w:rFonts w:hint="eastAsia"/>
          <w:lang w:eastAsia="zh-CN"/>
        </w:rPr>
      </w:pPr>
    </w:p>
    <w:p w14:paraId="4C43256B" w14:textId="77777777" w:rsidR="00BD58E1" w:rsidRDefault="00DB4458">
      <w:pPr>
        <w:pStyle w:val="1"/>
        <w:rPr>
          <w:lang w:eastAsia="zh-CN"/>
        </w:rPr>
      </w:pPr>
      <w:bookmarkStart w:id="16" w:name="_Toc232086236"/>
      <w:r>
        <w:rPr>
          <w:lang w:eastAsia="zh-CN"/>
        </w:rPr>
        <w:lastRenderedPageBreak/>
        <w:t xml:space="preserve">5 </w:t>
      </w:r>
      <w:r>
        <w:rPr>
          <w:lang w:eastAsia="zh-CN"/>
        </w:rPr>
        <w:t>论文一：</w:t>
      </w:r>
      <w:r>
        <w:rPr>
          <w:lang w:eastAsia="zh-CN"/>
        </w:rPr>
        <w:t xml:space="preserve">USAD </w:t>
      </w:r>
      <w:r>
        <w:rPr>
          <w:lang w:eastAsia="zh-CN"/>
        </w:rPr>
        <w:t>异常检测复现</w:t>
      </w:r>
      <w:bookmarkEnd w:id="16"/>
    </w:p>
    <w:p w14:paraId="46FF6432" w14:textId="77777777" w:rsidR="00BD58E1" w:rsidRDefault="00DB4458">
      <w:pPr>
        <w:pStyle w:val="21"/>
      </w:pPr>
      <w:bookmarkStart w:id="17" w:name="_Toc232086237"/>
      <w:r>
        <w:t xml:space="preserve">5.1 </w:t>
      </w:r>
      <w:r>
        <w:t>方法原理</w:t>
      </w:r>
      <w:bookmarkEnd w:id="17"/>
    </w:p>
    <w:p w14:paraId="4EB3A256" w14:textId="77777777" w:rsidR="00BD58E1" w:rsidRDefault="00DB4458">
      <w:pPr>
        <w:rPr>
          <w:rFonts w:hint="eastAsia"/>
          <w:lang w:eastAsia="zh-CN"/>
        </w:rPr>
      </w:pPr>
      <w:r>
        <w:rPr>
          <w:rFonts w:ascii="Times New Roman" w:hAnsi="Times New Roman"/>
        </w:rPr>
        <w:t>USAD</w:t>
      </w:r>
      <w:r>
        <w:rPr>
          <w:rFonts w:ascii="Times New Roman" w:hAnsi="Times New Roman"/>
        </w:rPr>
        <w:t>（</w:t>
      </w:r>
      <w:r>
        <w:rPr>
          <w:rFonts w:ascii="Times New Roman" w:hAnsi="Times New Roman"/>
        </w:rPr>
        <w:t>UnSupervised Anomaly Detection on Multivariate Time Series</w:t>
      </w:r>
      <w:r>
        <w:rPr>
          <w:rFonts w:ascii="Times New Roman" w:hAnsi="Times New Roman"/>
        </w:rPr>
        <w:t>）面向</w:t>
      </w:r>
      <w:r>
        <w:rPr>
          <w:rFonts w:ascii="Times New Roman" w:hAnsi="Times New Roman"/>
        </w:rPr>
        <w:t xml:space="preserve"> IT </w:t>
      </w:r>
      <w:r>
        <w:rPr>
          <w:rFonts w:ascii="Times New Roman" w:hAnsi="Times New Roman"/>
        </w:rPr>
        <w:t>监控中的多变量时间序列。其核心假设是：只使用正常阶段窗口训练重构网络后，模型能够学习</w:t>
      </w:r>
      <w:r>
        <w:rPr>
          <w:rFonts w:ascii="Times New Roman" w:hAnsi="Times New Roman"/>
        </w:rPr>
        <w:t xml:space="preserve"> KPI </w:t>
      </w:r>
      <w:r>
        <w:rPr>
          <w:rFonts w:ascii="Times New Roman" w:hAnsi="Times New Roman"/>
        </w:rPr>
        <w:t>之间的正常联合模式；故障窗口偏离正常模式，因而产生更高重构误差。</w:t>
      </w:r>
      <w:r>
        <w:rPr>
          <w:rFonts w:ascii="Times New Roman" w:hAnsi="Times New Roman"/>
          <w:lang w:eastAsia="zh-CN"/>
        </w:rPr>
        <w:t>模型由共享编码器</w:t>
      </w:r>
      <w:r>
        <w:rPr>
          <w:rFonts w:ascii="Times New Roman" w:hAnsi="Times New Roman"/>
          <w:lang w:eastAsia="zh-CN"/>
        </w:rPr>
        <w:t xml:space="preserve"> E </w:t>
      </w:r>
      <w:r>
        <w:rPr>
          <w:rFonts w:ascii="Times New Roman" w:hAnsi="Times New Roman"/>
          <w:lang w:eastAsia="zh-CN"/>
        </w:rPr>
        <w:t>和两个解码器</w:t>
      </w:r>
      <w:r>
        <w:rPr>
          <w:rFonts w:ascii="Times New Roman" w:hAnsi="Times New Roman"/>
          <w:lang w:eastAsia="zh-CN"/>
        </w:rPr>
        <w:t xml:space="preserve"> D1</w:t>
      </w:r>
      <w:r>
        <w:rPr>
          <w:rFonts w:ascii="Times New Roman" w:hAnsi="Times New Roman"/>
          <w:lang w:eastAsia="zh-CN"/>
        </w:rPr>
        <w:t>、</w:t>
      </w:r>
      <w:r>
        <w:rPr>
          <w:rFonts w:ascii="Times New Roman" w:hAnsi="Times New Roman"/>
          <w:lang w:eastAsia="zh-CN"/>
        </w:rPr>
        <w:t xml:space="preserve">D2 </w:t>
      </w:r>
      <w:r>
        <w:rPr>
          <w:rFonts w:ascii="Times New Roman" w:hAnsi="Times New Roman"/>
          <w:lang w:eastAsia="zh-CN"/>
        </w:rPr>
        <w:t>构成，通过双重重构目标增强正常与异常窗口的区分。本项目使用轻量</w:t>
      </w:r>
      <w:r>
        <w:rPr>
          <w:rFonts w:ascii="Times New Roman" w:hAnsi="Times New Roman"/>
          <w:lang w:eastAsia="zh-CN"/>
        </w:rPr>
        <w:t xml:space="preserve"> NumPy </w:t>
      </w:r>
      <w:r>
        <w:rPr>
          <w:rFonts w:ascii="Times New Roman" w:hAnsi="Times New Roman"/>
          <w:lang w:eastAsia="zh-CN"/>
        </w:rPr>
        <w:t>版本保留共享编码器、双解码器和加权重构评分逻辑，以降低课程环境依赖。该实现聚焦论文核心机制，在网络规模和训练方式上与原论文完整深度学习实现存在差异。</w:t>
      </w:r>
    </w:p>
    <w:p w14:paraId="5C67A4B7" w14:textId="77777777" w:rsidR="00BD58E1" w:rsidRDefault="00DB4458">
      <w:pPr>
        <w:pStyle w:val="a"/>
        <w:rPr>
          <w:rFonts w:hint="eastAsia"/>
          <w:lang w:eastAsia="zh-CN"/>
        </w:rPr>
      </w:pPr>
      <w:r>
        <w:rPr>
          <w:rFonts w:cs="宋体"/>
          <w:lang w:eastAsia="zh-CN"/>
        </w:rPr>
        <w:t>对 KPI 进行缺失值处理和标准化，将连续序列切分为固定长度滑动窗口。</w:t>
      </w:r>
    </w:p>
    <w:p w14:paraId="0F26FAC4" w14:textId="77777777" w:rsidR="00BD58E1" w:rsidRDefault="00DB4458">
      <w:pPr>
        <w:pStyle w:val="a"/>
        <w:rPr>
          <w:rFonts w:hint="eastAsia"/>
          <w:lang w:eastAsia="zh-CN"/>
        </w:rPr>
      </w:pPr>
      <w:r>
        <w:rPr>
          <w:rFonts w:cs="宋体"/>
          <w:lang w:eastAsia="zh-CN"/>
        </w:rPr>
        <w:t>使用正常窗口训练共享编码器及两个解码器，学习正常状态下的联合表示。</w:t>
      </w:r>
    </w:p>
    <w:p w14:paraId="656EF576" w14:textId="77777777" w:rsidR="00BD58E1" w:rsidRDefault="00DB4458">
      <w:pPr>
        <w:pStyle w:val="a"/>
        <w:rPr>
          <w:rFonts w:hint="eastAsia"/>
          <w:lang w:eastAsia="zh-CN"/>
        </w:rPr>
      </w:pPr>
      <w:r>
        <w:rPr>
          <w:rFonts w:cs="宋体"/>
          <w:lang w:eastAsia="zh-CN"/>
        </w:rPr>
        <w:t>对所有窗口计算两个解码器的重构误差并形成异常分数。</w:t>
      </w:r>
    </w:p>
    <w:p w14:paraId="6CCB9BE9" w14:textId="77777777" w:rsidR="00BD58E1" w:rsidRDefault="00DB4458">
      <w:pPr>
        <w:pStyle w:val="a"/>
        <w:rPr>
          <w:rFonts w:hint="eastAsia"/>
          <w:lang w:eastAsia="zh-CN"/>
        </w:rPr>
      </w:pPr>
      <w:r>
        <w:rPr>
          <w:rFonts w:cs="宋体"/>
          <w:lang w:eastAsia="zh-CN"/>
        </w:rPr>
        <w:t>以正常训练分数的高分位数作为阈值，超过阈值的窗口判定为异常。</w:t>
      </w:r>
    </w:p>
    <w:p w14:paraId="5A293700" w14:textId="77777777" w:rsidR="00BD58E1" w:rsidRDefault="00DB4458">
      <w:pPr>
        <w:pStyle w:val="a"/>
        <w:rPr>
          <w:rFonts w:hint="eastAsia"/>
        </w:rPr>
      </w:pPr>
      <w:r>
        <w:rPr>
          <w:rFonts w:cs="宋体"/>
        </w:rPr>
        <w:t>将窗口预测映射回采样点，计算 Precision、Recall、F1，并按 KPI 汇总重构误差用于解释。</w:t>
      </w:r>
    </w:p>
    <w:p w14:paraId="7A2FD07D" w14:textId="77777777" w:rsidR="00BD58E1" w:rsidRDefault="00DB4458">
      <w:pPr>
        <w:pStyle w:val="21"/>
      </w:pPr>
      <w:bookmarkStart w:id="18" w:name="_Toc232086238"/>
      <w:r>
        <w:t xml:space="preserve">5.2 </w:t>
      </w:r>
      <w:r>
        <w:t>三层实验设计与结果</w:t>
      </w:r>
      <w:bookmarkEnd w:id="18"/>
    </w:p>
    <w:tbl>
      <w:tblPr>
        <w:tblStyle w:val="aff1"/>
        <w:tblW w:w="9070" w:type="dxa"/>
        <w:jc w:val="center"/>
        <w:tblLayout w:type="fixed"/>
        <w:tblLook w:val="04A0" w:firstRow="1" w:lastRow="0" w:firstColumn="1" w:lastColumn="0" w:noHBand="0" w:noVBand="1"/>
      </w:tblPr>
      <w:tblGrid>
        <w:gridCol w:w="1701"/>
        <w:gridCol w:w="1984"/>
        <w:gridCol w:w="1247"/>
        <w:gridCol w:w="1247"/>
        <w:gridCol w:w="1247"/>
        <w:gridCol w:w="1644"/>
      </w:tblGrid>
      <w:tr w:rsidR="00BD58E1" w14:paraId="7B7DCE93" w14:textId="77777777">
        <w:trPr>
          <w:tblHeader/>
          <w:jc w:val="center"/>
        </w:trPr>
        <w:tc>
          <w:tcPr>
            <w:tcW w:w="1701" w:type="dxa"/>
            <w:shd w:val="clear" w:color="auto" w:fill="FFFFFF"/>
            <w:tcMar>
              <w:top w:w="90" w:type="dxa"/>
              <w:left w:w="120" w:type="dxa"/>
              <w:bottom w:w="90" w:type="dxa"/>
              <w:right w:w="120" w:type="dxa"/>
            </w:tcMar>
            <w:vAlign w:val="center"/>
          </w:tcPr>
          <w:p w14:paraId="175E5548" w14:textId="77777777" w:rsidR="00BD58E1" w:rsidRDefault="00DB4458">
            <w:pPr>
              <w:spacing w:after="0"/>
              <w:ind w:firstLine="0"/>
              <w:jc w:val="center"/>
              <w:rPr>
                <w:rFonts w:hint="eastAsia"/>
              </w:rPr>
            </w:pPr>
            <w:r>
              <w:rPr>
                <w:rFonts w:ascii="黑体" w:eastAsia="黑体" w:hAnsi="黑体" w:cs="黑体"/>
                <w:b/>
                <w:color w:val="000000"/>
                <w:sz w:val="17"/>
              </w:rPr>
              <w:t>实验层次</w:t>
            </w:r>
          </w:p>
        </w:tc>
        <w:tc>
          <w:tcPr>
            <w:tcW w:w="1984" w:type="dxa"/>
            <w:shd w:val="clear" w:color="auto" w:fill="FFFFFF"/>
            <w:tcMar>
              <w:top w:w="90" w:type="dxa"/>
              <w:left w:w="120" w:type="dxa"/>
              <w:bottom w:w="90" w:type="dxa"/>
              <w:right w:w="120" w:type="dxa"/>
            </w:tcMar>
            <w:vAlign w:val="center"/>
          </w:tcPr>
          <w:p w14:paraId="18FA6707" w14:textId="77777777" w:rsidR="00BD58E1" w:rsidRDefault="00DB4458">
            <w:pPr>
              <w:spacing w:after="0"/>
              <w:ind w:firstLine="0"/>
              <w:jc w:val="center"/>
              <w:rPr>
                <w:rFonts w:hint="eastAsia"/>
              </w:rPr>
            </w:pPr>
            <w:r>
              <w:rPr>
                <w:rFonts w:ascii="黑体" w:eastAsia="黑体" w:hAnsi="黑体" w:cs="黑体"/>
                <w:b/>
                <w:color w:val="000000"/>
                <w:sz w:val="17"/>
              </w:rPr>
              <w:t>样本</w:t>
            </w:r>
          </w:p>
        </w:tc>
        <w:tc>
          <w:tcPr>
            <w:tcW w:w="1247" w:type="dxa"/>
            <w:shd w:val="clear" w:color="auto" w:fill="FFFFFF"/>
            <w:tcMar>
              <w:top w:w="90" w:type="dxa"/>
              <w:left w:w="120" w:type="dxa"/>
              <w:bottom w:w="90" w:type="dxa"/>
              <w:right w:w="120" w:type="dxa"/>
            </w:tcMar>
            <w:vAlign w:val="center"/>
          </w:tcPr>
          <w:p w14:paraId="594F300A" w14:textId="77777777" w:rsidR="00BD58E1" w:rsidRDefault="00DB4458">
            <w:pPr>
              <w:spacing w:after="0"/>
              <w:ind w:firstLine="0"/>
              <w:jc w:val="center"/>
              <w:rPr>
                <w:rFonts w:hint="eastAsia"/>
              </w:rPr>
            </w:pPr>
            <w:r>
              <w:rPr>
                <w:rFonts w:ascii="黑体" w:eastAsia="黑体" w:hAnsi="黑体" w:cs="黑体"/>
                <w:b/>
                <w:color w:val="000000"/>
                <w:sz w:val="17"/>
              </w:rPr>
              <w:t>Precision</w:t>
            </w:r>
          </w:p>
        </w:tc>
        <w:tc>
          <w:tcPr>
            <w:tcW w:w="1247" w:type="dxa"/>
            <w:shd w:val="clear" w:color="auto" w:fill="FFFFFF"/>
            <w:tcMar>
              <w:top w:w="90" w:type="dxa"/>
              <w:left w:w="120" w:type="dxa"/>
              <w:bottom w:w="90" w:type="dxa"/>
              <w:right w:w="120" w:type="dxa"/>
            </w:tcMar>
            <w:vAlign w:val="center"/>
          </w:tcPr>
          <w:p w14:paraId="4DF2C7D3" w14:textId="77777777" w:rsidR="00BD58E1" w:rsidRDefault="00DB4458">
            <w:pPr>
              <w:spacing w:after="0"/>
              <w:ind w:firstLine="0"/>
              <w:jc w:val="center"/>
              <w:rPr>
                <w:rFonts w:hint="eastAsia"/>
              </w:rPr>
            </w:pPr>
            <w:r>
              <w:rPr>
                <w:rFonts w:ascii="黑体" w:eastAsia="黑体" w:hAnsi="黑体" w:cs="黑体"/>
                <w:b/>
                <w:color w:val="000000"/>
                <w:sz w:val="17"/>
              </w:rPr>
              <w:t>Recall</w:t>
            </w:r>
          </w:p>
        </w:tc>
        <w:tc>
          <w:tcPr>
            <w:tcW w:w="1247" w:type="dxa"/>
            <w:shd w:val="clear" w:color="auto" w:fill="FFFFFF"/>
            <w:tcMar>
              <w:top w:w="90" w:type="dxa"/>
              <w:left w:w="120" w:type="dxa"/>
              <w:bottom w:w="90" w:type="dxa"/>
              <w:right w:w="120" w:type="dxa"/>
            </w:tcMar>
            <w:vAlign w:val="center"/>
          </w:tcPr>
          <w:p w14:paraId="75E8BB79" w14:textId="77777777" w:rsidR="00BD58E1" w:rsidRDefault="00DB4458">
            <w:pPr>
              <w:spacing w:after="0"/>
              <w:ind w:firstLine="0"/>
              <w:jc w:val="center"/>
              <w:rPr>
                <w:rFonts w:hint="eastAsia"/>
              </w:rPr>
            </w:pPr>
            <w:r>
              <w:rPr>
                <w:rFonts w:ascii="黑体" w:eastAsia="黑体" w:hAnsi="黑体" w:cs="黑体"/>
                <w:b/>
                <w:color w:val="000000"/>
                <w:sz w:val="17"/>
              </w:rPr>
              <w:t>F1</w:t>
            </w:r>
          </w:p>
        </w:tc>
        <w:tc>
          <w:tcPr>
            <w:tcW w:w="1644" w:type="dxa"/>
            <w:shd w:val="clear" w:color="auto" w:fill="FFFFFF"/>
            <w:tcMar>
              <w:top w:w="90" w:type="dxa"/>
              <w:left w:w="120" w:type="dxa"/>
              <w:bottom w:w="90" w:type="dxa"/>
              <w:right w:w="120" w:type="dxa"/>
            </w:tcMar>
            <w:vAlign w:val="center"/>
          </w:tcPr>
          <w:p w14:paraId="7C6CF848" w14:textId="77777777" w:rsidR="00BD58E1" w:rsidRDefault="00DB4458">
            <w:pPr>
              <w:spacing w:after="0"/>
              <w:ind w:firstLine="0"/>
              <w:jc w:val="center"/>
              <w:rPr>
                <w:rFonts w:hint="eastAsia"/>
              </w:rPr>
            </w:pPr>
            <w:r>
              <w:rPr>
                <w:rFonts w:ascii="黑体" w:eastAsia="黑体" w:hAnsi="黑体" w:cs="黑体"/>
                <w:b/>
                <w:color w:val="000000"/>
                <w:sz w:val="17"/>
              </w:rPr>
              <w:t>意义</w:t>
            </w:r>
          </w:p>
        </w:tc>
      </w:tr>
      <w:tr w:rsidR="00BD58E1" w14:paraId="1CE14A9D" w14:textId="77777777">
        <w:trPr>
          <w:jc w:val="center"/>
        </w:trPr>
        <w:tc>
          <w:tcPr>
            <w:tcW w:w="1701" w:type="dxa"/>
            <w:tcMar>
              <w:top w:w="90" w:type="dxa"/>
              <w:left w:w="120" w:type="dxa"/>
              <w:bottom w:w="90" w:type="dxa"/>
              <w:right w:w="120" w:type="dxa"/>
            </w:tcMar>
            <w:vAlign w:val="center"/>
          </w:tcPr>
          <w:p w14:paraId="246AD750" w14:textId="77777777" w:rsidR="00BD58E1" w:rsidRDefault="00DB4458">
            <w:pPr>
              <w:spacing w:after="0" w:line="276" w:lineRule="auto"/>
              <w:ind w:firstLine="0"/>
              <w:jc w:val="center"/>
              <w:rPr>
                <w:rFonts w:hint="eastAsia"/>
              </w:rPr>
            </w:pPr>
            <w:r>
              <w:rPr>
                <w:rFonts w:cs="宋体"/>
                <w:sz w:val="17"/>
              </w:rPr>
              <w:t>可控示例</w:t>
            </w:r>
          </w:p>
        </w:tc>
        <w:tc>
          <w:tcPr>
            <w:tcW w:w="1984" w:type="dxa"/>
            <w:tcMar>
              <w:top w:w="90" w:type="dxa"/>
              <w:left w:w="120" w:type="dxa"/>
              <w:bottom w:w="90" w:type="dxa"/>
              <w:right w:w="120" w:type="dxa"/>
            </w:tcMar>
            <w:vAlign w:val="center"/>
          </w:tcPr>
          <w:p w14:paraId="31D2DFEC" w14:textId="77777777" w:rsidR="00BD58E1" w:rsidRDefault="00DB4458">
            <w:pPr>
              <w:spacing w:after="0" w:line="276" w:lineRule="auto"/>
              <w:ind w:firstLine="0"/>
              <w:jc w:val="center"/>
              <w:rPr>
                <w:rFonts w:hint="eastAsia"/>
              </w:rPr>
            </w:pPr>
            <w:r>
              <w:rPr>
                <w:rFonts w:cs="宋体"/>
                <w:sz w:val="17"/>
              </w:rPr>
              <w:t>720 点、9 KPI</w:t>
            </w:r>
          </w:p>
        </w:tc>
        <w:tc>
          <w:tcPr>
            <w:tcW w:w="1247" w:type="dxa"/>
            <w:tcMar>
              <w:top w:w="90" w:type="dxa"/>
              <w:left w:w="120" w:type="dxa"/>
              <w:bottom w:w="90" w:type="dxa"/>
              <w:right w:w="120" w:type="dxa"/>
            </w:tcMar>
            <w:vAlign w:val="center"/>
          </w:tcPr>
          <w:p w14:paraId="01E51BA2" w14:textId="77777777" w:rsidR="00BD58E1" w:rsidRDefault="00DB4458">
            <w:pPr>
              <w:spacing w:after="0" w:line="276" w:lineRule="auto"/>
              <w:ind w:firstLine="0"/>
              <w:jc w:val="center"/>
              <w:rPr>
                <w:rFonts w:hint="eastAsia"/>
              </w:rPr>
            </w:pPr>
            <w:r>
              <w:rPr>
                <w:rFonts w:cs="宋体"/>
                <w:sz w:val="17"/>
              </w:rPr>
              <w:t>0.5889</w:t>
            </w:r>
          </w:p>
        </w:tc>
        <w:tc>
          <w:tcPr>
            <w:tcW w:w="1247" w:type="dxa"/>
            <w:tcMar>
              <w:top w:w="90" w:type="dxa"/>
              <w:left w:w="120" w:type="dxa"/>
              <w:bottom w:w="90" w:type="dxa"/>
              <w:right w:w="120" w:type="dxa"/>
            </w:tcMar>
            <w:vAlign w:val="center"/>
          </w:tcPr>
          <w:p w14:paraId="4D61C07C" w14:textId="77777777" w:rsidR="00BD58E1" w:rsidRDefault="00DB4458">
            <w:pPr>
              <w:spacing w:after="0" w:line="276" w:lineRule="auto"/>
              <w:ind w:firstLine="0"/>
              <w:jc w:val="center"/>
              <w:rPr>
                <w:rFonts w:hint="eastAsia"/>
              </w:rPr>
            </w:pPr>
            <w:r>
              <w:rPr>
                <w:rFonts w:cs="宋体"/>
                <w:sz w:val="17"/>
              </w:rPr>
              <w:t>1.0000</w:t>
            </w:r>
          </w:p>
        </w:tc>
        <w:tc>
          <w:tcPr>
            <w:tcW w:w="1247" w:type="dxa"/>
            <w:tcMar>
              <w:top w:w="90" w:type="dxa"/>
              <w:left w:w="120" w:type="dxa"/>
              <w:bottom w:w="90" w:type="dxa"/>
              <w:right w:w="120" w:type="dxa"/>
            </w:tcMar>
            <w:vAlign w:val="center"/>
          </w:tcPr>
          <w:p w14:paraId="3A223C73" w14:textId="77777777" w:rsidR="00BD58E1" w:rsidRDefault="00DB4458">
            <w:pPr>
              <w:spacing w:after="0" w:line="276" w:lineRule="auto"/>
              <w:ind w:firstLine="0"/>
              <w:jc w:val="center"/>
              <w:rPr>
                <w:rFonts w:hint="eastAsia"/>
              </w:rPr>
            </w:pPr>
            <w:r>
              <w:rPr>
                <w:rFonts w:cs="宋体"/>
                <w:sz w:val="17"/>
              </w:rPr>
              <w:t>0.7413</w:t>
            </w:r>
          </w:p>
        </w:tc>
        <w:tc>
          <w:tcPr>
            <w:tcW w:w="1644" w:type="dxa"/>
            <w:tcMar>
              <w:top w:w="90" w:type="dxa"/>
              <w:left w:w="120" w:type="dxa"/>
              <w:bottom w:w="90" w:type="dxa"/>
              <w:right w:w="120" w:type="dxa"/>
            </w:tcMar>
            <w:vAlign w:val="center"/>
          </w:tcPr>
          <w:p w14:paraId="4E75EBBB" w14:textId="77777777" w:rsidR="00BD58E1" w:rsidRDefault="00DB4458">
            <w:pPr>
              <w:spacing w:after="0" w:line="276" w:lineRule="auto"/>
              <w:ind w:firstLine="0"/>
              <w:jc w:val="left"/>
              <w:rPr>
                <w:rFonts w:hint="eastAsia"/>
              </w:rPr>
            </w:pPr>
            <w:r>
              <w:rPr>
                <w:rFonts w:cs="宋体"/>
                <w:sz w:val="17"/>
              </w:rPr>
              <w:t>验证实现与评价链路</w:t>
            </w:r>
          </w:p>
        </w:tc>
      </w:tr>
      <w:tr w:rsidR="00BD58E1" w14:paraId="15BC9164" w14:textId="77777777">
        <w:trPr>
          <w:jc w:val="center"/>
        </w:trPr>
        <w:tc>
          <w:tcPr>
            <w:tcW w:w="1701" w:type="dxa"/>
            <w:tcMar>
              <w:top w:w="90" w:type="dxa"/>
              <w:left w:w="120" w:type="dxa"/>
              <w:bottom w:w="90" w:type="dxa"/>
              <w:right w:w="120" w:type="dxa"/>
            </w:tcMar>
            <w:vAlign w:val="center"/>
          </w:tcPr>
          <w:p w14:paraId="09F82F2C" w14:textId="77777777" w:rsidR="00BD58E1" w:rsidRDefault="00DB4458">
            <w:pPr>
              <w:spacing w:after="0" w:line="276" w:lineRule="auto"/>
              <w:ind w:firstLine="0"/>
              <w:jc w:val="center"/>
              <w:rPr>
                <w:rFonts w:hint="eastAsia"/>
              </w:rPr>
            </w:pPr>
            <w:r>
              <w:rPr>
                <w:rFonts w:cs="宋体"/>
                <w:sz w:val="17"/>
              </w:rPr>
              <w:t>Online Boutique 真实数据</w:t>
            </w:r>
          </w:p>
        </w:tc>
        <w:tc>
          <w:tcPr>
            <w:tcW w:w="1984" w:type="dxa"/>
            <w:tcMar>
              <w:top w:w="90" w:type="dxa"/>
              <w:left w:w="120" w:type="dxa"/>
              <w:bottom w:w="90" w:type="dxa"/>
              <w:right w:w="120" w:type="dxa"/>
            </w:tcMar>
            <w:vAlign w:val="center"/>
          </w:tcPr>
          <w:p w14:paraId="11365F10" w14:textId="77777777" w:rsidR="00BD58E1" w:rsidRDefault="00DB4458">
            <w:pPr>
              <w:spacing w:after="0" w:line="276" w:lineRule="auto"/>
              <w:ind w:firstLine="0"/>
              <w:jc w:val="center"/>
              <w:rPr>
                <w:rFonts w:hint="eastAsia"/>
              </w:rPr>
            </w:pPr>
            <w:r>
              <w:rPr>
                <w:rFonts w:cs="宋体"/>
                <w:sz w:val="17"/>
              </w:rPr>
              <w:t>120 点、15 KPI</w:t>
            </w:r>
          </w:p>
        </w:tc>
        <w:tc>
          <w:tcPr>
            <w:tcW w:w="1247" w:type="dxa"/>
            <w:tcMar>
              <w:top w:w="90" w:type="dxa"/>
              <w:left w:w="120" w:type="dxa"/>
              <w:bottom w:w="90" w:type="dxa"/>
              <w:right w:w="120" w:type="dxa"/>
            </w:tcMar>
            <w:vAlign w:val="center"/>
          </w:tcPr>
          <w:p w14:paraId="6DE9A580" w14:textId="77777777" w:rsidR="00BD58E1" w:rsidRDefault="00DB4458">
            <w:pPr>
              <w:spacing w:after="0" w:line="276" w:lineRule="auto"/>
              <w:ind w:firstLine="0"/>
              <w:jc w:val="center"/>
              <w:rPr>
                <w:rFonts w:hint="eastAsia"/>
              </w:rPr>
            </w:pPr>
            <w:r>
              <w:rPr>
                <w:rFonts w:cs="宋体"/>
                <w:sz w:val="17"/>
              </w:rPr>
              <w:t>0.6071</w:t>
            </w:r>
          </w:p>
        </w:tc>
        <w:tc>
          <w:tcPr>
            <w:tcW w:w="1247" w:type="dxa"/>
            <w:tcMar>
              <w:top w:w="90" w:type="dxa"/>
              <w:left w:w="120" w:type="dxa"/>
              <w:bottom w:w="90" w:type="dxa"/>
              <w:right w:w="120" w:type="dxa"/>
            </w:tcMar>
            <w:vAlign w:val="center"/>
          </w:tcPr>
          <w:p w14:paraId="377F24A6" w14:textId="77777777" w:rsidR="00BD58E1" w:rsidRDefault="00DB4458">
            <w:pPr>
              <w:spacing w:after="0" w:line="276" w:lineRule="auto"/>
              <w:ind w:firstLine="0"/>
              <w:jc w:val="center"/>
              <w:rPr>
                <w:rFonts w:hint="eastAsia"/>
              </w:rPr>
            </w:pPr>
            <w:r>
              <w:rPr>
                <w:rFonts w:cs="宋体"/>
                <w:sz w:val="17"/>
              </w:rPr>
              <w:t>0.9714</w:t>
            </w:r>
          </w:p>
        </w:tc>
        <w:tc>
          <w:tcPr>
            <w:tcW w:w="1247" w:type="dxa"/>
            <w:tcMar>
              <w:top w:w="90" w:type="dxa"/>
              <w:left w:w="120" w:type="dxa"/>
              <w:bottom w:w="90" w:type="dxa"/>
              <w:right w:w="120" w:type="dxa"/>
            </w:tcMar>
            <w:vAlign w:val="center"/>
          </w:tcPr>
          <w:p w14:paraId="23ADC59B" w14:textId="77777777" w:rsidR="00BD58E1" w:rsidRDefault="00DB4458">
            <w:pPr>
              <w:spacing w:after="0" w:line="276" w:lineRule="auto"/>
              <w:ind w:firstLine="0"/>
              <w:jc w:val="center"/>
              <w:rPr>
                <w:rFonts w:hint="eastAsia"/>
              </w:rPr>
            </w:pPr>
            <w:r>
              <w:rPr>
                <w:rFonts w:cs="宋体"/>
                <w:sz w:val="17"/>
              </w:rPr>
              <w:t>0.7473</w:t>
            </w:r>
          </w:p>
        </w:tc>
        <w:tc>
          <w:tcPr>
            <w:tcW w:w="1644" w:type="dxa"/>
            <w:tcMar>
              <w:top w:w="90" w:type="dxa"/>
              <w:left w:w="120" w:type="dxa"/>
              <w:bottom w:w="90" w:type="dxa"/>
              <w:right w:w="120" w:type="dxa"/>
            </w:tcMar>
            <w:vAlign w:val="center"/>
          </w:tcPr>
          <w:p w14:paraId="5C8281DB" w14:textId="77777777" w:rsidR="00BD58E1" w:rsidRDefault="00DB4458">
            <w:pPr>
              <w:spacing w:after="0" w:line="276" w:lineRule="auto"/>
              <w:ind w:firstLine="0"/>
              <w:jc w:val="left"/>
              <w:rPr>
                <w:rFonts w:hint="eastAsia"/>
              </w:rPr>
            </w:pPr>
            <w:r>
              <w:rPr>
                <w:rFonts w:cs="宋体"/>
                <w:sz w:val="17"/>
              </w:rPr>
              <w:t>验证真实系统迁移</w:t>
            </w:r>
          </w:p>
        </w:tc>
      </w:tr>
      <w:tr w:rsidR="00BD58E1" w14:paraId="0F78BDEB" w14:textId="77777777">
        <w:trPr>
          <w:jc w:val="center"/>
        </w:trPr>
        <w:tc>
          <w:tcPr>
            <w:tcW w:w="1701" w:type="dxa"/>
            <w:tcMar>
              <w:top w:w="90" w:type="dxa"/>
              <w:left w:w="120" w:type="dxa"/>
              <w:bottom w:w="90" w:type="dxa"/>
              <w:right w:w="120" w:type="dxa"/>
            </w:tcMar>
            <w:vAlign w:val="center"/>
          </w:tcPr>
          <w:p w14:paraId="7E227334" w14:textId="77777777" w:rsidR="00BD58E1" w:rsidRDefault="00DB4458">
            <w:pPr>
              <w:spacing w:after="0" w:line="276" w:lineRule="auto"/>
              <w:ind w:firstLine="0"/>
              <w:jc w:val="center"/>
              <w:rPr>
                <w:rFonts w:hint="eastAsia"/>
              </w:rPr>
            </w:pPr>
            <w:r>
              <w:rPr>
                <w:rFonts w:cs="宋体"/>
                <w:sz w:val="17"/>
              </w:rPr>
              <w:t>ChaosMesh 真实闭环</w:t>
            </w:r>
          </w:p>
        </w:tc>
        <w:tc>
          <w:tcPr>
            <w:tcW w:w="1984" w:type="dxa"/>
            <w:tcMar>
              <w:top w:w="90" w:type="dxa"/>
              <w:left w:w="120" w:type="dxa"/>
              <w:bottom w:w="90" w:type="dxa"/>
              <w:right w:w="120" w:type="dxa"/>
            </w:tcMar>
            <w:vAlign w:val="center"/>
          </w:tcPr>
          <w:p w14:paraId="0AAA95D8" w14:textId="77777777" w:rsidR="00BD58E1" w:rsidRDefault="00DB4458">
            <w:pPr>
              <w:spacing w:after="0" w:line="276" w:lineRule="auto"/>
              <w:ind w:firstLine="0"/>
              <w:jc w:val="center"/>
              <w:rPr>
                <w:rFonts w:hint="eastAsia"/>
              </w:rPr>
            </w:pPr>
            <w:r>
              <w:rPr>
                <w:rFonts w:cs="宋体"/>
                <w:sz w:val="17"/>
              </w:rPr>
              <w:t>120 点、16 KPI</w:t>
            </w:r>
          </w:p>
        </w:tc>
        <w:tc>
          <w:tcPr>
            <w:tcW w:w="1247" w:type="dxa"/>
            <w:tcMar>
              <w:top w:w="90" w:type="dxa"/>
              <w:left w:w="120" w:type="dxa"/>
              <w:bottom w:w="90" w:type="dxa"/>
              <w:right w:w="120" w:type="dxa"/>
            </w:tcMar>
            <w:vAlign w:val="center"/>
          </w:tcPr>
          <w:p w14:paraId="4D432E00" w14:textId="77777777" w:rsidR="00BD58E1" w:rsidRDefault="00DB4458">
            <w:pPr>
              <w:spacing w:after="0" w:line="276" w:lineRule="auto"/>
              <w:ind w:firstLine="0"/>
              <w:jc w:val="center"/>
              <w:rPr>
                <w:rFonts w:hint="eastAsia"/>
              </w:rPr>
            </w:pPr>
            <w:r>
              <w:rPr>
                <w:rFonts w:cs="宋体"/>
                <w:sz w:val="17"/>
              </w:rPr>
              <w:t>0.4643</w:t>
            </w:r>
          </w:p>
        </w:tc>
        <w:tc>
          <w:tcPr>
            <w:tcW w:w="1247" w:type="dxa"/>
            <w:tcMar>
              <w:top w:w="90" w:type="dxa"/>
              <w:left w:w="120" w:type="dxa"/>
              <w:bottom w:w="90" w:type="dxa"/>
              <w:right w:w="120" w:type="dxa"/>
            </w:tcMar>
            <w:vAlign w:val="center"/>
          </w:tcPr>
          <w:p w14:paraId="25488820" w14:textId="77777777" w:rsidR="00BD58E1" w:rsidRDefault="00DB4458">
            <w:pPr>
              <w:spacing w:after="0" w:line="276" w:lineRule="auto"/>
              <w:ind w:firstLine="0"/>
              <w:jc w:val="center"/>
              <w:rPr>
                <w:rFonts w:hint="eastAsia"/>
              </w:rPr>
            </w:pPr>
            <w:r>
              <w:rPr>
                <w:rFonts w:cs="宋体"/>
                <w:sz w:val="17"/>
              </w:rPr>
              <w:t>0.7429</w:t>
            </w:r>
          </w:p>
        </w:tc>
        <w:tc>
          <w:tcPr>
            <w:tcW w:w="1247" w:type="dxa"/>
            <w:tcMar>
              <w:top w:w="90" w:type="dxa"/>
              <w:left w:w="120" w:type="dxa"/>
              <w:bottom w:w="90" w:type="dxa"/>
              <w:right w:w="120" w:type="dxa"/>
            </w:tcMar>
            <w:vAlign w:val="center"/>
          </w:tcPr>
          <w:p w14:paraId="6A9AEA18" w14:textId="77777777" w:rsidR="00BD58E1" w:rsidRDefault="00DB4458">
            <w:pPr>
              <w:spacing w:after="0" w:line="276" w:lineRule="auto"/>
              <w:ind w:firstLine="0"/>
              <w:jc w:val="center"/>
              <w:rPr>
                <w:rFonts w:hint="eastAsia"/>
              </w:rPr>
            </w:pPr>
            <w:r>
              <w:rPr>
                <w:rFonts w:cs="宋体"/>
                <w:sz w:val="17"/>
              </w:rPr>
              <w:t>0.5714</w:t>
            </w:r>
          </w:p>
        </w:tc>
        <w:tc>
          <w:tcPr>
            <w:tcW w:w="1644" w:type="dxa"/>
            <w:tcMar>
              <w:top w:w="90" w:type="dxa"/>
              <w:left w:w="120" w:type="dxa"/>
              <w:bottom w:w="90" w:type="dxa"/>
              <w:right w:w="120" w:type="dxa"/>
            </w:tcMar>
            <w:vAlign w:val="center"/>
          </w:tcPr>
          <w:p w14:paraId="54139CF1" w14:textId="77777777" w:rsidR="00BD58E1" w:rsidRDefault="00DB4458">
            <w:pPr>
              <w:spacing w:after="0" w:line="276" w:lineRule="auto"/>
              <w:ind w:firstLine="0"/>
              <w:jc w:val="left"/>
              <w:rPr>
                <w:rFonts w:hint="eastAsia"/>
                <w:lang w:eastAsia="zh-CN"/>
              </w:rPr>
            </w:pPr>
            <w:r>
              <w:rPr>
                <w:rFonts w:cs="宋体"/>
                <w:sz w:val="17"/>
                <w:lang w:eastAsia="zh-CN"/>
              </w:rPr>
              <w:t>验证注入—采集—检测同链路</w:t>
            </w:r>
          </w:p>
        </w:tc>
      </w:tr>
    </w:tbl>
    <w:p w14:paraId="261A9738" w14:textId="77777777" w:rsidR="00BD58E1" w:rsidRDefault="00BD58E1">
      <w:pPr>
        <w:spacing w:after="20"/>
        <w:rPr>
          <w:rFonts w:hint="eastAsia"/>
          <w:lang w:eastAsia="zh-CN"/>
        </w:rPr>
      </w:pPr>
    </w:p>
    <w:p w14:paraId="652817AF" w14:textId="77777777" w:rsidR="00BD58E1" w:rsidRDefault="00DB4458">
      <w:pPr>
        <w:rPr>
          <w:rFonts w:hint="eastAsia"/>
          <w:lang w:eastAsia="zh-CN"/>
        </w:rPr>
      </w:pPr>
      <w:r>
        <w:rPr>
          <w:rFonts w:ascii="Times New Roman" w:hAnsi="Times New Roman"/>
          <w:lang w:eastAsia="zh-CN"/>
        </w:rPr>
        <w:t xml:space="preserve">ChaosMesh </w:t>
      </w:r>
      <w:r>
        <w:rPr>
          <w:rFonts w:ascii="Times New Roman" w:hAnsi="Times New Roman"/>
          <w:lang w:eastAsia="zh-CN"/>
        </w:rPr>
        <w:t>真实闭环由实际执行</w:t>
      </w:r>
      <w:r>
        <w:rPr>
          <w:rFonts w:ascii="Times New Roman" w:hAnsi="Times New Roman"/>
          <w:lang w:eastAsia="zh-CN"/>
        </w:rPr>
        <w:t xml:space="preserve"> PodChaos</w:t>
      </w:r>
      <w:r>
        <w:rPr>
          <w:rFonts w:ascii="Times New Roman" w:hAnsi="Times New Roman"/>
          <w:lang w:eastAsia="zh-CN"/>
        </w:rPr>
        <w:t>、同步采集</w:t>
      </w:r>
      <w:r>
        <w:rPr>
          <w:rFonts w:ascii="Times New Roman" w:hAnsi="Times New Roman"/>
          <w:lang w:eastAsia="zh-CN"/>
        </w:rPr>
        <w:t xml:space="preserve"> 120 </w:t>
      </w:r>
      <w:r>
        <w:rPr>
          <w:rFonts w:ascii="Times New Roman" w:hAnsi="Times New Roman"/>
          <w:lang w:eastAsia="zh-CN"/>
        </w:rPr>
        <w:t>个真实</w:t>
      </w:r>
      <w:r>
        <w:rPr>
          <w:rFonts w:ascii="Times New Roman" w:hAnsi="Times New Roman"/>
          <w:lang w:eastAsia="zh-CN"/>
        </w:rPr>
        <w:t xml:space="preserve"> KPI </w:t>
      </w:r>
      <w:r>
        <w:rPr>
          <w:rFonts w:ascii="Times New Roman" w:hAnsi="Times New Roman"/>
          <w:lang w:eastAsia="zh-CN"/>
        </w:rPr>
        <w:t>采样点并立即运行</w:t>
      </w:r>
      <w:r>
        <w:rPr>
          <w:rFonts w:ascii="Times New Roman" w:hAnsi="Times New Roman"/>
          <w:lang w:eastAsia="zh-CN"/>
        </w:rPr>
        <w:t xml:space="preserve"> USAD </w:t>
      </w:r>
      <w:r>
        <w:rPr>
          <w:rFonts w:ascii="Times New Roman" w:hAnsi="Times New Roman"/>
          <w:lang w:eastAsia="zh-CN"/>
        </w:rPr>
        <w:t>构成。该结果的</w:t>
      </w:r>
      <w:r>
        <w:rPr>
          <w:rFonts w:ascii="Times New Roman" w:hAnsi="Times New Roman"/>
          <w:lang w:eastAsia="zh-CN"/>
        </w:rPr>
        <w:t xml:space="preserve"> F1</w:t>
      </w:r>
      <w:r>
        <w:rPr>
          <w:rFonts w:ascii="Times New Roman" w:hAnsi="Times New Roman"/>
          <w:lang w:eastAsia="zh-CN"/>
        </w:rPr>
        <w:t>低于早期真实数据实验，说明更真实的故障窗口带来了恢复过程、网络抖动和标签边界不完全一致等问题。</w:t>
      </w:r>
      <w:r>
        <w:rPr>
          <w:rFonts w:ascii="Times New Roman" w:hAnsi="Times New Roman"/>
          <w:lang w:eastAsia="zh-CN"/>
        </w:rPr>
        <w:t>Recall 0.7429</w:t>
      </w:r>
      <w:r>
        <w:rPr>
          <w:rFonts w:ascii="Times New Roman" w:hAnsi="Times New Roman"/>
          <w:lang w:eastAsia="zh-CN"/>
        </w:rPr>
        <w:t>表明多数异常被捕获，</w:t>
      </w:r>
      <w:r>
        <w:rPr>
          <w:rFonts w:ascii="Times New Roman" w:hAnsi="Times New Roman"/>
          <w:lang w:eastAsia="zh-CN"/>
        </w:rPr>
        <w:t xml:space="preserve">Precision 0.4643 </w:t>
      </w:r>
      <w:r>
        <w:rPr>
          <w:rFonts w:ascii="Times New Roman" w:hAnsi="Times New Roman"/>
          <w:lang w:eastAsia="zh-CN"/>
        </w:rPr>
        <w:t>则提示误报仍较明显。相较只在人工构造数据上获得更高指标，这一结果更能说明算法进入真实微服务环境后面临的阈值和标注挑战。</w:t>
      </w:r>
    </w:p>
    <w:p w14:paraId="4E217455" w14:textId="77777777" w:rsidR="00620279" w:rsidRDefault="00620279">
      <w:pPr>
        <w:rPr>
          <w:rFonts w:hint="eastAsia"/>
          <w:lang w:eastAsia="zh-CN"/>
        </w:rPr>
      </w:pPr>
    </w:p>
    <w:p w14:paraId="7478BFF6" w14:textId="77777777" w:rsidR="00620279" w:rsidRDefault="00302800">
      <w:pPr>
        <w:rPr>
          <w:rFonts w:hint="eastAsia"/>
          <w:lang w:eastAsia="zh-CN"/>
        </w:rPr>
      </w:pPr>
      <w:r>
        <w:rPr>
          <w:rFonts w:ascii="Times New Roman" w:hAnsi="Times New Roman"/>
          <w:b/>
          <w:lang w:eastAsia="zh-CN"/>
        </w:rPr>
        <w:t>关键参数：</w:t>
      </w:r>
      <w:r>
        <w:rPr>
          <w:rFonts w:ascii="Times New Roman" w:hAnsi="Times New Roman"/>
          <w:lang w:eastAsia="zh-CN"/>
        </w:rPr>
        <w:t>本轮真实闭环采用以下固定配置，以便复现实验结果。</w:t>
      </w:r>
    </w:p>
    <w:tbl>
      <w:tblPr>
        <w:tblStyle w:val="aff1"/>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31"/>
        <w:gridCol w:w="1417"/>
        <w:gridCol w:w="1814"/>
        <w:gridCol w:w="1587"/>
      </w:tblGrid>
      <w:tr w:rsidR="00620279" w14:paraId="474BFC8A" w14:textId="77777777">
        <w:trPr>
          <w:jc w:val="center"/>
        </w:trPr>
        <w:tc>
          <w:tcPr>
            <w:tcW w:w="1531" w:type="dxa"/>
            <w:shd w:val="clear" w:color="auto" w:fill="E7E6E6"/>
            <w:vAlign w:val="center"/>
          </w:tcPr>
          <w:p w14:paraId="57692D76" w14:textId="77777777" w:rsidR="00620279" w:rsidRDefault="00302800">
            <w:pPr>
              <w:spacing w:after="0" w:line="240" w:lineRule="auto"/>
              <w:jc w:val="center"/>
              <w:rPr>
                <w:rFonts w:hint="eastAsia"/>
              </w:rPr>
            </w:pPr>
            <w:r>
              <w:rPr>
                <w:rFonts w:ascii="Times New Roman" w:hAnsi="Times New Roman"/>
                <w:b/>
                <w:sz w:val="19"/>
              </w:rPr>
              <w:t>样本数</w:t>
            </w:r>
          </w:p>
        </w:tc>
        <w:tc>
          <w:tcPr>
            <w:tcW w:w="1417" w:type="dxa"/>
            <w:vAlign w:val="center"/>
          </w:tcPr>
          <w:p w14:paraId="7901F3B0" w14:textId="77777777" w:rsidR="00620279" w:rsidRDefault="00302800">
            <w:pPr>
              <w:spacing w:after="0" w:line="240" w:lineRule="auto"/>
              <w:jc w:val="center"/>
              <w:rPr>
                <w:rFonts w:hint="eastAsia"/>
              </w:rPr>
            </w:pPr>
            <w:r>
              <w:rPr>
                <w:rFonts w:ascii="Times New Roman" w:hAnsi="Times New Roman"/>
                <w:sz w:val="19"/>
              </w:rPr>
              <w:t>120</w:t>
            </w:r>
          </w:p>
        </w:tc>
        <w:tc>
          <w:tcPr>
            <w:tcW w:w="1814" w:type="dxa"/>
            <w:shd w:val="clear" w:color="auto" w:fill="E7E6E6"/>
            <w:vAlign w:val="center"/>
          </w:tcPr>
          <w:p w14:paraId="5AEE8F63" w14:textId="77777777" w:rsidR="00620279" w:rsidRDefault="00302800">
            <w:pPr>
              <w:spacing w:after="0" w:line="240" w:lineRule="auto"/>
              <w:jc w:val="center"/>
              <w:rPr>
                <w:rFonts w:hint="eastAsia"/>
              </w:rPr>
            </w:pPr>
            <w:r>
              <w:rPr>
                <w:rFonts w:ascii="Times New Roman" w:hAnsi="Times New Roman"/>
                <w:b/>
                <w:sz w:val="19"/>
              </w:rPr>
              <w:t xml:space="preserve">KPI </w:t>
            </w:r>
            <w:r>
              <w:rPr>
                <w:rFonts w:ascii="Times New Roman" w:hAnsi="Times New Roman"/>
                <w:b/>
                <w:sz w:val="19"/>
              </w:rPr>
              <w:t>数量</w:t>
            </w:r>
          </w:p>
        </w:tc>
        <w:tc>
          <w:tcPr>
            <w:tcW w:w="1587" w:type="dxa"/>
            <w:vAlign w:val="center"/>
          </w:tcPr>
          <w:p w14:paraId="0CFFAAE6" w14:textId="77777777" w:rsidR="00620279" w:rsidRDefault="00302800">
            <w:pPr>
              <w:spacing w:after="0" w:line="240" w:lineRule="auto"/>
              <w:jc w:val="center"/>
              <w:rPr>
                <w:rFonts w:hint="eastAsia"/>
              </w:rPr>
            </w:pPr>
            <w:r>
              <w:rPr>
                <w:rFonts w:ascii="Times New Roman" w:hAnsi="Times New Roman"/>
                <w:sz w:val="19"/>
              </w:rPr>
              <w:t>16</w:t>
            </w:r>
          </w:p>
        </w:tc>
      </w:tr>
      <w:tr w:rsidR="00620279" w14:paraId="4ED85F32" w14:textId="77777777">
        <w:trPr>
          <w:jc w:val="center"/>
        </w:trPr>
        <w:tc>
          <w:tcPr>
            <w:tcW w:w="1531" w:type="dxa"/>
            <w:shd w:val="clear" w:color="auto" w:fill="E7E6E6"/>
            <w:vAlign w:val="center"/>
          </w:tcPr>
          <w:p w14:paraId="492422CF" w14:textId="77777777" w:rsidR="00620279" w:rsidRDefault="00302800">
            <w:pPr>
              <w:spacing w:after="0" w:line="240" w:lineRule="auto"/>
              <w:jc w:val="center"/>
              <w:rPr>
                <w:rFonts w:hint="eastAsia"/>
              </w:rPr>
            </w:pPr>
            <w:r>
              <w:rPr>
                <w:rFonts w:ascii="Times New Roman" w:hAnsi="Times New Roman"/>
                <w:b/>
                <w:sz w:val="19"/>
              </w:rPr>
              <w:t>采样间隔</w:t>
            </w:r>
          </w:p>
        </w:tc>
        <w:tc>
          <w:tcPr>
            <w:tcW w:w="1417" w:type="dxa"/>
            <w:vAlign w:val="center"/>
          </w:tcPr>
          <w:p w14:paraId="0A582F87" w14:textId="77777777" w:rsidR="00620279" w:rsidRDefault="00302800">
            <w:pPr>
              <w:spacing w:after="0" w:line="240" w:lineRule="auto"/>
              <w:jc w:val="center"/>
              <w:rPr>
                <w:rFonts w:hint="eastAsia"/>
              </w:rPr>
            </w:pPr>
            <w:r>
              <w:rPr>
                <w:rFonts w:ascii="Times New Roman" w:hAnsi="Times New Roman"/>
                <w:sz w:val="19"/>
              </w:rPr>
              <w:t>1 s</w:t>
            </w:r>
          </w:p>
        </w:tc>
        <w:tc>
          <w:tcPr>
            <w:tcW w:w="1814" w:type="dxa"/>
            <w:shd w:val="clear" w:color="auto" w:fill="E7E6E6"/>
            <w:vAlign w:val="center"/>
          </w:tcPr>
          <w:p w14:paraId="7423F6BA" w14:textId="77777777" w:rsidR="00620279" w:rsidRDefault="00302800">
            <w:pPr>
              <w:spacing w:after="0" w:line="240" w:lineRule="auto"/>
              <w:jc w:val="center"/>
              <w:rPr>
                <w:rFonts w:hint="eastAsia"/>
              </w:rPr>
            </w:pPr>
            <w:r>
              <w:rPr>
                <w:rFonts w:ascii="Times New Roman" w:hAnsi="Times New Roman"/>
                <w:b/>
                <w:sz w:val="19"/>
              </w:rPr>
              <w:t>故障观察窗口</w:t>
            </w:r>
          </w:p>
        </w:tc>
        <w:tc>
          <w:tcPr>
            <w:tcW w:w="1587" w:type="dxa"/>
            <w:vAlign w:val="center"/>
          </w:tcPr>
          <w:p w14:paraId="22BD2F9D" w14:textId="77777777" w:rsidR="00620279" w:rsidRDefault="00302800">
            <w:pPr>
              <w:spacing w:after="0" w:line="240" w:lineRule="auto"/>
              <w:jc w:val="center"/>
              <w:rPr>
                <w:rFonts w:hint="eastAsia"/>
              </w:rPr>
            </w:pPr>
            <w:r>
              <w:rPr>
                <w:rFonts w:ascii="Times New Roman" w:hAnsi="Times New Roman"/>
                <w:sz w:val="19"/>
              </w:rPr>
              <w:t>45</w:t>
            </w:r>
            <w:r>
              <w:rPr>
                <w:rFonts w:ascii="Times New Roman" w:hAnsi="Times New Roman"/>
                <w:sz w:val="19"/>
              </w:rPr>
              <w:t>～</w:t>
            </w:r>
            <w:r>
              <w:rPr>
                <w:rFonts w:ascii="Times New Roman" w:hAnsi="Times New Roman"/>
                <w:sz w:val="19"/>
              </w:rPr>
              <w:t>74</w:t>
            </w:r>
          </w:p>
        </w:tc>
      </w:tr>
      <w:tr w:rsidR="00620279" w14:paraId="64D79946" w14:textId="77777777">
        <w:trPr>
          <w:jc w:val="center"/>
        </w:trPr>
        <w:tc>
          <w:tcPr>
            <w:tcW w:w="1531" w:type="dxa"/>
            <w:shd w:val="clear" w:color="auto" w:fill="E7E6E6"/>
            <w:vAlign w:val="center"/>
          </w:tcPr>
          <w:p w14:paraId="5DC8CDBD" w14:textId="77777777" w:rsidR="00620279" w:rsidRDefault="00302800">
            <w:pPr>
              <w:spacing w:after="0" w:line="240" w:lineRule="auto"/>
              <w:jc w:val="center"/>
              <w:rPr>
                <w:rFonts w:hint="eastAsia"/>
              </w:rPr>
            </w:pPr>
            <w:r>
              <w:rPr>
                <w:rFonts w:ascii="Times New Roman" w:hAnsi="Times New Roman"/>
                <w:b/>
                <w:sz w:val="19"/>
              </w:rPr>
              <w:t>滑动窗口</w:t>
            </w:r>
          </w:p>
        </w:tc>
        <w:tc>
          <w:tcPr>
            <w:tcW w:w="1417" w:type="dxa"/>
            <w:vAlign w:val="center"/>
          </w:tcPr>
          <w:p w14:paraId="7B89BDEC" w14:textId="77777777" w:rsidR="00620279" w:rsidRDefault="00302800">
            <w:pPr>
              <w:spacing w:after="0" w:line="240" w:lineRule="auto"/>
              <w:jc w:val="center"/>
              <w:rPr>
                <w:rFonts w:hint="eastAsia"/>
              </w:rPr>
            </w:pPr>
            <w:r>
              <w:rPr>
                <w:rFonts w:ascii="Times New Roman" w:hAnsi="Times New Roman"/>
                <w:sz w:val="19"/>
              </w:rPr>
              <w:t>6</w:t>
            </w:r>
          </w:p>
        </w:tc>
        <w:tc>
          <w:tcPr>
            <w:tcW w:w="1814" w:type="dxa"/>
            <w:shd w:val="clear" w:color="auto" w:fill="E7E6E6"/>
            <w:vAlign w:val="center"/>
          </w:tcPr>
          <w:p w14:paraId="6E480702" w14:textId="77777777" w:rsidR="00620279" w:rsidRDefault="00302800">
            <w:pPr>
              <w:spacing w:after="0" w:line="240" w:lineRule="auto"/>
              <w:jc w:val="center"/>
              <w:rPr>
                <w:rFonts w:hint="eastAsia"/>
              </w:rPr>
            </w:pPr>
            <w:r>
              <w:rPr>
                <w:rFonts w:ascii="Times New Roman" w:hAnsi="Times New Roman"/>
                <w:b/>
                <w:sz w:val="19"/>
              </w:rPr>
              <w:t>训练比例</w:t>
            </w:r>
          </w:p>
        </w:tc>
        <w:tc>
          <w:tcPr>
            <w:tcW w:w="1587" w:type="dxa"/>
            <w:vAlign w:val="center"/>
          </w:tcPr>
          <w:p w14:paraId="5C41D6BB" w14:textId="77777777" w:rsidR="00620279" w:rsidRDefault="00302800">
            <w:pPr>
              <w:spacing w:after="0" w:line="240" w:lineRule="auto"/>
              <w:jc w:val="center"/>
              <w:rPr>
                <w:rFonts w:hint="eastAsia"/>
              </w:rPr>
            </w:pPr>
            <w:r>
              <w:rPr>
                <w:rFonts w:ascii="Times New Roman" w:hAnsi="Times New Roman"/>
                <w:sz w:val="19"/>
              </w:rPr>
              <w:t>0.35</w:t>
            </w:r>
          </w:p>
        </w:tc>
      </w:tr>
      <w:tr w:rsidR="00620279" w14:paraId="1B72BEED" w14:textId="77777777">
        <w:trPr>
          <w:jc w:val="center"/>
        </w:trPr>
        <w:tc>
          <w:tcPr>
            <w:tcW w:w="1531" w:type="dxa"/>
            <w:shd w:val="clear" w:color="auto" w:fill="E7E6E6"/>
            <w:vAlign w:val="center"/>
          </w:tcPr>
          <w:p w14:paraId="3E200E5D" w14:textId="77777777" w:rsidR="00620279" w:rsidRDefault="00302800">
            <w:pPr>
              <w:spacing w:after="0" w:line="240" w:lineRule="auto"/>
              <w:jc w:val="center"/>
              <w:rPr>
                <w:rFonts w:hint="eastAsia"/>
              </w:rPr>
            </w:pPr>
            <w:r>
              <w:rPr>
                <w:rFonts w:ascii="Times New Roman" w:hAnsi="Times New Roman"/>
                <w:b/>
                <w:sz w:val="19"/>
              </w:rPr>
              <w:t>训练轮数</w:t>
            </w:r>
          </w:p>
        </w:tc>
        <w:tc>
          <w:tcPr>
            <w:tcW w:w="1417" w:type="dxa"/>
            <w:vAlign w:val="center"/>
          </w:tcPr>
          <w:p w14:paraId="6ED3C9E4" w14:textId="77777777" w:rsidR="00620279" w:rsidRDefault="00302800">
            <w:pPr>
              <w:spacing w:after="0" w:line="240" w:lineRule="auto"/>
              <w:jc w:val="center"/>
              <w:rPr>
                <w:rFonts w:hint="eastAsia"/>
              </w:rPr>
            </w:pPr>
            <w:r>
              <w:rPr>
                <w:rFonts w:ascii="Times New Roman" w:hAnsi="Times New Roman"/>
                <w:sz w:val="19"/>
              </w:rPr>
              <w:t>120</w:t>
            </w:r>
          </w:p>
        </w:tc>
        <w:tc>
          <w:tcPr>
            <w:tcW w:w="1814" w:type="dxa"/>
            <w:shd w:val="clear" w:color="auto" w:fill="E7E6E6"/>
            <w:vAlign w:val="center"/>
          </w:tcPr>
          <w:p w14:paraId="4DF5344D" w14:textId="77777777" w:rsidR="00620279" w:rsidRDefault="00302800">
            <w:pPr>
              <w:spacing w:after="0" w:line="240" w:lineRule="auto"/>
              <w:jc w:val="center"/>
              <w:rPr>
                <w:rFonts w:hint="eastAsia"/>
              </w:rPr>
            </w:pPr>
            <w:r>
              <w:rPr>
                <w:rFonts w:ascii="Times New Roman" w:hAnsi="Times New Roman"/>
                <w:b/>
                <w:sz w:val="19"/>
              </w:rPr>
              <w:t>检测阈值</w:t>
            </w:r>
          </w:p>
        </w:tc>
        <w:tc>
          <w:tcPr>
            <w:tcW w:w="1587" w:type="dxa"/>
            <w:vAlign w:val="center"/>
          </w:tcPr>
          <w:p w14:paraId="52E44D35" w14:textId="77777777" w:rsidR="00620279" w:rsidRDefault="00302800">
            <w:pPr>
              <w:spacing w:after="0" w:line="240" w:lineRule="auto"/>
              <w:jc w:val="center"/>
              <w:rPr>
                <w:rFonts w:hint="eastAsia"/>
              </w:rPr>
            </w:pPr>
            <w:r>
              <w:rPr>
                <w:rFonts w:ascii="Times New Roman" w:hAnsi="Times New Roman"/>
                <w:sz w:val="19"/>
              </w:rPr>
              <w:t>0.222608</w:t>
            </w:r>
          </w:p>
        </w:tc>
      </w:tr>
    </w:tbl>
    <w:p w14:paraId="1C134751" w14:textId="77777777" w:rsidR="00BD58E1" w:rsidRDefault="00DB4458">
      <w:pPr>
        <w:keepNext/>
        <w:keepLines/>
        <w:spacing w:before="80" w:after="0"/>
        <w:ind w:firstLine="0"/>
        <w:jc w:val="center"/>
        <w:rPr>
          <w:rFonts w:hint="eastAsia"/>
        </w:rPr>
      </w:pPr>
      <w:r>
        <w:rPr>
          <w:noProof/>
        </w:rPr>
        <w:lastRenderedPageBreak/>
        <w:drawing>
          <wp:inline distT="0" distB="0" distL="0" distR="0" wp14:anchorId="758C3A2A" wp14:editId="1FA04CFA">
            <wp:extent cx="5328000" cy="230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score.png"/>
                    <pic:cNvPicPr/>
                  </pic:nvPicPr>
                  <pic:blipFill>
                    <a:blip r:embed="rId14"/>
                    <a:stretch>
                      <a:fillRect/>
                    </a:stretch>
                  </pic:blipFill>
                  <pic:spPr>
                    <a:xfrm>
                      <a:off x="0" y="0"/>
                      <a:ext cx="5328000" cy="2308800"/>
                    </a:xfrm>
                    <a:prstGeom prst="rect">
                      <a:avLst/>
                    </a:prstGeom>
                  </pic:spPr>
                </pic:pic>
              </a:graphicData>
            </a:graphic>
          </wp:inline>
        </w:drawing>
      </w:r>
    </w:p>
    <w:p w14:paraId="2AA3B143" w14:textId="77777777" w:rsidR="00BD58E1" w:rsidRDefault="00DB4458">
      <w:pPr>
        <w:pStyle w:val="af7"/>
        <w:rPr>
          <w:rFonts w:hint="eastAsia"/>
        </w:rPr>
      </w:pPr>
      <w:r>
        <w:rPr>
          <w:rFonts w:cs="宋体"/>
        </w:rPr>
        <w:t>图 7  ChaosMesh 真实 KPI 数据的 USAD 异常分数与阈值</w:t>
      </w:r>
    </w:p>
    <w:p w14:paraId="64D43213" w14:textId="77777777" w:rsidR="00BD58E1" w:rsidRDefault="00DB4458">
      <w:pPr>
        <w:keepNext/>
        <w:keepLines/>
        <w:spacing w:before="80" w:after="0"/>
        <w:ind w:firstLine="0"/>
        <w:jc w:val="center"/>
        <w:rPr>
          <w:rFonts w:hint="eastAsia"/>
        </w:rPr>
      </w:pPr>
      <w:r>
        <w:rPr>
          <w:noProof/>
        </w:rPr>
        <w:drawing>
          <wp:inline distT="0" distB="0" distL="0" distR="0" wp14:anchorId="63B5E610" wp14:editId="5447EC72">
            <wp:extent cx="5328000" cy="2615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error.png"/>
                    <pic:cNvPicPr/>
                  </pic:nvPicPr>
                  <pic:blipFill>
                    <a:blip r:embed="rId15"/>
                    <a:stretch>
                      <a:fillRect/>
                    </a:stretch>
                  </pic:blipFill>
                  <pic:spPr>
                    <a:xfrm>
                      <a:off x="0" y="0"/>
                      <a:ext cx="5328000" cy="2615564"/>
                    </a:xfrm>
                    <a:prstGeom prst="rect">
                      <a:avLst/>
                    </a:prstGeom>
                  </pic:spPr>
                </pic:pic>
              </a:graphicData>
            </a:graphic>
          </wp:inline>
        </w:drawing>
      </w:r>
    </w:p>
    <w:p w14:paraId="3B9201D5" w14:textId="77777777" w:rsidR="00BD58E1" w:rsidRDefault="00DB4458">
      <w:pPr>
        <w:pStyle w:val="af7"/>
        <w:rPr>
          <w:rFonts w:hint="eastAsia"/>
          <w:lang w:eastAsia="zh-CN"/>
        </w:rPr>
      </w:pPr>
      <w:r>
        <w:rPr>
          <w:rFonts w:cs="宋体"/>
          <w:lang w:eastAsia="zh-CN"/>
        </w:rPr>
        <w:t>图 8  ChaosMesh 真实 KPI 的指标级平均重构误差</w:t>
      </w:r>
    </w:p>
    <w:p w14:paraId="6B5D16AD" w14:textId="77777777" w:rsidR="00BD58E1" w:rsidRDefault="00DB4458">
      <w:pPr>
        <w:pStyle w:val="21"/>
      </w:pPr>
      <w:bookmarkStart w:id="19" w:name="_Toc232086239"/>
      <w:r>
        <w:t xml:space="preserve">5.3 </w:t>
      </w:r>
      <w:r>
        <w:t>结果解释与局限</w:t>
      </w:r>
      <w:bookmarkEnd w:id="19"/>
    </w:p>
    <w:p w14:paraId="6D3BE3EE" w14:textId="77777777" w:rsidR="00BD58E1" w:rsidRDefault="00DB4458">
      <w:pPr>
        <w:pStyle w:val="a0"/>
        <w:rPr>
          <w:rFonts w:hint="eastAsia"/>
          <w:lang w:eastAsia="zh-CN"/>
        </w:rPr>
      </w:pPr>
      <w:r>
        <w:rPr>
          <w:rFonts w:cs="宋体"/>
          <w:lang w:eastAsia="zh-CN"/>
        </w:rPr>
        <w:t>高召回说明 USAD 对故障造成的联合 KPI 偏移较敏感，适合作为异常发现层。</w:t>
      </w:r>
    </w:p>
    <w:p w14:paraId="2DA40FAF" w14:textId="77777777" w:rsidR="00BD58E1" w:rsidRDefault="00DB4458">
      <w:pPr>
        <w:pStyle w:val="a0"/>
        <w:rPr>
          <w:rFonts w:hint="eastAsia"/>
          <w:lang w:eastAsia="zh-CN"/>
        </w:rPr>
      </w:pPr>
      <w:r>
        <w:rPr>
          <w:rFonts w:cs="宋体"/>
          <w:lang w:eastAsia="zh-CN"/>
        </w:rPr>
        <w:t>误报与正常训练样本不足、阈值分位数敏感、故障恢复阶段波动及窗口标签边界有关。</w:t>
      </w:r>
    </w:p>
    <w:p w14:paraId="09FA678C" w14:textId="77777777" w:rsidR="00BD58E1" w:rsidRDefault="00DB4458">
      <w:pPr>
        <w:pStyle w:val="a0"/>
        <w:rPr>
          <w:rFonts w:hint="eastAsia"/>
          <w:lang w:eastAsia="zh-CN"/>
        </w:rPr>
      </w:pPr>
      <w:r>
        <w:rPr>
          <w:rFonts w:cs="宋体"/>
          <w:lang w:eastAsia="zh-CN"/>
        </w:rPr>
        <w:t>指标级重构误差能够给出候选异常 KPI，但不能直接证明因果关系，因此需要 KPIRoot 或在线证据进一步定位。</w:t>
      </w:r>
    </w:p>
    <w:p w14:paraId="66631776" w14:textId="77777777" w:rsidR="00BD58E1" w:rsidRDefault="00DB4458">
      <w:pPr>
        <w:pStyle w:val="a0"/>
        <w:rPr>
          <w:rFonts w:hint="eastAsia"/>
          <w:lang w:eastAsia="zh-CN"/>
        </w:rPr>
      </w:pPr>
      <w:r>
        <w:rPr>
          <w:rFonts w:cs="宋体"/>
          <w:lang w:eastAsia="zh-CN"/>
        </w:rPr>
        <w:t>轻量 NumPy 实现降低了复现门槛，但与论文原始深度网络、训练轮数和工业数据规模存在差异。</w:t>
      </w:r>
    </w:p>
    <w:p w14:paraId="0287ED27" w14:textId="77777777" w:rsidR="00BD58E1" w:rsidRDefault="00DB4458">
      <w:pPr>
        <w:pStyle w:val="1"/>
        <w:rPr>
          <w:lang w:eastAsia="zh-CN"/>
        </w:rPr>
      </w:pPr>
      <w:bookmarkStart w:id="20" w:name="_Toc232086240"/>
      <w:r>
        <w:rPr>
          <w:lang w:eastAsia="zh-CN"/>
        </w:rPr>
        <w:t xml:space="preserve">6 </w:t>
      </w:r>
      <w:r>
        <w:rPr>
          <w:lang w:eastAsia="zh-CN"/>
        </w:rPr>
        <w:t>论文二：</w:t>
      </w:r>
      <w:r>
        <w:rPr>
          <w:lang w:eastAsia="zh-CN"/>
        </w:rPr>
        <w:t xml:space="preserve">KPIRoot </w:t>
      </w:r>
      <w:r>
        <w:rPr>
          <w:lang w:eastAsia="zh-CN"/>
        </w:rPr>
        <w:t>根因定位复现</w:t>
      </w:r>
      <w:bookmarkEnd w:id="20"/>
    </w:p>
    <w:p w14:paraId="33A19822" w14:textId="77777777" w:rsidR="00BD58E1" w:rsidRDefault="00DB4458">
      <w:pPr>
        <w:pStyle w:val="21"/>
        <w:rPr>
          <w:lang w:eastAsia="zh-CN"/>
        </w:rPr>
      </w:pPr>
      <w:bookmarkStart w:id="21" w:name="_Toc232086241"/>
      <w:r>
        <w:rPr>
          <w:lang w:eastAsia="zh-CN"/>
        </w:rPr>
        <w:t xml:space="preserve">6.1 </w:t>
      </w:r>
      <w:r>
        <w:rPr>
          <w:lang w:eastAsia="zh-CN"/>
        </w:rPr>
        <w:t>问题定义与核心算法</w:t>
      </w:r>
      <w:bookmarkEnd w:id="21"/>
    </w:p>
    <w:p w14:paraId="59561536" w14:textId="77777777" w:rsidR="00BD58E1" w:rsidRDefault="00DB4458">
      <w:pPr>
        <w:rPr>
          <w:rFonts w:hint="eastAsia"/>
        </w:rPr>
      </w:pPr>
      <w:r>
        <w:rPr>
          <w:rFonts w:cs="宋体"/>
          <w:lang w:eastAsia="zh-CN"/>
        </w:rPr>
        <w:t>KPIRoot 的输入前提与 USAD 不同：系统已经出现告警，需要从大量候选 KPI 中定位最可能驱动告警的根因指标。算法先对时间序列标准化，使用 PAA 降低序列长度，再通过 SAX 将连续数值</w:t>
      </w:r>
      <w:r>
        <w:rPr>
          <w:rFonts w:cs="宋体"/>
          <w:lang w:eastAsia="zh-CN"/>
        </w:rPr>
        <w:lastRenderedPageBreak/>
        <w:t>离散为符号序列；随后计算告警 KPI 与候选 KPI在异常窗口内的 multiset-Jaccard 相似度，并使用 Granger 风格回归衡量候选 KPI 对告警 KPI 的时序解释能力。</w:t>
      </w:r>
      <w:r>
        <w:rPr>
          <w:rFonts w:cs="宋体"/>
        </w:rPr>
        <w:t>最终综合得分采用 0.9 × similarity + 0.1 × normalized causality。较高的相似度权重符合原论文设置，也更适合本项目较短、故障趋势较直接的课程数据。</w:t>
      </w:r>
    </w:p>
    <w:tbl>
      <w:tblPr>
        <w:tblStyle w:val="aff1"/>
        <w:tblW w:w="9072" w:type="dxa"/>
        <w:jc w:val="center"/>
        <w:tblLayout w:type="fixed"/>
        <w:tblLook w:val="04A0" w:firstRow="1" w:lastRow="0" w:firstColumn="1" w:lastColumn="0" w:noHBand="0" w:noVBand="1"/>
      </w:tblPr>
      <w:tblGrid>
        <w:gridCol w:w="1701"/>
        <w:gridCol w:w="3402"/>
        <w:gridCol w:w="3969"/>
      </w:tblGrid>
      <w:tr w:rsidR="00BD58E1" w14:paraId="65DF16B5" w14:textId="77777777">
        <w:trPr>
          <w:tblHeader/>
          <w:jc w:val="center"/>
        </w:trPr>
        <w:tc>
          <w:tcPr>
            <w:tcW w:w="1701" w:type="dxa"/>
            <w:shd w:val="clear" w:color="auto" w:fill="FFFFFF"/>
            <w:tcMar>
              <w:top w:w="90" w:type="dxa"/>
              <w:left w:w="120" w:type="dxa"/>
              <w:bottom w:w="90" w:type="dxa"/>
              <w:right w:w="120" w:type="dxa"/>
            </w:tcMar>
            <w:vAlign w:val="center"/>
          </w:tcPr>
          <w:p w14:paraId="5678A6B0" w14:textId="77777777" w:rsidR="00BD58E1" w:rsidRDefault="00DB4458">
            <w:pPr>
              <w:spacing w:after="0"/>
              <w:ind w:firstLine="0"/>
              <w:jc w:val="center"/>
              <w:rPr>
                <w:rFonts w:hint="eastAsia"/>
              </w:rPr>
            </w:pPr>
            <w:r>
              <w:rPr>
                <w:rFonts w:ascii="黑体" w:eastAsia="黑体" w:hAnsi="黑体" w:cs="黑体"/>
                <w:b/>
                <w:color w:val="000000"/>
                <w:sz w:val="18"/>
              </w:rPr>
              <w:t>步骤</w:t>
            </w:r>
          </w:p>
        </w:tc>
        <w:tc>
          <w:tcPr>
            <w:tcW w:w="3402" w:type="dxa"/>
            <w:shd w:val="clear" w:color="auto" w:fill="FFFFFF"/>
            <w:tcMar>
              <w:top w:w="90" w:type="dxa"/>
              <w:left w:w="120" w:type="dxa"/>
              <w:bottom w:w="90" w:type="dxa"/>
              <w:right w:w="120" w:type="dxa"/>
            </w:tcMar>
            <w:vAlign w:val="center"/>
          </w:tcPr>
          <w:p w14:paraId="6D9F8141" w14:textId="77777777" w:rsidR="00BD58E1" w:rsidRDefault="00DB4458">
            <w:pPr>
              <w:spacing w:after="0"/>
              <w:ind w:firstLine="0"/>
              <w:jc w:val="center"/>
              <w:rPr>
                <w:rFonts w:hint="eastAsia"/>
              </w:rPr>
            </w:pPr>
            <w:r>
              <w:rPr>
                <w:rFonts w:ascii="黑体" w:eastAsia="黑体" w:hAnsi="黑体" w:cs="黑体"/>
                <w:b/>
                <w:color w:val="000000"/>
                <w:sz w:val="18"/>
              </w:rPr>
              <w:t>参数/实现</w:t>
            </w:r>
          </w:p>
        </w:tc>
        <w:tc>
          <w:tcPr>
            <w:tcW w:w="3969" w:type="dxa"/>
            <w:shd w:val="clear" w:color="auto" w:fill="FFFFFF"/>
            <w:tcMar>
              <w:top w:w="90" w:type="dxa"/>
              <w:left w:w="120" w:type="dxa"/>
              <w:bottom w:w="90" w:type="dxa"/>
              <w:right w:w="120" w:type="dxa"/>
            </w:tcMar>
            <w:vAlign w:val="center"/>
          </w:tcPr>
          <w:p w14:paraId="1B2E9A38" w14:textId="77777777" w:rsidR="00BD58E1" w:rsidRDefault="00DB4458">
            <w:pPr>
              <w:spacing w:after="0"/>
              <w:ind w:firstLine="0"/>
              <w:jc w:val="center"/>
              <w:rPr>
                <w:rFonts w:hint="eastAsia"/>
              </w:rPr>
            </w:pPr>
            <w:r>
              <w:rPr>
                <w:rFonts w:ascii="黑体" w:eastAsia="黑体" w:hAnsi="黑体" w:cs="黑体"/>
                <w:b/>
                <w:color w:val="000000"/>
                <w:sz w:val="18"/>
              </w:rPr>
              <w:t>作用</w:t>
            </w:r>
          </w:p>
        </w:tc>
      </w:tr>
      <w:tr w:rsidR="00BD58E1" w14:paraId="4FAF849C" w14:textId="77777777">
        <w:trPr>
          <w:jc w:val="center"/>
        </w:trPr>
        <w:tc>
          <w:tcPr>
            <w:tcW w:w="1701" w:type="dxa"/>
            <w:tcMar>
              <w:top w:w="90" w:type="dxa"/>
              <w:left w:w="120" w:type="dxa"/>
              <w:bottom w:w="90" w:type="dxa"/>
              <w:right w:w="120" w:type="dxa"/>
            </w:tcMar>
            <w:vAlign w:val="center"/>
          </w:tcPr>
          <w:p w14:paraId="3A76F8B8" w14:textId="77777777" w:rsidR="00BD58E1" w:rsidRDefault="00DB4458">
            <w:pPr>
              <w:spacing w:after="0" w:line="276" w:lineRule="auto"/>
              <w:ind w:firstLine="0"/>
              <w:jc w:val="left"/>
              <w:rPr>
                <w:rFonts w:hint="eastAsia"/>
              </w:rPr>
            </w:pPr>
            <w:r>
              <w:rPr>
                <w:rFonts w:cs="宋体"/>
                <w:sz w:val="18"/>
              </w:rPr>
              <w:t>标准化</w:t>
            </w:r>
          </w:p>
        </w:tc>
        <w:tc>
          <w:tcPr>
            <w:tcW w:w="3402" w:type="dxa"/>
            <w:tcMar>
              <w:top w:w="90" w:type="dxa"/>
              <w:left w:w="120" w:type="dxa"/>
              <w:bottom w:w="90" w:type="dxa"/>
              <w:right w:w="120" w:type="dxa"/>
            </w:tcMar>
            <w:vAlign w:val="center"/>
          </w:tcPr>
          <w:p w14:paraId="013071F4" w14:textId="77777777" w:rsidR="00BD58E1" w:rsidRDefault="00DB4458">
            <w:pPr>
              <w:spacing w:after="0" w:line="276" w:lineRule="auto"/>
              <w:ind w:firstLine="0"/>
              <w:jc w:val="left"/>
              <w:rPr>
                <w:rFonts w:hint="eastAsia"/>
              </w:rPr>
            </w:pPr>
            <w:r>
              <w:rPr>
                <w:rFonts w:cs="宋体"/>
                <w:sz w:val="18"/>
              </w:rPr>
              <w:t>逐 KPI z-score，常数序列置零</w:t>
            </w:r>
          </w:p>
        </w:tc>
        <w:tc>
          <w:tcPr>
            <w:tcW w:w="3969" w:type="dxa"/>
            <w:tcMar>
              <w:top w:w="90" w:type="dxa"/>
              <w:left w:w="120" w:type="dxa"/>
              <w:bottom w:w="90" w:type="dxa"/>
              <w:right w:w="120" w:type="dxa"/>
            </w:tcMar>
            <w:vAlign w:val="center"/>
          </w:tcPr>
          <w:p w14:paraId="3A905F94" w14:textId="77777777" w:rsidR="00BD58E1" w:rsidRDefault="00DB4458">
            <w:pPr>
              <w:spacing w:after="0" w:line="276" w:lineRule="auto"/>
              <w:ind w:firstLine="0"/>
              <w:jc w:val="left"/>
              <w:rPr>
                <w:rFonts w:hint="eastAsia"/>
              </w:rPr>
            </w:pPr>
            <w:r>
              <w:rPr>
                <w:rFonts w:cs="宋体"/>
                <w:sz w:val="18"/>
              </w:rPr>
              <w:t>消除量纲差异</w:t>
            </w:r>
          </w:p>
        </w:tc>
      </w:tr>
      <w:tr w:rsidR="00BD58E1" w14:paraId="5EA175D1" w14:textId="77777777">
        <w:trPr>
          <w:jc w:val="center"/>
        </w:trPr>
        <w:tc>
          <w:tcPr>
            <w:tcW w:w="1701" w:type="dxa"/>
            <w:tcMar>
              <w:top w:w="90" w:type="dxa"/>
              <w:left w:w="120" w:type="dxa"/>
              <w:bottom w:w="90" w:type="dxa"/>
              <w:right w:w="120" w:type="dxa"/>
            </w:tcMar>
            <w:vAlign w:val="center"/>
          </w:tcPr>
          <w:p w14:paraId="1B7F43CB" w14:textId="77777777" w:rsidR="00BD58E1" w:rsidRDefault="00DB4458">
            <w:pPr>
              <w:spacing w:after="0" w:line="276" w:lineRule="auto"/>
              <w:ind w:firstLine="0"/>
              <w:jc w:val="left"/>
              <w:rPr>
                <w:rFonts w:hint="eastAsia"/>
              </w:rPr>
            </w:pPr>
            <w:r>
              <w:rPr>
                <w:rFonts w:cs="宋体"/>
                <w:sz w:val="18"/>
              </w:rPr>
              <w:t>PAA</w:t>
            </w:r>
          </w:p>
        </w:tc>
        <w:tc>
          <w:tcPr>
            <w:tcW w:w="3402" w:type="dxa"/>
            <w:tcMar>
              <w:top w:w="90" w:type="dxa"/>
              <w:left w:w="120" w:type="dxa"/>
              <w:bottom w:w="90" w:type="dxa"/>
              <w:right w:w="120" w:type="dxa"/>
            </w:tcMar>
            <w:vAlign w:val="center"/>
          </w:tcPr>
          <w:p w14:paraId="7C588488" w14:textId="77777777" w:rsidR="00BD58E1" w:rsidRDefault="00DB4458">
            <w:pPr>
              <w:spacing w:after="0" w:line="276" w:lineRule="auto"/>
              <w:ind w:firstLine="0"/>
              <w:jc w:val="left"/>
              <w:rPr>
                <w:rFonts w:hint="eastAsia"/>
              </w:rPr>
            </w:pPr>
            <w:r>
              <w:rPr>
                <w:rFonts w:cs="宋体"/>
                <w:sz w:val="18"/>
              </w:rPr>
              <w:t>paa_size=32</w:t>
            </w:r>
          </w:p>
        </w:tc>
        <w:tc>
          <w:tcPr>
            <w:tcW w:w="3969" w:type="dxa"/>
            <w:tcMar>
              <w:top w:w="90" w:type="dxa"/>
              <w:left w:w="120" w:type="dxa"/>
              <w:bottom w:w="90" w:type="dxa"/>
              <w:right w:w="120" w:type="dxa"/>
            </w:tcMar>
            <w:vAlign w:val="center"/>
          </w:tcPr>
          <w:p w14:paraId="6AE141AD" w14:textId="77777777" w:rsidR="00BD58E1" w:rsidRDefault="00DB4458">
            <w:pPr>
              <w:spacing w:after="0" w:line="276" w:lineRule="auto"/>
              <w:ind w:firstLine="0"/>
              <w:jc w:val="left"/>
              <w:rPr>
                <w:rFonts w:hint="eastAsia"/>
                <w:lang w:eastAsia="zh-CN"/>
              </w:rPr>
            </w:pPr>
            <w:r>
              <w:rPr>
                <w:rFonts w:cs="宋体"/>
                <w:sz w:val="18"/>
                <w:lang w:eastAsia="zh-CN"/>
              </w:rPr>
              <w:t>压缩时间序列并保留故障趋势</w:t>
            </w:r>
          </w:p>
        </w:tc>
      </w:tr>
      <w:tr w:rsidR="00BD58E1" w14:paraId="668A68E2" w14:textId="77777777">
        <w:trPr>
          <w:jc w:val="center"/>
        </w:trPr>
        <w:tc>
          <w:tcPr>
            <w:tcW w:w="1701" w:type="dxa"/>
            <w:tcMar>
              <w:top w:w="90" w:type="dxa"/>
              <w:left w:w="120" w:type="dxa"/>
              <w:bottom w:w="90" w:type="dxa"/>
              <w:right w:w="120" w:type="dxa"/>
            </w:tcMar>
            <w:vAlign w:val="center"/>
          </w:tcPr>
          <w:p w14:paraId="7331C962" w14:textId="77777777" w:rsidR="00BD58E1" w:rsidRDefault="00DB4458">
            <w:pPr>
              <w:spacing w:after="0" w:line="276" w:lineRule="auto"/>
              <w:ind w:firstLine="0"/>
              <w:jc w:val="left"/>
              <w:rPr>
                <w:rFonts w:hint="eastAsia"/>
              </w:rPr>
            </w:pPr>
            <w:r>
              <w:rPr>
                <w:rFonts w:cs="宋体"/>
                <w:sz w:val="18"/>
              </w:rPr>
              <w:t>SAX</w:t>
            </w:r>
          </w:p>
        </w:tc>
        <w:tc>
          <w:tcPr>
            <w:tcW w:w="3402" w:type="dxa"/>
            <w:tcMar>
              <w:top w:w="90" w:type="dxa"/>
              <w:left w:w="120" w:type="dxa"/>
              <w:bottom w:w="90" w:type="dxa"/>
              <w:right w:w="120" w:type="dxa"/>
            </w:tcMar>
            <w:vAlign w:val="center"/>
          </w:tcPr>
          <w:p w14:paraId="5807BB79" w14:textId="77777777" w:rsidR="00BD58E1" w:rsidRDefault="00DB4458">
            <w:pPr>
              <w:spacing w:after="0" w:line="276" w:lineRule="auto"/>
              <w:ind w:firstLine="0"/>
              <w:jc w:val="left"/>
              <w:rPr>
                <w:rFonts w:hint="eastAsia"/>
              </w:rPr>
            </w:pPr>
            <w:r>
              <w:rPr>
                <w:rFonts w:cs="宋体"/>
                <w:sz w:val="18"/>
              </w:rPr>
              <w:t>alphabet_size=9</w:t>
            </w:r>
          </w:p>
        </w:tc>
        <w:tc>
          <w:tcPr>
            <w:tcW w:w="3969" w:type="dxa"/>
            <w:tcMar>
              <w:top w:w="90" w:type="dxa"/>
              <w:left w:w="120" w:type="dxa"/>
              <w:bottom w:w="90" w:type="dxa"/>
              <w:right w:w="120" w:type="dxa"/>
            </w:tcMar>
            <w:vAlign w:val="center"/>
          </w:tcPr>
          <w:p w14:paraId="3BAFE900" w14:textId="77777777" w:rsidR="00BD58E1" w:rsidRDefault="00DB4458">
            <w:pPr>
              <w:spacing w:after="0" w:line="276" w:lineRule="auto"/>
              <w:ind w:firstLine="0"/>
              <w:jc w:val="left"/>
              <w:rPr>
                <w:rFonts w:hint="eastAsia"/>
                <w:lang w:eastAsia="zh-CN"/>
              </w:rPr>
            </w:pPr>
            <w:r>
              <w:rPr>
                <w:rFonts w:cs="宋体"/>
                <w:sz w:val="18"/>
                <w:lang w:eastAsia="zh-CN"/>
              </w:rPr>
              <w:t>将连续趋势转为可比较符号</w:t>
            </w:r>
          </w:p>
        </w:tc>
      </w:tr>
      <w:tr w:rsidR="00BD58E1" w14:paraId="68B7DE1B" w14:textId="77777777">
        <w:trPr>
          <w:jc w:val="center"/>
        </w:trPr>
        <w:tc>
          <w:tcPr>
            <w:tcW w:w="1701" w:type="dxa"/>
            <w:tcMar>
              <w:top w:w="90" w:type="dxa"/>
              <w:left w:w="120" w:type="dxa"/>
              <w:bottom w:w="90" w:type="dxa"/>
              <w:right w:w="120" w:type="dxa"/>
            </w:tcMar>
            <w:vAlign w:val="center"/>
          </w:tcPr>
          <w:p w14:paraId="66E695AB" w14:textId="77777777" w:rsidR="00BD58E1" w:rsidRDefault="00DB4458">
            <w:pPr>
              <w:spacing w:after="0" w:line="276" w:lineRule="auto"/>
              <w:ind w:firstLine="0"/>
              <w:jc w:val="left"/>
              <w:rPr>
                <w:rFonts w:hint="eastAsia"/>
              </w:rPr>
            </w:pPr>
            <w:r>
              <w:rPr>
                <w:rFonts w:cs="宋体"/>
                <w:sz w:val="18"/>
              </w:rPr>
              <w:t>相似度</w:t>
            </w:r>
          </w:p>
        </w:tc>
        <w:tc>
          <w:tcPr>
            <w:tcW w:w="3402" w:type="dxa"/>
            <w:tcMar>
              <w:top w:w="90" w:type="dxa"/>
              <w:left w:w="120" w:type="dxa"/>
              <w:bottom w:w="90" w:type="dxa"/>
              <w:right w:w="120" w:type="dxa"/>
            </w:tcMar>
            <w:vAlign w:val="center"/>
          </w:tcPr>
          <w:p w14:paraId="3708ACB8" w14:textId="77777777" w:rsidR="00BD58E1" w:rsidRDefault="00DB4458">
            <w:pPr>
              <w:spacing w:after="0" w:line="276" w:lineRule="auto"/>
              <w:ind w:firstLine="0"/>
              <w:jc w:val="left"/>
              <w:rPr>
                <w:rFonts w:hint="eastAsia"/>
              </w:rPr>
            </w:pPr>
            <w:r>
              <w:rPr>
                <w:rFonts w:cs="宋体"/>
                <w:sz w:val="18"/>
              </w:rPr>
              <w:t>SAX multiset-Jaccard</w:t>
            </w:r>
          </w:p>
        </w:tc>
        <w:tc>
          <w:tcPr>
            <w:tcW w:w="3969" w:type="dxa"/>
            <w:tcMar>
              <w:top w:w="90" w:type="dxa"/>
              <w:left w:w="120" w:type="dxa"/>
              <w:bottom w:w="90" w:type="dxa"/>
              <w:right w:w="120" w:type="dxa"/>
            </w:tcMar>
            <w:vAlign w:val="center"/>
          </w:tcPr>
          <w:p w14:paraId="62D6E263" w14:textId="77777777" w:rsidR="00BD58E1" w:rsidRDefault="00DB4458">
            <w:pPr>
              <w:spacing w:after="0" w:line="276" w:lineRule="auto"/>
              <w:ind w:firstLine="0"/>
              <w:jc w:val="left"/>
              <w:rPr>
                <w:rFonts w:hint="eastAsia"/>
              </w:rPr>
            </w:pPr>
            <w:r>
              <w:rPr>
                <w:rFonts w:cs="宋体"/>
                <w:sz w:val="18"/>
              </w:rPr>
              <w:t>比较异常窗口形状</w:t>
            </w:r>
          </w:p>
        </w:tc>
      </w:tr>
      <w:tr w:rsidR="00BD58E1" w14:paraId="0595EEE1" w14:textId="77777777">
        <w:trPr>
          <w:jc w:val="center"/>
        </w:trPr>
        <w:tc>
          <w:tcPr>
            <w:tcW w:w="1701" w:type="dxa"/>
            <w:tcMar>
              <w:top w:w="90" w:type="dxa"/>
              <w:left w:w="120" w:type="dxa"/>
              <w:bottom w:w="90" w:type="dxa"/>
              <w:right w:w="120" w:type="dxa"/>
            </w:tcMar>
            <w:vAlign w:val="center"/>
          </w:tcPr>
          <w:p w14:paraId="70D0B275" w14:textId="77777777" w:rsidR="00BD58E1" w:rsidRDefault="00DB4458">
            <w:pPr>
              <w:spacing w:after="0" w:line="276" w:lineRule="auto"/>
              <w:ind w:firstLine="0"/>
              <w:jc w:val="left"/>
              <w:rPr>
                <w:rFonts w:hint="eastAsia"/>
              </w:rPr>
            </w:pPr>
            <w:r>
              <w:rPr>
                <w:rFonts w:cs="宋体"/>
                <w:sz w:val="18"/>
              </w:rPr>
              <w:t>因果得分</w:t>
            </w:r>
          </w:p>
        </w:tc>
        <w:tc>
          <w:tcPr>
            <w:tcW w:w="3402" w:type="dxa"/>
            <w:tcMar>
              <w:top w:w="90" w:type="dxa"/>
              <w:left w:w="120" w:type="dxa"/>
              <w:bottom w:w="90" w:type="dxa"/>
              <w:right w:w="120" w:type="dxa"/>
            </w:tcMar>
            <w:vAlign w:val="center"/>
          </w:tcPr>
          <w:p w14:paraId="115B2DFD" w14:textId="77777777" w:rsidR="00BD58E1" w:rsidRDefault="00DB4458">
            <w:pPr>
              <w:spacing w:after="0" w:line="276" w:lineRule="auto"/>
              <w:ind w:firstLine="0"/>
              <w:jc w:val="left"/>
              <w:rPr>
                <w:rFonts w:hint="eastAsia"/>
              </w:rPr>
            </w:pPr>
            <w:r>
              <w:rPr>
                <w:rFonts w:cs="宋体"/>
                <w:sz w:val="18"/>
              </w:rPr>
              <w:t>Granger 风格，lag=2</w:t>
            </w:r>
          </w:p>
        </w:tc>
        <w:tc>
          <w:tcPr>
            <w:tcW w:w="3969" w:type="dxa"/>
            <w:tcMar>
              <w:top w:w="90" w:type="dxa"/>
              <w:left w:w="120" w:type="dxa"/>
              <w:bottom w:w="90" w:type="dxa"/>
              <w:right w:w="120" w:type="dxa"/>
            </w:tcMar>
            <w:vAlign w:val="center"/>
          </w:tcPr>
          <w:p w14:paraId="72000392" w14:textId="77777777" w:rsidR="00BD58E1" w:rsidRDefault="00DB4458">
            <w:pPr>
              <w:spacing w:after="0" w:line="276" w:lineRule="auto"/>
              <w:ind w:firstLine="0"/>
              <w:jc w:val="left"/>
              <w:rPr>
                <w:rFonts w:hint="eastAsia"/>
                <w:lang w:eastAsia="zh-CN"/>
              </w:rPr>
            </w:pPr>
            <w:r>
              <w:rPr>
                <w:rFonts w:cs="宋体"/>
                <w:sz w:val="18"/>
                <w:lang w:eastAsia="zh-CN"/>
              </w:rPr>
              <w:t>估计候选 KPI 的时序先行性</w:t>
            </w:r>
          </w:p>
        </w:tc>
      </w:tr>
      <w:tr w:rsidR="00BD58E1" w14:paraId="47746299" w14:textId="77777777">
        <w:trPr>
          <w:jc w:val="center"/>
        </w:trPr>
        <w:tc>
          <w:tcPr>
            <w:tcW w:w="1701" w:type="dxa"/>
            <w:tcMar>
              <w:top w:w="90" w:type="dxa"/>
              <w:left w:w="120" w:type="dxa"/>
              <w:bottom w:w="90" w:type="dxa"/>
              <w:right w:w="120" w:type="dxa"/>
            </w:tcMar>
            <w:vAlign w:val="center"/>
          </w:tcPr>
          <w:p w14:paraId="63F9E482" w14:textId="77777777" w:rsidR="00BD58E1" w:rsidRDefault="00DB4458">
            <w:pPr>
              <w:spacing w:after="0" w:line="276" w:lineRule="auto"/>
              <w:ind w:firstLine="0"/>
              <w:jc w:val="left"/>
              <w:rPr>
                <w:rFonts w:hint="eastAsia"/>
              </w:rPr>
            </w:pPr>
            <w:r>
              <w:rPr>
                <w:rFonts w:cs="宋体"/>
                <w:sz w:val="18"/>
              </w:rPr>
              <w:t>综合排序</w:t>
            </w:r>
          </w:p>
        </w:tc>
        <w:tc>
          <w:tcPr>
            <w:tcW w:w="3402" w:type="dxa"/>
            <w:tcMar>
              <w:top w:w="90" w:type="dxa"/>
              <w:left w:w="120" w:type="dxa"/>
              <w:bottom w:w="90" w:type="dxa"/>
              <w:right w:w="120" w:type="dxa"/>
            </w:tcMar>
            <w:vAlign w:val="center"/>
          </w:tcPr>
          <w:p w14:paraId="04C046F7" w14:textId="77777777" w:rsidR="00BD58E1" w:rsidRDefault="00DB4458">
            <w:pPr>
              <w:spacing w:after="0" w:line="276" w:lineRule="auto"/>
              <w:ind w:firstLine="0"/>
              <w:jc w:val="left"/>
              <w:rPr>
                <w:rFonts w:hint="eastAsia"/>
              </w:rPr>
            </w:pPr>
            <w:r>
              <w:rPr>
                <w:rFonts w:cs="宋体"/>
                <w:sz w:val="18"/>
              </w:rPr>
              <w:t>0.9 相似度 + 0.1 因果</w:t>
            </w:r>
          </w:p>
        </w:tc>
        <w:tc>
          <w:tcPr>
            <w:tcW w:w="3969" w:type="dxa"/>
            <w:tcMar>
              <w:top w:w="90" w:type="dxa"/>
              <w:left w:w="120" w:type="dxa"/>
              <w:bottom w:w="90" w:type="dxa"/>
              <w:right w:w="120" w:type="dxa"/>
            </w:tcMar>
            <w:vAlign w:val="center"/>
          </w:tcPr>
          <w:p w14:paraId="5F6F2F3F" w14:textId="77777777" w:rsidR="00BD58E1" w:rsidRDefault="00DB4458">
            <w:pPr>
              <w:spacing w:after="0" w:line="276" w:lineRule="auto"/>
              <w:ind w:firstLine="0"/>
              <w:jc w:val="left"/>
              <w:rPr>
                <w:rFonts w:hint="eastAsia"/>
              </w:rPr>
            </w:pPr>
            <w:r>
              <w:rPr>
                <w:rFonts w:cs="宋体"/>
                <w:sz w:val="18"/>
              </w:rPr>
              <w:t>输出根因候选 Top-K</w:t>
            </w:r>
          </w:p>
        </w:tc>
      </w:tr>
    </w:tbl>
    <w:p w14:paraId="56F751D6" w14:textId="77777777" w:rsidR="00BD58E1" w:rsidRDefault="00BD58E1">
      <w:pPr>
        <w:spacing w:after="20"/>
        <w:rPr>
          <w:rFonts w:hint="eastAsia"/>
        </w:rPr>
      </w:pPr>
    </w:p>
    <w:p w14:paraId="690B58CE" w14:textId="77777777" w:rsidR="00BD58E1" w:rsidRDefault="00DB4458">
      <w:pPr>
        <w:pStyle w:val="21"/>
      </w:pPr>
      <w:bookmarkStart w:id="22" w:name="_Toc232086242"/>
      <w:r>
        <w:t xml:space="preserve">6.2 Online Boutique </w:t>
      </w:r>
      <w:r>
        <w:t>场景适配</w:t>
      </w:r>
      <w:bookmarkEnd w:id="22"/>
    </w:p>
    <w:p w14:paraId="735ABD69" w14:textId="77777777" w:rsidR="00BD58E1" w:rsidRDefault="00DB4458">
      <w:pPr>
        <w:rPr>
          <w:rFonts w:hint="eastAsia"/>
          <w:lang w:eastAsia="zh-CN"/>
        </w:rPr>
      </w:pPr>
      <w:r>
        <w:rPr>
          <w:rFonts w:cs="宋体"/>
        </w:rPr>
        <w:t>原论文面向 Cloud H 的集群告警 KPI 与 VM 级 KPI，本项目将实体映射为 Online Boutique 的系统级告警指标和服务级候选指标。CPU Stress 场景使用 synthetic_total_cpu 或相应服务 CPU 作为告警关联依据；Pod Kill 场景由于服务快速重建，使用聚合内存和运行状态等稳定信号辅助定位。</w:t>
      </w:r>
      <w:r>
        <w:rPr>
          <w:rFonts w:cs="宋体"/>
          <w:lang w:eastAsia="zh-CN"/>
        </w:rPr>
        <w:t>动态 Pod 名称被归并到服务名，从而将目标从“某个临时 Pod”提升为“哪个业务服务”。这种处理提高了服务级可解释性，但会弱化单 Pod 身份切换信息，属于明确的工程折中。</w:t>
      </w:r>
    </w:p>
    <w:p w14:paraId="7B215888" w14:textId="77777777" w:rsidR="00BD58E1" w:rsidRDefault="00DB4458">
      <w:pPr>
        <w:pStyle w:val="21"/>
      </w:pPr>
      <w:bookmarkStart w:id="23" w:name="_Toc232086243"/>
      <w:r>
        <w:t xml:space="preserve">6.3 </w:t>
      </w:r>
      <w:r>
        <w:t>主实验结果</w:t>
      </w:r>
      <w:bookmarkEnd w:id="23"/>
    </w:p>
    <w:p w14:paraId="494E4F1E" w14:textId="77777777" w:rsidR="00620279" w:rsidRDefault="00620279">
      <w:pPr>
        <w:rPr>
          <w:rFonts w:hint="eastAsia"/>
        </w:rPr>
      </w:pPr>
    </w:p>
    <w:p w14:paraId="5C3E1986" w14:textId="77777777" w:rsidR="00620279" w:rsidRDefault="00302800">
      <w:pPr>
        <w:rPr>
          <w:rFonts w:hint="eastAsia"/>
          <w:lang w:eastAsia="zh-CN"/>
        </w:rPr>
      </w:pPr>
      <w:r>
        <w:rPr>
          <w:rFonts w:ascii="Times New Roman" w:hAnsi="Times New Roman"/>
        </w:rPr>
        <w:t>评价真值由故障注入对象确定：向</w:t>
      </w:r>
      <w:r>
        <w:rPr>
          <w:rFonts w:ascii="Times New Roman" w:hAnsi="Times New Roman"/>
        </w:rPr>
        <w:t xml:space="preserve"> paymentservice </w:t>
      </w:r>
      <w:r>
        <w:rPr>
          <w:rFonts w:ascii="Times New Roman" w:hAnsi="Times New Roman"/>
        </w:rPr>
        <w:t>注入</w:t>
      </w:r>
      <w:r>
        <w:rPr>
          <w:rFonts w:ascii="Times New Roman" w:hAnsi="Times New Roman"/>
        </w:rPr>
        <w:t xml:space="preserve"> CPU Stress </w:t>
      </w:r>
      <w:r>
        <w:rPr>
          <w:rFonts w:ascii="Times New Roman" w:hAnsi="Times New Roman"/>
        </w:rPr>
        <w:t>或</w:t>
      </w:r>
      <w:r>
        <w:rPr>
          <w:rFonts w:ascii="Times New Roman" w:hAnsi="Times New Roman"/>
        </w:rPr>
        <w:t xml:space="preserve"> Pod Kill </w:t>
      </w:r>
      <w:r>
        <w:rPr>
          <w:rFonts w:ascii="Times New Roman" w:hAnsi="Times New Roman"/>
        </w:rPr>
        <w:t>时，</w:t>
      </w:r>
      <w:r>
        <w:rPr>
          <w:rFonts w:ascii="Times New Roman" w:hAnsi="Times New Roman"/>
        </w:rPr>
        <w:t xml:space="preserve">paymentservice </w:t>
      </w:r>
      <w:r>
        <w:rPr>
          <w:rFonts w:ascii="Times New Roman" w:hAnsi="Times New Roman"/>
        </w:rPr>
        <w:t>即为预期根因服务；向</w:t>
      </w:r>
      <w:r>
        <w:rPr>
          <w:rFonts w:ascii="Times New Roman" w:hAnsi="Times New Roman"/>
        </w:rPr>
        <w:t xml:space="preserve"> frontend </w:t>
      </w:r>
      <w:r>
        <w:rPr>
          <w:rFonts w:ascii="Times New Roman" w:hAnsi="Times New Roman"/>
        </w:rPr>
        <w:t>注入</w:t>
      </w:r>
      <w:r>
        <w:rPr>
          <w:rFonts w:ascii="Times New Roman" w:hAnsi="Times New Roman"/>
        </w:rPr>
        <w:t xml:space="preserve"> CPU Stress </w:t>
      </w:r>
      <w:r>
        <w:rPr>
          <w:rFonts w:ascii="Times New Roman" w:hAnsi="Times New Roman"/>
        </w:rPr>
        <w:t>时，</w:t>
      </w:r>
      <w:r>
        <w:rPr>
          <w:rFonts w:ascii="Times New Roman" w:hAnsi="Times New Roman"/>
        </w:rPr>
        <w:t xml:space="preserve">frontend </w:t>
      </w:r>
      <w:r>
        <w:rPr>
          <w:rFonts w:ascii="Times New Roman" w:hAnsi="Times New Roman"/>
        </w:rPr>
        <w:t>为预期根因服务。</w:t>
      </w:r>
      <w:r>
        <w:rPr>
          <w:rFonts w:ascii="Times New Roman" w:hAnsi="Times New Roman"/>
          <w:lang w:eastAsia="zh-CN"/>
        </w:rPr>
        <w:t>算法输出的</w:t>
      </w:r>
      <w:r>
        <w:rPr>
          <w:rFonts w:ascii="Times New Roman" w:hAnsi="Times New Roman"/>
          <w:lang w:eastAsia="zh-CN"/>
        </w:rPr>
        <w:t xml:space="preserve"> KPI </w:t>
      </w:r>
      <w:r>
        <w:rPr>
          <w:rFonts w:ascii="Times New Roman" w:hAnsi="Times New Roman"/>
          <w:lang w:eastAsia="zh-CN"/>
        </w:rPr>
        <w:t>再映射到服务，并使用根因服务排名与</w:t>
      </w:r>
      <w:r>
        <w:rPr>
          <w:rFonts w:ascii="Times New Roman" w:hAnsi="Times New Roman"/>
          <w:lang w:eastAsia="zh-CN"/>
        </w:rPr>
        <w:t xml:space="preserve"> Hit@1/3/5 </w:t>
      </w:r>
      <w:r>
        <w:rPr>
          <w:rFonts w:ascii="Times New Roman" w:hAnsi="Times New Roman"/>
          <w:lang w:eastAsia="zh-CN"/>
        </w:rPr>
        <w:t>评价定位效果。服务排名为</w:t>
      </w:r>
      <w:r>
        <w:rPr>
          <w:rFonts w:ascii="Times New Roman" w:hAnsi="Times New Roman"/>
          <w:lang w:eastAsia="zh-CN"/>
        </w:rPr>
        <w:t xml:space="preserve"> 1 </w:t>
      </w:r>
      <w:r>
        <w:rPr>
          <w:rFonts w:ascii="Times New Roman" w:hAnsi="Times New Roman"/>
          <w:lang w:eastAsia="zh-CN"/>
        </w:rPr>
        <w:t>表示最高优先级候选属于实际注入故障的服务。</w:t>
      </w:r>
    </w:p>
    <w:tbl>
      <w:tblPr>
        <w:tblStyle w:val="aff1"/>
        <w:tblW w:w="9070" w:type="dxa"/>
        <w:jc w:val="center"/>
        <w:tblLayout w:type="fixed"/>
        <w:tblLook w:val="04A0" w:firstRow="1" w:lastRow="0" w:firstColumn="1" w:lastColumn="0" w:noHBand="0" w:noVBand="1"/>
      </w:tblPr>
      <w:tblGrid>
        <w:gridCol w:w="2494"/>
        <w:gridCol w:w="1928"/>
        <w:gridCol w:w="2381"/>
        <w:gridCol w:w="1020"/>
        <w:gridCol w:w="1247"/>
      </w:tblGrid>
      <w:tr w:rsidR="00BD58E1" w14:paraId="4386DA1F" w14:textId="77777777">
        <w:trPr>
          <w:tblHeader/>
          <w:jc w:val="center"/>
        </w:trPr>
        <w:tc>
          <w:tcPr>
            <w:tcW w:w="2494" w:type="dxa"/>
            <w:shd w:val="clear" w:color="auto" w:fill="FFFFFF"/>
            <w:tcMar>
              <w:top w:w="90" w:type="dxa"/>
              <w:left w:w="120" w:type="dxa"/>
              <w:bottom w:w="90" w:type="dxa"/>
              <w:right w:w="120" w:type="dxa"/>
            </w:tcMar>
            <w:vAlign w:val="center"/>
          </w:tcPr>
          <w:p w14:paraId="55660B89" w14:textId="77777777" w:rsidR="00BD58E1" w:rsidRDefault="00DB4458">
            <w:pPr>
              <w:spacing w:after="0"/>
              <w:ind w:firstLine="0"/>
              <w:jc w:val="center"/>
              <w:rPr>
                <w:rFonts w:hint="eastAsia"/>
              </w:rPr>
            </w:pPr>
            <w:r>
              <w:rPr>
                <w:rFonts w:ascii="黑体" w:eastAsia="黑体" w:hAnsi="黑体" w:cs="黑体"/>
                <w:b/>
                <w:color w:val="000000"/>
                <w:sz w:val="17"/>
              </w:rPr>
              <w:t>故障场景</w:t>
            </w:r>
          </w:p>
        </w:tc>
        <w:tc>
          <w:tcPr>
            <w:tcW w:w="1928" w:type="dxa"/>
            <w:shd w:val="clear" w:color="auto" w:fill="FFFFFF"/>
            <w:tcMar>
              <w:top w:w="90" w:type="dxa"/>
              <w:left w:w="120" w:type="dxa"/>
              <w:bottom w:w="90" w:type="dxa"/>
              <w:right w:w="120" w:type="dxa"/>
            </w:tcMar>
            <w:vAlign w:val="center"/>
          </w:tcPr>
          <w:p w14:paraId="46D56926" w14:textId="77777777" w:rsidR="00BD58E1" w:rsidRDefault="00DB4458">
            <w:pPr>
              <w:spacing w:after="0"/>
              <w:ind w:firstLine="0"/>
              <w:jc w:val="center"/>
              <w:rPr>
                <w:rFonts w:hint="eastAsia"/>
              </w:rPr>
            </w:pPr>
            <w:r>
              <w:rPr>
                <w:rFonts w:ascii="黑体" w:eastAsia="黑体" w:hAnsi="黑体" w:cs="黑体"/>
                <w:b/>
                <w:color w:val="000000"/>
                <w:sz w:val="17"/>
              </w:rPr>
              <w:t>真实根因服务</w:t>
            </w:r>
          </w:p>
        </w:tc>
        <w:tc>
          <w:tcPr>
            <w:tcW w:w="2381" w:type="dxa"/>
            <w:shd w:val="clear" w:color="auto" w:fill="FFFFFF"/>
            <w:tcMar>
              <w:top w:w="90" w:type="dxa"/>
              <w:left w:w="120" w:type="dxa"/>
              <w:bottom w:w="90" w:type="dxa"/>
              <w:right w:w="120" w:type="dxa"/>
            </w:tcMar>
            <w:vAlign w:val="center"/>
          </w:tcPr>
          <w:p w14:paraId="042FC39B" w14:textId="77777777" w:rsidR="00BD58E1" w:rsidRDefault="00DB4458">
            <w:pPr>
              <w:spacing w:after="0"/>
              <w:ind w:firstLine="0"/>
              <w:jc w:val="center"/>
              <w:rPr>
                <w:rFonts w:hint="eastAsia"/>
              </w:rPr>
            </w:pPr>
            <w:r>
              <w:rPr>
                <w:rFonts w:ascii="黑体" w:eastAsia="黑体" w:hAnsi="黑体" w:cs="黑体"/>
                <w:b/>
                <w:color w:val="000000"/>
                <w:sz w:val="17"/>
              </w:rPr>
              <w:t>Top-1 KPI</w:t>
            </w:r>
          </w:p>
        </w:tc>
        <w:tc>
          <w:tcPr>
            <w:tcW w:w="1020" w:type="dxa"/>
            <w:shd w:val="clear" w:color="auto" w:fill="FFFFFF"/>
            <w:tcMar>
              <w:top w:w="90" w:type="dxa"/>
              <w:left w:w="120" w:type="dxa"/>
              <w:bottom w:w="90" w:type="dxa"/>
              <w:right w:w="120" w:type="dxa"/>
            </w:tcMar>
            <w:vAlign w:val="center"/>
          </w:tcPr>
          <w:p w14:paraId="376FBAE5" w14:textId="77777777" w:rsidR="00BD58E1" w:rsidRDefault="00DB4458">
            <w:pPr>
              <w:spacing w:after="0"/>
              <w:ind w:firstLine="0"/>
              <w:jc w:val="center"/>
              <w:rPr>
                <w:rFonts w:hint="eastAsia"/>
              </w:rPr>
            </w:pPr>
            <w:r>
              <w:rPr>
                <w:rFonts w:ascii="黑体" w:eastAsia="黑体" w:hAnsi="黑体" w:cs="黑体"/>
                <w:b/>
                <w:color w:val="000000"/>
                <w:sz w:val="17"/>
              </w:rPr>
              <w:t>服务排名</w:t>
            </w:r>
          </w:p>
        </w:tc>
        <w:tc>
          <w:tcPr>
            <w:tcW w:w="1247" w:type="dxa"/>
            <w:shd w:val="clear" w:color="auto" w:fill="FFFFFF"/>
            <w:tcMar>
              <w:top w:w="90" w:type="dxa"/>
              <w:left w:w="120" w:type="dxa"/>
              <w:bottom w:w="90" w:type="dxa"/>
              <w:right w:w="120" w:type="dxa"/>
            </w:tcMar>
            <w:vAlign w:val="center"/>
          </w:tcPr>
          <w:p w14:paraId="5461B5C3" w14:textId="77777777" w:rsidR="00BD58E1" w:rsidRDefault="00DB4458">
            <w:pPr>
              <w:spacing w:after="0"/>
              <w:ind w:firstLine="0"/>
              <w:jc w:val="center"/>
              <w:rPr>
                <w:rFonts w:hint="eastAsia"/>
              </w:rPr>
            </w:pPr>
            <w:r>
              <w:rPr>
                <w:rFonts w:ascii="黑体" w:eastAsia="黑体" w:hAnsi="黑体" w:cs="黑体"/>
                <w:b/>
                <w:color w:val="000000"/>
                <w:sz w:val="17"/>
              </w:rPr>
              <w:t>Hit@1/3/5</w:t>
            </w:r>
          </w:p>
        </w:tc>
      </w:tr>
      <w:tr w:rsidR="00BD58E1" w14:paraId="4A59A185" w14:textId="77777777">
        <w:trPr>
          <w:jc w:val="center"/>
        </w:trPr>
        <w:tc>
          <w:tcPr>
            <w:tcW w:w="2494" w:type="dxa"/>
            <w:tcMar>
              <w:top w:w="90" w:type="dxa"/>
              <w:left w:w="120" w:type="dxa"/>
              <w:bottom w:w="90" w:type="dxa"/>
              <w:right w:w="120" w:type="dxa"/>
            </w:tcMar>
            <w:vAlign w:val="center"/>
          </w:tcPr>
          <w:p w14:paraId="276AC0C3" w14:textId="77777777" w:rsidR="00BD58E1" w:rsidRDefault="00DB4458">
            <w:pPr>
              <w:spacing w:after="0" w:line="276" w:lineRule="auto"/>
              <w:ind w:firstLine="0"/>
              <w:jc w:val="left"/>
              <w:rPr>
                <w:rFonts w:hint="eastAsia"/>
              </w:rPr>
            </w:pPr>
            <w:r>
              <w:rPr>
                <w:rFonts w:cs="宋体"/>
                <w:sz w:val="17"/>
              </w:rPr>
              <w:t>paymentservice CPU Stress</w:t>
            </w:r>
          </w:p>
        </w:tc>
        <w:tc>
          <w:tcPr>
            <w:tcW w:w="1928" w:type="dxa"/>
            <w:tcMar>
              <w:top w:w="90" w:type="dxa"/>
              <w:left w:w="120" w:type="dxa"/>
              <w:bottom w:w="90" w:type="dxa"/>
              <w:right w:w="120" w:type="dxa"/>
            </w:tcMar>
            <w:vAlign w:val="center"/>
          </w:tcPr>
          <w:p w14:paraId="4571C917" w14:textId="77777777" w:rsidR="00BD58E1" w:rsidRDefault="00DB4458">
            <w:pPr>
              <w:spacing w:after="0" w:line="276" w:lineRule="auto"/>
              <w:ind w:firstLine="0"/>
              <w:jc w:val="center"/>
              <w:rPr>
                <w:rFonts w:hint="eastAsia"/>
              </w:rPr>
            </w:pPr>
            <w:r>
              <w:rPr>
                <w:rFonts w:cs="宋体"/>
                <w:sz w:val="17"/>
              </w:rPr>
              <w:t>paymentservice</w:t>
            </w:r>
          </w:p>
        </w:tc>
        <w:tc>
          <w:tcPr>
            <w:tcW w:w="2381" w:type="dxa"/>
            <w:tcMar>
              <w:top w:w="90" w:type="dxa"/>
              <w:left w:w="120" w:type="dxa"/>
              <w:bottom w:w="90" w:type="dxa"/>
              <w:right w:w="120" w:type="dxa"/>
            </w:tcMar>
            <w:vAlign w:val="center"/>
          </w:tcPr>
          <w:p w14:paraId="393C3F70" w14:textId="77777777" w:rsidR="00BD58E1" w:rsidRDefault="00DB4458">
            <w:pPr>
              <w:spacing w:after="0" w:line="276" w:lineRule="auto"/>
              <w:ind w:firstLine="0"/>
              <w:jc w:val="left"/>
              <w:rPr>
                <w:rFonts w:hint="eastAsia"/>
              </w:rPr>
            </w:pPr>
            <w:r>
              <w:rPr>
                <w:rFonts w:cs="宋体"/>
                <w:sz w:val="17"/>
              </w:rPr>
              <w:t>cpu__paymentservice</w:t>
            </w:r>
          </w:p>
        </w:tc>
        <w:tc>
          <w:tcPr>
            <w:tcW w:w="1020" w:type="dxa"/>
            <w:tcMar>
              <w:top w:w="90" w:type="dxa"/>
              <w:left w:w="120" w:type="dxa"/>
              <w:bottom w:w="90" w:type="dxa"/>
              <w:right w:w="120" w:type="dxa"/>
            </w:tcMar>
            <w:vAlign w:val="center"/>
          </w:tcPr>
          <w:p w14:paraId="575A7B7C" w14:textId="77777777" w:rsidR="00BD58E1" w:rsidRDefault="00DB4458">
            <w:pPr>
              <w:spacing w:after="0" w:line="276" w:lineRule="auto"/>
              <w:ind w:firstLine="0"/>
              <w:jc w:val="center"/>
              <w:rPr>
                <w:rFonts w:hint="eastAsia"/>
              </w:rPr>
            </w:pPr>
            <w:r>
              <w:rPr>
                <w:rFonts w:cs="宋体"/>
                <w:sz w:val="17"/>
              </w:rPr>
              <w:t>1</w:t>
            </w:r>
          </w:p>
        </w:tc>
        <w:tc>
          <w:tcPr>
            <w:tcW w:w="1247" w:type="dxa"/>
            <w:tcMar>
              <w:top w:w="90" w:type="dxa"/>
              <w:left w:w="120" w:type="dxa"/>
              <w:bottom w:w="90" w:type="dxa"/>
              <w:right w:w="120" w:type="dxa"/>
            </w:tcMar>
            <w:vAlign w:val="center"/>
          </w:tcPr>
          <w:p w14:paraId="45402F0B" w14:textId="77777777" w:rsidR="00BD58E1" w:rsidRDefault="00DB4458">
            <w:pPr>
              <w:spacing w:after="0" w:line="276" w:lineRule="auto"/>
              <w:ind w:firstLine="0"/>
              <w:jc w:val="center"/>
              <w:rPr>
                <w:rFonts w:hint="eastAsia"/>
              </w:rPr>
            </w:pPr>
            <w:r>
              <w:rPr>
                <w:rFonts w:cs="宋体"/>
                <w:sz w:val="17"/>
              </w:rPr>
              <w:t>True / True / True</w:t>
            </w:r>
          </w:p>
        </w:tc>
      </w:tr>
      <w:tr w:rsidR="00BD58E1" w14:paraId="47F579D5" w14:textId="77777777">
        <w:trPr>
          <w:jc w:val="center"/>
        </w:trPr>
        <w:tc>
          <w:tcPr>
            <w:tcW w:w="2494" w:type="dxa"/>
            <w:tcMar>
              <w:top w:w="90" w:type="dxa"/>
              <w:left w:w="120" w:type="dxa"/>
              <w:bottom w:w="90" w:type="dxa"/>
              <w:right w:w="120" w:type="dxa"/>
            </w:tcMar>
            <w:vAlign w:val="center"/>
          </w:tcPr>
          <w:p w14:paraId="6B965410" w14:textId="77777777" w:rsidR="00BD58E1" w:rsidRDefault="00DB4458">
            <w:pPr>
              <w:spacing w:after="0" w:line="276" w:lineRule="auto"/>
              <w:ind w:firstLine="0"/>
              <w:jc w:val="left"/>
              <w:rPr>
                <w:rFonts w:hint="eastAsia"/>
              </w:rPr>
            </w:pPr>
            <w:r>
              <w:rPr>
                <w:rFonts w:cs="宋体"/>
                <w:sz w:val="17"/>
              </w:rPr>
              <w:t>frontend CPU Stress</w:t>
            </w:r>
          </w:p>
        </w:tc>
        <w:tc>
          <w:tcPr>
            <w:tcW w:w="1928" w:type="dxa"/>
            <w:tcMar>
              <w:top w:w="90" w:type="dxa"/>
              <w:left w:w="120" w:type="dxa"/>
              <w:bottom w:w="90" w:type="dxa"/>
              <w:right w:w="120" w:type="dxa"/>
            </w:tcMar>
            <w:vAlign w:val="center"/>
          </w:tcPr>
          <w:p w14:paraId="0123E779" w14:textId="77777777" w:rsidR="00BD58E1" w:rsidRDefault="00DB4458">
            <w:pPr>
              <w:spacing w:after="0" w:line="276" w:lineRule="auto"/>
              <w:ind w:firstLine="0"/>
              <w:jc w:val="center"/>
              <w:rPr>
                <w:rFonts w:hint="eastAsia"/>
              </w:rPr>
            </w:pPr>
            <w:r>
              <w:rPr>
                <w:rFonts w:cs="宋体"/>
                <w:sz w:val="17"/>
              </w:rPr>
              <w:t>frontend</w:t>
            </w:r>
          </w:p>
        </w:tc>
        <w:tc>
          <w:tcPr>
            <w:tcW w:w="2381" w:type="dxa"/>
            <w:tcMar>
              <w:top w:w="90" w:type="dxa"/>
              <w:left w:w="120" w:type="dxa"/>
              <w:bottom w:w="90" w:type="dxa"/>
              <w:right w:w="120" w:type="dxa"/>
            </w:tcMar>
            <w:vAlign w:val="center"/>
          </w:tcPr>
          <w:p w14:paraId="5973B199" w14:textId="77777777" w:rsidR="00BD58E1" w:rsidRDefault="00DB4458">
            <w:pPr>
              <w:spacing w:after="0" w:line="276" w:lineRule="auto"/>
              <w:ind w:firstLine="0"/>
              <w:jc w:val="left"/>
              <w:rPr>
                <w:rFonts w:hint="eastAsia"/>
              </w:rPr>
            </w:pPr>
            <w:r>
              <w:rPr>
                <w:rFonts w:cs="宋体"/>
                <w:sz w:val="17"/>
              </w:rPr>
              <w:t>cpu__frontend</w:t>
            </w:r>
          </w:p>
        </w:tc>
        <w:tc>
          <w:tcPr>
            <w:tcW w:w="1020" w:type="dxa"/>
            <w:tcMar>
              <w:top w:w="90" w:type="dxa"/>
              <w:left w:w="120" w:type="dxa"/>
              <w:bottom w:w="90" w:type="dxa"/>
              <w:right w:w="120" w:type="dxa"/>
            </w:tcMar>
            <w:vAlign w:val="center"/>
          </w:tcPr>
          <w:p w14:paraId="46710D9B" w14:textId="77777777" w:rsidR="00BD58E1" w:rsidRDefault="00DB4458">
            <w:pPr>
              <w:spacing w:after="0" w:line="276" w:lineRule="auto"/>
              <w:ind w:firstLine="0"/>
              <w:jc w:val="center"/>
              <w:rPr>
                <w:rFonts w:hint="eastAsia"/>
              </w:rPr>
            </w:pPr>
            <w:r>
              <w:rPr>
                <w:rFonts w:cs="宋体"/>
                <w:sz w:val="17"/>
              </w:rPr>
              <w:t>1</w:t>
            </w:r>
          </w:p>
        </w:tc>
        <w:tc>
          <w:tcPr>
            <w:tcW w:w="1247" w:type="dxa"/>
            <w:tcMar>
              <w:top w:w="90" w:type="dxa"/>
              <w:left w:w="120" w:type="dxa"/>
              <w:bottom w:w="90" w:type="dxa"/>
              <w:right w:w="120" w:type="dxa"/>
            </w:tcMar>
            <w:vAlign w:val="center"/>
          </w:tcPr>
          <w:p w14:paraId="7A23BC23" w14:textId="77777777" w:rsidR="00BD58E1" w:rsidRDefault="00DB4458">
            <w:pPr>
              <w:spacing w:after="0" w:line="276" w:lineRule="auto"/>
              <w:ind w:firstLine="0"/>
              <w:jc w:val="center"/>
              <w:rPr>
                <w:rFonts w:hint="eastAsia"/>
              </w:rPr>
            </w:pPr>
            <w:r>
              <w:rPr>
                <w:rFonts w:cs="宋体"/>
                <w:sz w:val="17"/>
              </w:rPr>
              <w:t>True / True / True</w:t>
            </w:r>
          </w:p>
        </w:tc>
      </w:tr>
      <w:tr w:rsidR="00BD58E1" w14:paraId="4DAEA8E2" w14:textId="77777777">
        <w:trPr>
          <w:jc w:val="center"/>
        </w:trPr>
        <w:tc>
          <w:tcPr>
            <w:tcW w:w="2494" w:type="dxa"/>
            <w:tcMar>
              <w:top w:w="90" w:type="dxa"/>
              <w:left w:w="120" w:type="dxa"/>
              <w:bottom w:w="90" w:type="dxa"/>
              <w:right w:w="120" w:type="dxa"/>
            </w:tcMar>
            <w:vAlign w:val="center"/>
          </w:tcPr>
          <w:p w14:paraId="2F4FC89B" w14:textId="77777777" w:rsidR="00BD58E1" w:rsidRDefault="00DB4458">
            <w:pPr>
              <w:spacing w:after="0" w:line="276" w:lineRule="auto"/>
              <w:ind w:firstLine="0"/>
              <w:jc w:val="left"/>
              <w:rPr>
                <w:rFonts w:hint="eastAsia"/>
              </w:rPr>
            </w:pPr>
            <w:r>
              <w:rPr>
                <w:rFonts w:cs="宋体"/>
                <w:sz w:val="17"/>
              </w:rPr>
              <w:t>paymentservice Pod Kill</w:t>
            </w:r>
          </w:p>
        </w:tc>
        <w:tc>
          <w:tcPr>
            <w:tcW w:w="1928" w:type="dxa"/>
            <w:tcMar>
              <w:top w:w="90" w:type="dxa"/>
              <w:left w:w="120" w:type="dxa"/>
              <w:bottom w:w="90" w:type="dxa"/>
              <w:right w:w="120" w:type="dxa"/>
            </w:tcMar>
            <w:vAlign w:val="center"/>
          </w:tcPr>
          <w:p w14:paraId="22CFAF30" w14:textId="77777777" w:rsidR="00BD58E1" w:rsidRDefault="00DB4458">
            <w:pPr>
              <w:spacing w:after="0" w:line="276" w:lineRule="auto"/>
              <w:ind w:firstLine="0"/>
              <w:jc w:val="center"/>
              <w:rPr>
                <w:rFonts w:hint="eastAsia"/>
              </w:rPr>
            </w:pPr>
            <w:r>
              <w:rPr>
                <w:rFonts w:cs="宋体"/>
                <w:sz w:val="17"/>
              </w:rPr>
              <w:t>paymentservice</w:t>
            </w:r>
          </w:p>
        </w:tc>
        <w:tc>
          <w:tcPr>
            <w:tcW w:w="2381" w:type="dxa"/>
            <w:tcMar>
              <w:top w:w="90" w:type="dxa"/>
              <w:left w:w="120" w:type="dxa"/>
              <w:bottom w:w="90" w:type="dxa"/>
              <w:right w:w="120" w:type="dxa"/>
            </w:tcMar>
            <w:vAlign w:val="center"/>
          </w:tcPr>
          <w:p w14:paraId="148085DA" w14:textId="77777777" w:rsidR="00BD58E1" w:rsidRDefault="00DB4458">
            <w:pPr>
              <w:spacing w:after="0" w:line="276" w:lineRule="auto"/>
              <w:ind w:firstLine="0"/>
              <w:jc w:val="left"/>
              <w:rPr>
                <w:rFonts w:hint="eastAsia"/>
              </w:rPr>
            </w:pPr>
            <w:r>
              <w:rPr>
                <w:rFonts w:cs="宋体"/>
                <w:sz w:val="17"/>
              </w:rPr>
              <w:t>memory__paymentservice</w:t>
            </w:r>
          </w:p>
        </w:tc>
        <w:tc>
          <w:tcPr>
            <w:tcW w:w="1020" w:type="dxa"/>
            <w:tcMar>
              <w:top w:w="90" w:type="dxa"/>
              <w:left w:w="120" w:type="dxa"/>
              <w:bottom w:w="90" w:type="dxa"/>
              <w:right w:w="120" w:type="dxa"/>
            </w:tcMar>
            <w:vAlign w:val="center"/>
          </w:tcPr>
          <w:p w14:paraId="219BC5A1" w14:textId="77777777" w:rsidR="00BD58E1" w:rsidRDefault="00DB4458">
            <w:pPr>
              <w:spacing w:after="0" w:line="276" w:lineRule="auto"/>
              <w:ind w:firstLine="0"/>
              <w:jc w:val="center"/>
              <w:rPr>
                <w:rFonts w:hint="eastAsia"/>
              </w:rPr>
            </w:pPr>
            <w:r>
              <w:rPr>
                <w:rFonts w:cs="宋体"/>
                <w:sz w:val="17"/>
              </w:rPr>
              <w:t>1</w:t>
            </w:r>
          </w:p>
        </w:tc>
        <w:tc>
          <w:tcPr>
            <w:tcW w:w="1247" w:type="dxa"/>
            <w:tcMar>
              <w:top w:w="90" w:type="dxa"/>
              <w:left w:w="120" w:type="dxa"/>
              <w:bottom w:w="90" w:type="dxa"/>
              <w:right w:w="120" w:type="dxa"/>
            </w:tcMar>
            <w:vAlign w:val="center"/>
          </w:tcPr>
          <w:p w14:paraId="6FF96543" w14:textId="77777777" w:rsidR="00BD58E1" w:rsidRDefault="00DB4458">
            <w:pPr>
              <w:spacing w:after="0" w:line="276" w:lineRule="auto"/>
              <w:ind w:firstLine="0"/>
              <w:jc w:val="center"/>
              <w:rPr>
                <w:rFonts w:hint="eastAsia"/>
              </w:rPr>
            </w:pPr>
            <w:r>
              <w:rPr>
                <w:rFonts w:cs="宋体"/>
                <w:sz w:val="17"/>
              </w:rPr>
              <w:t>True / True / True</w:t>
            </w:r>
          </w:p>
        </w:tc>
      </w:tr>
    </w:tbl>
    <w:p w14:paraId="4091D585" w14:textId="77777777" w:rsidR="00BD58E1" w:rsidRDefault="00BD58E1">
      <w:pPr>
        <w:spacing w:after="20"/>
        <w:rPr>
          <w:rFonts w:hint="eastAsia"/>
        </w:rPr>
      </w:pPr>
    </w:p>
    <w:p w14:paraId="35B92CFA" w14:textId="77777777" w:rsidR="00BD58E1" w:rsidRDefault="00DB4458">
      <w:pPr>
        <w:rPr>
          <w:rFonts w:hint="eastAsia"/>
          <w:lang w:eastAsia="zh-CN"/>
        </w:rPr>
      </w:pPr>
      <w:r>
        <w:rPr>
          <w:rFonts w:ascii="Times New Roman" w:hAnsi="Times New Roman"/>
          <w:lang w:eastAsia="zh-CN"/>
        </w:rPr>
        <w:t>三组场景的真实根因服务排名均为</w:t>
      </w:r>
      <w:r>
        <w:rPr>
          <w:rFonts w:ascii="Times New Roman" w:hAnsi="Times New Roman"/>
          <w:lang w:eastAsia="zh-CN"/>
        </w:rPr>
        <w:t xml:space="preserve"> 1</w:t>
      </w:r>
      <w:r>
        <w:rPr>
          <w:rFonts w:ascii="Times New Roman" w:hAnsi="Times New Roman"/>
          <w:lang w:eastAsia="zh-CN"/>
        </w:rPr>
        <w:t>。</w:t>
      </w:r>
      <w:r>
        <w:rPr>
          <w:rFonts w:ascii="Times New Roman" w:hAnsi="Times New Roman"/>
          <w:lang w:eastAsia="zh-CN"/>
        </w:rPr>
        <w:t xml:space="preserve">paymentservice CPU Stress </w:t>
      </w:r>
      <w:r>
        <w:rPr>
          <w:rFonts w:ascii="Times New Roman" w:hAnsi="Times New Roman"/>
          <w:lang w:eastAsia="zh-CN"/>
        </w:rPr>
        <w:t>中</w:t>
      </w:r>
      <w:r>
        <w:rPr>
          <w:rFonts w:ascii="Times New Roman" w:hAnsi="Times New Roman"/>
          <w:lang w:eastAsia="zh-CN"/>
        </w:rPr>
        <w:t xml:space="preserve"> cpu__paymentservice </w:t>
      </w:r>
      <w:r>
        <w:rPr>
          <w:rFonts w:ascii="Times New Roman" w:hAnsi="Times New Roman"/>
          <w:lang w:eastAsia="zh-CN"/>
        </w:rPr>
        <w:t>的相似度为</w:t>
      </w:r>
      <w:r>
        <w:rPr>
          <w:rFonts w:ascii="Times New Roman" w:hAnsi="Times New Roman"/>
          <w:lang w:eastAsia="zh-CN"/>
        </w:rPr>
        <w:t xml:space="preserve"> 0.778</w:t>
      </w:r>
      <w:r>
        <w:rPr>
          <w:rFonts w:ascii="Times New Roman" w:hAnsi="Times New Roman"/>
          <w:lang w:eastAsia="zh-CN"/>
        </w:rPr>
        <w:t>，综合得分约</w:t>
      </w:r>
      <w:r>
        <w:rPr>
          <w:rFonts w:ascii="Times New Roman" w:hAnsi="Times New Roman"/>
          <w:lang w:eastAsia="zh-CN"/>
        </w:rPr>
        <w:t xml:space="preserve"> 0.700</w:t>
      </w:r>
      <w:r>
        <w:rPr>
          <w:rFonts w:ascii="Times New Roman" w:hAnsi="Times New Roman"/>
          <w:lang w:eastAsia="zh-CN"/>
        </w:rPr>
        <w:t>；</w:t>
      </w:r>
      <w:r>
        <w:rPr>
          <w:rFonts w:ascii="Times New Roman" w:hAnsi="Times New Roman"/>
          <w:lang w:eastAsia="zh-CN"/>
        </w:rPr>
        <w:t xml:space="preserve">frontend CPU Stress </w:t>
      </w:r>
      <w:r>
        <w:rPr>
          <w:rFonts w:ascii="Times New Roman" w:hAnsi="Times New Roman"/>
          <w:lang w:eastAsia="zh-CN"/>
        </w:rPr>
        <w:t>中</w:t>
      </w:r>
      <w:r>
        <w:rPr>
          <w:rFonts w:ascii="Times New Roman" w:hAnsi="Times New Roman"/>
          <w:lang w:eastAsia="zh-CN"/>
        </w:rPr>
        <w:t xml:space="preserve"> cpu__frontend </w:t>
      </w:r>
      <w:r>
        <w:rPr>
          <w:rFonts w:ascii="Times New Roman" w:hAnsi="Times New Roman"/>
          <w:lang w:eastAsia="zh-CN"/>
        </w:rPr>
        <w:t>的相似度达到</w:t>
      </w:r>
      <w:r>
        <w:rPr>
          <w:rFonts w:ascii="Times New Roman" w:hAnsi="Times New Roman"/>
          <w:lang w:eastAsia="zh-CN"/>
        </w:rPr>
        <w:t xml:space="preserve"> 1.000</w:t>
      </w:r>
      <w:r>
        <w:rPr>
          <w:rFonts w:ascii="Times New Roman" w:hAnsi="Times New Roman"/>
          <w:lang w:eastAsia="zh-CN"/>
        </w:rPr>
        <w:t>，综合得分约</w:t>
      </w:r>
      <w:r>
        <w:rPr>
          <w:rFonts w:ascii="Times New Roman" w:hAnsi="Times New Roman"/>
          <w:lang w:eastAsia="zh-CN"/>
        </w:rPr>
        <w:t xml:space="preserve"> 0.902</w:t>
      </w:r>
      <w:r>
        <w:rPr>
          <w:rFonts w:ascii="Times New Roman" w:hAnsi="Times New Roman"/>
          <w:lang w:eastAsia="zh-CN"/>
        </w:rPr>
        <w:t>。</w:t>
      </w:r>
      <w:r>
        <w:rPr>
          <w:rFonts w:ascii="Times New Roman" w:hAnsi="Times New Roman"/>
          <w:lang w:eastAsia="zh-CN"/>
        </w:rPr>
        <w:t xml:space="preserve">Pod Kill </w:t>
      </w:r>
      <w:r>
        <w:rPr>
          <w:rFonts w:ascii="Times New Roman" w:hAnsi="Times New Roman"/>
          <w:lang w:eastAsia="zh-CN"/>
        </w:rPr>
        <w:t>的</w:t>
      </w:r>
      <w:r>
        <w:rPr>
          <w:rFonts w:ascii="Times New Roman" w:hAnsi="Times New Roman"/>
          <w:lang w:eastAsia="zh-CN"/>
        </w:rPr>
        <w:t xml:space="preserve"> Top-1 </w:t>
      </w:r>
      <w:r>
        <w:rPr>
          <w:rFonts w:ascii="Times New Roman" w:hAnsi="Times New Roman"/>
          <w:lang w:eastAsia="zh-CN"/>
        </w:rPr>
        <w:t>指标为</w:t>
      </w:r>
      <w:r>
        <w:rPr>
          <w:rFonts w:ascii="Times New Roman" w:hAnsi="Times New Roman"/>
          <w:lang w:eastAsia="zh-CN"/>
        </w:rPr>
        <w:t xml:space="preserve"> memory__paymentservice</w:t>
      </w:r>
      <w:r>
        <w:rPr>
          <w:rFonts w:ascii="Times New Roman" w:hAnsi="Times New Roman"/>
          <w:lang w:eastAsia="zh-CN"/>
        </w:rPr>
        <w:t>，虽然不是</w:t>
      </w:r>
      <w:r>
        <w:rPr>
          <w:rFonts w:ascii="Times New Roman" w:hAnsi="Times New Roman"/>
          <w:lang w:eastAsia="zh-CN"/>
        </w:rPr>
        <w:t xml:space="preserve"> Pod </w:t>
      </w:r>
      <w:r>
        <w:rPr>
          <w:rFonts w:ascii="Times New Roman" w:hAnsi="Times New Roman"/>
          <w:lang w:eastAsia="zh-CN"/>
        </w:rPr>
        <w:t>状态字段，但仍指向正确服务。其原因是</w:t>
      </w:r>
      <w:r>
        <w:rPr>
          <w:rFonts w:ascii="Times New Roman" w:hAnsi="Times New Roman"/>
          <w:lang w:eastAsia="zh-CN"/>
        </w:rPr>
        <w:t xml:space="preserve"> Kubernetes </w:t>
      </w:r>
      <w:r>
        <w:rPr>
          <w:rFonts w:ascii="Times New Roman" w:hAnsi="Times New Roman"/>
          <w:lang w:eastAsia="zh-CN"/>
        </w:rPr>
        <w:t>快速重建目标</w:t>
      </w:r>
      <w:r>
        <w:rPr>
          <w:rFonts w:ascii="Times New Roman" w:hAnsi="Times New Roman"/>
          <w:lang w:eastAsia="zh-CN"/>
        </w:rPr>
        <w:t xml:space="preserve"> Pod</w:t>
      </w:r>
      <w:r>
        <w:rPr>
          <w:rFonts w:ascii="Times New Roman" w:hAnsi="Times New Roman"/>
          <w:lang w:eastAsia="zh-CN"/>
        </w:rPr>
        <w:t>，状态异常持续时间较短，而服务级内存序列保留了实例替换与恢复过程的变化。因此，该场景证明的是服务级根因定位有效，并不表示内存就是</w:t>
      </w:r>
      <w:r>
        <w:rPr>
          <w:rFonts w:ascii="Times New Roman" w:hAnsi="Times New Roman"/>
          <w:lang w:eastAsia="zh-CN"/>
        </w:rPr>
        <w:t xml:space="preserve"> Pod </w:t>
      </w:r>
      <w:r>
        <w:rPr>
          <w:rFonts w:ascii="Times New Roman" w:hAnsi="Times New Roman"/>
          <w:lang w:eastAsia="zh-CN"/>
        </w:rPr>
        <w:t>被删除的直接物理原因。</w:t>
      </w:r>
    </w:p>
    <w:p w14:paraId="1BFF4E9C" w14:textId="77777777" w:rsidR="00BD58E1" w:rsidRDefault="00DB4458">
      <w:pPr>
        <w:keepNext/>
        <w:keepLines/>
        <w:spacing w:before="80" w:after="0"/>
        <w:ind w:firstLine="0"/>
        <w:jc w:val="center"/>
        <w:rPr>
          <w:rFonts w:hint="eastAsia"/>
        </w:rPr>
      </w:pPr>
      <w:r>
        <w:rPr>
          <w:noProof/>
        </w:rPr>
        <w:drawing>
          <wp:inline distT="0" distB="0" distL="0" distR="0" wp14:anchorId="6646BC2F" wp14:editId="42AE510F">
            <wp:extent cx="5328000" cy="24218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rm_top_candidates.png"/>
                    <pic:cNvPicPr/>
                  </pic:nvPicPr>
                  <pic:blipFill>
                    <a:blip r:embed="rId16"/>
                    <a:stretch>
                      <a:fillRect/>
                    </a:stretch>
                  </pic:blipFill>
                  <pic:spPr>
                    <a:xfrm>
                      <a:off x="0" y="0"/>
                      <a:ext cx="5328000" cy="2421818"/>
                    </a:xfrm>
                    <a:prstGeom prst="rect">
                      <a:avLst/>
                    </a:prstGeom>
                  </pic:spPr>
                </pic:pic>
              </a:graphicData>
            </a:graphic>
          </wp:inline>
        </w:drawing>
      </w:r>
    </w:p>
    <w:p w14:paraId="2C777DB5" w14:textId="77777777" w:rsidR="00BD58E1" w:rsidRDefault="00DB4458">
      <w:pPr>
        <w:pStyle w:val="af7"/>
        <w:rPr>
          <w:rFonts w:hint="eastAsia"/>
        </w:rPr>
      </w:pPr>
      <w:r>
        <w:rPr>
          <w:rFonts w:cs="宋体"/>
        </w:rPr>
        <w:t>图 9  paymentservice CPU Stress：告警 KPI 与高排名候选 KPI 对比</w:t>
      </w:r>
    </w:p>
    <w:p w14:paraId="7F1E43B8" w14:textId="77777777" w:rsidR="00BD58E1" w:rsidRDefault="00DB4458">
      <w:pPr>
        <w:keepNext/>
        <w:keepLines/>
        <w:spacing w:before="80" w:after="0"/>
        <w:ind w:firstLine="0"/>
        <w:jc w:val="center"/>
        <w:rPr>
          <w:rFonts w:hint="eastAsia"/>
        </w:rPr>
      </w:pPr>
      <w:r>
        <w:rPr>
          <w:noProof/>
        </w:rPr>
        <w:drawing>
          <wp:inline distT="0" distB="0" distL="0" distR="0" wp14:anchorId="34687B33" wp14:editId="274B29B2">
            <wp:extent cx="5328000" cy="266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k_scores.png"/>
                    <pic:cNvPicPr/>
                  </pic:nvPicPr>
                  <pic:blipFill>
                    <a:blip r:embed="rId17"/>
                    <a:stretch>
                      <a:fillRect/>
                    </a:stretch>
                  </pic:blipFill>
                  <pic:spPr>
                    <a:xfrm>
                      <a:off x="0" y="0"/>
                      <a:ext cx="5328000" cy="2664000"/>
                    </a:xfrm>
                    <a:prstGeom prst="rect">
                      <a:avLst/>
                    </a:prstGeom>
                  </pic:spPr>
                </pic:pic>
              </a:graphicData>
            </a:graphic>
          </wp:inline>
        </w:drawing>
      </w:r>
    </w:p>
    <w:p w14:paraId="4718E82C" w14:textId="77777777" w:rsidR="00BD58E1" w:rsidRDefault="00DB4458">
      <w:pPr>
        <w:pStyle w:val="af7"/>
        <w:rPr>
          <w:rFonts w:hint="eastAsia"/>
        </w:rPr>
      </w:pPr>
      <w:r>
        <w:rPr>
          <w:rFonts w:cs="宋体"/>
        </w:rPr>
        <w:t>图 10  paymentservice CPU Stress：KPIRoot Top-K 综合得分</w:t>
      </w:r>
    </w:p>
    <w:p w14:paraId="218FC36B" w14:textId="77777777" w:rsidR="00BD58E1" w:rsidRDefault="00DB4458">
      <w:pPr>
        <w:pStyle w:val="21"/>
      </w:pPr>
      <w:bookmarkStart w:id="24" w:name="_Toc232086244"/>
      <w:r>
        <w:t xml:space="preserve">6.4 </w:t>
      </w:r>
      <w:r>
        <w:t>消融实验</w:t>
      </w:r>
      <w:bookmarkEnd w:id="24"/>
    </w:p>
    <w:tbl>
      <w:tblPr>
        <w:tblStyle w:val="aff1"/>
        <w:tblW w:w="9071" w:type="dxa"/>
        <w:jc w:val="center"/>
        <w:tblLayout w:type="fixed"/>
        <w:tblLook w:val="04A0" w:firstRow="1" w:lastRow="0" w:firstColumn="1" w:lastColumn="0" w:noHBand="0" w:noVBand="1"/>
      </w:tblPr>
      <w:tblGrid>
        <w:gridCol w:w="2665"/>
        <w:gridCol w:w="2041"/>
        <w:gridCol w:w="2324"/>
        <w:gridCol w:w="2041"/>
      </w:tblGrid>
      <w:tr w:rsidR="00BD58E1" w14:paraId="0F6D6572" w14:textId="77777777">
        <w:trPr>
          <w:tblHeader/>
          <w:jc w:val="center"/>
        </w:trPr>
        <w:tc>
          <w:tcPr>
            <w:tcW w:w="2665" w:type="dxa"/>
            <w:shd w:val="clear" w:color="auto" w:fill="FFFFFF"/>
            <w:tcMar>
              <w:top w:w="90" w:type="dxa"/>
              <w:left w:w="120" w:type="dxa"/>
              <w:bottom w:w="90" w:type="dxa"/>
              <w:right w:w="120" w:type="dxa"/>
            </w:tcMar>
            <w:vAlign w:val="center"/>
          </w:tcPr>
          <w:p w14:paraId="234894C6" w14:textId="77777777" w:rsidR="00BD58E1" w:rsidRDefault="00DB4458">
            <w:pPr>
              <w:spacing w:after="0"/>
              <w:ind w:firstLine="0"/>
              <w:jc w:val="center"/>
              <w:rPr>
                <w:rFonts w:hint="eastAsia"/>
              </w:rPr>
            </w:pPr>
            <w:r>
              <w:rPr>
                <w:rFonts w:ascii="黑体" w:eastAsia="黑体" w:hAnsi="黑体" w:cs="黑体"/>
                <w:b/>
                <w:color w:val="000000"/>
                <w:sz w:val="17"/>
              </w:rPr>
              <w:t>场景</w:t>
            </w:r>
          </w:p>
        </w:tc>
        <w:tc>
          <w:tcPr>
            <w:tcW w:w="2041" w:type="dxa"/>
            <w:shd w:val="clear" w:color="auto" w:fill="FFFFFF"/>
            <w:tcMar>
              <w:top w:w="90" w:type="dxa"/>
              <w:left w:w="120" w:type="dxa"/>
              <w:bottom w:w="90" w:type="dxa"/>
              <w:right w:w="120" w:type="dxa"/>
            </w:tcMar>
            <w:vAlign w:val="center"/>
          </w:tcPr>
          <w:p w14:paraId="32802C8C" w14:textId="77777777" w:rsidR="00BD58E1" w:rsidRDefault="00DB4458">
            <w:pPr>
              <w:spacing w:after="0"/>
              <w:ind w:firstLine="0"/>
              <w:jc w:val="center"/>
              <w:rPr>
                <w:rFonts w:hint="eastAsia"/>
              </w:rPr>
            </w:pPr>
            <w:r>
              <w:rPr>
                <w:rFonts w:ascii="黑体" w:eastAsia="黑体" w:hAnsi="黑体" w:cs="黑体"/>
                <w:b/>
                <w:color w:val="000000"/>
                <w:sz w:val="17"/>
              </w:rPr>
              <w:t>similarity_only</w:t>
            </w:r>
          </w:p>
        </w:tc>
        <w:tc>
          <w:tcPr>
            <w:tcW w:w="2324" w:type="dxa"/>
            <w:shd w:val="clear" w:color="auto" w:fill="FFFFFF"/>
            <w:tcMar>
              <w:top w:w="90" w:type="dxa"/>
              <w:left w:w="120" w:type="dxa"/>
              <w:bottom w:w="90" w:type="dxa"/>
              <w:right w:w="120" w:type="dxa"/>
            </w:tcMar>
            <w:vAlign w:val="center"/>
          </w:tcPr>
          <w:p w14:paraId="7A39CEAC" w14:textId="77777777" w:rsidR="00BD58E1" w:rsidRDefault="00DB4458">
            <w:pPr>
              <w:spacing w:after="0"/>
              <w:ind w:firstLine="0"/>
              <w:jc w:val="center"/>
              <w:rPr>
                <w:rFonts w:hint="eastAsia"/>
              </w:rPr>
            </w:pPr>
            <w:r>
              <w:rPr>
                <w:rFonts w:ascii="黑体" w:eastAsia="黑体" w:hAnsi="黑体" w:cs="黑体"/>
                <w:b/>
                <w:color w:val="000000"/>
                <w:sz w:val="17"/>
              </w:rPr>
              <w:t>causality_only 根因排名</w:t>
            </w:r>
          </w:p>
        </w:tc>
        <w:tc>
          <w:tcPr>
            <w:tcW w:w="2041" w:type="dxa"/>
            <w:shd w:val="clear" w:color="auto" w:fill="FFFFFF"/>
            <w:tcMar>
              <w:top w:w="90" w:type="dxa"/>
              <w:left w:w="120" w:type="dxa"/>
              <w:bottom w:w="90" w:type="dxa"/>
              <w:right w:w="120" w:type="dxa"/>
            </w:tcMar>
            <w:vAlign w:val="center"/>
          </w:tcPr>
          <w:p w14:paraId="16BA9832" w14:textId="77777777" w:rsidR="00BD58E1" w:rsidRDefault="00DB4458">
            <w:pPr>
              <w:spacing w:after="0"/>
              <w:ind w:firstLine="0"/>
              <w:jc w:val="center"/>
              <w:rPr>
                <w:rFonts w:hint="eastAsia"/>
              </w:rPr>
            </w:pPr>
            <w:r>
              <w:rPr>
                <w:rFonts w:ascii="黑体" w:eastAsia="黑体" w:hAnsi="黑体" w:cs="黑体"/>
                <w:b/>
                <w:color w:val="000000"/>
                <w:sz w:val="17"/>
              </w:rPr>
              <w:t>combined</w:t>
            </w:r>
          </w:p>
        </w:tc>
      </w:tr>
      <w:tr w:rsidR="00BD58E1" w14:paraId="089AF8F7" w14:textId="77777777">
        <w:trPr>
          <w:jc w:val="center"/>
        </w:trPr>
        <w:tc>
          <w:tcPr>
            <w:tcW w:w="2665" w:type="dxa"/>
            <w:tcMar>
              <w:top w:w="90" w:type="dxa"/>
              <w:left w:w="120" w:type="dxa"/>
              <w:bottom w:w="90" w:type="dxa"/>
              <w:right w:w="120" w:type="dxa"/>
            </w:tcMar>
            <w:vAlign w:val="center"/>
          </w:tcPr>
          <w:p w14:paraId="72D9917D" w14:textId="77777777" w:rsidR="00BD58E1" w:rsidRDefault="00DB4458">
            <w:pPr>
              <w:spacing w:after="0" w:line="276" w:lineRule="auto"/>
              <w:ind w:firstLine="0"/>
              <w:jc w:val="left"/>
              <w:rPr>
                <w:rFonts w:hint="eastAsia"/>
              </w:rPr>
            </w:pPr>
            <w:r>
              <w:rPr>
                <w:rFonts w:cs="宋体"/>
                <w:sz w:val="17"/>
              </w:rPr>
              <w:t>paymentservice CPU Stress</w:t>
            </w:r>
          </w:p>
        </w:tc>
        <w:tc>
          <w:tcPr>
            <w:tcW w:w="2041" w:type="dxa"/>
            <w:tcMar>
              <w:top w:w="90" w:type="dxa"/>
              <w:left w:w="120" w:type="dxa"/>
              <w:bottom w:w="90" w:type="dxa"/>
              <w:right w:w="120" w:type="dxa"/>
            </w:tcMar>
            <w:vAlign w:val="center"/>
          </w:tcPr>
          <w:p w14:paraId="1FAF68C4" w14:textId="77777777" w:rsidR="00BD58E1" w:rsidRDefault="00DB4458">
            <w:pPr>
              <w:spacing w:after="0" w:line="276" w:lineRule="auto"/>
              <w:ind w:firstLine="0"/>
              <w:jc w:val="center"/>
              <w:rPr>
                <w:rFonts w:hint="eastAsia"/>
              </w:rPr>
            </w:pPr>
            <w:r>
              <w:rPr>
                <w:rFonts w:cs="宋体"/>
                <w:sz w:val="17"/>
              </w:rPr>
              <w:t>排名 1，命中</w:t>
            </w:r>
          </w:p>
        </w:tc>
        <w:tc>
          <w:tcPr>
            <w:tcW w:w="2324" w:type="dxa"/>
            <w:tcMar>
              <w:top w:w="90" w:type="dxa"/>
              <w:left w:w="120" w:type="dxa"/>
              <w:bottom w:w="90" w:type="dxa"/>
              <w:right w:w="120" w:type="dxa"/>
            </w:tcMar>
            <w:vAlign w:val="center"/>
          </w:tcPr>
          <w:p w14:paraId="2752E086" w14:textId="77777777" w:rsidR="00BD58E1" w:rsidRDefault="00DB4458">
            <w:pPr>
              <w:spacing w:after="0" w:line="276" w:lineRule="auto"/>
              <w:ind w:firstLine="0"/>
              <w:jc w:val="center"/>
              <w:rPr>
                <w:rFonts w:hint="eastAsia"/>
              </w:rPr>
            </w:pPr>
            <w:r>
              <w:rPr>
                <w:rFonts w:cs="宋体"/>
                <w:sz w:val="17"/>
              </w:rPr>
              <w:t>排名 9，未命中</w:t>
            </w:r>
          </w:p>
        </w:tc>
        <w:tc>
          <w:tcPr>
            <w:tcW w:w="2041" w:type="dxa"/>
            <w:tcMar>
              <w:top w:w="90" w:type="dxa"/>
              <w:left w:w="120" w:type="dxa"/>
              <w:bottom w:w="90" w:type="dxa"/>
              <w:right w:w="120" w:type="dxa"/>
            </w:tcMar>
            <w:vAlign w:val="center"/>
          </w:tcPr>
          <w:p w14:paraId="317C4CCC" w14:textId="77777777" w:rsidR="00BD58E1" w:rsidRDefault="00DB4458">
            <w:pPr>
              <w:spacing w:after="0" w:line="276" w:lineRule="auto"/>
              <w:ind w:firstLine="0"/>
              <w:jc w:val="center"/>
              <w:rPr>
                <w:rFonts w:hint="eastAsia"/>
              </w:rPr>
            </w:pPr>
            <w:r>
              <w:rPr>
                <w:rFonts w:cs="宋体"/>
                <w:sz w:val="17"/>
              </w:rPr>
              <w:t>排名 1，命中</w:t>
            </w:r>
          </w:p>
        </w:tc>
      </w:tr>
      <w:tr w:rsidR="00BD58E1" w14:paraId="38FE7FC2" w14:textId="77777777">
        <w:trPr>
          <w:jc w:val="center"/>
        </w:trPr>
        <w:tc>
          <w:tcPr>
            <w:tcW w:w="2665" w:type="dxa"/>
            <w:tcMar>
              <w:top w:w="90" w:type="dxa"/>
              <w:left w:w="120" w:type="dxa"/>
              <w:bottom w:w="90" w:type="dxa"/>
              <w:right w:w="120" w:type="dxa"/>
            </w:tcMar>
            <w:vAlign w:val="center"/>
          </w:tcPr>
          <w:p w14:paraId="3C4DE0D1" w14:textId="77777777" w:rsidR="00BD58E1" w:rsidRDefault="00DB4458">
            <w:pPr>
              <w:spacing w:after="0" w:line="276" w:lineRule="auto"/>
              <w:ind w:firstLine="0"/>
              <w:jc w:val="left"/>
              <w:rPr>
                <w:rFonts w:hint="eastAsia"/>
              </w:rPr>
            </w:pPr>
            <w:r>
              <w:rPr>
                <w:rFonts w:cs="宋体"/>
                <w:sz w:val="17"/>
              </w:rPr>
              <w:lastRenderedPageBreak/>
              <w:t>frontend CPU Stress</w:t>
            </w:r>
          </w:p>
        </w:tc>
        <w:tc>
          <w:tcPr>
            <w:tcW w:w="2041" w:type="dxa"/>
            <w:tcMar>
              <w:top w:w="90" w:type="dxa"/>
              <w:left w:w="120" w:type="dxa"/>
              <w:bottom w:w="90" w:type="dxa"/>
              <w:right w:w="120" w:type="dxa"/>
            </w:tcMar>
            <w:vAlign w:val="center"/>
          </w:tcPr>
          <w:p w14:paraId="12B6778A" w14:textId="77777777" w:rsidR="00BD58E1" w:rsidRDefault="00DB4458">
            <w:pPr>
              <w:spacing w:after="0" w:line="276" w:lineRule="auto"/>
              <w:ind w:firstLine="0"/>
              <w:jc w:val="center"/>
              <w:rPr>
                <w:rFonts w:hint="eastAsia"/>
              </w:rPr>
            </w:pPr>
            <w:r>
              <w:rPr>
                <w:rFonts w:cs="宋体"/>
                <w:sz w:val="17"/>
              </w:rPr>
              <w:t>排名 1，命中</w:t>
            </w:r>
          </w:p>
        </w:tc>
        <w:tc>
          <w:tcPr>
            <w:tcW w:w="2324" w:type="dxa"/>
            <w:tcMar>
              <w:top w:w="90" w:type="dxa"/>
              <w:left w:w="120" w:type="dxa"/>
              <w:bottom w:w="90" w:type="dxa"/>
              <w:right w:w="120" w:type="dxa"/>
            </w:tcMar>
            <w:vAlign w:val="center"/>
          </w:tcPr>
          <w:p w14:paraId="7D1492CA" w14:textId="77777777" w:rsidR="00BD58E1" w:rsidRDefault="00DB4458">
            <w:pPr>
              <w:spacing w:after="0" w:line="276" w:lineRule="auto"/>
              <w:ind w:firstLine="0"/>
              <w:jc w:val="center"/>
              <w:rPr>
                <w:rFonts w:hint="eastAsia"/>
              </w:rPr>
            </w:pPr>
            <w:r>
              <w:rPr>
                <w:rFonts w:cs="宋体"/>
                <w:sz w:val="17"/>
              </w:rPr>
              <w:t>排名 9，未命中</w:t>
            </w:r>
          </w:p>
        </w:tc>
        <w:tc>
          <w:tcPr>
            <w:tcW w:w="2041" w:type="dxa"/>
            <w:tcMar>
              <w:top w:w="90" w:type="dxa"/>
              <w:left w:w="120" w:type="dxa"/>
              <w:bottom w:w="90" w:type="dxa"/>
              <w:right w:w="120" w:type="dxa"/>
            </w:tcMar>
            <w:vAlign w:val="center"/>
          </w:tcPr>
          <w:p w14:paraId="19504F4A" w14:textId="77777777" w:rsidR="00BD58E1" w:rsidRDefault="00DB4458">
            <w:pPr>
              <w:spacing w:after="0" w:line="276" w:lineRule="auto"/>
              <w:ind w:firstLine="0"/>
              <w:jc w:val="center"/>
              <w:rPr>
                <w:rFonts w:hint="eastAsia"/>
              </w:rPr>
            </w:pPr>
            <w:r>
              <w:rPr>
                <w:rFonts w:cs="宋体"/>
                <w:sz w:val="17"/>
              </w:rPr>
              <w:t>排名 1，命中</w:t>
            </w:r>
          </w:p>
        </w:tc>
      </w:tr>
      <w:tr w:rsidR="00BD58E1" w14:paraId="2255F02F" w14:textId="77777777">
        <w:trPr>
          <w:jc w:val="center"/>
        </w:trPr>
        <w:tc>
          <w:tcPr>
            <w:tcW w:w="2665" w:type="dxa"/>
            <w:tcMar>
              <w:top w:w="90" w:type="dxa"/>
              <w:left w:w="120" w:type="dxa"/>
              <w:bottom w:w="90" w:type="dxa"/>
              <w:right w:w="120" w:type="dxa"/>
            </w:tcMar>
            <w:vAlign w:val="center"/>
          </w:tcPr>
          <w:p w14:paraId="1677FFF5" w14:textId="77777777" w:rsidR="00BD58E1" w:rsidRDefault="00DB4458">
            <w:pPr>
              <w:spacing w:after="0" w:line="276" w:lineRule="auto"/>
              <w:ind w:firstLine="0"/>
              <w:jc w:val="left"/>
              <w:rPr>
                <w:rFonts w:hint="eastAsia"/>
              </w:rPr>
            </w:pPr>
            <w:r>
              <w:rPr>
                <w:rFonts w:cs="宋体"/>
                <w:sz w:val="17"/>
              </w:rPr>
              <w:t>paymentservice Pod Kill</w:t>
            </w:r>
          </w:p>
        </w:tc>
        <w:tc>
          <w:tcPr>
            <w:tcW w:w="2041" w:type="dxa"/>
            <w:tcMar>
              <w:top w:w="90" w:type="dxa"/>
              <w:left w:w="120" w:type="dxa"/>
              <w:bottom w:w="90" w:type="dxa"/>
              <w:right w:w="120" w:type="dxa"/>
            </w:tcMar>
            <w:vAlign w:val="center"/>
          </w:tcPr>
          <w:p w14:paraId="14A3229D" w14:textId="77777777" w:rsidR="00BD58E1" w:rsidRDefault="00DB4458">
            <w:pPr>
              <w:spacing w:after="0" w:line="276" w:lineRule="auto"/>
              <w:ind w:firstLine="0"/>
              <w:jc w:val="center"/>
              <w:rPr>
                <w:rFonts w:hint="eastAsia"/>
              </w:rPr>
            </w:pPr>
            <w:r>
              <w:rPr>
                <w:rFonts w:cs="宋体"/>
                <w:sz w:val="17"/>
              </w:rPr>
              <w:t>排名 1，命中</w:t>
            </w:r>
          </w:p>
        </w:tc>
        <w:tc>
          <w:tcPr>
            <w:tcW w:w="2324" w:type="dxa"/>
            <w:tcMar>
              <w:top w:w="90" w:type="dxa"/>
              <w:left w:w="120" w:type="dxa"/>
              <w:bottom w:w="90" w:type="dxa"/>
              <w:right w:w="120" w:type="dxa"/>
            </w:tcMar>
            <w:vAlign w:val="center"/>
          </w:tcPr>
          <w:p w14:paraId="517394E3" w14:textId="77777777" w:rsidR="00BD58E1" w:rsidRDefault="00DB4458">
            <w:pPr>
              <w:spacing w:after="0" w:line="276" w:lineRule="auto"/>
              <w:ind w:firstLine="0"/>
              <w:jc w:val="center"/>
              <w:rPr>
                <w:rFonts w:hint="eastAsia"/>
              </w:rPr>
            </w:pPr>
            <w:r>
              <w:rPr>
                <w:rFonts w:cs="宋体"/>
                <w:sz w:val="17"/>
              </w:rPr>
              <w:t>排名 11，未命中</w:t>
            </w:r>
          </w:p>
        </w:tc>
        <w:tc>
          <w:tcPr>
            <w:tcW w:w="2041" w:type="dxa"/>
            <w:tcMar>
              <w:top w:w="90" w:type="dxa"/>
              <w:left w:w="120" w:type="dxa"/>
              <w:bottom w:w="90" w:type="dxa"/>
              <w:right w:w="120" w:type="dxa"/>
            </w:tcMar>
            <w:vAlign w:val="center"/>
          </w:tcPr>
          <w:p w14:paraId="5A23969D" w14:textId="77777777" w:rsidR="00BD58E1" w:rsidRDefault="00DB4458">
            <w:pPr>
              <w:spacing w:after="0" w:line="276" w:lineRule="auto"/>
              <w:ind w:firstLine="0"/>
              <w:jc w:val="center"/>
              <w:rPr>
                <w:rFonts w:hint="eastAsia"/>
              </w:rPr>
            </w:pPr>
            <w:r>
              <w:rPr>
                <w:rFonts w:cs="宋体"/>
                <w:sz w:val="17"/>
              </w:rPr>
              <w:t>排名 1，命中</w:t>
            </w:r>
          </w:p>
        </w:tc>
      </w:tr>
    </w:tbl>
    <w:p w14:paraId="55EC0B2C" w14:textId="77777777" w:rsidR="00BD58E1" w:rsidRDefault="00BD58E1">
      <w:pPr>
        <w:spacing w:after="20"/>
        <w:rPr>
          <w:rFonts w:hint="eastAsia"/>
        </w:rPr>
      </w:pPr>
    </w:p>
    <w:p w14:paraId="5B75777E" w14:textId="77777777" w:rsidR="00BD58E1" w:rsidRDefault="00DB4458">
      <w:pPr>
        <w:rPr>
          <w:rFonts w:hint="eastAsia"/>
          <w:lang w:eastAsia="zh-CN"/>
        </w:rPr>
      </w:pPr>
      <w:r>
        <w:rPr>
          <w:rFonts w:cs="宋体"/>
          <w:lang w:eastAsia="zh-CN"/>
        </w:rPr>
        <w:t>消融结果显示，单独使用 Granger 风格因果得分在三组短序列中均不稳定；相似度单项和综合方法均能命中真实服务。其原因不是因果分析在理论上无效，而是课程数据的故障窗口较短，PAA 后可用于回归的点数有限，同时 Prometheus 采样和 Kubernetes 自愈可能让非根因指标出现偶然先后关系。综合方法通过较高的相似度权重抑制了短序列因果噪声。</w:t>
      </w:r>
    </w:p>
    <w:p w14:paraId="4475F4D0" w14:textId="77777777" w:rsidR="00BD58E1" w:rsidRDefault="00DB4458">
      <w:pPr>
        <w:pStyle w:val="1"/>
        <w:rPr>
          <w:lang w:eastAsia="zh-CN"/>
        </w:rPr>
      </w:pPr>
      <w:bookmarkStart w:id="25" w:name="_Toc232086245"/>
      <w:r>
        <w:rPr>
          <w:lang w:eastAsia="zh-CN"/>
        </w:rPr>
        <w:t xml:space="preserve">7 </w:t>
      </w:r>
      <w:r>
        <w:rPr>
          <w:lang w:eastAsia="zh-CN"/>
        </w:rPr>
        <w:t>端到端实时</w:t>
      </w:r>
      <w:r>
        <w:rPr>
          <w:lang w:eastAsia="zh-CN"/>
        </w:rPr>
        <w:t xml:space="preserve"> AIOps </w:t>
      </w:r>
      <w:r>
        <w:rPr>
          <w:lang w:eastAsia="zh-CN"/>
        </w:rPr>
        <w:t>智能运维</w:t>
      </w:r>
      <w:bookmarkEnd w:id="25"/>
    </w:p>
    <w:p w14:paraId="7C3DB9CF" w14:textId="77777777" w:rsidR="00BD58E1" w:rsidRDefault="00DB4458">
      <w:pPr>
        <w:pStyle w:val="21"/>
        <w:rPr>
          <w:lang w:eastAsia="zh-CN"/>
        </w:rPr>
      </w:pPr>
      <w:bookmarkStart w:id="26" w:name="_Toc232086246"/>
      <w:r>
        <w:rPr>
          <w:lang w:eastAsia="zh-CN"/>
        </w:rPr>
        <w:t xml:space="preserve">7.1 </w:t>
      </w:r>
      <w:r>
        <w:rPr>
          <w:lang w:eastAsia="zh-CN"/>
        </w:rPr>
        <w:t>建设目标与系统架构</w:t>
      </w:r>
      <w:bookmarkEnd w:id="26"/>
    </w:p>
    <w:p w14:paraId="670E29C4" w14:textId="77777777" w:rsidR="00BD58E1" w:rsidRDefault="00DB4458">
      <w:pPr>
        <w:rPr>
          <w:rFonts w:hint="eastAsia"/>
          <w:lang w:eastAsia="zh-CN"/>
        </w:rPr>
      </w:pPr>
      <w:r>
        <w:rPr>
          <w:rFonts w:cs="宋体"/>
          <w:lang w:eastAsia="zh-CN"/>
        </w:rPr>
        <w:t>AIOps 部分不修改两篇论文项目内部算法，而是在其外部增加统一控制台和编排层。早期版本只读取已生成的USAD/KPIRoot 输出，用于验证 Agent 汇总流程；当前主线已经升级为实时模式：每次故障实验后从 Prometheus 重新采集Online Boutique 当前指标，生成 runtime 数据，真实执行 USAD 与 KPIRoot，再由 Agent 汇总 Kubernetes、Prometheus和算法证据。旧离线能力仍保留在高级工具中，用于兼容和调试，但不作为最终演示主线。</w:t>
      </w:r>
    </w:p>
    <w:tbl>
      <w:tblPr>
        <w:tblStyle w:val="aff1"/>
        <w:tblW w:w="9071" w:type="dxa"/>
        <w:jc w:val="center"/>
        <w:tblLayout w:type="fixed"/>
        <w:tblLook w:val="04A0" w:firstRow="1" w:lastRow="0" w:firstColumn="1" w:lastColumn="0" w:noHBand="0" w:noVBand="1"/>
      </w:tblPr>
      <w:tblGrid>
        <w:gridCol w:w="9071"/>
      </w:tblGrid>
      <w:tr w:rsidR="00BD58E1" w14:paraId="35EA7EE4" w14:textId="77777777">
        <w:trPr>
          <w:jc w:val="center"/>
        </w:trPr>
        <w:tc>
          <w:tcPr>
            <w:tcW w:w="9071" w:type="dxa"/>
            <w:shd w:val="clear" w:color="auto" w:fill="FFFFFF"/>
            <w:tcMar>
              <w:top w:w="90" w:type="dxa"/>
              <w:left w:w="120" w:type="dxa"/>
              <w:bottom w:w="90" w:type="dxa"/>
              <w:right w:w="120" w:type="dxa"/>
            </w:tcMar>
          </w:tcPr>
          <w:p w14:paraId="25652FE1" w14:textId="77777777" w:rsidR="00BD58E1" w:rsidRDefault="00DB4458">
            <w:pPr>
              <w:spacing w:after="0"/>
              <w:ind w:firstLine="0"/>
              <w:rPr>
                <w:rFonts w:hint="eastAsia"/>
              </w:rPr>
            </w:pPr>
            <w:r>
              <w:rPr>
                <w:rFonts w:ascii="黑体" w:eastAsia="黑体" w:hAnsi="黑体" w:cs="黑体"/>
                <w:b/>
              </w:rPr>
              <w:t>端到端主链路：ChaosMesh 故障注入 → Prometheus 实时采集 → Adapter 生成统一 runtime 输入 → USAD 异常检测 → KPIRoot 根因排序 → Agent/LLM 证据融合 → 人工确认恢复。</w:t>
            </w:r>
          </w:p>
        </w:tc>
      </w:tr>
    </w:tbl>
    <w:p w14:paraId="0012B47E" w14:textId="77777777" w:rsidR="00BD58E1" w:rsidRDefault="00DB4458">
      <w:pPr>
        <w:keepNext/>
        <w:keepLines/>
        <w:spacing w:before="80" w:after="0"/>
        <w:ind w:firstLine="0"/>
        <w:jc w:val="center"/>
        <w:rPr>
          <w:rFonts w:hint="eastAsia"/>
        </w:rPr>
      </w:pPr>
      <w:r>
        <w:rPr>
          <w:noProof/>
        </w:rPr>
        <w:drawing>
          <wp:inline distT="0" distB="0" distL="0" distR="0" wp14:anchorId="098B6729" wp14:editId="44014D09">
            <wp:extent cx="5688000" cy="31307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v3_0212g_ae07e8ab-3674-44e1-81a6-6c50ab60a04g.png"/>
                    <pic:cNvPicPr/>
                  </pic:nvPicPr>
                  <pic:blipFill>
                    <a:blip r:embed="rId18"/>
                    <a:stretch>
                      <a:fillRect/>
                    </a:stretch>
                  </pic:blipFill>
                  <pic:spPr>
                    <a:xfrm>
                      <a:off x="0" y="0"/>
                      <a:ext cx="5688000" cy="3130743"/>
                    </a:xfrm>
                    <a:prstGeom prst="rect">
                      <a:avLst/>
                    </a:prstGeom>
                  </pic:spPr>
                </pic:pic>
              </a:graphicData>
            </a:graphic>
          </wp:inline>
        </w:drawing>
      </w:r>
    </w:p>
    <w:p w14:paraId="68A2FA12" w14:textId="77777777" w:rsidR="00BD58E1" w:rsidRDefault="00DB4458">
      <w:pPr>
        <w:pStyle w:val="af7"/>
        <w:rPr>
          <w:rFonts w:hint="eastAsia"/>
          <w:lang w:eastAsia="zh-CN"/>
        </w:rPr>
      </w:pPr>
      <w:r>
        <w:rPr>
          <w:rFonts w:cs="宋体"/>
          <w:lang w:eastAsia="zh-CN"/>
        </w:rPr>
        <w:t>图 11  AIOps 控制台系统总览及能力接入状态</w:t>
      </w:r>
    </w:p>
    <w:tbl>
      <w:tblPr>
        <w:tblStyle w:val="aff1"/>
        <w:tblW w:w="9070" w:type="dxa"/>
        <w:jc w:val="center"/>
        <w:tblLayout w:type="fixed"/>
        <w:tblLook w:val="04A0" w:firstRow="1" w:lastRow="0" w:firstColumn="1" w:lastColumn="0" w:noHBand="0" w:noVBand="1"/>
      </w:tblPr>
      <w:tblGrid>
        <w:gridCol w:w="1814"/>
        <w:gridCol w:w="4535"/>
        <w:gridCol w:w="2721"/>
      </w:tblGrid>
      <w:tr w:rsidR="00BD58E1" w14:paraId="16A3151C" w14:textId="77777777">
        <w:trPr>
          <w:tblHeader/>
          <w:jc w:val="center"/>
        </w:trPr>
        <w:tc>
          <w:tcPr>
            <w:tcW w:w="1814" w:type="dxa"/>
            <w:shd w:val="clear" w:color="auto" w:fill="FFFFFF"/>
            <w:tcMar>
              <w:top w:w="90" w:type="dxa"/>
              <w:left w:w="120" w:type="dxa"/>
              <w:bottom w:w="90" w:type="dxa"/>
              <w:right w:w="120" w:type="dxa"/>
            </w:tcMar>
            <w:vAlign w:val="center"/>
          </w:tcPr>
          <w:p w14:paraId="4F607C80" w14:textId="77777777" w:rsidR="00BD58E1" w:rsidRDefault="00DB4458">
            <w:pPr>
              <w:spacing w:after="0"/>
              <w:ind w:firstLine="0"/>
              <w:jc w:val="center"/>
              <w:rPr>
                <w:rFonts w:hint="eastAsia"/>
              </w:rPr>
            </w:pPr>
            <w:r>
              <w:rPr>
                <w:rFonts w:ascii="黑体" w:eastAsia="黑体" w:hAnsi="黑体" w:cs="黑体"/>
                <w:b/>
                <w:color w:val="000000"/>
                <w:sz w:val="17"/>
              </w:rPr>
              <w:lastRenderedPageBreak/>
              <w:t>模块</w:t>
            </w:r>
          </w:p>
        </w:tc>
        <w:tc>
          <w:tcPr>
            <w:tcW w:w="4535" w:type="dxa"/>
            <w:shd w:val="clear" w:color="auto" w:fill="FFFFFF"/>
            <w:tcMar>
              <w:top w:w="90" w:type="dxa"/>
              <w:left w:w="120" w:type="dxa"/>
              <w:bottom w:w="90" w:type="dxa"/>
              <w:right w:w="120" w:type="dxa"/>
            </w:tcMar>
            <w:vAlign w:val="center"/>
          </w:tcPr>
          <w:p w14:paraId="43951A8F" w14:textId="77777777" w:rsidR="00BD58E1" w:rsidRDefault="00DB4458">
            <w:pPr>
              <w:spacing w:after="0"/>
              <w:ind w:firstLine="0"/>
              <w:jc w:val="center"/>
              <w:rPr>
                <w:rFonts w:hint="eastAsia"/>
              </w:rPr>
            </w:pPr>
            <w:r>
              <w:rPr>
                <w:rFonts w:ascii="黑体" w:eastAsia="黑体" w:hAnsi="黑体" w:cs="黑体"/>
                <w:b/>
                <w:color w:val="000000"/>
                <w:sz w:val="17"/>
              </w:rPr>
              <w:t>主要职责</w:t>
            </w:r>
          </w:p>
        </w:tc>
        <w:tc>
          <w:tcPr>
            <w:tcW w:w="2721" w:type="dxa"/>
            <w:shd w:val="clear" w:color="auto" w:fill="FFFFFF"/>
            <w:tcMar>
              <w:top w:w="90" w:type="dxa"/>
              <w:left w:w="120" w:type="dxa"/>
              <w:bottom w:w="90" w:type="dxa"/>
              <w:right w:w="120" w:type="dxa"/>
            </w:tcMar>
            <w:vAlign w:val="center"/>
          </w:tcPr>
          <w:p w14:paraId="4A28B48B" w14:textId="77777777" w:rsidR="00BD58E1" w:rsidRDefault="00DB4458">
            <w:pPr>
              <w:spacing w:after="0"/>
              <w:ind w:firstLine="0"/>
              <w:jc w:val="center"/>
              <w:rPr>
                <w:rFonts w:hint="eastAsia"/>
              </w:rPr>
            </w:pPr>
            <w:r>
              <w:rPr>
                <w:rFonts w:ascii="黑体" w:eastAsia="黑体" w:hAnsi="黑体" w:cs="黑体"/>
                <w:b/>
                <w:color w:val="000000"/>
                <w:sz w:val="17"/>
              </w:rPr>
              <w:t>真实执行状态</w:t>
            </w:r>
          </w:p>
        </w:tc>
      </w:tr>
      <w:tr w:rsidR="00BD58E1" w14:paraId="32D60190" w14:textId="77777777">
        <w:trPr>
          <w:jc w:val="center"/>
        </w:trPr>
        <w:tc>
          <w:tcPr>
            <w:tcW w:w="1814" w:type="dxa"/>
            <w:tcMar>
              <w:top w:w="90" w:type="dxa"/>
              <w:left w:w="120" w:type="dxa"/>
              <w:bottom w:w="90" w:type="dxa"/>
              <w:right w:w="120" w:type="dxa"/>
            </w:tcMar>
            <w:vAlign w:val="center"/>
          </w:tcPr>
          <w:p w14:paraId="096D9A22" w14:textId="77777777" w:rsidR="00BD58E1" w:rsidRDefault="00DB4458">
            <w:pPr>
              <w:spacing w:after="0" w:line="276" w:lineRule="auto"/>
              <w:ind w:firstLine="0"/>
              <w:jc w:val="left"/>
              <w:rPr>
                <w:rFonts w:hint="eastAsia"/>
              </w:rPr>
            </w:pPr>
            <w:r>
              <w:rPr>
                <w:rFonts w:cs="宋体"/>
                <w:sz w:val="17"/>
              </w:rPr>
              <w:t>实时故障实验</w:t>
            </w:r>
          </w:p>
        </w:tc>
        <w:tc>
          <w:tcPr>
            <w:tcW w:w="4535" w:type="dxa"/>
            <w:tcMar>
              <w:top w:w="90" w:type="dxa"/>
              <w:left w:w="120" w:type="dxa"/>
              <w:bottom w:w="90" w:type="dxa"/>
              <w:right w:w="120" w:type="dxa"/>
            </w:tcMar>
            <w:vAlign w:val="center"/>
          </w:tcPr>
          <w:p w14:paraId="4CBEBE5A" w14:textId="77777777" w:rsidR="00BD58E1" w:rsidRDefault="00DB4458">
            <w:pPr>
              <w:spacing w:after="0" w:line="276" w:lineRule="auto"/>
              <w:ind w:firstLine="0"/>
              <w:jc w:val="left"/>
              <w:rPr>
                <w:rFonts w:hint="eastAsia"/>
                <w:lang w:eastAsia="zh-CN"/>
              </w:rPr>
            </w:pPr>
            <w:r>
              <w:rPr>
                <w:rFonts w:cs="宋体"/>
                <w:sz w:val="17"/>
                <w:lang w:eastAsia="zh-CN"/>
              </w:rPr>
              <w:t>生成并应用 ChaosMesh 实验对象，支持注入、清理和状态查看</w:t>
            </w:r>
          </w:p>
        </w:tc>
        <w:tc>
          <w:tcPr>
            <w:tcW w:w="2721" w:type="dxa"/>
            <w:tcMar>
              <w:top w:w="90" w:type="dxa"/>
              <w:left w:w="120" w:type="dxa"/>
              <w:bottom w:w="90" w:type="dxa"/>
              <w:right w:w="120" w:type="dxa"/>
            </w:tcMar>
            <w:vAlign w:val="center"/>
          </w:tcPr>
          <w:p w14:paraId="4C995EC8" w14:textId="77777777" w:rsidR="00BD58E1" w:rsidRDefault="00DB4458">
            <w:pPr>
              <w:spacing w:after="0" w:line="276" w:lineRule="auto"/>
              <w:ind w:firstLine="0"/>
              <w:jc w:val="left"/>
              <w:rPr>
                <w:rFonts w:hint="eastAsia"/>
              </w:rPr>
            </w:pPr>
            <w:r>
              <w:rPr>
                <w:rFonts w:cs="宋体"/>
                <w:sz w:val="17"/>
              </w:rPr>
              <w:t>CPU Stress 已完整验证</w:t>
            </w:r>
          </w:p>
        </w:tc>
      </w:tr>
      <w:tr w:rsidR="00BD58E1" w14:paraId="11651308" w14:textId="77777777">
        <w:trPr>
          <w:jc w:val="center"/>
        </w:trPr>
        <w:tc>
          <w:tcPr>
            <w:tcW w:w="1814" w:type="dxa"/>
            <w:tcMar>
              <w:top w:w="90" w:type="dxa"/>
              <w:left w:w="120" w:type="dxa"/>
              <w:bottom w:w="90" w:type="dxa"/>
              <w:right w:w="120" w:type="dxa"/>
            </w:tcMar>
            <w:vAlign w:val="center"/>
          </w:tcPr>
          <w:p w14:paraId="5706C229" w14:textId="77777777" w:rsidR="00BD58E1" w:rsidRDefault="00DB4458">
            <w:pPr>
              <w:spacing w:after="0" w:line="276" w:lineRule="auto"/>
              <w:ind w:firstLine="0"/>
              <w:jc w:val="left"/>
              <w:rPr>
                <w:rFonts w:hint="eastAsia"/>
              </w:rPr>
            </w:pPr>
            <w:r>
              <w:rPr>
                <w:rFonts w:cs="宋体"/>
                <w:sz w:val="17"/>
              </w:rPr>
              <w:t>Prometheus 采集器</w:t>
            </w:r>
          </w:p>
        </w:tc>
        <w:tc>
          <w:tcPr>
            <w:tcW w:w="4535" w:type="dxa"/>
            <w:tcMar>
              <w:top w:w="90" w:type="dxa"/>
              <w:left w:w="120" w:type="dxa"/>
              <w:bottom w:w="90" w:type="dxa"/>
              <w:right w:w="120" w:type="dxa"/>
            </w:tcMar>
            <w:vAlign w:val="center"/>
          </w:tcPr>
          <w:p w14:paraId="3953785C" w14:textId="77777777" w:rsidR="00BD58E1" w:rsidRDefault="00DB4458">
            <w:pPr>
              <w:spacing w:after="0" w:line="276" w:lineRule="auto"/>
              <w:ind w:firstLine="0"/>
              <w:jc w:val="left"/>
              <w:rPr>
                <w:rFonts w:hint="eastAsia"/>
              </w:rPr>
            </w:pPr>
            <w:r>
              <w:rPr>
                <w:rFonts w:cs="宋体"/>
                <w:sz w:val="17"/>
              </w:rPr>
              <w:t>查询最近 N 分钟指标并生成 runtime CSV</w:t>
            </w:r>
          </w:p>
        </w:tc>
        <w:tc>
          <w:tcPr>
            <w:tcW w:w="2721" w:type="dxa"/>
            <w:tcMar>
              <w:top w:w="90" w:type="dxa"/>
              <w:left w:w="120" w:type="dxa"/>
              <w:bottom w:w="90" w:type="dxa"/>
              <w:right w:w="120" w:type="dxa"/>
            </w:tcMar>
            <w:vAlign w:val="center"/>
          </w:tcPr>
          <w:p w14:paraId="523D369D" w14:textId="77777777" w:rsidR="00BD58E1" w:rsidRDefault="00DB4458">
            <w:pPr>
              <w:spacing w:after="0" w:line="276" w:lineRule="auto"/>
              <w:ind w:firstLine="0"/>
              <w:jc w:val="left"/>
              <w:rPr>
                <w:rFonts w:hint="eastAsia"/>
              </w:rPr>
            </w:pPr>
            <w:r>
              <w:rPr>
                <w:rFonts w:cs="宋体"/>
                <w:sz w:val="17"/>
              </w:rPr>
              <w:t>真实执行</w:t>
            </w:r>
          </w:p>
        </w:tc>
      </w:tr>
      <w:tr w:rsidR="00BD58E1" w14:paraId="395C91A6" w14:textId="77777777">
        <w:trPr>
          <w:jc w:val="center"/>
        </w:trPr>
        <w:tc>
          <w:tcPr>
            <w:tcW w:w="1814" w:type="dxa"/>
            <w:tcMar>
              <w:top w:w="90" w:type="dxa"/>
              <w:left w:w="120" w:type="dxa"/>
              <w:bottom w:w="90" w:type="dxa"/>
              <w:right w:w="120" w:type="dxa"/>
            </w:tcMar>
            <w:vAlign w:val="center"/>
          </w:tcPr>
          <w:p w14:paraId="6D97E641" w14:textId="77777777" w:rsidR="00BD58E1" w:rsidRDefault="00DB4458">
            <w:pPr>
              <w:spacing w:after="0" w:line="276" w:lineRule="auto"/>
              <w:ind w:firstLine="0"/>
              <w:jc w:val="left"/>
              <w:rPr>
                <w:rFonts w:hint="eastAsia"/>
              </w:rPr>
            </w:pPr>
            <w:r>
              <w:rPr>
                <w:rFonts w:cs="宋体"/>
                <w:sz w:val="17"/>
              </w:rPr>
              <w:t>USAD 适配器</w:t>
            </w:r>
          </w:p>
        </w:tc>
        <w:tc>
          <w:tcPr>
            <w:tcW w:w="4535" w:type="dxa"/>
            <w:tcMar>
              <w:top w:w="90" w:type="dxa"/>
              <w:left w:w="120" w:type="dxa"/>
              <w:bottom w:w="90" w:type="dxa"/>
              <w:right w:w="120" w:type="dxa"/>
            </w:tcMar>
            <w:vAlign w:val="center"/>
          </w:tcPr>
          <w:p w14:paraId="77694F56" w14:textId="77777777" w:rsidR="00BD58E1" w:rsidRDefault="00DB4458">
            <w:pPr>
              <w:spacing w:after="0" w:line="276" w:lineRule="auto"/>
              <w:ind w:firstLine="0"/>
              <w:jc w:val="left"/>
              <w:rPr>
                <w:rFonts w:hint="eastAsia"/>
              </w:rPr>
            </w:pPr>
            <w:r>
              <w:rPr>
                <w:rFonts w:cs="宋体"/>
                <w:sz w:val="17"/>
              </w:rPr>
              <w:t>生成 canonical CSV 并调用 run_usad.py</w:t>
            </w:r>
          </w:p>
        </w:tc>
        <w:tc>
          <w:tcPr>
            <w:tcW w:w="2721" w:type="dxa"/>
            <w:tcMar>
              <w:top w:w="90" w:type="dxa"/>
              <w:left w:w="120" w:type="dxa"/>
              <w:bottom w:w="90" w:type="dxa"/>
              <w:right w:w="120" w:type="dxa"/>
            </w:tcMar>
            <w:vAlign w:val="center"/>
          </w:tcPr>
          <w:p w14:paraId="1E157CAC" w14:textId="77777777" w:rsidR="00BD58E1" w:rsidRDefault="00DB4458">
            <w:pPr>
              <w:spacing w:after="0" w:line="276" w:lineRule="auto"/>
              <w:ind w:firstLine="0"/>
              <w:jc w:val="left"/>
              <w:rPr>
                <w:rFonts w:hint="eastAsia"/>
              </w:rPr>
            </w:pPr>
            <w:r>
              <w:rPr>
                <w:rFonts w:cs="宋体"/>
                <w:sz w:val="17"/>
              </w:rPr>
              <w:t>execute 模式真实执行</w:t>
            </w:r>
          </w:p>
        </w:tc>
      </w:tr>
      <w:tr w:rsidR="00BD58E1" w14:paraId="0286E41A" w14:textId="77777777">
        <w:trPr>
          <w:jc w:val="center"/>
        </w:trPr>
        <w:tc>
          <w:tcPr>
            <w:tcW w:w="1814" w:type="dxa"/>
            <w:tcMar>
              <w:top w:w="90" w:type="dxa"/>
              <w:left w:w="120" w:type="dxa"/>
              <w:bottom w:w="90" w:type="dxa"/>
              <w:right w:w="120" w:type="dxa"/>
            </w:tcMar>
            <w:vAlign w:val="center"/>
          </w:tcPr>
          <w:p w14:paraId="2F4C6BDE" w14:textId="77777777" w:rsidR="00BD58E1" w:rsidRDefault="00DB4458">
            <w:pPr>
              <w:spacing w:after="0" w:line="276" w:lineRule="auto"/>
              <w:ind w:firstLine="0"/>
              <w:jc w:val="left"/>
              <w:rPr>
                <w:rFonts w:hint="eastAsia"/>
              </w:rPr>
            </w:pPr>
            <w:r>
              <w:rPr>
                <w:rFonts w:cs="宋体"/>
                <w:sz w:val="17"/>
              </w:rPr>
              <w:t>KPIRoot 适配器</w:t>
            </w:r>
          </w:p>
        </w:tc>
        <w:tc>
          <w:tcPr>
            <w:tcW w:w="4535" w:type="dxa"/>
            <w:tcMar>
              <w:top w:w="90" w:type="dxa"/>
              <w:left w:w="120" w:type="dxa"/>
              <w:bottom w:w="90" w:type="dxa"/>
              <w:right w:w="120" w:type="dxa"/>
            </w:tcMar>
            <w:vAlign w:val="center"/>
          </w:tcPr>
          <w:p w14:paraId="21D2DFF8" w14:textId="77777777" w:rsidR="00BD58E1" w:rsidRDefault="00DB4458">
            <w:pPr>
              <w:spacing w:after="0" w:line="276" w:lineRule="auto"/>
              <w:ind w:firstLine="0"/>
              <w:jc w:val="left"/>
              <w:rPr>
                <w:rFonts w:hint="eastAsia"/>
              </w:rPr>
            </w:pPr>
            <w:r>
              <w:rPr>
                <w:rFonts w:cs="宋体"/>
                <w:sz w:val="17"/>
              </w:rPr>
              <w:t>生成 phase2 场景目录并调用 kpiroot.cli</w:t>
            </w:r>
          </w:p>
        </w:tc>
        <w:tc>
          <w:tcPr>
            <w:tcW w:w="2721" w:type="dxa"/>
            <w:tcMar>
              <w:top w:w="90" w:type="dxa"/>
              <w:left w:w="120" w:type="dxa"/>
              <w:bottom w:w="90" w:type="dxa"/>
              <w:right w:w="120" w:type="dxa"/>
            </w:tcMar>
            <w:vAlign w:val="center"/>
          </w:tcPr>
          <w:p w14:paraId="31E6E90A" w14:textId="77777777" w:rsidR="00BD58E1" w:rsidRDefault="00DB4458">
            <w:pPr>
              <w:spacing w:after="0" w:line="276" w:lineRule="auto"/>
              <w:ind w:firstLine="0"/>
              <w:jc w:val="left"/>
              <w:rPr>
                <w:rFonts w:hint="eastAsia"/>
              </w:rPr>
            </w:pPr>
            <w:r>
              <w:rPr>
                <w:rFonts w:cs="宋体"/>
                <w:sz w:val="17"/>
              </w:rPr>
              <w:t>execute 模式真实执行</w:t>
            </w:r>
          </w:p>
        </w:tc>
      </w:tr>
      <w:tr w:rsidR="00BD58E1" w14:paraId="4AD6B8EB" w14:textId="77777777">
        <w:trPr>
          <w:jc w:val="center"/>
        </w:trPr>
        <w:tc>
          <w:tcPr>
            <w:tcW w:w="1814" w:type="dxa"/>
            <w:tcMar>
              <w:top w:w="90" w:type="dxa"/>
              <w:left w:w="120" w:type="dxa"/>
              <w:bottom w:w="90" w:type="dxa"/>
              <w:right w:w="120" w:type="dxa"/>
            </w:tcMar>
            <w:vAlign w:val="center"/>
          </w:tcPr>
          <w:p w14:paraId="0BE96728" w14:textId="77777777" w:rsidR="00BD58E1" w:rsidRDefault="00DB4458">
            <w:pPr>
              <w:spacing w:after="0" w:line="276" w:lineRule="auto"/>
              <w:ind w:firstLine="0"/>
              <w:jc w:val="left"/>
              <w:rPr>
                <w:rFonts w:hint="eastAsia"/>
              </w:rPr>
            </w:pPr>
            <w:r>
              <w:rPr>
                <w:rFonts w:cs="宋体"/>
                <w:sz w:val="17"/>
              </w:rPr>
              <w:t>Agent</w:t>
            </w:r>
          </w:p>
        </w:tc>
        <w:tc>
          <w:tcPr>
            <w:tcW w:w="4535" w:type="dxa"/>
            <w:tcMar>
              <w:top w:w="90" w:type="dxa"/>
              <w:left w:w="120" w:type="dxa"/>
              <w:bottom w:w="90" w:type="dxa"/>
              <w:right w:w="120" w:type="dxa"/>
            </w:tcMar>
            <w:vAlign w:val="center"/>
          </w:tcPr>
          <w:p w14:paraId="1427155F" w14:textId="77777777" w:rsidR="00BD58E1" w:rsidRDefault="00DB4458">
            <w:pPr>
              <w:spacing w:after="0" w:line="276" w:lineRule="auto"/>
              <w:ind w:firstLine="0"/>
              <w:jc w:val="left"/>
              <w:rPr>
                <w:rFonts w:hint="eastAsia"/>
              </w:rPr>
            </w:pPr>
            <w:r>
              <w:rPr>
                <w:rFonts w:cs="宋体"/>
                <w:sz w:val="17"/>
              </w:rPr>
              <w:t>融合算法、Kubernetes 与 Prometheus 证据</w:t>
            </w:r>
          </w:p>
        </w:tc>
        <w:tc>
          <w:tcPr>
            <w:tcW w:w="2721" w:type="dxa"/>
            <w:tcMar>
              <w:top w:w="90" w:type="dxa"/>
              <w:left w:w="120" w:type="dxa"/>
              <w:bottom w:w="90" w:type="dxa"/>
              <w:right w:w="120" w:type="dxa"/>
            </w:tcMar>
            <w:vAlign w:val="center"/>
          </w:tcPr>
          <w:p w14:paraId="3A6B8B95" w14:textId="77777777" w:rsidR="00BD58E1" w:rsidRDefault="00DB4458">
            <w:pPr>
              <w:spacing w:after="0" w:line="276" w:lineRule="auto"/>
              <w:ind w:firstLine="0"/>
              <w:jc w:val="left"/>
              <w:rPr>
                <w:rFonts w:hint="eastAsia"/>
              </w:rPr>
            </w:pPr>
            <w:r>
              <w:rPr>
                <w:rFonts w:cs="宋体"/>
                <w:sz w:val="17"/>
              </w:rPr>
              <w:t>真实生成报告</w:t>
            </w:r>
          </w:p>
        </w:tc>
      </w:tr>
      <w:tr w:rsidR="00BD58E1" w14:paraId="570BA49F" w14:textId="77777777">
        <w:trPr>
          <w:jc w:val="center"/>
        </w:trPr>
        <w:tc>
          <w:tcPr>
            <w:tcW w:w="1814" w:type="dxa"/>
            <w:tcMar>
              <w:top w:w="90" w:type="dxa"/>
              <w:left w:w="120" w:type="dxa"/>
              <w:bottom w:w="90" w:type="dxa"/>
              <w:right w:w="120" w:type="dxa"/>
            </w:tcMar>
            <w:vAlign w:val="center"/>
          </w:tcPr>
          <w:p w14:paraId="2A80F32D" w14:textId="77777777" w:rsidR="00BD58E1" w:rsidRDefault="00DB4458">
            <w:pPr>
              <w:spacing w:after="0" w:line="276" w:lineRule="auto"/>
              <w:ind w:firstLine="0"/>
              <w:jc w:val="left"/>
              <w:rPr>
                <w:rFonts w:hint="eastAsia"/>
              </w:rPr>
            </w:pPr>
            <w:r>
              <w:rPr>
                <w:rFonts w:cs="宋体"/>
                <w:sz w:val="17"/>
              </w:rPr>
              <w:t>Ark LLM</w:t>
            </w:r>
          </w:p>
        </w:tc>
        <w:tc>
          <w:tcPr>
            <w:tcW w:w="4535" w:type="dxa"/>
            <w:tcMar>
              <w:top w:w="90" w:type="dxa"/>
              <w:left w:w="120" w:type="dxa"/>
              <w:bottom w:w="90" w:type="dxa"/>
              <w:right w:w="120" w:type="dxa"/>
            </w:tcMar>
            <w:vAlign w:val="center"/>
          </w:tcPr>
          <w:p w14:paraId="2FFDDD17" w14:textId="77777777" w:rsidR="00BD58E1" w:rsidRDefault="00DB4458">
            <w:pPr>
              <w:spacing w:after="0" w:line="276" w:lineRule="auto"/>
              <w:ind w:firstLine="0"/>
              <w:jc w:val="left"/>
              <w:rPr>
                <w:rFonts w:hint="eastAsia"/>
                <w:lang w:eastAsia="zh-CN"/>
              </w:rPr>
            </w:pPr>
            <w:r>
              <w:rPr>
                <w:rFonts w:cs="宋体"/>
                <w:sz w:val="17"/>
                <w:lang w:eastAsia="zh-CN"/>
              </w:rPr>
              <w:t>生成结构化智能诊断总结</w:t>
            </w:r>
          </w:p>
        </w:tc>
        <w:tc>
          <w:tcPr>
            <w:tcW w:w="2721" w:type="dxa"/>
            <w:tcMar>
              <w:top w:w="90" w:type="dxa"/>
              <w:left w:w="120" w:type="dxa"/>
              <w:bottom w:w="90" w:type="dxa"/>
              <w:right w:w="120" w:type="dxa"/>
            </w:tcMar>
            <w:vAlign w:val="center"/>
          </w:tcPr>
          <w:p w14:paraId="391789BB" w14:textId="77777777" w:rsidR="00BD58E1" w:rsidRDefault="00DB4458">
            <w:pPr>
              <w:spacing w:after="0" w:line="276" w:lineRule="auto"/>
              <w:ind w:firstLine="0"/>
              <w:jc w:val="left"/>
              <w:rPr>
                <w:rFonts w:hint="eastAsia"/>
              </w:rPr>
            </w:pPr>
            <w:r>
              <w:rPr>
                <w:rFonts w:cs="宋体"/>
                <w:sz w:val="17"/>
              </w:rPr>
              <w:t>可选真实调用</w:t>
            </w:r>
          </w:p>
        </w:tc>
      </w:tr>
      <w:tr w:rsidR="00BD58E1" w14:paraId="5EA2AF7A" w14:textId="77777777">
        <w:trPr>
          <w:jc w:val="center"/>
        </w:trPr>
        <w:tc>
          <w:tcPr>
            <w:tcW w:w="1814" w:type="dxa"/>
            <w:tcMar>
              <w:top w:w="90" w:type="dxa"/>
              <w:left w:w="120" w:type="dxa"/>
              <w:bottom w:w="90" w:type="dxa"/>
              <w:right w:w="120" w:type="dxa"/>
            </w:tcMar>
            <w:vAlign w:val="center"/>
          </w:tcPr>
          <w:p w14:paraId="74B751DB" w14:textId="77777777" w:rsidR="00BD58E1" w:rsidRDefault="00DB4458">
            <w:pPr>
              <w:spacing w:after="0" w:line="276" w:lineRule="auto"/>
              <w:ind w:firstLine="0"/>
              <w:jc w:val="left"/>
              <w:rPr>
                <w:rFonts w:hint="eastAsia"/>
              </w:rPr>
            </w:pPr>
            <w:r>
              <w:rPr>
                <w:rFonts w:cs="宋体"/>
                <w:sz w:val="17"/>
              </w:rPr>
              <w:t>恢复模块</w:t>
            </w:r>
          </w:p>
        </w:tc>
        <w:tc>
          <w:tcPr>
            <w:tcW w:w="4535" w:type="dxa"/>
            <w:tcMar>
              <w:top w:w="90" w:type="dxa"/>
              <w:left w:w="120" w:type="dxa"/>
              <w:bottom w:w="90" w:type="dxa"/>
              <w:right w:w="120" w:type="dxa"/>
            </w:tcMar>
            <w:vAlign w:val="center"/>
          </w:tcPr>
          <w:p w14:paraId="37CC468E" w14:textId="77777777" w:rsidR="00BD58E1" w:rsidRDefault="00DB4458">
            <w:pPr>
              <w:spacing w:after="0" w:line="276" w:lineRule="auto"/>
              <w:ind w:firstLine="0"/>
              <w:jc w:val="left"/>
              <w:rPr>
                <w:rFonts w:hint="eastAsia"/>
                <w:lang w:eastAsia="zh-CN"/>
              </w:rPr>
            </w:pPr>
            <w:r>
              <w:rPr>
                <w:rFonts w:cs="宋体"/>
                <w:sz w:val="17"/>
                <w:lang w:eastAsia="zh-CN"/>
              </w:rPr>
              <w:t>输出重启、扩容等建议草案</w:t>
            </w:r>
          </w:p>
        </w:tc>
        <w:tc>
          <w:tcPr>
            <w:tcW w:w="2721" w:type="dxa"/>
            <w:tcMar>
              <w:top w:w="90" w:type="dxa"/>
              <w:left w:w="120" w:type="dxa"/>
              <w:bottom w:w="90" w:type="dxa"/>
              <w:right w:w="120" w:type="dxa"/>
            </w:tcMar>
            <w:vAlign w:val="center"/>
          </w:tcPr>
          <w:p w14:paraId="32BB8323" w14:textId="77777777" w:rsidR="00BD58E1" w:rsidRDefault="00DB4458">
            <w:pPr>
              <w:spacing w:after="0" w:line="276" w:lineRule="auto"/>
              <w:ind w:firstLine="0"/>
              <w:jc w:val="left"/>
              <w:rPr>
                <w:rFonts w:hint="eastAsia"/>
                <w:lang w:eastAsia="zh-CN"/>
              </w:rPr>
            </w:pPr>
            <w:r>
              <w:rPr>
                <w:rFonts w:cs="宋体"/>
                <w:sz w:val="17"/>
                <w:lang w:eastAsia="zh-CN"/>
              </w:rPr>
              <w:t>仅 dry-run，不自动执行</w:t>
            </w:r>
          </w:p>
        </w:tc>
      </w:tr>
    </w:tbl>
    <w:p w14:paraId="2232CC64" w14:textId="77777777" w:rsidR="00BD58E1" w:rsidRDefault="00BD58E1">
      <w:pPr>
        <w:spacing w:after="20"/>
        <w:rPr>
          <w:rFonts w:hint="eastAsia"/>
          <w:lang w:eastAsia="zh-CN"/>
        </w:rPr>
      </w:pPr>
    </w:p>
    <w:p w14:paraId="11D7CF7A" w14:textId="77777777" w:rsidR="00BD58E1" w:rsidRDefault="00DB4458">
      <w:pPr>
        <w:pStyle w:val="21"/>
      </w:pPr>
      <w:bookmarkStart w:id="27" w:name="_Toc232086247"/>
      <w:r>
        <w:t xml:space="preserve">7.2 </w:t>
      </w:r>
      <w:r>
        <w:t>推荐演示主线</w:t>
      </w:r>
      <w:bookmarkEnd w:id="27"/>
    </w:p>
    <w:p w14:paraId="1F3F492C" w14:textId="77777777" w:rsidR="00BD58E1" w:rsidRDefault="00DB4458">
      <w:pPr>
        <w:pStyle w:val="a"/>
        <w:rPr>
          <w:rFonts w:hint="eastAsia"/>
        </w:rPr>
      </w:pPr>
      <w:r>
        <w:rPr>
          <w:rFonts w:cs="宋体"/>
        </w:rPr>
        <w:t>在“实时故障实验”选择 paymentservice 与 CPU 压力故障，设置持续 2 分钟、CPU Load 80、Workers 1。</w:t>
      </w:r>
    </w:p>
    <w:p w14:paraId="59E6EC42" w14:textId="77777777" w:rsidR="00BD58E1" w:rsidRDefault="00DB4458">
      <w:pPr>
        <w:pStyle w:val="a"/>
        <w:rPr>
          <w:rFonts w:hint="eastAsia"/>
        </w:rPr>
      </w:pPr>
      <w:r>
        <w:rPr>
          <w:rFonts w:cs="宋体"/>
        </w:rPr>
        <w:t>注入 StressChaos，等待 Prometheus 采集到 service_cpu_rate 的升高。</w:t>
      </w:r>
    </w:p>
    <w:p w14:paraId="0B028090" w14:textId="77777777" w:rsidR="00BD58E1" w:rsidRDefault="00DB4458">
      <w:pPr>
        <w:pStyle w:val="a"/>
        <w:rPr>
          <w:rFonts w:hint="eastAsia"/>
        </w:rPr>
      </w:pPr>
      <w:r>
        <w:rPr>
          <w:rFonts w:cs="宋体"/>
        </w:rPr>
        <w:t>进入“端到端 AIOps 诊断”，选择 execute USAD + KPIRoot，按 15 秒步长采集最近 5 分钟数据。</w:t>
      </w:r>
    </w:p>
    <w:p w14:paraId="7A0ACCF4" w14:textId="77777777" w:rsidR="00BD58E1" w:rsidRDefault="00DB4458">
      <w:pPr>
        <w:pStyle w:val="a"/>
        <w:rPr>
          <w:rFonts w:hint="eastAsia"/>
        </w:rPr>
      </w:pPr>
      <w:r>
        <w:rPr>
          <w:rFonts w:cs="宋体"/>
        </w:rPr>
        <w:t>系统生成新的 USAD/KPIRoot runtime 输入，分别执行异常检测和根因定位。</w:t>
      </w:r>
    </w:p>
    <w:p w14:paraId="0B65B922" w14:textId="77777777" w:rsidR="00BD58E1" w:rsidRDefault="00DB4458">
      <w:pPr>
        <w:pStyle w:val="a"/>
        <w:rPr>
          <w:rFonts w:hint="eastAsia"/>
        </w:rPr>
      </w:pPr>
      <w:r>
        <w:rPr>
          <w:rFonts w:cs="宋体"/>
        </w:rPr>
        <w:t>Agent 读取本轮输出和在线证据，给出 cpu_pressure_investigation / medium 结论。</w:t>
      </w:r>
    </w:p>
    <w:p w14:paraId="587C1701" w14:textId="77777777" w:rsidR="00BD58E1" w:rsidRDefault="00DB4458">
      <w:pPr>
        <w:pStyle w:val="a"/>
        <w:rPr>
          <w:rFonts w:hint="eastAsia"/>
        </w:rPr>
      </w:pPr>
      <w:r>
        <w:rPr>
          <w:rFonts w:cs="宋体"/>
        </w:rPr>
        <w:t>在“结果与报告中心”查看 Pipeline、USAD、KPIRoot、Agent 与可选 LLM 报告，最后清理故障。</w:t>
      </w:r>
    </w:p>
    <w:p w14:paraId="2B8B7069" w14:textId="77777777" w:rsidR="00BD58E1" w:rsidRDefault="00DB4458">
      <w:pPr>
        <w:keepNext/>
        <w:keepLines/>
        <w:spacing w:before="80" w:after="0"/>
        <w:ind w:firstLine="0"/>
        <w:jc w:val="center"/>
        <w:rPr>
          <w:rFonts w:hint="eastAsia"/>
        </w:rPr>
      </w:pPr>
      <w:r>
        <w:rPr>
          <w:noProof/>
        </w:rPr>
        <w:lastRenderedPageBreak/>
        <w:drawing>
          <wp:inline distT="0" distB="0" distL="0" distR="0" wp14:anchorId="00F53481" wp14:editId="59EBF15C">
            <wp:extent cx="5688000" cy="3765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v3_0212g_a289a8fa-a7d8-43d0-98cf-5f4df48a5e0g.png"/>
                    <pic:cNvPicPr/>
                  </pic:nvPicPr>
                  <pic:blipFill>
                    <a:blip r:embed="rId19"/>
                    <a:stretch>
                      <a:fillRect/>
                    </a:stretch>
                  </pic:blipFill>
                  <pic:spPr>
                    <a:xfrm>
                      <a:off x="0" y="0"/>
                      <a:ext cx="5688000" cy="3765170"/>
                    </a:xfrm>
                    <a:prstGeom prst="rect">
                      <a:avLst/>
                    </a:prstGeom>
                  </pic:spPr>
                </pic:pic>
              </a:graphicData>
            </a:graphic>
          </wp:inline>
        </w:drawing>
      </w:r>
    </w:p>
    <w:p w14:paraId="1F6426F7" w14:textId="77777777" w:rsidR="00BD58E1" w:rsidRDefault="00DB4458">
      <w:pPr>
        <w:pStyle w:val="af7"/>
        <w:rPr>
          <w:rFonts w:hint="eastAsia"/>
        </w:rPr>
      </w:pPr>
      <w:r>
        <w:rPr>
          <w:rFonts w:cs="宋体"/>
        </w:rPr>
        <w:t>图 12  实时故障实验页面：paymentservice CPU Stress 参数与诊断依据</w:t>
      </w:r>
    </w:p>
    <w:p w14:paraId="60379BC2" w14:textId="77777777" w:rsidR="00BD58E1" w:rsidRDefault="00DB4458">
      <w:pPr>
        <w:pStyle w:val="21"/>
      </w:pPr>
      <w:bookmarkStart w:id="28" w:name="_Toc232086248"/>
      <w:r>
        <w:t xml:space="preserve">7.3 </w:t>
      </w:r>
      <w:r>
        <w:t>实时流水线运行证据</w:t>
      </w:r>
      <w:bookmarkEnd w:id="28"/>
    </w:p>
    <w:p w14:paraId="505F4CFF" w14:textId="77777777" w:rsidR="00BD58E1" w:rsidRDefault="00DB4458">
      <w:pPr>
        <w:rPr>
          <w:rFonts w:hint="eastAsia"/>
        </w:rPr>
      </w:pPr>
      <w:r>
        <w:rPr>
          <w:rFonts w:cs="宋体"/>
        </w:rPr>
        <w:t>2026 年 6 月 8 日 20:35 的成功运行报告显示：dry_run=False 仅表示外部算法不是模拟执行，execute_mode 为execute_usad_kpiroot，data_source_mode 为 realtime_runtime。USAD 和 KPIRoot 的 executed、success 字段均为 True；KPIRoot 将 cpu__paymentservice 排在第一位，真实根因服务排名为 1；Prometheus service_cpu_rate 为 0.110536，高于系统设置的 0.05 CPU 压力阈值，Agent 因此输出 cpu_pressure_investigation，风险等级为 medium。</w:t>
      </w:r>
    </w:p>
    <w:tbl>
      <w:tblPr>
        <w:tblStyle w:val="aff1"/>
        <w:tblW w:w="9071" w:type="dxa"/>
        <w:jc w:val="center"/>
        <w:tblLayout w:type="fixed"/>
        <w:tblLook w:val="04A0" w:firstRow="1" w:lastRow="0" w:firstColumn="1" w:lastColumn="0" w:noHBand="0" w:noVBand="1"/>
      </w:tblPr>
      <w:tblGrid>
        <w:gridCol w:w="2494"/>
        <w:gridCol w:w="2268"/>
        <w:gridCol w:w="4309"/>
      </w:tblGrid>
      <w:tr w:rsidR="00BD58E1" w14:paraId="55DABDC8" w14:textId="77777777">
        <w:trPr>
          <w:tblHeader/>
          <w:jc w:val="center"/>
        </w:trPr>
        <w:tc>
          <w:tcPr>
            <w:tcW w:w="2494" w:type="dxa"/>
            <w:shd w:val="clear" w:color="auto" w:fill="FFFFFF"/>
            <w:tcMar>
              <w:top w:w="90" w:type="dxa"/>
              <w:left w:w="120" w:type="dxa"/>
              <w:bottom w:w="90" w:type="dxa"/>
              <w:right w:w="120" w:type="dxa"/>
            </w:tcMar>
            <w:vAlign w:val="center"/>
          </w:tcPr>
          <w:p w14:paraId="7319C593" w14:textId="77777777" w:rsidR="00BD58E1" w:rsidRDefault="00DB4458">
            <w:pPr>
              <w:spacing w:after="0"/>
              <w:ind w:firstLine="0"/>
              <w:jc w:val="center"/>
              <w:rPr>
                <w:rFonts w:hint="eastAsia"/>
              </w:rPr>
            </w:pPr>
            <w:r>
              <w:rPr>
                <w:rFonts w:ascii="黑体" w:eastAsia="黑体" w:hAnsi="黑体" w:cs="黑体"/>
                <w:b/>
                <w:color w:val="000000"/>
                <w:sz w:val="17"/>
              </w:rPr>
              <w:t>证据字段</w:t>
            </w:r>
          </w:p>
        </w:tc>
        <w:tc>
          <w:tcPr>
            <w:tcW w:w="2268" w:type="dxa"/>
            <w:shd w:val="clear" w:color="auto" w:fill="FFFFFF"/>
            <w:tcMar>
              <w:top w:w="90" w:type="dxa"/>
              <w:left w:w="120" w:type="dxa"/>
              <w:bottom w:w="90" w:type="dxa"/>
              <w:right w:w="120" w:type="dxa"/>
            </w:tcMar>
            <w:vAlign w:val="center"/>
          </w:tcPr>
          <w:p w14:paraId="3EBD8AAB" w14:textId="77777777" w:rsidR="00BD58E1" w:rsidRDefault="00DB4458">
            <w:pPr>
              <w:spacing w:after="0"/>
              <w:ind w:firstLine="0"/>
              <w:jc w:val="center"/>
              <w:rPr>
                <w:rFonts w:hint="eastAsia"/>
              </w:rPr>
            </w:pPr>
            <w:r>
              <w:rPr>
                <w:rFonts w:ascii="黑体" w:eastAsia="黑体" w:hAnsi="黑体" w:cs="黑体"/>
                <w:b/>
                <w:color w:val="000000"/>
                <w:sz w:val="17"/>
              </w:rPr>
              <w:t>值</w:t>
            </w:r>
          </w:p>
        </w:tc>
        <w:tc>
          <w:tcPr>
            <w:tcW w:w="4309" w:type="dxa"/>
            <w:shd w:val="clear" w:color="auto" w:fill="FFFFFF"/>
            <w:tcMar>
              <w:top w:w="90" w:type="dxa"/>
              <w:left w:w="120" w:type="dxa"/>
              <w:bottom w:w="90" w:type="dxa"/>
              <w:right w:w="120" w:type="dxa"/>
            </w:tcMar>
            <w:vAlign w:val="center"/>
          </w:tcPr>
          <w:p w14:paraId="087D9C1D" w14:textId="77777777" w:rsidR="00BD58E1" w:rsidRDefault="00DB4458">
            <w:pPr>
              <w:spacing w:after="0"/>
              <w:ind w:firstLine="0"/>
              <w:jc w:val="center"/>
              <w:rPr>
                <w:rFonts w:hint="eastAsia"/>
              </w:rPr>
            </w:pPr>
            <w:r>
              <w:rPr>
                <w:rFonts w:ascii="黑体" w:eastAsia="黑体" w:hAnsi="黑体" w:cs="黑体"/>
                <w:b/>
                <w:color w:val="000000"/>
                <w:sz w:val="17"/>
              </w:rPr>
              <w:t>说明</w:t>
            </w:r>
          </w:p>
        </w:tc>
      </w:tr>
      <w:tr w:rsidR="00BD58E1" w14:paraId="002E8590" w14:textId="77777777">
        <w:trPr>
          <w:jc w:val="center"/>
        </w:trPr>
        <w:tc>
          <w:tcPr>
            <w:tcW w:w="2494" w:type="dxa"/>
            <w:tcMar>
              <w:top w:w="90" w:type="dxa"/>
              <w:left w:w="120" w:type="dxa"/>
              <w:bottom w:w="90" w:type="dxa"/>
              <w:right w:w="120" w:type="dxa"/>
            </w:tcMar>
            <w:vAlign w:val="center"/>
          </w:tcPr>
          <w:p w14:paraId="43AF72CE" w14:textId="77777777" w:rsidR="00BD58E1" w:rsidRDefault="00DB4458">
            <w:pPr>
              <w:spacing w:after="0" w:line="276" w:lineRule="auto"/>
              <w:ind w:firstLine="0"/>
              <w:jc w:val="left"/>
              <w:rPr>
                <w:rFonts w:hint="eastAsia"/>
              </w:rPr>
            </w:pPr>
            <w:r>
              <w:rPr>
                <w:rFonts w:cs="宋体"/>
                <w:sz w:val="17"/>
              </w:rPr>
              <w:t>data_source_mode</w:t>
            </w:r>
          </w:p>
        </w:tc>
        <w:tc>
          <w:tcPr>
            <w:tcW w:w="2268" w:type="dxa"/>
            <w:tcMar>
              <w:top w:w="90" w:type="dxa"/>
              <w:left w:w="120" w:type="dxa"/>
              <w:bottom w:w="90" w:type="dxa"/>
              <w:right w:w="120" w:type="dxa"/>
            </w:tcMar>
            <w:vAlign w:val="center"/>
          </w:tcPr>
          <w:p w14:paraId="3CD417D0" w14:textId="77777777" w:rsidR="00BD58E1" w:rsidRDefault="00DB4458">
            <w:pPr>
              <w:spacing w:after="0" w:line="276" w:lineRule="auto"/>
              <w:ind w:firstLine="0"/>
              <w:jc w:val="left"/>
              <w:rPr>
                <w:rFonts w:hint="eastAsia"/>
              </w:rPr>
            </w:pPr>
            <w:r>
              <w:rPr>
                <w:rFonts w:cs="宋体"/>
                <w:sz w:val="17"/>
              </w:rPr>
              <w:t>realtime_runtime</w:t>
            </w:r>
          </w:p>
        </w:tc>
        <w:tc>
          <w:tcPr>
            <w:tcW w:w="4309" w:type="dxa"/>
            <w:tcMar>
              <w:top w:w="90" w:type="dxa"/>
              <w:left w:w="120" w:type="dxa"/>
              <w:bottom w:w="90" w:type="dxa"/>
              <w:right w:w="120" w:type="dxa"/>
            </w:tcMar>
            <w:vAlign w:val="center"/>
          </w:tcPr>
          <w:p w14:paraId="2FA24B46" w14:textId="77777777" w:rsidR="00BD58E1" w:rsidRDefault="00DB4458">
            <w:pPr>
              <w:spacing w:after="0" w:line="276" w:lineRule="auto"/>
              <w:ind w:firstLine="0"/>
              <w:jc w:val="left"/>
              <w:rPr>
                <w:rFonts w:hint="eastAsia"/>
              </w:rPr>
            </w:pPr>
            <w:r>
              <w:rPr>
                <w:rFonts w:cs="宋体"/>
                <w:sz w:val="17"/>
              </w:rPr>
              <w:t>使用本次 Prometheus 实时采集数据</w:t>
            </w:r>
          </w:p>
        </w:tc>
      </w:tr>
      <w:tr w:rsidR="00BD58E1" w14:paraId="23FE53F7" w14:textId="77777777">
        <w:trPr>
          <w:jc w:val="center"/>
        </w:trPr>
        <w:tc>
          <w:tcPr>
            <w:tcW w:w="2494" w:type="dxa"/>
            <w:tcMar>
              <w:top w:w="90" w:type="dxa"/>
              <w:left w:w="120" w:type="dxa"/>
              <w:bottom w:w="90" w:type="dxa"/>
              <w:right w:w="120" w:type="dxa"/>
            </w:tcMar>
            <w:vAlign w:val="center"/>
          </w:tcPr>
          <w:p w14:paraId="13C6A395" w14:textId="77777777" w:rsidR="00BD58E1" w:rsidRDefault="00DB4458">
            <w:pPr>
              <w:spacing w:after="0" w:line="276" w:lineRule="auto"/>
              <w:ind w:firstLine="0"/>
              <w:jc w:val="left"/>
              <w:rPr>
                <w:rFonts w:hint="eastAsia"/>
              </w:rPr>
            </w:pPr>
            <w:r>
              <w:rPr>
                <w:rFonts w:cs="宋体"/>
                <w:sz w:val="17"/>
              </w:rPr>
              <w:t>execute_mode</w:t>
            </w:r>
          </w:p>
        </w:tc>
        <w:tc>
          <w:tcPr>
            <w:tcW w:w="2268" w:type="dxa"/>
            <w:tcMar>
              <w:top w:w="90" w:type="dxa"/>
              <w:left w:w="120" w:type="dxa"/>
              <w:bottom w:w="90" w:type="dxa"/>
              <w:right w:w="120" w:type="dxa"/>
            </w:tcMar>
            <w:vAlign w:val="center"/>
          </w:tcPr>
          <w:p w14:paraId="467E3C6F" w14:textId="77777777" w:rsidR="00BD58E1" w:rsidRDefault="00DB4458">
            <w:pPr>
              <w:spacing w:after="0" w:line="276" w:lineRule="auto"/>
              <w:ind w:firstLine="0"/>
              <w:jc w:val="left"/>
              <w:rPr>
                <w:rFonts w:hint="eastAsia"/>
              </w:rPr>
            </w:pPr>
            <w:r>
              <w:rPr>
                <w:rFonts w:cs="宋体"/>
                <w:sz w:val="17"/>
              </w:rPr>
              <w:t>execute_usad_kpiroot</w:t>
            </w:r>
          </w:p>
        </w:tc>
        <w:tc>
          <w:tcPr>
            <w:tcW w:w="4309" w:type="dxa"/>
            <w:tcMar>
              <w:top w:w="90" w:type="dxa"/>
              <w:left w:w="120" w:type="dxa"/>
              <w:bottom w:w="90" w:type="dxa"/>
              <w:right w:w="120" w:type="dxa"/>
            </w:tcMar>
            <w:vAlign w:val="center"/>
          </w:tcPr>
          <w:p w14:paraId="73E14418" w14:textId="77777777" w:rsidR="00BD58E1" w:rsidRDefault="00DB4458">
            <w:pPr>
              <w:spacing w:after="0" w:line="276" w:lineRule="auto"/>
              <w:ind w:firstLine="0"/>
              <w:jc w:val="left"/>
              <w:rPr>
                <w:rFonts w:hint="eastAsia"/>
                <w:lang w:eastAsia="zh-CN"/>
              </w:rPr>
            </w:pPr>
            <w:r>
              <w:rPr>
                <w:rFonts w:cs="宋体"/>
                <w:sz w:val="17"/>
                <w:lang w:eastAsia="zh-CN"/>
              </w:rPr>
              <w:t>两种算法均被编排执行</w:t>
            </w:r>
          </w:p>
        </w:tc>
      </w:tr>
      <w:tr w:rsidR="00BD58E1" w14:paraId="79BF7441" w14:textId="77777777">
        <w:trPr>
          <w:jc w:val="center"/>
        </w:trPr>
        <w:tc>
          <w:tcPr>
            <w:tcW w:w="2494" w:type="dxa"/>
            <w:tcMar>
              <w:top w:w="90" w:type="dxa"/>
              <w:left w:w="120" w:type="dxa"/>
              <w:bottom w:w="90" w:type="dxa"/>
              <w:right w:w="120" w:type="dxa"/>
            </w:tcMar>
            <w:vAlign w:val="center"/>
          </w:tcPr>
          <w:p w14:paraId="6EE7FF52" w14:textId="77777777" w:rsidR="00BD58E1" w:rsidRDefault="00DB4458">
            <w:pPr>
              <w:spacing w:after="0" w:line="276" w:lineRule="auto"/>
              <w:ind w:firstLine="0"/>
              <w:jc w:val="left"/>
              <w:rPr>
                <w:rFonts w:hint="eastAsia"/>
              </w:rPr>
            </w:pPr>
            <w:r>
              <w:rPr>
                <w:rFonts w:cs="宋体"/>
                <w:sz w:val="17"/>
              </w:rPr>
              <w:t>USAD executed / success</w:t>
            </w:r>
          </w:p>
        </w:tc>
        <w:tc>
          <w:tcPr>
            <w:tcW w:w="2268" w:type="dxa"/>
            <w:tcMar>
              <w:top w:w="90" w:type="dxa"/>
              <w:left w:w="120" w:type="dxa"/>
              <w:bottom w:w="90" w:type="dxa"/>
              <w:right w:w="120" w:type="dxa"/>
            </w:tcMar>
            <w:vAlign w:val="center"/>
          </w:tcPr>
          <w:p w14:paraId="553AEFC3" w14:textId="77777777" w:rsidR="00BD58E1" w:rsidRDefault="00DB4458">
            <w:pPr>
              <w:spacing w:after="0" w:line="276" w:lineRule="auto"/>
              <w:ind w:firstLine="0"/>
              <w:jc w:val="left"/>
              <w:rPr>
                <w:rFonts w:hint="eastAsia"/>
              </w:rPr>
            </w:pPr>
            <w:r>
              <w:rPr>
                <w:rFonts w:cs="宋体"/>
                <w:sz w:val="17"/>
              </w:rPr>
              <w:t>True / True</w:t>
            </w:r>
          </w:p>
        </w:tc>
        <w:tc>
          <w:tcPr>
            <w:tcW w:w="4309" w:type="dxa"/>
            <w:tcMar>
              <w:top w:w="90" w:type="dxa"/>
              <w:left w:w="120" w:type="dxa"/>
              <w:bottom w:w="90" w:type="dxa"/>
              <w:right w:w="120" w:type="dxa"/>
            </w:tcMar>
            <w:vAlign w:val="center"/>
          </w:tcPr>
          <w:p w14:paraId="510CF929" w14:textId="77777777" w:rsidR="00BD58E1" w:rsidRDefault="00DB4458">
            <w:pPr>
              <w:spacing w:after="0" w:line="276" w:lineRule="auto"/>
              <w:ind w:firstLine="0"/>
              <w:jc w:val="left"/>
              <w:rPr>
                <w:rFonts w:hint="eastAsia"/>
              </w:rPr>
            </w:pPr>
            <w:r>
              <w:rPr>
                <w:rFonts w:cs="宋体"/>
                <w:sz w:val="17"/>
              </w:rPr>
              <w:t>真实调用 run_usad.py 并生成输出</w:t>
            </w:r>
          </w:p>
        </w:tc>
      </w:tr>
      <w:tr w:rsidR="00BD58E1" w14:paraId="1F5EBCA8" w14:textId="77777777">
        <w:trPr>
          <w:jc w:val="center"/>
        </w:trPr>
        <w:tc>
          <w:tcPr>
            <w:tcW w:w="2494" w:type="dxa"/>
            <w:tcMar>
              <w:top w:w="90" w:type="dxa"/>
              <w:left w:w="120" w:type="dxa"/>
              <w:bottom w:w="90" w:type="dxa"/>
              <w:right w:w="120" w:type="dxa"/>
            </w:tcMar>
            <w:vAlign w:val="center"/>
          </w:tcPr>
          <w:p w14:paraId="40DBE410" w14:textId="77777777" w:rsidR="00BD58E1" w:rsidRDefault="00DB4458">
            <w:pPr>
              <w:spacing w:after="0" w:line="276" w:lineRule="auto"/>
              <w:ind w:firstLine="0"/>
              <w:jc w:val="left"/>
              <w:rPr>
                <w:rFonts w:hint="eastAsia"/>
              </w:rPr>
            </w:pPr>
            <w:r>
              <w:rPr>
                <w:rFonts w:cs="宋体"/>
                <w:sz w:val="17"/>
              </w:rPr>
              <w:t>KPIRoot executed / success</w:t>
            </w:r>
          </w:p>
        </w:tc>
        <w:tc>
          <w:tcPr>
            <w:tcW w:w="2268" w:type="dxa"/>
            <w:tcMar>
              <w:top w:w="90" w:type="dxa"/>
              <w:left w:w="120" w:type="dxa"/>
              <w:bottom w:w="90" w:type="dxa"/>
              <w:right w:w="120" w:type="dxa"/>
            </w:tcMar>
            <w:vAlign w:val="center"/>
          </w:tcPr>
          <w:p w14:paraId="4EC91CCB" w14:textId="77777777" w:rsidR="00BD58E1" w:rsidRDefault="00DB4458">
            <w:pPr>
              <w:spacing w:after="0" w:line="276" w:lineRule="auto"/>
              <w:ind w:firstLine="0"/>
              <w:jc w:val="left"/>
              <w:rPr>
                <w:rFonts w:hint="eastAsia"/>
              </w:rPr>
            </w:pPr>
            <w:r>
              <w:rPr>
                <w:rFonts w:cs="宋体"/>
                <w:sz w:val="17"/>
              </w:rPr>
              <w:t>True / True</w:t>
            </w:r>
          </w:p>
        </w:tc>
        <w:tc>
          <w:tcPr>
            <w:tcW w:w="4309" w:type="dxa"/>
            <w:tcMar>
              <w:top w:w="90" w:type="dxa"/>
              <w:left w:w="120" w:type="dxa"/>
              <w:bottom w:w="90" w:type="dxa"/>
              <w:right w:w="120" w:type="dxa"/>
            </w:tcMar>
            <w:vAlign w:val="center"/>
          </w:tcPr>
          <w:p w14:paraId="14626F91" w14:textId="77777777" w:rsidR="00BD58E1" w:rsidRDefault="00DB4458">
            <w:pPr>
              <w:spacing w:after="0" w:line="276" w:lineRule="auto"/>
              <w:ind w:firstLine="0"/>
              <w:jc w:val="left"/>
              <w:rPr>
                <w:rFonts w:hint="eastAsia"/>
              </w:rPr>
            </w:pPr>
            <w:r>
              <w:rPr>
                <w:rFonts w:cs="宋体"/>
                <w:sz w:val="17"/>
              </w:rPr>
              <w:t>真实调用 kpiroot.cli 并生成排序</w:t>
            </w:r>
          </w:p>
        </w:tc>
      </w:tr>
      <w:tr w:rsidR="00BD58E1" w14:paraId="2F143666" w14:textId="77777777">
        <w:trPr>
          <w:jc w:val="center"/>
        </w:trPr>
        <w:tc>
          <w:tcPr>
            <w:tcW w:w="2494" w:type="dxa"/>
            <w:tcMar>
              <w:top w:w="90" w:type="dxa"/>
              <w:left w:w="120" w:type="dxa"/>
              <w:bottom w:w="90" w:type="dxa"/>
              <w:right w:w="120" w:type="dxa"/>
            </w:tcMar>
            <w:vAlign w:val="center"/>
          </w:tcPr>
          <w:p w14:paraId="10784E9A" w14:textId="77777777" w:rsidR="00BD58E1" w:rsidRDefault="00DB4458">
            <w:pPr>
              <w:spacing w:after="0" w:line="276" w:lineRule="auto"/>
              <w:ind w:firstLine="0"/>
              <w:jc w:val="left"/>
              <w:rPr>
                <w:rFonts w:hint="eastAsia"/>
              </w:rPr>
            </w:pPr>
            <w:r>
              <w:rPr>
                <w:rFonts w:cs="宋体"/>
                <w:sz w:val="17"/>
              </w:rPr>
              <w:t>KPIRoot Top-1</w:t>
            </w:r>
          </w:p>
        </w:tc>
        <w:tc>
          <w:tcPr>
            <w:tcW w:w="2268" w:type="dxa"/>
            <w:tcMar>
              <w:top w:w="90" w:type="dxa"/>
              <w:left w:w="120" w:type="dxa"/>
              <w:bottom w:w="90" w:type="dxa"/>
              <w:right w:w="120" w:type="dxa"/>
            </w:tcMar>
            <w:vAlign w:val="center"/>
          </w:tcPr>
          <w:p w14:paraId="726C2E0D" w14:textId="77777777" w:rsidR="00BD58E1" w:rsidRDefault="00DB4458">
            <w:pPr>
              <w:spacing w:after="0" w:line="276" w:lineRule="auto"/>
              <w:ind w:firstLine="0"/>
              <w:jc w:val="left"/>
              <w:rPr>
                <w:rFonts w:hint="eastAsia"/>
              </w:rPr>
            </w:pPr>
            <w:r>
              <w:rPr>
                <w:rFonts w:cs="宋体"/>
                <w:sz w:val="17"/>
              </w:rPr>
              <w:t>cpu__paymentservice</w:t>
            </w:r>
          </w:p>
        </w:tc>
        <w:tc>
          <w:tcPr>
            <w:tcW w:w="4309" w:type="dxa"/>
            <w:tcMar>
              <w:top w:w="90" w:type="dxa"/>
              <w:left w:w="120" w:type="dxa"/>
              <w:bottom w:w="90" w:type="dxa"/>
              <w:right w:w="120" w:type="dxa"/>
            </w:tcMar>
            <w:vAlign w:val="center"/>
          </w:tcPr>
          <w:p w14:paraId="3B2FAD32" w14:textId="77777777" w:rsidR="00BD58E1" w:rsidRDefault="00DB4458">
            <w:pPr>
              <w:spacing w:after="0" w:line="276" w:lineRule="auto"/>
              <w:ind w:firstLine="0"/>
              <w:jc w:val="left"/>
              <w:rPr>
                <w:rFonts w:hint="eastAsia"/>
                <w:lang w:eastAsia="zh-CN"/>
              </w:rPr>
            </w:pPr>
            <w:r>
              <w:rPr>
                <w:rFonts w:cs="宋体"/>
                <w:sz w:val="17"/>
                <w:lang w:eastAsia="zh-CN"/>
              </w:rPr>
              <w:t>预期服务排名 1，Hit@1=True</w:t>
            </w:r>
          </w:p>
        </w:tc>
      </w:tr>
      <w:tr w:rsidR="00BD58E1" w14:paraId="45644A15" w14:textId="77777777">
        <w:trPr>
          <w:jc w:val="center"/>
        </w:trPr>
        <w:tc>
          <w:tcPr>
            <w:tcW w:w="2494" w:type="dxa"/>
            <w:tcMar>
              <w:top w:w="90" w:type="dxa"/>
              <w:left w:w="120" w:type="dxa"/>
              <w:bottom w:w="90" w:type="dxa"/>
              <w:right w:w="120" w:type="dxa"/>
            </w:tcMar>
            <w:vAlign w:val="center"/>
          </w:tcPr>
          <w:p w14:paraId="3577BBBA" w14:textId="77777777" w:rsidR="00BD58E1" w:rsidRDefault="00DB4458">
            <w:pPr>
              <w:spacing w:after="0" w:line="276" w:lineRule="auto"/>
              <w:ind w:firstLine="0"/>
              <w:jc w:val="left"/>
              <w:rPr>
                <w:rFonts w:hint="eastAsia"/>
              </w:rPr>
            </w:pPr>
            <w:r>
              <w:rPr>
                <w:rFonts w:cs="宋体"/>
                <w:sz w:val="17"/>
              </w:rPr>
              <w:t>service_cpu_rate</w:t>
            </w:r>
          </w:p>
        </w:tc>
        <w:tc>
          <w:tcPr>
            <w:tcW w:w="2268" w:type="dxa"/>
            <w:tcMar>
              <w:top w:w="90" w:type="dxa"/>
              <w:left w:w="120" w:type="dxa"/>
              <w:bottom w:w="90" w:type="dxa"/>
              <w:right w:w="120" w:type="dxa"/>
            </w:tcMar>
            <w:vAlign w:val="center"/>
          </w:tcPr>
          <w:p w14:paraId="4D698BC9" w14:textId="77777777" w:rsidR="00BD58E1" w:rsidRDefault="00DB4458">
            <w:pPr>
              <w:spacing w:after="0" w:line="276" w:lineRule="auto"/>
              <w:ind w:firstLine="0"/>
              <w:jc w:val="left"/>
              <w:rPr>
                <w:rFonts w:hint="eastAsia"/>
              </w:rPr>
            </w:pPr>
            <w:r>
              <w:rPr>
                <w:rFonts w:cs="宋体"/>
                <w:sz w:val="17"/>
              </w:rPr>
              <w:t>0.110536</w:t>
            </w:r>
          </w:p>
        </w:tc>
        <w:tc>
          <w:tcPr>
            <w:tcW w:w="4309" w:type="dxa"/>
            <w:tcMar>
              <w:top w:w="90" w:type="dxa"/>
              <w:left w:w="120" w:type="dxa"/>
              <w:bottom w:w="90" w:type="dxa"/>
              <w:right w:w="120" w:type="dxa"/>
            </w:tcMar>
            <w:vAlign w:val="center"/>
          </w:tcPr>
          <w:p w14:paraId="65248738" w14:textId="77777777" w:rsidR="00BD58E1" w:rsidRDefault="00DB4458">
            <w:pPr>
              <w:spacing w:after="0" w:line="276" w:lineRule="auto"/>
              <w:ind w:firstLine="0"/>
              <w:jc w:val="left"/>
              <w:rPr>
                <w:rFonts w:hint="eastAsia"/>
              </w:rPr>
            </w:pPr>
            <w:r>
              <w:rPr>
                <w:rFonts w:cs="宋体"/>
                <w:sz w:val="17"/>
              </w:rPr>
              <w:t>超过阈值 0.05</w:t>
            </w:r>
          </w:p>
        </w:tc>
      </w:tr>
      <w:tr w:rsidR="00BD58E1" w14:paraId="15900F80" w14:textId="77777777">
        <w:trPr>
          <w:jc w:val="center"/>
        </w:trPr>
        <w:tc>
          <w:tcPr>
            <w:tcW w:w="2494" w:type="dxa"/>
            <w:tcMar>
              <w:top w:w="90" w:type="dxa"/>
              <w:left w:w="120" w:type="dxa"/>
              <w:bottom w:w="90" w:type="dxa"/>
              <w:right w:w="120" w:type="dxa"/>
            </w:tcMar>
            <w:vAlign w:val="center"/>
          </w:tcPr>
          <w:p w14:paraId="337AE032" w14:textId="77777777" w:rsidR="00BD58E1" w:rsidRDefault="00DB4458">
            <w:pPr>
              <w:spacing w:after="0" w:line="276" w:lineRule="auto"/>
              <w:ind w:firstLine="0"/>
              <w:jc w:val="left"/>
              <w:rPr>
                <w:rFonts w:hint="eastAsia"/>
              </w:rPr>
            </w:pPr>
            <w:r>
              <w:rPr>
                <w:rFonts w:cs="宋体"/>
                <w:sz w:val="17"/>
              </w:rPr>
              <w:t>Agent decision</w:t>
            </w:r>
          </w:p>
        </w:tc>
        <w:tc>
          <w:tcPr>
            <w:tcW w:w="2268" w:type="dxa"/>
            <w:tcMar>
              <w:top w:w="90" w:type="dxa"/>
              <w:left w:w="120" w:type="dxa"/>
              <w:bottom w:w="90" w:type="dxa"/>
              <w:right w:w="120" w:type="dxa"/>
            </w:tcMar>
            <w:vAlign w:val="center"/>
          </w:tcPr>
          <w:p w14:paraId="0BF7AC78" w14:textId="77777777" w:rsidR="00BD58E1" w:rsidRDefault="00DB4458">
            <w:pPr>
              <w:spacing w:after="0" w:line="276" w:lineRule="auto"/>
              <w:ind w:firstLine="0"/>
              <w:jc w:val="left"/>
              <w:rPr>
                <w:rFonts w:hint="eastAsia"/>
              </w:rPr>
            </w:pPr>
            <w:r>
              <w:rPr>
                <w:rFonts w:cs="宋体"/>
                <w:sz w:val="17"/>
              </w:rPr>
              <w:t>cpu_pressure_investigation</w:t>
            </w:r>
          </w:p>
        </w:tc>
        <w:tc>
          <w:tcPr>
            <w:tcW w:w="4309" w:type="dxa"/>
            <w:tcMar>
              <w:top w:w="90" w:type="dxa"/>
              <w:left w:w="120" w:type="dxa"/>
              <w:bottom w:w="90" w:type="dxa"/>
              <w:right w:w="120" w:type="dxa"/>
            </w:tcMar>
            <w:vAlign w:val="center"/>
          </w:tcPr>
          <w:p w14:paraId="37A023F4" w14:textId="77777777" w:rsidR="00BD58E1" w:rsidRDefault="00DB4458">
            <w:pPr>
              <w:spacing w:after="0" w:line="276" w:lineRule="auto"/>
              <w:ind w:firstLine="0"/>
              <w:jc w:val="left"/>
              <w:rPr>
                <w:rFonts w:hint="eastAsia"/>
              </w:rPr>
            </w:pPr>
            <w:r>
              <w:rPr>
                <w:rFonts w:cs="宋体"/>
                <w:sz w:val="17"/>
              </w:rPr>
              <w:t>进入 CPU 压力排查</w:t>
            </w:r>
          </w:p>
        </w:tc>
      </w:tr>
      <w:tr w:rsidR="00BD58E1" w14:paraId="768E388E" w14:textId="77777777">
        <w:trPr>
          <w:jc w:val="center"/>
        </w:trPr>
        <w:tc>
          <w:tcPr>
            <w:tcW w:w="2494" w:type="dxa"/>
            <w:tcMar>
              <w:top w:w="90" w:type="dxa"/>
              <w:left w:w="120" w:type="dxa"/>
              <w:bottom w:w="90" w:type="dxa"/>
              <w:right w:w="120" w:type="dxa"/>
            </w:tcMar>
            <w:vAlign w:val="center"/>
          </w:tcPr>
          <w:p w14:paraId="52AF5C65" w14:textId="77777777" w:rsidR="00BD58E1" w:rsidRDefault="00DB4458">
            <w:pPr>
              <w:spacing w:after="0" w:line="276" w:lineRule="auto"/>
              <w:ind w:firstLine="0"/>
              <w:jc w:val="left"/>
              <w:rPr>
                <w:rFonts w:hint="eastAsia"/>
              </w:rPr>
            </w:pPr>
            <w:r>
              <w:rPr>
                <w:rFonts w:cs="宋体"/>
                <w:sz w:val="17"/>
              </w:rPr>
              <w:t>risk_level</w:t>
            </w:r>
          </w:p>
        </w:tc>
        <w:tc>
          <w:tcPr>
            <w:tcW w:w="2268" w:type="dxa"/>
            <w:tcMar>
              <w:top w:w="90" w:type="dxa"/>
              <w:left w:w="120" w:type="dxa"/>
              <w:bottom w:w="90" w:type="dxa"/>
              <w:right w:w="120" w:type="dxa"/>
            </w:tcMar>
            <w:vAlign w:val="center"/>
          </w:tcPr>
          <w:p w14:paraId="2C785FB1" w14:textId="77777777" w:rsidR="00BD58E1" w:rsidRDefault="00DB4458">
            <w:pPr>
              <w:spacing w:after="0" w:line="276" w:lineRule="auto"/>
              <w:ind w:firstLine="0"/>
              <w:jc w:val="left"/>
              <w:rPr>
                <w:rFonts w:hint="eastAsia"/>
              </w:rPr>
            </w:pPr>
            <w:r>
              <w:rPr>
                <w:rFonts w:cs="宋体"/>
                <w:sz w:val="17"/>
              </w:rPr>
              <w:t>medium</w:t>
            </w:r>
          </w:p>
        </w:tc>
        <w:tc>
          <w:tcPr>
            <w:tcW w:w="4309" w:type="dxa"/>
            <w:tcMar>
              <w:top w:w="90" w:type="dxa"/>
              <w:left w:w="120" w:type="dxa"/>
              <w:bottom w:w="90" w:type="dxa"/>
              <w:right w:w="120" w:type="dxa"/>
            </w:tcMar>
            <w:vAlign w:val="center"/>
          </w:tcPr>
          <w:p w14:paraId="20FBCA57" w14:textId="77777777" w:rsidR="00BD58E1" w:rsidRDefault="00DB4458">
            <w:pPr>
              <w:spacing w:after="0" w:line="276" w:lineRule="auto"/>
              <w:ind w:firstLine="0"/>
              <w:jc w:val="left"/>
              <w:rPr>
                <w:rFonts w:hint="eastAsia"/>
                <w:lang w:eastAsia="zh-CN"/>
              </w:rPr>
            </w:pPr>
            <w:r>
              <w:rPr>
                <w:rFonts w:cs="宋体"/>
                <w:sz w:val="17"/>
                <w:lang w:eastAsia="zh-CN"/>
              </w:rPr>
              <w:t>需要人工复核，不自动恢复</w:t>
            </w:r>
          </w:p>
        </w:tc>
      </w:tr>
    </w:tbl>
    <w:p w14:paraId="491C8E54" w14:textId="77777777" w:rsidR="00BD58E1" w:rsidRDefault="00BD58E1">
      <w:pPr>
        <w:spacing w:after="20"/>
        <w:rPr>
          <w:rFonts w:hint="eastAsia"/>
          <w:lang w:eastAsia="zh-CN"/>
        </w:rPr>
      </w:pPr>
    </w:p>
    <w:tbl>
      <w:tblPr>
        <w:tblStyle w:val="aff1"/>
        <w:tblW w:w="9071" w:type="dxa"/>
        <w:jc w:val="center"/>
        <w:tblLayout w:type="fixed"/>
        <w:tblLook w:val="04A0" w:firstRow="1" w:lastRow="0" w:firstColumn="1" w:lastColumn="0" w:noHBand="0" w:noVBand="1"/>
      </w:tblPr>
      <w:tblGrid>
        <w:gridCol w:w="9071"/>
      </w:tblGrid>
      <w:tr w:rsidR="00BD58E1" w14:paraId="2AEB83B2" w14:textId="77777777">
        <w:trPr>
          <w:jc w:val="center"/>
        </w:trPr>
        <w:tc>
          <w:tcPr>
            <w:tcW w:w="9071" w:type="dxa"/>
            <w:shd w:val="clear" w:color="auto" w:fill="FFFFFF"/>
            <w:tcMar>
              <w:top w:w="90" w:type="dxa"/>
              <w:left w:w="120" w:type="dxa"/>
              <w:bottom w:w="90" w:type="dxa"/>
              <w:right w:w="120" w:type="dxa"/>
            </w:tcMar>
          </w:tcPr>
          <w:p w14:paraId="678D1856" w14:textId="77777777" w:rsidR="00BD58E1" w:rsidRDefault="00DB4458">
            <w:pPr>
              <w:spacing w:after="0"/>
              <w:ind w:firstLine="0"/>
              <w:rPr>
                <w:rFonts w:hint="eastAsia"/>
                <w:lang w:eastAsia="zh-CN"/>
              </w:rPr>
            </w:pPr>
            <w:r>
              <w:rPr>
                <w:rFonts w:ascii="黑体" w:eastAsia="黑体" w:hAnsi="黑体" w:cs="黑体"/>
                <w:b/>
                <w:lang w:eastAsia="zh-CN"/>
              </w:rPr>
              <w:lastRenderedPageBreak/>
              <w:t>口径说明：</w:t>
            </w:r>
            <w:r>
              <w:rPr>
                <w:rFonts w:cs="宋体"/>
                <w:lang w:eastAsia="zh-CN"/>
              </w:rPr>
              <w:t>实时短窗口的监督评价指标受标签是否存在影响。报告将“算法执行成功”“异常分数越阈”和“监督 F1”分开描述，不以无标签 runtime 的 F1 代替真实闭环数据集上的评价结果。</w:t>
            </w:r>
          </w:p>
        </w:tc>
      </w:tr>
    </w:tbl>
    <w:p w14:paraId="2827FF15" w14:textId="77777777" w:rsidR="00BD58E1" w:rsidRDefault="00BD58E1">
      <w:pPr>
        <w:spacing w:after="20"/>
        <w:rPr>
          <w:rFonts w:hint="eastAsia"/>
          <w:lang w:eastAsia="zh-CN"/>
        </w:rPr>
      </w:pPr>
    </w:p>
    <w:p w14:paraId="2171A40B" w14:textId="77777777" w:rsidR="00BD58E1" w:rsidRDefault="00DB4458">
      <w:pPr>
        <w:keepNext/>
        <w:keepLines/>
        <w:spacing w:before="80" w:after="0"/>
        <w:ind w:firstLine="0"/>
        <w:jc w:val="center"/>
        <w:rPr>
          <w:rFonts w:hint="eastAsia"/>
        </w:rPr>
      </w:pPr>
      <w:r>
        <w:rPr>
          <w:noProof/>
        </w:rPr>
        <w:drawing>
          <wp:inline distT="0" distB="0" distL="0" distR="0" wp14:anchorId="4B972E9D" wp14:editId="01E41A53">
            <wp:extent cx="5616000" cy="42892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v3_0212g_0641432a-c783-45e8-873c-8ce32afdb41g.png"/>
                    <pic:cNvPicPr/>
                  </pic:nvPicPr>
                  <pic:blipFill>
                    <a:blip r:embed="rId20"/>
                    <a:stretch>
                      <a:fillRect/>
                    </a:stretch>
                  </pic:blipFill>
                  <pic:spPr>
                    <a:xfrm>
                      <a:off x="0" y="0"/>
                      <a:ext cx="5616000" cy="4289264"/>
                    </a:xfrm>
                    <a:prstGeom prst="rect">
                      <a:avLst/>
                    </a:prstGeom>
                  </pic:spPr>
                </pic:pic>
              </a:graphicData>
            </a:graphic>
          </wp:inline>
        </w:drawing>
      </w:r>
    </w:p>
    <w:p w14:paraId="1FAF048D" w14:textId="77777777" w:rsidR="00BD58E1" w:rsidRDefault="00DB4458">
      <w:pPr>
        <w:pStyle w:val="af7"/>
        <w:rPr>
          <w:rFonts w:hint="eastAsia"/>
          <w:lang w:eastAsia="zh-CN"/>
        </w:rPr>
      </w:pPr>
      <w:r>
        <w:rPr>
          <w:rFonts w:cs="宋体"/>
          <w:lang w:eastAsia="zh-CN"/>
        </w:rPr>
        <w:t>图 13  端到端 AIOps 诊断参数页面（图中为安全 dry-run 配置界面）</w:t>
      </w:r>
    </w:p>
    <w:p w14:paraId="184E64CD" w14:textId="77777777" w:rsidR="00BD58E1" w:rsidRDefault="00DB4458">
      <w:pPr>
        <w:pStyle w:val="21"/>
      </w:pPr>
      <w:bookmarkStart w:id="29" w:name="_Toc232086249"/>
      <w:r>
        <w:t xml:space="preserve">7.4 Agent </w:t>
      </w:r>
      <w:r>
        <w:t>与</w:t>
      </w:r>
      <w:r>
        <w:t xml:space="preserve"> Ark LLM </w:t>
      </w:r>
      <w:r>
        <w:t>诊断</w:t>
      </w:r>
      <w:bookmarkEnd w:id="29"/>
    </w:p>
    <w:p w14:paraId="127DBC35" w14:textId="77777777" w:rsidR="00BD58E1" w:rsidRDefault="00DB4458">
      <w:pPr>
        <w:rPr>
          <w:rFonts w:hint="eastAsia"/>
        </w:rPr>
      </w:pPr>
      <w:r>
        <w:rPr>
          <w:rFonts w:cs="宋体"/>
        </w:rPr>
        <w:t>另一轮 20:32 的实时运行启用了火山方舟 Ark。该轮同样使用 realtime_runtime 并真实执行 USAD、KPIRoot；Prometheus service_cpu_rate 为 0.081961，USAD 检测到 1 个异常窗口，最大异常分数 2.0926，阈值 2.0887；KPIRoot Top-1 为 cpu__paymentservice。LLM 结合这些结构化证据生成“paymentservice 存在 CPU 压力异常”的总结，建议检查日志、Kubernetes Event、流量峰值和资源 request/limit，并明确所有重启、扩容操作均需人工确认。</w:t>
      </w:r>
    </w:p>
    <w:tbl>
      <w:tblPr>
        <w:tblStyle w:val="aff1"/>
        <w:tblW w:w="9072" w:type="dxa"/>
        <w:jc w:val="center"/>
        <w:tblLayout w:type="fixed"/>
        <w:tblLook w:val="04A0" w:firstRow="1" w:lastRow="0" w:firstColumn="1" w:lastColumn="0" w:noHBand="0" w:noVBand="1"/>
      </w:tblPr>
      <w:tblGrid>
        <w:gridCol w:w="1701"/>
        <w:gridCol w:w="3402"/>
        <w:gridCol w:w="3969"/>
      </w:tblGrid>
      <w:tr w:rsidR="00BD58E1" w14:paraId="45B19881" w14:textId="77777777">
        <w:trPr>
          <w:tblHeader/>
          <w:jc w:val="center"/>
        </w:trPr>
        <w:tc>
          <w:tcPr>
            <w:tcW w:w="1701" w:type="dxa"/>
            <w:shd w:val="clear" w:color="auto" w:fill="FFFFFF"/>
            <w:tcMar>
              <w:top w:w="90" w:type="dxa"/>
              <w:left w:w="120" w:type="dxa"/>
              <w:bottom w:w="90" w:type="dxa"/>
              <w:right w:w="120" w:type="dxa"/>
            </w:tcMar>
            <w:vAlign w:val="center"/>
          </w:tcPr>
          <w:p w14:paraId="7CA9E569" w14:textId="77777777" w:rsidR="00BD58E1" w:rsidRDefault="00DB4458">
            <w:pPr>
              <w:spacing w:after="0"/>
              <w:ind w:firstLine="0"/>
              <w:jc w:val="center"/>
              <w:rPr>
                <w:rFonts w:hint="eastAsia"/>
              </w:rPr>
            </w:pPr>
            <w:r>
              <w:rPr>
                <w:rFonts w:ascii="黑体" w:eastAsia="黑体" w:hAnsi="黑体" w:cs="黑体"/>
                <w:b/>
                <w:color w:val="000000"/>
                <w:sz w:val="17"/>
              </w:rPr>
              <w:t>证据来源</w:t>
            </w:r>
          </w:p>
        </w:tc>
        <w:tc>
          <w:tcPr>
            <w:tcW w:w="3402" w:type="dxa"/>
            <w:shd w:val="clear" w:color="auto" w:fill="FFFFFF"/>
            <w:tcMar>
              <w:top w:w="90" w:type="dxa"/>
              <w:left w:w="120" w:type="dxa"/>
              <w:bottom w:w="90" w:type="dxa"/>
              <w:right w:w="120" w:type="dxa"/>
            </w:tcMar>
            <w:vAlign w:val="center"/>
          </w:tcPr>
          <w:p w14:paraId="1CD2FB23" w14:textId="77777777" w:rsidR="00BD58E1" w:rsidRDefault="00DB4458">
            <w:pPr>
              <w:spacing w:after="0"/>
              <w:ind w:firstLine="0"/>
              <w:jc w:val="center"/>
              <w:rPr>
                <w:rFonts w:hint="eastAsia"/>
              </w:rPr>
            </w:pPr>
            <w:r>
              <w:rPr>
                <w:rFonts w:ascii="黑体" w:eastAsia="黑体" w:hAnsi="黑体" w:cs="黑体"/>
                <w:b/>
                <w:color w:val="000000"/>
                <w:sz w:val="17"/>
              </w:rPr>
              <w:t>关键结果</w:t>
            </w:r>
          </w:p>
        </w:tc>
        <w:tc>
          <w:tcPr>
            <w:tcW w:w="3969" w:type="dxa"/>
            <w:shd w:val="clear" w:color="auto" w:fill="FFFFFF"/>
            <w:tcMar>
              <w:top w:w="90" w:type="dxa"/>
              <w:left w:w="120" w:type="dxa"/>
              <w:bottom w:w="90" w:type="dxa"/>
              <w:right w:w="120" w:type="dxa"/>
            </w:tcMar>
            <w:vAlign w:val="center"/>
          </w:tcPr>
          <w:p w14:paraId="64F92948" w14:textId="77777777" w:rsidR="00BD58E1" w:rsidRDefault="00DB4458">
            <w:pPr>
              <w:spacing w:after="0"/>
              <w:ind w:firstLine="0"/>
              <w:jc w:val="center"/>
              <w:rPr>
                <w:rFonts w:hint="eastAsia"/>
              </w:rPr>
            </w:pPr>
            <w:r>
              <w:rPr>
                <w:rFonts w:ascii="黑体" w:eastAsia="黑体" w:hAnsi="黑体" w:cs="黑体"/>
                <w:b/>
                <w:color w:val="000000"/>
                <w:sz w:val="17"/>
              </w:rPr>
              <w:t>在诊断中的作用</w:t>
            </w:r>
          </w:p>
        </w:tc>
      </w:tr>
      <w:tr w:rsidR="00BD58E1" w14:paraId="57D1E556" w14:textId="77777777">
        <w:trPr>
          <w:jc w:val="center"/>
        </w:trPr>
        <w:tc>
          <w:tcPr>
            <w:tcW w:w="1701" w:type="dxa"/>
            <w:tcMar>
              <w:top w:w="90" w:type="dxa"/>
              <w:left w:w="120" w:type="dxa"/>
              <w:bottom w:w="90" w:type="dxa"/>
              <w:right w:w="120" w:type="dxa"/>
            </w:tcMar>
            <w:vAlign w:val="center"/>
          </w:tcPr>
          <w:p w14:paraId="4934758A" w14:textId="77777777" w:rsidR="00BD58E1" w:rsidRDefault="00DB4458">
            <w:pPr>
              <w:spacing w:after="0" w:line="276" w:lineRule="auto"/>
              <w:ind w:firstLine="0"/>
              <w:jc w:val="left"/>
              <w:rPr>
                <w:rFonts w:hint="eastAsia"/>
              </w:rPr>
            </w:pPr>
            <w:r>
              <w:rPr>
                <w:rFonts w:cs="宋体"/>
                <w:sz w:val="17"/>
              </w:rPr>
              <w:t>USAD</w:t>
            </w:r>
          </w:p>
        </w:tc>
        <w:tc>
          <w:tcPr>
            <w:tcW w:w="3402" w:type="dxa"/>
            <w:tcMar>
              <w:top w:w="90" w:type="dxa"/>
              <w:left w:w="120" w:type="dxa"/>
              <w:bottom w:w="90" w:type="dxa"/>
              <w:right w:w="120" w:type="dxa"/>
            </w:tcMar>
            <w:vAlign w:val="center"/>
          </w:tcPr>
          <w:p w14:paraId="7C8DFF74" w14:textId="77777777" w:rsidR="00BD58E1" w:rsidRDefault="00DB4458">
            <w:pPr>
              <w:spacing w:after="0" w:line="276" w:lineRule="auto"/>
              <w:ind w:firstLine="0"/>
              <w:jc w:val="left"/>
              <w:rPr>
                <w:rFonts w:hint="eastAsia"/>
              </w:rPr>
            </w:pPr>
            <w:r>
              <w:rPr>
                <w:rFonts w:cs="宋体"/>
                <w:sz w:val="17"/>
              </w:rPr>
              <w:t>has_anomaly=True，anomaly_windows=1</w:t>
            </w:r>
          </w:p>
        </w:tc>
        <w:tc>
          <w:tcPr>
            <w:tcW w:w="3969" w:type="dxa"/>
            <w:tcMar>
              <w:top w:w="90" w:type="dxa"/>
              <w:left w:w="120" w:type="dxa"/>
              <w:bottom w:w="90" w:type="dxa"/>
              <w:right w:w="120" w:type="dxa"/>
            </w:tcMar>
            <w:vAlign w:val="center"/>
          </w:tcPr>
          <w:p w14:paraId="6E8DFA8D" w14:textId="77777777" w:rsidR="00BD58E1" w:rsidRDefault="00DB4458">
            <w:pPr>
              <w:spacing w:after="0" w:line="276" w:lineRule="auto"/>
              <w:ind w:firstLine="0"/>
              <w:jc w:val="left"/>
              <w:rPr>
                <w:rFonts w:hint="eastAsia"/>
                <w:lang w:eastAsia="zh-CN"/>
              </w:rPr>
            </w:pPr>
            <w:r>
              <w:rPr>
                <w:rFonts w:cs="宋体"/>
                <w:sz w:val="17"/>
                <w:lang w:eastAsia="zh-CN"/>
              </w:rPr>
              <w:t>证明当前窗口偏离正常模式</w:t>
            </w:r>
          </w:p>
        </w:tc>
      </w:tr>
      <w:tr w:rsidR="00BD58E1" w14:paraId="4CFB0C84" w14:textId="77777777">
        <w:trPr>
          <w:jc w:val="center"/>
        </w:trPr>
        <w:tc>
          <w:tcPr>
            <w:tcW w:w="1701" w:type="dxa"/>
            <w:tcMar>
              <w:top w:w="90" w:type="dxa"/>
              <w:left w:w="120" w:type="dxa"/>
              <w:bottom w:w="90" w:type="dxa"/>
              <w:right w:w="120" w:type="dxa"/>
            </w:tcMar>
            <w:vAlign w:val="center"/>
          </w:tcPr>
          <w:p w14:paraId="2A5806A9" w14:textId="77777777" w:rsidR="00BD58E1" w:rsidRDefault="00DB4458">
            <w:pPr>
              <w:spacing w:after="0" w:line="276" w:lineRule="auto"/>
              <w:ind w:firstLine="0"/>
              <w:jc w:val="left"/>
              <w:rPr>
                <w:rFonts w:hint="eastAsia"/>
              </w:rPr>
            </w:pPr>
            <w:r>
              <w:rPr>
                <w:rFonts w:cs="宋体"/>
                <w:sz w:val="17"/>
              </w:rPr>
              <w:t>KPIRoot</w:t>
            </w:r>
          </w:p>
        </w:tc>
        <w:tc>
          <w:tcPr>
            <w:tcW w:w="3402" w:type="dxa"/>
            <w:tcMar>
              <w:top w:w="90" w:type="dxa"/>
              <w:left w:w="120" w:type="dxa"/>
              <w:bottom w:w="90" w:type="dxa"/>
              <w:right w:w="120" w:type="dxa"/>
            </w:tcMar>
            <w:vAlign w:val="center"/>
          </w:tcPr>
          <w:p w14:paraId="0E0442E3" w14:textId="77777777" w:rsidR="00BD58E1" w:rsidRDefault="00DB4458">
            <w:pPr>
              <w:spacing w:after="0" w:line="276" w:lineRule="auto"/>
              <w:ind w:firstLine="0"/>
              <w:jc w:val="left"/>
              <w:rPr>
                <w:rFonts w:hint="eastAsia"/>
              </w:rPr>
            </w:pPr>
            <w:r>
              <w:rPr>
                <w:rFonts w:cs="宋体"/>
                <w:sz w:val="17"/>
              </w:rPr>
              <w:t>top_service=paymentservice；top_metric=cpu__paymentservice</w:t>
            </w:r>
          </w:p>
        </w:tc>
        <w:tc>
          <w:tcPr>
            <w:tcW w:w="3969" w:type="dxa"/>
            <w:tcMar>
              <w:top w:w="90" w:type="dxa"/>
              <w:left w:w="120" w:type="dxa"/>
              <w:bottom w:w="90" w:type="dxa"/>
              <w:right w:w="120" w:type="dxa"/>
            </w:tcMar>
            <w:vAlign w:val="center"/>
          </w:tcPr>
          <w:p w14:paraId="5486A880" w14:textId="77777777" w:rsidR="00BD58E1" w:rsidRDefault="00DB4458">
            <w:pPr>
              <w:spacing w:after="0" w:line="276" w:lineRule="auto"/>
              <w:ind w:firstLine="0"/>
              <w:jc w:val="left"/>
              <w:rPr>
                <w:rFonts w:hint="eastAsia"/>
                <w:lang w:eastAsia="zh-CN"/>
              </w:rPr>
            </w:pPr>
            <w:r>
              <w:rPr>
                <w:rFonts w:cs="宋体"/>
                <w:sz w:val="17"/>
                <w:lang w:eastAsia="zh-CN"/>
              </w:rPr>
              <w:t>定位主要异常服务和指标</w:t>
            </w:r>
          </w:p>
        </w:tc>
      </w:tr>
      <w:tr w:rsidR="00BD58E1" w14:paraId="0934BEE9" w14:textId="77777777">
        <w:trPr>
          <w:jc w:val="center"/>
        </w:trPr>
        <w:tc>
          <w:tcPr>
            <w:tcW w:w="1701" w:type="dxa"/>
            <w:tcMar>
              <w:top w:w="90" w:type="dxa"/>
              <w:left w:w="120" w:type="dxa"/>
              <w:bottom w:w="90" w:type="dxa"/>
              <w:right w:w="120" w:type="dxa"/>
            </w:tcMar>
            <w:vAlign w:val="center"/>
          </w:tcPr>
          <w:p w14:paraId="561C11DF" w14:textId="77777777" w:rsidR="00BD58E1" w:rsidRDefault="00DB4458">
            <w:pPr>
              <w:spacing w:after="0" w:line="276" w:lineRule="auto"/>
              <w:ind w:firstLine="0"/>
              <w:jc w:val="left"/>
              <w:rPr>
                <w:rFonts w:hint="eastAsia"/>
              </w:rPr>
            </w:pPr>
            <w:r>
              <w:rPr>
                <w:rFonts w:cs="宋体"/>
                <w:sz w:val="17"/>
              </w:rPr>
              <w:t>Prometheus</w:t>
            </w:r>
          </w:p>
        </w:tc>
        <w:tc>
          <w:tcPr>
            <w:tcW w:w="3402" w:type="dxa"/>
            <w:tcMar>
              <w:top w:w="90" w:type="dxa"/>
              <w:left w:w="120" w:type="dxa"/>
              <w:bottom w:w="90" w:type="dxa"/>
              <w:right w:w="120" w:type="dxa"/>
            </w:tcMar>
            <w:vAlign w:val="center"/>
          </w:tcPr>
          <w:p w14:paraId="0DE683C3" w14:textId="77777777" w:rsidR="00BD58E1" w:rsidRDefault="00DB4458">
            <w:pPr>
              <w:spacing w:after="0" w:line="276" w:lineRule="auto"/>
              <w:ind w:firstLine="0"/>
              <w:jc w:val="left"/>
              <w:rPr>
                <w:rFonts w:hint="eastAsia"/>
              </w:rPr>
            </w:pPr>
            <w:r>
              <w:rPr>
                <w:rFonts w:cs="宋体"/>
                <w:sz w:val="17"/>
              </w:rPr>
              <w:t>service_cpu_rate=0.081961</w:t>
            </w:r>
          </w:p>
        </w:tc>
        <w:tc>
          <w:tcPr>
            <w:tcW w:w="3969" w:type="dxa"/>
            <w:tcMar>
              <w:top w:w="90" w:type="dxa"/>
              <w:left w:w="120" w:type="dxa"/>
              <w:bottom w:w="90" w:type="dxa"/>
              <w:right w:w="120" w:type="dxa"/>
            </w:tcMar>
            <w:vAlign w:val="center"/>
          </w:tcPr>
          <w:p w14:paraId="5F598AF5" w14:textId="77777777" w:rsidR="00BD58E1" w:rsidRDefault="00DB4458">
            <w:pPr>
              <w:spacing w:after="0" w:line="276" w:lineRule="auto"/>
              <w:ind w:firstLine="0"/>
              <w:jc w:val="left"/>
              <w:rPr>
                <w:rFonts w:hint="eastAsia"/>
                <w:lang w:eastAsia="zh-CN"/>
              </w:rPr>
            </w:pPr>
            <w:r>
              <w:rPr>
                <w:rFonts w:cs="宋体"/>
                <w:sz w:val="17"/>
                <w:lang w:eastAsia="zh-CN"/>
              </w:rPr>
              <w:t>提供当前实时 CPU 证据</w:t>
            </w:r>
          </w:p>
        </w:tc>
      </w:tr>
      <w:tr w:rsidR="00BD58E1" w14:paraId="0A76AB87" w14:textId="77777777">
        <w:trPr>
          <w:jc w:val="center"/>
        </w:trPr>
        <w:tc>
          <w:tcPr>
            <w:tcW w:w="1701" w:type="dxa"/>
            <w:tcMar>
              <w:top w:w="90" w:type="dxa"/>
              <w:left w:w="120" w:type="dxa"/>
              <w:bottom w:w="90" w:type="dxa"/>
              <w:right w:w="120" w:type="dxa"/>
            </w:tcMar>
            <w:vAlign w:val="center"/>
          </w:tcPr>
          <w:p w14:paraId="478CA552" w14:textId="77777777" w:rsidR="00BD58E1" w:rsidRDefault="00DB4458">
            <w:pPr>
              <w:spacing w:after="0" w:line="276" w:lineRule="auto"/>
              <w:ind w:firstLine="0"/>
              <w:jc w:val="left"/>
              <w:rPr>
                <w:rFonts w:hint="eastAsia"/>
              </w:rPr>
            </w:pPr>
            <w:r>
              <w:rPr>
                <w:rFonts w:cs="宋体"/>
                <w:sz w:val="17"/>
              </w:rPr>
              <w:lastRenderedPageBreak/>
              <w:t>Kubernetes</w:t>
            </w:r>
          </w:p>
        </w:tc>
        <w:tc>
          <w:tcPr>
            <w:tcW w:w="3402" w:type="dxa"/>
            <w:tcMar>
              <w:top w:w="90" w:type="dxa"/>
              <w:left w:w="120" w:type="dxa"/>
              <w:bottom w:w="90" w:type="dxa"/>
              <w:right w:w="120" w:type="dxa"/>
            </w:tcMar>
            <w:vAlign w:val="center"/>
          </w:tcPr>
          <w:p w14:paraId="79AF08DC" w14:textId="77777777" w:rsidR="00BD58E1" w:rsidRDefault="00DB4458">
            <w:pPr>
              <w:spacing w:after="0" w:line="276" w:lineRule="auto"/>
              <w:ind w:firstLine="0"/>
              <w:jc w:val="left"/>
              <w:rPr>
                <w:rFonts w:hint="eastAsia"/>
              </w:rPr>
            </w:pPr>
            <w:r>
              <w:rPr>
                <w:rFonts w:cs="宋体"/>
                <w:sz w:val="17"/>
              </w:rPr>
              <w:t>health_status=healthy</w:t>
            </w:r>
          </w:p>
        </w:tc>
        <w:tc>
          <w:tcPr>
            <w:tcW w:w="3969" w:type="dxa"/>
            <w:tcMar>
              <w:top w:w="90" w:type="dxa"/>
              <w:left w:w="120" w:type="dxa"/>
              <w:bottom w:w="90" w:type="dxa"/>
              <w:right w:w="120" w:type="dxa"/>
            </w:tcMar>
            <w:vAlign w:val="center"/>
          </w:tcPr>
          <w:p w14:paraId="4AF3EA77" w14:textId="77777777" w:rsidR="00BD58E1" w:rsidRDefault="00DB4458">
            <w:pPr>
              <w:spacing w:after="0" w:line="276" w:lineRule="auto"/>
              <w:ind w:firstLine="0"/>
              <w:jc w:val="left"/>
              <w:rPr>
                <w:rFonts w:hint="eastAsia"/>
              </w:rPr>
            </w:pPr>
            <w:r>
              <w:rPr>
                <w:rFonts w:cs="宋体"/>
                <w:sz w:val="17"/>
              </w:rPr>
              <w:t>排除 CrashLoop、调度失败等结构性故障</w:t>
            </w:r>
          </w:p>
        </w:tc>
      </w:tr>
      <w:tr w:rsidR="00BD58E1" w14:paraId="5D3ADB16" w14:textId="77777777">
        <w:trPr>
          <w:jc w:val="center"/>
        </w:trPr>
        <w:tc>
          <w:tcPr>
            <w:tcW w:w="1701" w:type="dxa"/>
            <w:tcMar>
              <w:top w:w="90" w:type="dxa"/>
              <w:left w:w="120" w:type="dxa"/>
              <w:bottom w:w="90" w:type="dxa"/>
              <w:right w:w="120" w:type="dxa"/>
            </w:tcMar>
            <w:vAlign w:val="center"/>
          </w:tcPr>
          <w:p w14:paraId="059F1AC9" w14:textId="77777777" w:rsidR="00BD58E1" w:rsidRDefault="00DB4458">
            <w:pPr>
              <w:spacing w:after="0" w:line="276" w:lineRule="auto"/>
              <w:ind w:firstLine="0"/>
              <w:jc w:val="left"/>
              <w:rPr>
                <w:rFonts w:hint="eastAsia"/>
              </w:rPr>
            </w:pPr>
            <w:r>
              <w:rPr>
                <w:rFonts w:cs="宋体"/>
                <w:sz w:val="17"/>
              </w:rPr>
              <w:t>Agent</w:t>
            </w:r>
          </w:p>
        </w:tc>
        <w:tc>
          <w:tcPr>
            <w:tcW w:w="3402" w:type="dxa"/>
            <w:tcMar>
              <w:top w:w="90" w:type="dxa"/>
              <w:left w:w="120" w:type="dxa"/>
              <w:bottom w:w="90" w:type="dxa"/>
              <w:right w:w="120" w:type="dxa"/>
            </w:tcMar>
            <w:vAlign w:val="center"/>
          </w:tcPr>
          <w:p w14:paraId="43D34219" w14:textId="77777777" w:rsidR="00BD58E1" w:rsidRDefault="00DB4458">
            <w:pPr>
              <w:spacing w:after="0" w:line="276" w:lineRule="auto"/>
              <w:ind w:firstLine="0"/>
              <w:jc w:val="left"/>
              <w:rPr>
                <w:rFonts w:hint="eastAsia"/>
              </w:rPr>
            </w:pPr>
            <w:r>
              <w:rPr>
                <w:rFonts w:cs="宋体"/>
                <w:sz w:val="17"/>
              </w:rPr>
              <w:t>cpu_pressure_investigation / medium</w:t>
            </w:r>
          </w:p>
        </w:tc>
        <w:tc>
          <w:tcPr>
            <w:tcW w:w="3969" w:type="dxa"/>
            <w:tcMar>
              <w:top w:w="90" w:type="dxa"/>
              <w:left w:w="120" w:type="dxa"/>
              <w:bottom w:w="90" w:type="dxa"/>
              <w:right w:w="120" w:type="dxa"/>
            </w:tcMar>
            <w:vAlign w:val="center"/>
          </w:tcPr>
          <w:p w14:paraId="1A9B91F3" w14:textId="77777777" w:rsidR="00BD58E1" w:rsidRDefault="00DB4458">
            <w:pPr>
              <w:spacing w:after="0" w:line="276" w:lineRule="auto"/>
              <w:ind w:firstLine="0"/>
              <w:jc w:val="left"/>
              <w:rPr>
                <w:rFonts w:hint="eastAsia"/>
                <w:lang w:eastAsia="zh-CN"/>
              </w:rPr>
            </w:pPr>
            <w:r>
              <w:rPr>
                <w:rFonts w:cs="宋体"/>
                <w:sz w:val="17"/>
                <w:lang w:eastAsia="zh-CN"/>
              </w:rPr>
              <w:t>综合证据形成处置级别</w:t>
            </w:r>
          </w:p>
        </w:tc>
      </w:tr>
      <w:tr w:rsidR="00BD58E1" w14:paraId="5A7EE3B4" w14:textId="77777777">
        <w:trPr>
          <w:jc w:val="center"/>
        </w:trPr>
        <w:tc>
          <w:tcPr>
            <w:tcW w:w="1701" w:type="dxa"/>
            <w:tcMar>
              <w:top w:w="90" w:type="dxa"/>
              <w:left w:w="120" w:type="dxa"/>
              <w:bottom w:w="90" w:type="dxa"/>
              <w:right w:w="120" w:type="dxa"/>
            </w:tcMar>
            <w:vAlign w:val="center"/>
          </w:tcPr>
          <w:p w14:paraId="35F3C398" w14:textId="77777777" w:rsidR="00BD58E1" w:rsidRDefault="00DB4458">
            <w:pPr>
              <w:spacing w:after="0" w:line="276" w:lineRule="auto"/>
              <w:ind w:firstLine="0"/>
              <w:jc w:val="left"/>
              <w:rPr>
                <w:rFonts w:hint="eastAsia"/>
              </w:rPr>
            </w:pPr>
            <w:r>
              <w:rPr>
                <w:rFonts w:cs="宋体"/>
                <w:sz w:val="17"/>
              </w:rPr>
              <w:t>Ark LLM</w:t>
            </w:r>
          </w:p>
        </w:tc>
        <w:tc>
          <w:tcPr>
            <w:tcW w:w="3402" w:type="dxa"/>
            <w:tcMar>
              <w:top w:w="90" w:type="dxa"/>
              <w:left w:w="120" w:type="dxa"/>
              <w:bottom w:w="90" w:type="dxa"/>
              <w:right w:w="120" w:type="dxa"/>
            </w:tcMar>
            <w:vAlign w:val="center"/>
          </w:tcPr>
          <w:p w14:paraId="63A36792" w14:textId="77777777" w:rsidR="00BD58E1" w:rsidRDefault="00DB4458">
            <w:pPr>
              <w:spacing w:after="0" w:line="276" w:lineRule="auto"/>
              <w:ind w:firstLine="0"/>
              <w:jc w:val="left"/>
              <w:rPr>
                <w:rFonts w:hint="eastAsia"/>
              </w:rPr>
            </w:pPr>
            <w:r>
              <w:rPr>
                <w:rFonts w:cs="宋体"/>
                <w:sz w:val="17"/>
              </w:rPr>
              <w:t>volcengine_ark，执行成功</w:t>
            </w:r>
          </w:p>
        </w:tc>
        <w:tc>
          <w:tcPr>
            <w:tcW w:w="3969" w:type="dxa"/>
            <w:tcMar>
              <w:top w:w="90" w:type="dxa"/>
              <w:left w:w="120" w:type="dxa"/>
              <w:bottom w:w="90" w:type="dxa"/>
              <w:right w:w="120" w:type="dxa"/>
            </w:tcMar>
            <w:vAlign w:val="center"/>
          </w:tcPr>
          <w:p w14:paraId="0EC94593" w14:textId="77777777" w:rsidR="00BD58E1" w:rsidRDefault="00DB4458">
            <w:pPr>
              <w:spacing w:after="0" w:line="276" w:lineRule="auto"/>
              <w:ind w:firstLine="0"/>
              <w:jc w:val="left"/>
              <w:rPr>
                <w:rFonts w:hint="eastAsia"/>
                <w:lang w:eastAsia="zh-CN"/>
              </w:rPr>
            </w:pPr>
            <w:r>
              <w:rPr>
                <w:rFonts w:cs="宋体"/>
                <w:sz w:val="17"/>
                <w:lang w:eastAsia="zh-CN"/>
              </w:rPr>
              <w:t>将结构化证据转为可读诊断总结</w:t>
            </w:r>
          </w:p>
        </w:tc>
      </w:tr>
    </w:tbl>
    <w:p w14:paraId="50F25F49" w14:textId="77777777" w:rsidR="00BD58E1" w:rsidRDefault="00BD58E1">
      <w:pPr>
        <w:spacing w:after="20"/>
        <w:rPr>
          <w:rFonts w:hint="eastAsia"/>
          <w:lang w:eastAsia="zh-CN"/>
        </w:rPr>
      </w:pPr>
    </w:p>
    <w:p w14:paraId="7D3E46C3" w14:textId="77777777" w:rsidR="00BD58E1" w:rsidRDefault="00DB4458">
      <w:pPr>
        <w:keepNext/>
        <w:keepLines/>
        <w:spacing w:before="80" w:after="0"/>
        <w:ind w:firstLine="0"/>
        <w:jc w:val="center"/>
        <w:rPr>
          <w:rFonts w:hint="eastAsia"/>
        </w:rPr>
      </w:pPr>
      <w:r>
        <w:rPr>
          <w:noProof/>
        </w:rPr>
        <w:drawing>
          <wp:inline distT="0" distB="0" distL="0" distR="0" wp14:anchorId="26D29B1A" wp14:editId="7894E9B8">
            <wp:extent cx="5688000" cy="31307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v3_0212g_e6125388-7bbc-480f-9606-63087461e30g.png"/>
                    <pic:cNvPicPr/>
                  </pic:nvPicPr>
                  <pic:blipFill>
                    <a:blip r:embed="rId21"/>
                    <a:stretch>
                      <a:fillRect/>
                    </a:stretch>
                  </pic:blipFill>
                  <pic:spPr>
                    <a:xfrm>
                      <a:off x="0" y="0"/>
                      <a:ext cx="5688000" cy="3130743"/>
                    </a:xfrm>
                    <a:prstGeom prst="rect">
                      <a:avLst/>
                    </a:prstGeom>
                  </pic:spPr>
                </pic:pic>
              </a:graphicData>
            </a:graphic>
          </wp:inline>
        </w:drawing>
      </w:r>
    </w:p>
    <w:p w14:paraId="592D9F79" w14:textId="77777777" w:rsidR="00BD58E1" w:rsidRDefault="00DB4458">
      <w:pPr>
        <w:pStyle w:val="af7"/>
        <w:rPr>
          <w:rFonts w:hint="eastAsia"/>
          <w:lang w:eastAsia="zh-CN"/>
        </w:rPr>
      </w:pPr>
      <w:r>
        <w:rPr>
          <w:rFonts w:cs="宋体"/>
          <w:lang w:eastAsia="zh-CN"/>
        </w:rPr>
        <w:t>图 14  结果与报告中心：Agent 诊断报告的统一查看入口</w:t>
      </w:r>
    </w:p>
    <w:p w14:paraId="464BCFE1" w14:textId="77777777" w:rsidR="00BD58E1" w:rsidRDefault="00DB4458">
      <w:pPr>
        <w:pStyle w:val="21"/>
      </w:pPr>
      <w:bookmarkStart w:id="30" w:name="_Toc232086250"/>
      <w:r>
        <w:t xml:space="preserve">7.5 </w:t>
      </w:r>
      <w:r>
        <w:t>安全边界</w:t>
      </w:r>
      <w:bookmarkEnd w:id="30"/>
    </w:p>
    <w:tbl>
      <w:tblPr>
        <w:tblStyle w:val="aff1"/>
        <w:tblW w:w="9071" w:type="dxa"/>
        <w:jc w:val="center"/>
        <w:tblLayout w:type="fixed"/>
        <w:tblLook w:val="04A0" w:firstRow="1" w:lastRow="0" w:firstColumn="1" w:lastColumn="0" w:noHBand="0" w:noVBand="1"/>
      </w:tblPr>
      <w:tblGrid>
        <w:gridCol w:w="9071"/>
      </w:tblGrid>
      <w:tr w:rsidR="00BD58E1" w14:paraId="0014461F" w14:textId="77777777">
        <w:trPr>
          <w:jc w:val="center"/>
        </w:trPr>
        <w:tc>
          <w:tcPr>
            <w:tcW w:w="9071" w:type="dxa"/>
            <w:shd w:val="clear" w:color="auto" w:fill="FFFFFF"/>
            <w:tcMar>
              <w:top w:w="90" w:type="dxa"/>
              <w:left w:w="120" w:type="dxa"/>
              <w:bottom w:w="90" w:type="dxa"/>
              <w:right w:w="120" w:type="dxa"/>
            </w:tcMar>
          </w:tcPr>
          <w:p w14:paraId="6572CC4B" w14:textId="77777777" w:rsidR="00BD58E1" w:rsidRDefault="00DB4458">
            <w:pPr>
              <w:spacing w:after="0"/>
              <w:ind w:firstLine="0"/>
              <w:rPr>
                <w:rFonts w:hint="eastAsia"/>
              </w:rPr>
            </w:pPr>
            <w:r>
              <w:rPr>
                <w:rFonts w:ascii="黑体" w:eastAsia="黑体" w:hAnsi="黑体" w:cs="黑体"/>
                <w:b/>
              </w:rPr>
              <w:t>dry-run 的准确含义：</w:t>
            </w:r>
            <w:r>
              <w:rPr>
                <w:rFonts w:cs="宋体"/>
              </w:rPr>
              <w:t>dry-run 只保护恢复动作。故障注入、Prometheus 采集、USAD、KPIRoot、Agent 报告和可选 LLM 调用均可真实执行；系统不会自动执行 rollout restart、scale、delete Pod 等恢复命令。</w:t>
            </w:r>
          </w:p>
        </w:tc>
      </w:tr>
    </w:tbl>
    <w:p w14:paraId="24D2C3D1" w14:textId="77777777" w:rsidR="00BD58E1" w:rsidRDefault="00BD58E1">
      <w:pPr>
        <w:spacing w:after="20"/>
        <w:rPr>
          <w:rFonts w:hint="eastAsia"/>
        </w:rPr>
      </w:pPr>
    </w:p>
    <w:p w14:paraId="44AEF761" w14:textId="77777777" w:rsidR="00BD58E1" w:rsidRDefault="00DB4458">
      <w:pPr>
        <w:pStyle w:val="a0"/>
        <w:rPr>
          <w:rFonts w:hint="eastAsia"/>
        </w:rPr>
      </w:pPr>
      <w:r>
        <w:rPr>
          <w:rFonts w:cs="宋体"/>
        </w:rPr>
        <w:t>API Key 仅通过环境变量或当前 Streamlit 会话传入，不写入 config.json、源码或报告。</w:t>
      </w:r>
    </w:p>
    <w:p w14:paraId="07550C2C" w14:textId="77777777" w:rsidR="00BD58E1" w:rsidRDefault="00DB4458">
      <w:pPr>
        <w:pStyle w:val="a0"/>
        <w:rPr>
          <w:rFonts w:hint="eastAsia"/>
        </w:rPr>
      </w:pPr>
      <w:r>
        <w:rPr>
          <w:rFonts w:cs="宋体"/>
        </w:rPr>
        <w:t>外部论文项目原始输出不被覆盖，runtime 结果统一写入 aiops_agent/runtime_outputs。</w:t>
      </w:r>
    </w:p>
    <w:p w14:paraId="64C0B5D8" w14:textId="77777777" w:rsidR="00BD58E1" w:rsidRDefault="00DB4458">
      <w:pPr>
        <w:pStyle w:val="a0"/>
        <w:rPr>
          <w:rFonts w:hint="eastAsia"/>
          <w:lang w:eastAsia="zh-CN"/>
        </w:rPr>
      </w:pPr>
      <w:r>
        <w:rPr>
          <w:rFonts w:cs="宋体"/>
          <w:lang w:eastAsia="zh-CN"/>
        </w:rPr>
        <w:t>恢复建议以命令草案展示，必须由操作者核查服务状态和风险后手动执行。</w:t>
      </w:r>
    </w:p>
    <w:p w14:paraId="500D12B5" w14:textId="77777777" w:rsidR="00BD58E1" w:rsidRDefault="00DB4458">
      <w:pPr>
        <w:pStyle w:val="a0"/>
        <w:rPr>
          <w:rFonts w:hint="eastAsia"/>
        </w:rPr>
      </w:pPr>
      <w:r>
        <w:rPr>
          <w:rFonts w:cs="宋体"/>
        </w:rPr>
        <w:t>当前完整验证场景为 paymentservice CPU Stress；内存、Pod Kill、网络延迟仅作为扩展框架。</w:t>
      </w:r>
    </w:p>
    <w:p w14:paraId="20939188" w14:textId="77777777" w:rsidR="00BD58E1" w:rsidRDefault="00DB4458">
      <w:pPr>
        <w:pStyle w:val="1"/>
      </w:pPr>
      <w:bookmarkStart w:id="31" w:name="_Toc232086251"/>
      <w:r>
        <w:lastRenderedPageBreak/>
        <w:t xml:space="preserve">8 </w:t>
      </w:r>
      <w:r>
        <w:t>两篇算法与</w:t>
      </w:r>
      <w:r>
        <w:t xml:space="preserve"> AIOps </w:t>
      </w:r>
      <w:r>
        <w:t>的综合分析</w:t>
      </w:r>
      <w:bookmarkEnd w:id="31"/>
    </w:p>
    <w:p w14:paraId="5842D7D6" w14:textId="77777777" w:rsidR="00BD58E1" w:rsidRDefault="00DB4458">
      <w:pPr>
        <w:pStyle w:val="21"/>
      </w:pPr>
      <w:bookmarkStart w:id="32" w:name="_Toc232086252"/>
      <w:r>
        <w:t xml:space="preserve">8.1 USAD </w:t>
      </w:r>
      <w:r>
        <w:t>与</w:t>
      </w:r>
      <w:r>
        <w:t xml:space="preserve"> KPIRoot </w:t>
      </w:r>
      <w:r>
        <w:t>的互补关系</w:t>
      </w:r>
      <w:bookmarkEnd w:id="32"/>
    </w:p>
    <w:tbl>
      <w:tblPr>
        <w:tblStyle w:val="aff1"/>
        <w:tblW w:w="9071" w:type="dxa"/>
        <w:jc w:val="center"/>
        <w:tblLayout w:type="fixed"/>
        <w:tblLook w:val="04A0" w:firstRow="1" w:lastRow="0" w:firstColumn="1" w:lastColumn="0" w:noHBand="0" w:noVBand="1"/>
      </w:tblPr>
      <w:tblGrid>
        <w:gridCol w:w="1531"/>
        <w:gridCol w:w="2324"/>
        <w:gridCol w:w="2438"/>
        <w:gridCol w:w="2778"/>
      </w:tblGrid>
      <w:tr w:rsidR="00BD58E1" w14:paraId="2031FED2" w14:textId="77777777">
        <w:trPr>
          <w:tblHeader/>
          <w:jc w:val="center"/>
        </w:trPr>
        <w:tc>
          <w:tcPr>
            <w:tcW w:w="1531" w:type="dxa"/>
            <w:shd w:val="clear" w:color="auto" w:fill="FFFFFF"/>
            <w:tcMar>
              <w:top w:w="90" w:type="dxa"/>
              <w:left w:w="120" w:type="dxa"/>
              <w:bottom w:w="90" w:type="dxa"/>
              <w:right w:w="120" w:type="dxa"/>
            </w:tcMar>
            <w:vAlign w:val="center"/>
          </w:tcPr>
          <w:p w14:paraId="175F06E2" w14:textId="77777777" w:rsidR="00BD58E1" w:rsidRDefault="00DB4458">
            <w:pPr>
              <w:spacing w:after="0"/>
              <w:ind w:firstLine="0"/>
              <w:jc w:val="center"/>
              <w:rPr>
                <w:rFonts w:hint="eastAsia"/>
              </w:rPr>
            </w:pPr>
            <w:r>
              <w:rPr>
                <w:rFonts w:ascii="黑体" w:eastAsia="黑体" w:hAnsi="黑体" w:cs="黑体"/>
                <w:b/>
                <w:color w:val="000000"/>
                <w:sz w:val="17"/>
              </w:rPr>
              <w:t>维度</w:t>
            </w:r>
          </w:p>
        </w:tc>
        <w:tc>
          <w:tcPr>
            <w:tcW w:w="2324" w:type="dxa"/>
            <w:shd w:val="clear" w:color="auto" w:fill="FFFFFF"/>
            <w:tcMar>
              <w:top w:w="90" w:type="dxa"/>
              <w:left w:w="120" w:type="dxa"/>
              <w:bottom w:w="90" w:type="dxa"/>
              <w:right w:w="120" w:type="dxa"/>
            </w:tcMar>
            <w:vAlign w:val="center"/>
          </w:tcPr>
          <w:p w14:paraId="3397D349" w14:textId="77777777" w:rsidR="00BD58E1" w:rsidRDefault="00DB4458">
            <w:pPr>
              <w:spacing w:after="0"/>
              <w:ind w:firstLine="0"/>
              <w:jc w:val="center"/>
              <w:rPr>
                <w:rFonts w:hint="eastAsia"/>
              </w:rPr>
            </w:pPr>
            <w:r>
              <w:rPr>
                <w:rFonts w:ascii="黑体" w:eastAsia="黑体" w:hAnsi="黑体" w:cs="黑体"/>
                <w:b/>
                <w:color w:val="000000"/>
                <w:sz w:val="17"/>
              </w:rPr>
              <w:t>USAD</w:t>
            </w:r>
          </w:p>
        </w:tc>
        <w:tc>
          <w:tcPr>
            <w:tcW w:w="2438" w:type="dxa"/>
            <w:shd w:val="clear" w:color="auto" w:fill="FFFFFF"/>
            <w:tcMar>
              <w:top w:w="90" w:type="dxa"/>
              <w:left w:w="120" w:type="dxa"/>
              <w:bottom w:w="90" w:type="dxa"/>
              <w:right w:w="120" w:type="dxa"/>
            </w:tcMar>
            <w:vAlign w:val="center"/>
          </w:tcPr>
          <w:p w14:paraId="6291606C" w14:textId="77777777" w:rsidR="00BD58E1" w:rsidRDefault="00DB4458">
            <w:pPr>
              <w:spacing w:after="0"/>
              <w:ind w:firstLine="0"/>
              <w:jc w:val="center"/>
              <w:rPr>
                <w:rFonts w:hint="eastAsia"/>
              </w:rPr>
            </w:pPr>
            <w:r>
              <w:rPr>
                <w:rFonts w:ascii="黑体" w:eastAsia="黑体" w:hAnsi="黑体" w:cs="黑体"/>
                <w:b/>
                <w:color w:val="000000"/>
                <w:sz w:val="17"/>
              </w:rPr>
              <w:t>KPIRoot</w:t>
            </w:r>
          </w:p>
        </w:tc>
        <w:tc>
          <w:tcPr>
            <w:tcW w:w="2778" w:type="dxa"/>
            <w:shd w:val="clear" w:color="auto" w:fill="FFFFFF"/>
            <w:tcMar>
              <w:top w:w="90" w:type="dxa"/>
              <w:left w:w="120" w:type="dxa"/>
              <w:bottom w:w="90" w:type="dxa"/>
              <w:right w:w="120" w:type="dxa"/>
            </w:tcMar>
            <w:vAlign w:val="center"/>
          </w:tcPr>
          <w:p w14:paraId="7E2D0551" w14:textId="77777777" w:rsidR="00BD58E1" w:rsidRDefault="00DB4458">
            <w:pPr>
              <w:spacing w:after="0"/>
              <w:ind w:firstLine="0"/>
              <w:jc w:val="center"/>
              <w:rPr>
                <w:rFonts w:hint="eastAsia"/>
              </w:rPr>
            </w:pPr>
            <w:r>
              <w:rPr>
                <w:rFonts w:ascii="黑体" w:eastAsia="黑体" w:hAnsi="黑体" w:cs="黑体"/>
                <w:b/>
                <w:color w:val="000000"/>
                <w:sz w:val="17"/>
              </w:rPr>
              <w:t>组合价值</w:t>
            </w:r>
          </w:p>
        </w:tc>
      </w:tr>
      <w:tr w:rsidR="00BD58E1" w14:paraId="7EA40CB2" w14:textId="77777777">
        <w:trPr>
          <w:jc w:val="center"/>
        </w:trPr>
        <w:tc>
          <w:tcPr>
            <w:tcW w:w="1531" w:type="dxa"/>
            <w:tcMar>
              <w:top w:w="90" w:type="dxa"/>
              <w:left w:w="120" w:type="dxa"/>
              <w:bottom w:w="90" w:type="dxa"/>
              <w:right w:w="120" w:type="dxa"/>
            </w:tcMar>
            <w:vAlign w:val="center"/>
          </w:tcPr>
          <w:p w14:paraId="390984A6" w14:textId="77777777" w:rsidR="00BD58E1" w:rsidRDefault="00DB4458">
            <w:pPr>
              <w:spacing w:after="0" w:line="276" w:lineRule="auto"/>
              <w:ind w:firstLine="0"/>
              <w:jc w:val="left"/>
              <w:rPr>
                <w:rFonts w:hint="eastAsia"/>
              </w:rPr>
            </w:pPr>
            <w:r>
              <w:rPr>
                <w:rFonts w:cs="宋体"/>
                <w:sz w:val="17"/>
              </w:rPr>
              <w:t>核心问题</w:t>
            </w:r>
          </w:p>
        </w:tc>
        <w:tc>
          <w:tcPr>
            <w:tcW w:w="2324" w:type="dxa"/>
            <w:tcMar>
              <w:top w:w="90" w:type="dxa"/>
              <w:left w:w="120" w:type="dxa"/>
              <w:bottom w:w="90" w:type="dxa"/>
              <w:right w:w="120" w:type="dxa"/>
            </w:tcMar>
            <w:vAlign w:val="center"/>
          </w:tcPr>
          <w:p w14:paraId="3D329D49" w14:textId="77777777" w:rsidR="00BD58E1" w:rsidRDefault="00DB4458">
            <w:pPr>
              <w:spacing w:after="0" w:line="276" w:lineRule="auto"/>
              <w:ind w:firstLine="0"/>
              <w:jc w:val="left"/>
              <w:rPr>
                <w:rFonts w:hint="eastAsia"/>
              </w:rPr>
            </w:pPr>
            <w:r>
              <w:rPr>
                <w:rFonts w:cs="宋体"/>
                <w:sz w:val="17"/>
              </w:rPr>
              <w:t>系统是否出现异常</w:t>
            </w:r>
          </w:p>
        </w:tc>
        <w:tc>
          <w:tcPr>
            <w:tcW w:w="2438" w:type="dxa"/>
            <w:tcMar>
              <w:top w:w="90" w:type="dxa"/>
              <w:left w:w="120" w:type="dxa"/>
              <w:bottom w:w="90" w:type="dxa"/>
              <w:right w:w="120" w:type="dxa"/>
            </w:tcMar>
            <w:vAlign w:val="center"/>
          </w:tcPr>
          <w:p w14:paraId="59C8D036" w14:textId="77777777" w:rsidR="00BD58E1" w:rsidRDefault="00DB4458">
            <w:pPr>
              <w:spacing w:after="0" w:line="276" w:lineRule="auto"/>
              <w:ind w:firstLine="0"/>
              <w:jc w:val="left"/>
              <w:rPr>
                <w:rFonts w:hint="eastAsia"/>
                <w:lang w:eastAsia="zh-CN"/>
              </w:rPr>
            </w:pPr>
            <w:r>
              <w:rPr>
                <w:rFonts w:cs="宋体"/>
                <w:sz w:val="17"/>
                <w:lang w:eastAsia="zh-CN"/>
              </w:rPr>
              <w:t>异常由哪个 KPI/服务驱动</w:t>
            </w:r>
          </w:p>
        </w:tc>
        <w:tc>
          <w:tcPr>
            <w:tcW w:w="2778" w:type="dxa"/>
            <w:tcMar>
              <w:top w:w="90" w:type="dxa"/>
              <w:left w:w="120" w:type="dxa"/>
              <w:bottom w:w="90" w:type="dxa"/>
              <w:right w:w="120" w:type="dxa"/>
            </w:tcMar>
            <w:vAlign w:val="center"/>
          </w:tcPr>
          <w:p w14:paraId="07E88787" w14:textId="77777777" w:rsidR="00BD58E1" w:rsidRDefault="00DB4458">
            <w:pPr>
              <w:spacing w:after="0" w:line="276" w:lineRule="auto"/>
              <w:ind w:firstLine="0"/>
              <w:jc w:val="left"/>
              <w:rPr>
                <w:rFonts w:hint="eastAsia"/>
              </w:rPr>
            </w:pPr>
            <w:r>
              <w:rPr>
                <w:rFonts w:cs="宋体"/>
                <w:sz w:val="17"/>
              </w:rPr>
              <w:t>从发现走向定位</w:t>
            </w:r>
          </w:p>
        </w:tc>
      </w:tr>
      <w:tr w:rsidR="00BD58E1" w14:paraId="3EEF937B" w14:textId="77777777">
        <w:trPr>
          <w:jc w:val="center"/>
        </w:trPr>
        <w:tc>
          <w:tcPr>
            <w:tcW w:w="1531" w:type="dxa"/>
            <w:tcMar>
              <w:top w:w="90" w:type="dxa"/>
              <w:left w:w="120" w:type="dxa"/>
              <w:bottom w:w="90" w:type="dxa"/>
              <w:right w:w="120" w:type="dxa"/>
            </w:tcMar>
            <w:vAlign w:val="center"/>
          </w:tcPr>
          <w:p w14:paraId="768813E1" w14:textId="77777777" w:rsidR="00BD58E1" w:rsidRDefault="00DB4458">
            <w:pPr>
              <w:spacing w:after="0" w:line="276" w:lineRule="auto"/>
              <w:ind w:firstLine="0"/>
              <w:jc w:val="left"/>
              <w:rPr>
                <w:rFonts w:hint="eastAsia"/>
              </w:rPr>
            </w:pPr>
            <w:r>
              <w:rPr>
                <w:rFonts w:cs="宋体"/>
                <w:sz w:val="17"/>
              </w:rPr>
              <w:t>输入</w:t>
            </w:r>
          </w:p>
        </w:tc>
        <w:tc>
          <w:tcPr>
            <w:tcW w:w="2324" w:type="dxa"/>
            <w:tcMar>
              <w:top w:w="90" w:type="dxa"/>
              <w:left w:w="120" w:type="dxa"/>
              <w:bottom w:w="90" w:type="dxa"/>
              <w:right w:w="120" w:type="dxa"/>
            </w:tcMar>
            <w:vAlign w:val="center"/>
          </w:tcPr>
          <w:p w14:paraId="5D6F8B75" w14:textId="77777777" w:rsidR="00BD58E1" w:rsidRDefault="00DB4458">
            <w:pPr>
              <w:spacing w:after="0" w:line="276" w:lineRule="auto"/>
              <w:ind w:firstLine="0"/>
              <w:jc w:val="left"/>
              <w:rPr>
                <w:rFonts w:hint="eastAsia"/>
              </w:rPr>
            </w:pPr>
            <w:r>
              <w:rPr>
                <w:rFonts w:cs="宋体"/>
                <w:sz w:val="17"/>
              </w:rPr>
              <w:t>多变量 KPI 窗口</w:t>
            </w:r>
          </w:p>
        </w:tc>
        <w:tc>
          <w:tcPr>
            <w:tcW w:w="2438" w:type="dxa"/>
            <w:tcMar>
              <w:top w:w="90" w:type="dxa"/>
              <w:left w:w="120" w:type="dxa"/>
              <w:bottom w:w="90" w:type="dxa"/>
              <w:right w:w="120" w:type="dxa"/>
            </w:tcMar>
            <w:vAlign w:val="center"/>
          </w:tcPr>
          <w:p w14:paraId="1B45F6ED" w14:textId="77777777" w:rsidR="00BD58E1" w:rsidRDefault="00DB4458">
            <w:pPr>
              <w:spacing w:after="0" w:line="276" w:lineRule="auto"/>
              <w:ind w:firstLine="0"/>
              <w:jc w:val="left"/>
              <w:rPr>
                <w:rFonts w:hint="eastAsia"/>
              </w:rPr>
            </w:pPr>
            <w:r>
              <w:rPr>
                <w:rFonts w:cs="宋体"/>
                <w:sz w:val="17"/>
              </w:rPr>
              <w:t>告警 KPI + 候选 KPI</w:t>
            </w:r>
          </w:p>
        </w:tc>
        <w:tc>
          <w:tcPr>
            <w:tcW w:w="2778" w:type="dxa"/>
            <w:tcMar>
              <w:top w:w="90" w:type="dxa"/>
              <w:left w:w="120" w:type="dxa"/>
              <w:bottom w:w="90" w:type="dxa"/>
              <w:right w:w="120" w:type="dxa"/>
            </w:tcMar>
            <w:vAlign w:val="center"/>
          </w:tcPr>
          <w:p w14:paraId="661E9965" w14:textId="77777777" w:rsidR="00BD58E1" w:rsidRDefault="00DB4458">
            <w:pPr>
              <w:spacing w:after="0" w:line="276" w:lineRule="auto"/>
              <w:ind w:firstLine="0"/>
              <w:jc w:val="left"/>
              <w:rPr>
                <w:rFonts w:hint="eastAsia"/>
              </w:rPr>
            </w:pPr>
            <w:r>
              <w:rPr>
                <w:rFonts w:cs="宋体"/>
                <w:sz w:val="17"/>
              </w:rPr>
              <w:t>共享同一采集数据</w:t>
            </w:r>
          </w:p>
        </w:tc>
      </w:tr>
      <w:tr w:rsidR="00BD58E1" w14:paraId="5CD85B7A" w14:textId="77777777">
        <w:trPr>
          <w:jc w:val="center"/>
        </w:trPr>
        <w:tc>
          <w:tcPr>
            <w:tcW w:w="1531" w:type="dxa"/>
            <w:tcMar>
              <w:top w:w="90" w:type="dxa"/>
              <w:left w:w="120" w:type="dxa"/>
              <w:bottom w:w="90" w:type="dxa"/>
              <w:right w:w="120" w:type="dxa"/>
            </w:tcMar>
            <w:vAlign w:val="center"/>
          </w:tcPr>
          <w:p w14:paraId="07F99CB8" w14:textId="77777777" w:rsidR="00BD58E1" w:rsidRDefault="00DB4458">
            <w:pPr>
              <w:spacing w:after="0" w:line="276" w:lineRule="auto"/>
              <w:ind w:firstLine="0"/>
              <w:jc w:val="left"/>
              <w:rPr>
                <w:rFonts w:hint="eastAsia"/>
              </w:rPr>
            </w:pPr>
            <w:r>
              <w:rPr>
                <w:rFonts w:cs="宋体"/>
                <w:sz w:val="17"/>
              </w:rPr>
              <w:t>输出</w:t>
            </w:r>
          </w:p>
        </w:tc>
        <w:tc>
          <w:tcPr>
            <w:tcW w:w="2324" w:type="dxa"/>
            <w:tcMar>
              <w:top w:w="90" w:type="dxa"/>
              <w:left w:w="120" w:type="dxa"/>
              <w:bottom w:w="90" w:type="dxa"/>
              <w:right w:w="120" w:type="dxa"/>
            </w:tcMar>
            <w:vAlign w:val="center"/>
          </w:tcPr>
          <w:p w14:paraId="0DFDF9D1" w14:textId="77777777" w:rsidR="00BD58E1" w:rsidRDefault="00DB4458">
            <w:pPr>
              <w:spacing w:after="0" w:line="276" w:lineRule="auto"/>
              <w:ind w:firstLine="0"/>
              <w:jc w:val="left"/>
              <w:rPr>
                <w:rFonts w:hint="eastAsia"/>
                <w:lang w:eastAsia="zh-CN"/>
              </w:rPr>
            </w:pPr>
            <w:r>
              <w:rPr>
                <w:rFonts w:cs="宋体"/>
                <w:sz w:val="17"/>
                <w:lang w:eastAsia="zh-CN"/>
              </w:rPr>
              <w:t>异常分数、阈值、异常窗口</w:t>
            </w:r>
          </w:p>
        </w:tc>
        <w:tc>
          <w:tcPr>
            <w:tcW w:w="2438" w:type="dxa"/>
            <w:tcMar>
              <w:top w:w="90" w:type="dxa"/>
              <w:left w:w="120" w:type="dxa"/>
              <w:bottom w:w="90" w:type="dxa"/>
              <w:right w:w="120" w:type="dxa"/>
            </w:tcMar>
            <w:vAlign w:val="center"/>
          </w:tcPr>
          <w:p w14:paraId="63657887" w14:textId="77777777" w:rsidR="00BD58E1" w:rsidRDefault="00DB4458">
            <w:pPr>
              <w:spacing w:after="0" w:line="276" w:lineRule="auto"/>
              <w:ind w:firstLine="0"/>
              <w:jc w:val="left"/>
              <w:rPr>
                <w:rFonts w:hint="eastAsia"/>
              </w:rPr>
            </w:pPr>
            <w:r>
              <w:rPr>
                <w:rFonts w:cs="宋体"/>
                <w:sz w:val="17"/>
              </w:rPr>
              <w:t>Top-K 根因指标与服务排名</w:t>
            </w:r>
          </w:p>
        </w:tc>
        <w:tc>
          <w:tcPr>
            <w:tcW w:w="2778" w:type="dxa"/>
            <w:tcMar>
              <w:top w:w="90" w:type="dxa"/>
              <w:left w:w="120" w:type="dxa"/>
              <w:bottom w:w="90" w:type="dxa"/>
              <w:right w:w="120" w:type="dxa"/>
            </w:tcMar>
            <w:vAlign w:val="center"/>
          </w:tcPr>
          <w:p w14:paraId="46CDB653" w14:textId="77777777" w:rsidR="00BD58E1" w:rsidRDefault="00DB4458">
            <w:pPr>
              <w:spacing w:after="0" w:line="276" w:lineRule="auto"/>
              <w:ind w:firstLine="0"/>
              <w:jc w:val="left"/>
              <w:rPr>
                <w:rFonts w:hint="eastAsia"/>
              </w:rPr>
            </w:pPr>
            <w:r>
              <w:rPr>
                <w:rFonts w:cs="宋体"/>
                <w:sz w:val="17"/>
              </w:rPr>
              <w:t>形成结构化诊断证据</w:t>
            </w:r>
          </w:p>
        </w:tc>
      </w:tr>
      <w:tr w:rsidR="00BD58E1" w14:paraId="0C8DF190" w14:textId="77777777">
        <w:trPr>
          <w:jc w:val="center"/>
        </w:trPr>
        <w:tc>
          <w:tcPr>
            <w:tcW w:w="1531" w:type="dxa"/>
            <w:tcMar>
              <w:top w:w="90" w:type="dxa"/>
              <w:left w:w="120" w:type="dxa"/>
              <w:bottom w:w="90" w:type="dxa"/>
              <w:right w:w="120" w:type="dxa"/>
            </w:tcMar>
            <w:vAlign w:val="center"/>
          </w:tcPr>
          <w:p w14:paraId="733A428A" w14:textId="77777777" w:rsidR="00BD58E1" w:rsidRDefault="00DB4458">
            <w:pPr>
              <w:spacing w:after="0" w:line="276" w:lineRule="auto"/>
              <w:ind w:firstLine="0"/>
              <w:jc w:val="left"/>
              <w:rPr>
                <w:rFonts w:hint="eastAsia"/>
              </w:rPr>
            </w:pPr>
            <w:r>
              <w:rPr>
                <w:rFonts w:cs="宋体"/>
                <w:sz w:val="17"/>
              </w:rPr>
              <w:t>优势</w:t>
            </w:r>
          </w:p>
        </w:tc>
        <w:tc>
          <w:tcPr>
            <w:tcW w:w="2324" w:type="dxa"/>
            <w:tcMar>
              <w:top w:w="90" w:type="dxa"/>
              <w:left w:w="120" w:type="dxa"/>
              <w:bottom w:w="90" w:type="dxa"/>
              <w:right w:w="120" w:type="dxa"/>
            </w:tcMar>
            <w:vAlign w:val="center"/>
          </w:tcPr>
          <w:p w14:paraId="1D17A591" w14:textId="77777777" w:rsidR="00BD58E1" w:rsidRDefault="00DB4458">
            <w:pPr>
              <w:spacing w:after="0" w:line="276" w:lineRule="auto"/>
              <w:ind w:firstLine="0"/>
              <w:jc w:val="left"/>
              <w:rPr>
                <w:rFonts w:hint="eastAsia"/>
                <w:lang w:eastAsia="zh-CN"/>
              </w:rPr>
            </w:pPr>
            <w:r>
              <w:rPr>
                <w:rFonts w:cs="宋体"/>
                <w:sz w:val="17"/>
                <w:lang w:eastAsia="zh-CN"/>
              </w:rPr>
              <w:t>无监督、适合未知异常</w:t>
            </w:r>
          </w:p>
        </w:tc>
        <w:tc>
          <w:tcPr>
            <w:tcW w:w="2438" w:type="dxa"/>
            <w:tcMar>
              <w:top w:w="90" w:type="dxa"/>
              <w:left w:w="120" w:type="dxa"/>
              <w:bottom w:w="90" w:type="dxa"/>
              <w:right w:w="120" w:type="dxa"/>
            </w:tcMar>
            <w:vAlign w:val="center"/>
          </w:tcPr>
          <w:p w14:paraId="2F3761DA" w14:textId="77777777" w:rsidR="00BD58E1" w:rsidRDefault="00DB4458">
            <w:pPr>
              <w:spacing w:after="0" w:line="276" w:lineRule="auto"/>
              <w:ind w:firstLine="0"/>
              <w:jc w:val="left"/>
              <w:rPr>
                <w:rFonts w:hint="eastAsia"/>
                <w:lang w:eastAsia="zh-CN"/>
              </w:rPr>
            </w:pPr>
            <w:r>
              <w:rPr>
                <w:rFonts w:cs="宋体"/>
                <w:sz w:val="17"/>
                <w:lang w:eastAsia="zh-CN"/>
              </w:rPr>
              <w:t>排序可解释、适合运维定位</w:t>
            </w:r>
          </w:p>
        </w:tc>
        <w:tc>
          <w:tcPr>
            <w:tcW w:w="2778" w:type="dxa"/>
            <w:tcMar>
              <w:top w:w="90" w:type="dxa"/>
              <w:left w:w="120" w:type="dxa"/>
              <w:bottom w:w="90" w:type="dxa"/>
              <w:right w:w="120" w:type="dxa"/>
            </w:tcMar>
            <w:vAlign w:val="center"/>
          </w:tcPr>
          <w:p w14:paraId="7AB1A82E" w14:textId="77777777" w:rsidR="00BD58E1" w:rsidRDefault="00DB4458">
            <w:pPr>
              <w:spacing w:after="0" w:line="276" w:lineRule="auto"/>
              <w:ind w:firstLine="0"/>
              <w:jc w:val="left"/>
              <w:rPr>
                <w:rFonts w:hint="eastAsia"/>
                <w:lang w:eastAsia="zh-CN"/>
              </w:rPr>
            </w:pPr>
            <w:r>
              <w:rPr>
                <w:rFonts w:cs="宋体"/>
                <w:sz w:val="17"/>
                <w:lang w:eastAsia="zh-CN"/>
              </w:rPr>
              <w:t>兼顾检测覆盖与解释性</w:t>
            </w:r>
          </w:p>
        </w:tc>
      </w:tr>
      <w:tr w:rsidR="00BD58E1" w14:paraId="372D4449" w14:textId="77777777">
        <w:trPr>
          <w:jc w:val="center"/>
        </w:trPr>
        <w:tc>
          <w:tcPr>
            <w:tcW w:w="1531" w:type="dxa"/>
            <w:tcMar>
              <w:top w:w="90" w:type="dxa"/>
              <w:left w:w="120" w:type="dxa"/>
              <w:bottom w:w="90" w:type="dxa"/>
              <w:right w:w="120" w:type="dxa"/>
            </w:tcMar>
            <w:vAlign w:val="center"/>
          </w:tcPr>
          <w:p w14:paraId="3C78D6BD" w14:textId="77777777" w:rsidR="00BD58E1" w:rsidRDefault="00DB4458">
            <w:pPr>
              <w:spacing w:after="0" w:line="276" w:lineRule="auto"/>
              <w:ind w:firstLine="0"/>
              <w:jc w:val="left"/>
              <w:rPr>
                <w:rFonts w:hint="eastAsia"/>
              </w:rPr>
            </w:pPr>
            <w:r>
              <w:rPr>
                <w:rFonts w:cs="宋体"/>
                <w:sz w:val="17"/>
              </w:rPr>
              <w:t>局限</w:t>
            </w:r>
          </w:p>
        </w:tc>
        <w:tc>
          <w:tcPr>
            <w:tcW w:w="2324" w:type="dxa"/>
            <w:tcMar>
              <w:top w:w="90" w:type="dxa"/>
              <w:left w:w="120" w:type="dxa"/>
              <w:bottom w:w="90" w:type="dxa"/>
              <w:right w:w="120" w:type="dxa"/>
            </w:tcMar>
            <w:vAlign w:val="center"/>
          </w:tcPr>
          <w:p w14:paraId="02D2D7B2" w14:textId="77777777" w:rsidR="00BD58E1" w:rsidRDefault="00DB4458">
            <w:pPr>
              <w:spacing w:after="0" w:line="276" w:lineRule="auto"/>
              <w:ind w:firstLine="0"/>
              <w:jc w:val="left"/>
              <w:rPr>
                <w:rFonts w:hint="eastAsia"/>
              </w:rPr>
            </w:pPr>
            <w:r>
              <w:rPr>
                <w:rFonts w:cs="宋体"/>
                <w:sz w:val="17"/>
              </w:rPr>
              <w:t>不能直接证明根因</w:t>
            </w:r>
          </w:p>
        </w:tc>
        <w:tc>
          <w:tcPr>
            <w:tcW w:w="2438" w:type="dxa"/>
            <w:tcMar>
              <w:top w:w="90" w:type="dxa"/>
              <w:left w:w="120" w:type="dxa"/>
              <w:bottom w:w="90" w:type="dxa"/>
              <w:right w:w="120" w:type="dxa"/>
            </w:tcMar>
            <w:vAlign w:val="center"/>
          </w:tcPr>
          <w:p w14:paraId="6DA982A1" w14:textId="77777777" w:rsidR="00BD58E1" w:rsidRDefault="00DB4458">
            <w:pPr>
              <w:spacing w:after="0" w:line="276" w:lineRule="auto"/>
              <w:ind w:firstLine="0"/>
              <w:jc w:val="left"/>
              <w:rPr>
                <w:rFonts w:hint="eastAsia"/>
                <w:lang w:eastAsia="zh-CN"/>
              </w:rPr>
            </w:pPr>
            <w:r>
              <w:rPr>
                <w:rFonts w:cs="宋体"/>
                <w:sz w:val="17"/>
                <w:lang w:eastAsia="zh-CN"/>
              </w:rPr>
              <w:t>依赖告警窗口和候选指标质量</w:t>
            </w:r>
          </w:p>
        </w:tc>
        <w:tc>
          <w:tcPr>
            <w:tcW w:w="2778" w:type="dxa"/>
            <w:tcMar>
              <w:top w:w="90" w:type="dxa"/>
              <w:left w:w="120" w:type="dxa"/>
              <w:bottom w:w="90" w:type="dxa"/>
              <w:right w:w="120" w:type="dxa"/>
            </w:tcMar>
            <w:vAlign w:val="center"/>
          </w:tcPr>
          <w:p w14:paraId="1B0558D3" w14:textId="77777777" w:rsidR="00BD58E1" w:rsidRDefault="00DB4458">
            <w:pPr>
              <w:spacing w:after="0" w:line="276" w:lineRule="auto"/>
              <w:ind w:firstLine="0"/>
              <w:jc w:val="left"/>
              <w:rPr>
                <w:rFonts w:hint="eastAsia"/>
              </w:rPr>
            </w:pPr>
            <w:r>
              <w:rPr>
                <w:rFonts w:cs="宋体"/>
                <w:sz w:val="17"/>
              </w:rPr>
              <w:t>由 Agent 与在线证据缓解</w:t>
            </w:r>
          </w:p>
        </w:tc>
      </w:tr>
    </w:tbl>
    <w:p w14:paraId="5EA16FBF" w14:textId="77777777" w:rsidR="00BD58E1" w:rsidRDefault="00BD58E1">
      <w:pPr>
        <w:spacing w:after="20"/>
        <w:rPr>
          <w:rFonts w:hint="eastAsia"/>
        </w:rPr>
      </w:pPr>
    </w:p>
    <w:p w14:paraId="7248DA4F" w14:textId="77777777" w:rsidR="00BD58E1" w:rsidRDefault="00DB4458">
      <w:pPr>
        <w:rPr>
          <w:rFonts w:hint="eastAsia"/>
          <w:lang w:eastAsia="zh-CN"/>
        </w:rPr>
      </w:pPr>
      <w:r>
        <w:rPr>
          <w:rFonts w:cs="宋体"/>
        </w:rPr>
        <w:t>USAD 和 KPIRoot 不是相互替代的算法。</w:t>
      </w:r>
      <w:r>
        <w:rPr>
          <w:rFonts w:cs="宋体"/>
          <w:lang w:eastAsia="zh-CN"/>
        </w:rPr>
        <w:t>USAD 的高召回适合在持续监控中发现偏离，KPIRoot 则在异常发生后将运维人员的搜索范围从数十条 KPI 缩小到少数服务和指标。AIOps 编排层进一步将两者与在线 CPU、内存、Pod、Event证据结合：如果 USAD 告警但 KPIRoot 和实时指标不支持同一根因，系统应进入 manual_review；如果三类证据一致，则可给出更明确的调查方向。</w:t>
      </w:r>
    </w:p>
    <w:p w14:paraId="6FEC066D" w14:textId="77777777" w:rsidR="00BD58E1" w:rsidRDefault="00DB4458">
      <w:pPr>
        <w:pStyle w:val="21"/>
      </w:pPr>
      <w:bookmarkStart w:id="33" w:name="_Toc232086253"/>
      <w:r>
        <w:t xml:space="preserve">8.2 </w:t>
      </w:r>
      <w:r>
        <w:t>结果一致性与冲突处理</w:t>
      </w:r>
      <w:bookmarkEnd w:id="33"/>
    </w:p>
    <w:p w14:paraId="4CBF7C02" w14:textId="77777777" w:rsidR="00BD58E1" w:rsidRDefault="00DB4458">
      <w:pPr>
        <w:pStyle w:val="a"/>
        <w:rPr>
          <w:rFonts w:hint="eastAsia"/>
        </w:rPr>
      </w:pPr>
      <w:r>
        <w:rPr>
          <w:rFonts w:cs="宋体"/>
        </w:rPr>
        <w:t>一致场景：USAD 异常、KPIRoot 指向 paymentservice CPU、Prometheus CPU 超阈值，输出 CPU 压力排查。</w:t>
      </w:r>
    </w:p>
    <w:p w14:paraId="69052EAB" w14:textId="77777777" w:rsidR="00BD58E1" w:rsidRDefault="00DB4458">
      <w:pPr>
        <w:pStyle w:val="a"/>
        <w:rPr>
          <w:rFonts w:hint="eastAsia"/>
        </w:rPr>
      </w:pPr>
      <w:r>
        <w:rPr>
          <w:rFonts w:cs="宋体"/>
        </w:rPr>
        <w:t>算法与在线证据不一致：保留算法结果，但以当前 Prometheus 和 Kubernetes 状态决定风险等级。</w:t>
      </w:r>
    </w:p>
    <w:p w14:paraId="06DC3D14" w14:textId="77777777" w:rsidR="00BD58E1" w:rsidRDefault="00DB4458">
      <w:pPr>
        <w:pStyle w:val="a"/>
        <w:rPr>
          <w:rFonts w:hint="eastAsia"/>
        </w:rPr>
      </w:pPr>
      <w:r>
        <w:rPr>
          <w:rFonts w:cs="宋体"/>
        </w:rPr>
        <w:t>Prometheus 查询为空：不使用旧值冒充当前状态，输出 manual_review 并提示等待采集窗口后重试。</w:t>
      </w:r>
    </w:p>
    <w:p w14:paraId="4A1FCB68" w14:textId="77777777" w:rsidR="00BD58E1" w:rsidRDefault="00DB4458">
      <w:pPr>
        <w:pStyle w:val="a"/>
        <w:rPr>
          <w:rFonts w:hint="eastAsia"/>
        </w:rPr>
      </w:pPr>
      <w:r>
        <w:rPr>
          <w:rFonts w:cs="宋体"/>
        </w:rPr>
        <w:t>恢复后短时残留异常：允许 USAD 仍存在少量异常窗口，但若实时 CPU 已降低且集群健康，决策可恢复为 observe / low。</w:t>
      </w:r>
    </w:p>
    <w:tbl>
      <w:tblPr>
        <w:tblStyle w:val="aff1"/>
        <w:tblW w:w="9071" w:type="dxa"/>
        <w:jc w:val="center"/>
        <w:tblLayout w:type="fixed"/>
        <w:tblLook w:val="04A0" w:firstRow="1" w:lastRow="0" w:firstColumn="1" w:lastColumn="0" w:noHBand="0" w:noVBand="1"/>
      </w:tblPr>
      <w:tblGrid>
        <w:gridCol w:w="9071"/>
      </w:tblGrid>
      <w:tr w:rsidR="00BD58E1" w14:paraId="4EDF2EE3" w14:textId="77777777">
        <w:trPr>
          <w:jc w:val="center"/>
        </w:trPr>
        <w:tc>
          <w:tcPr>
            <w:tcW w:w="9071" w:type="dxa"/>
            <w:shd w:val="clear" w:color="auto" w:fill="FFFFFF"/>
            <w:tcMar>
              <w:top w:w="90" w:type="dxa"/>
              <w:left w:w="120" w:type="dxa"/>
              <w:bottom w:w="90" w:type="dxa"/>
              <w:right w:w="120" w:type="dxa"/>
            </w:tcMar>
          </w:tcPr>
          <w:p w14:paraId="40CB35E3" w14:textId="77777777" w:rsidR="00846289" w:rsidRDefault="00E027AD">
            <w:pPr>
              <w:rPr>
                <w:rFonts w:hint="eastAsia"/>
                <w:lang w:eastAsia="zh-CN"/>
              </w:rPr>
            </w:pPr>
            <w:r>
              <w:rPr>
                <w:rFonts w:ascii="Times New Roman" w:hAnsi="Times New Roman"/>
                <w:sz w:val="19"/>
                <w:lang w:eastAsia="zh-CN"/>
              </w:rPr>
              <w:t>实验分析原则：本项目将算法结果、在线证据与运维决策分开记录，并通过原始数据、运行输出和诊断报告保持实验过程可追溯。</w:t>
            </w:r>
          </w:p>
        </w:tc>
      </w:tr>
    </w:tbl>
    <w:p w14:paraId="6316AA1B" w14:textId="77777777" w:rsidR="00BD58E1" w:rsidRDefault="00BD58E1">
      <w:pPr>
        <w:spacing w:after="20"/>
        <w:rPr>
          <w:rFonts w:hint="eastAsia"/>
          <w:lang w:eastAsia="zh-CN"/>
        </w:rPr>
      </w:pPr>
    </w:p>
    <w:p w14:paraId="7788C05F" w14:textId="77777777" w:rsidR="00BD58E1" w:rsidRDefault="00DB4458">
      <w:pPr>
        <w:pStyle w:val="1"/>
        <w:rPr>
          <w:lang w:eastAsia="zh-CN"/>
        </w:rPr>
      </w:pPr>
      <w:bookmarkStart w:id="34" w:name="_Toc232086254"/>
      <w:r>
        <w:rPr>
          <w:lang w:eastAsia="zh-CN"/>
        </w:rPr>
        <w:lastRenderedPageBreak/>
        <w:t xml:space="preserve">9 </w:t>
      </w:r>
      <w:r>
        <w:rPr>
          <w:lang w:eastAsia="zh-CN"/>
        </w:rPr>
        <w:t>达成度、创新点与不足</w:t>
      </w:r>
      <w:bookmarkEnd w:id="34"/>
    </w:p>
    <w:p w14:paraId="5448F24C" w14:textId="77777777" w:rsidR="00BD58E1" w:rsidRDefault="00DB4458">
      <w:pPr>
        <w:pStyle w:val="21"/>
        <w:rPr>
          <w:lang w:eastAsia="zh-CN"/>
        </w:rPr>
      </w:pPr>
      <w:bookmarkStart w:id="35" w:name="_Toc232086255"/>
      <w:r>
        <w:rPr>
          <w:lang w:eastAsia="zh-CN"/>
        </w:rPr>
        <w:t xml:space="preserve">9.1 </w:t>
      </w:r>
      <w:r>
        <w:rPr>
          <w:lang w:eastAsia="zh-CN"/>
        </w:rPr>
        <w:t>课程目标达成度</w:t>
      </w:r>
      <w:bookmarkEnd w:id="35"/>
    </w:p>
    <w:tbl>
      <w:tblPr>
        <w:tblStyle w:val="aff1"/>
        <w:tblW w:w="9071" w:type="dxa"/>
        <w:jc w:val="center"/>
        <w:tblLayout w:type="fixed"/>
        <w:tblLook w:val="04A0" w:firstRow="1" w:lastRow="0" w:firstColumn="1" w:lastColumn="0" w:noHBand="0" w:noVBand="1"/>
      </w:tblPr>
      <w:tblGrid>
        <w:gridCol w:w="2268"/>
        <w:gridCol w:w="4535"/>
        <w:gridCol w:w="2268"/>
      </w:tblGrid>
      <w:tr w:rsidR="00BD58E1" w14:paraId="4EA350CF" w14:textId="77777777">
        <w:trPr>
          <w:tblHeader/>
          <w:jc w:val="center"/>
        </w:trPr>
        <w:tc>
          <w:tcPr>
            <w:tcW w:w="2268" w:type="dxa"/>
            <w:shd w:val="clear" w:color="auto" w:fill="FFFFFF"/>
            <w:tcMar>
              <w:top w:w="90" w:type="dxa"/>
              <w:left w:w="120" w:type="dxa"/>
              <w:bottom w:w="90" w:type="dxa"/>
              <w:right w:w="120" w:type="dxa"/>
            </w:tcMar>
            <w:vAlign w:val="center"/>
          </w:tcPr>
          <w:p w14:paraId="0D843C22" w14:textId="77777777" w:rsidR="00BD58E1" w:rsidRDefault="00DB4458">
            <w:pPr>
              <w:spacing w:after="0"/>
              <w:ind w:firstLine="0"/>
              <w:jc w:val="center"/>
              <w:rPr>
                <w:rFonts w:hint="eastAsia"/>
              </w:rPr>
            </w:pPr>
            <w:r>
              <w:rPr>
                <w:rFonts w:ascii="黑体" w:eastAsia="黑体" w:hAnsi="黑体" w:cs="黑体"/>
                <w:b/>
                <w:color w:val="000000"/>
                <w:sz w:val="18"/>
              </w:rPr>
              <w:t>评价维度</w:t>
            </w:r>
          </w:p>
        </w:tc>
        <w:tc>
          <w:tcPr>
            <w:tcW w:w="4535" w:type="dxa"/>
            <w:shd w:val="clear" w:color="auto" w:fill="FFFFFF"/>
            <w:tcMar>
              <w:top w:w="90" w:type="dxa"/>
              <w:left w:w="120" w:type="dxa"/>
              <w:bottom w:w="90" w:type="dxa"/>
              <w:right w:w="120" w:type="dxa"/>
            </w:tcMar>
            <w:vAlign w:val="center"/>
          </w:tcPr>
          <w:p w14:paraId="250394C2" w14:textId="77777777" w:rsidR="00BD58E1" w:rsidRDefault="00DB4458">
            <w:pPr>
              <w:spacing w:after="0"/>
              <w:ind w:firstLine="0"/>
              <w:jc w:val="center"/>
              <w:rPr>
                <w:rFonts w:hint="eastAsia"/>
              </w:rPr>
            </w:pPr>
            <w:r>
              <w:rPr>
                <w:rFonts w:ascii="黑体" w:eastAsia="黑体" w:hAnsi="黑体" w:cs="黑体"/>
                <w:b/>
                <w:color w:val="000000"/>
                <w:sz w:val="18"/>
              </w:rPr>
              <w:t>完成情况</w:t>
            </w:r>
          </w:p>
        </w:tc>
        <w:tc>
          <w:tcPr>
            <w:tcW w:w="2268" w:type="dxa"/>
            <w:shd w:val="clear" w:color="auto" w:fill="FFFFFF"/>
            <w:tcMar>
              <w:top w:w="90" w:type="dxa"/>
              <w:left w:w="120" w:type="dxa"/>
              <w:bottom w:w="90" w:type="dxa"/>
              <w:right w:w="120" w:type="dxa"/>
            </w:tcMar>
            <w:vAlign w:val="center"/>
          </w:tcPr>
          <w:p w14:paraId="156E96FE" w14:textId="77777777" w:rsidR="00BD58E1" w:rsidRDefault="00DB4458">
            <w:pPr>
              <w:spacing w:after="0"/>
              <w:ind w:firstLine="0"/>
              <w:jc w:val="center"/>
              <w:rPr>
                <w:rFonts w:hint="eastAsia"/>
              </w:rPr>
            </w:pPr>
            <w:r>
              <w:rPr>
                <w:rFonts w:ascii="黑体" w:eastAsia="黑体" w:hAnsi="黑体" w:cs="黑体"/>
                <w:b/>
                <w:color w:val="000000"/>
                <w:sz w:val="18"/>
              </w:rPr>
              <w:t>结论</w:t>
            </w:r>
          </w:p>
        </w:tc>
      </w:tr>
      <w:tr w:rsidR="00BD58E1" w14:paraId="4F5A55B1" w14:textId="77777777">
        <w:trPr>
          <w:jc w:val="center"/>
        </w:trPr>
        <w:tc>
          <w:tcPr>
            <w:tcW w:w="2268" w:type="dxa"/>
            <w:tcMar>
              <w:top w:w="90" w:type="dxa"/>
              <w:left w:w="120" w:type="dxa"/>
              <w:bottom w:w="90" w:type="dxa"/>
              <w:right w:w="120" w:type="dxa"/>
            </w:tcMar>
            <w:vAlign w:val="center"/>
          </w:tcPr>
          <w:p w14:paraId="6A5FFA6D" w14:textId="77777777" w:rsidR="00BD58E1" w:rsidRDefault="00DB4458">
            <w:pPr>
              <w:spacing w:after="0" w:line="276" w:lineRule="auto"/>
              <w:ind w:firstLine="0"/>
              <w:jc w:val="left"/>
              <w:rPr>
                <w:rFonts w:hint="eastAsia"/>
              </w:rPr>
            </w:pPr>
            <w:r>
              <w:rPr>
                <w:rFonts w:cs="宋体"/>
                <w:sz w:val="18"/>
              </w:rPr>
              <w:t>复杂微服务系统</w:t>
            </w:r>
          </w:p>
        </w:tc>
        <w:tc>
          <w:tcPr>
            <w:tcW w:w="4535" w:type="dxa"/>
            <w:tcMar>
              <w:top w:w="90" w:type="dxa"/>
              <w:left w:w="120" w:type="dxa"/>
              <w:bottom w:w="90" w:type="dxa"/>
              <w:right w:w="120" w:type="dxa"/>
            </w:tcMar>
            <w:vAlign w:val="center"/>
          </w:tcPr>
          <w:p w14:paraId="7F1710A5" w14:textId="77777777" w:rsidR="00BD58E1" w:rsidRDefault="00DB4458">
            <w:pPr>
              <w:spacing w:after="0" w:line="276" w:lineRule="auto"/>
              <w:ind w:firstLine="0"/>
              <w:jc w:val="left"/>
              <w:rPr>
                <w:rFonts w:hint="eastAsia"/>
              </w:rPr>
            </w:pPr>
            <w:r>
              <w:rPr>
                <w:rFonts w:cs="宋体"/>
                <w:sz w:val="18"/>
              </w:rPr>
              <w:t>Online Boutique 完成部署、访问与运维监控</w:t>
            </w:r>
          </w:p>
        </w:tc>
        <w:tc>
          <w:tcPr>
            <w:tcW w:w="2268" w:type="dxa"/>
            <w:tcMar>
              <w:top w:w="90" w:type="dxa"/>
              <w:left w:w="120" w:type="dxa"/>
              <w:bottom w:w="90" w:type="dxa"/>
              <w:right w:w="120" w:type="dxa"/>
            </w:tcMar>
            <w:vAlign w:val="center"/>
          </w:tcPr>
          <w:p w14:paraId="32E67D1B" w14:textId="77777777" w:rsidR="00BD58E1" w:rsidRDefault="00DB4458">
            <w:pPr>
              <w:spacing w:after="0" w:line="276" w:lineRule="auto"/>
              <w:ind w:firstLine="0"/>
              <w:jc w:val="center"/>
              <w:rPr>
                <w:rFonts w:hint="eastAsia"/>
              </w:rPr>
            </w:pPr>
            <w:r>
              <w:rPr>
                <w:rFonts w:cs="宋体"/>
                <w:sz w:val="18"/>
              </w:rPr>
              <w:t>达到第二档</w:t>
            </w:r>
          </w:p>
        </w:tc>
      </w:tr>
      <w:tr w:rsidR="00BD58E1" w14:paraId="658262E8" w14:textId="77777777">
        <w:trPr>
          <w:jc w:val="center"/>
        </w:trPr>
        <w:tc>
          <w:tcPr>
            <w:tcW w:w="2268" w:type="dxa"/>
            <w:tcMar>
              <w:top w:w="90" w:type="dxa"/>
              <w:left w:w="120" w:type="dxa"/>
              <w:bottom w:w="90" w:type="dxa"/>
              <w:right w:w="120" w:type="dxa"/>
            </w:tcMar>
            <w:vAlign w:val="center"/>
          </w:tcPr>
          <w:p w14:paraId="57963BD2" w14:textId="77777777" w:rsidR="00BD58E1" w:rsidRDefault="00DB4458">
            <w:pPr>
              <w:spacing w:after="0" w:line="276" w:lineRule="auto"/>
              <w:ind w:firstLine="0"/>
              <w:jc w:val="left"/>
              <w:rPr>
                <w:rFonts w:hint="eastAsia"/>
              </w:rPr>
            </w:pPr>
            <w:r>
              <w:rPr>
                <w:rFonts w:cs="宋体"/>
                <w:sz w:val="18"/>
              </w:rPr>
              <w:t>微服务开发</w:t>
            </w:r>
          </w:p>
        </w:tc>
        <w:tc>
          <w:tcPr>
            <w:tcW w:w="4535" w:type="dxa"/>
            <w:tcMar>
              <w:top w:w="90" w:type="dxa"/>
              <w:left w:w="120" w:type="dxa"/>
              <w:bottom w:w="90" w:type="dxa"/>
              <w:right w:w="120" w:type="dxa"/>
            </w:tcMar>
            <w:vAlign w:val="center"/>
          </w:tcPr>
          <w:p w14:paraId="3981BCEF" w14:textId="77777777" w:rsidR="00BD58E1" w:rsidRDefault="00DB4458">
            <w:pPr>
              <w:spacing w:after="0" w:line="276" w:lineRule="auto"/>
              <w:ind w:firstLine="0"/>
              <w:jc w:val="left"/>
              <w:rPr>
                <w:rFonts w:hint="eastAsia"/>
              </w:rPr>
            </w:pPr>
            <w:r>
              <w:rPr>
                <w:rFonts w:cs="宋体"/>
                <w:sz w:val="18"/>
              </w:rPr>
              <w:t>新增 anomaly-detector 与 probe-exporter</w:t>
            </w:r>
          </w:p>
        </w:tc>
        <w:tc>
          <w:tcPr>
            <w:tcW w:w="2268" w:type="dxa"/>
            <w:tcMar>
              <w:top w:w="90" w:type="dxa"/>
              <w:left w:w="120" w:type="dxa"/>
              <w:bottom w:w="90" w:type="dxa"/>
              <w:right w:w="120" w:type="dxa"/>
            </w:tcMar>
            <w:vAlign w:val="center"/>
          </w:tcPr>
          <w:p w14:paraId="4139E7E7" w14:textId="77777777" w:rsidR="00BD58E1" w:rsidRDefault="00DB4458">
            <w:pPr>
              <w:spacing w:after="0" w:line="276" w:lineRule="auto"/>
              <w:ind w:firstLine="0"/>
              <w:jc w:val="center"/>
              <w:rPr>
                <w:rFonts w:hint="eastAsia"/>
              </w:rPr>
            </w:pPr>
            <w:r>
              <w:rPr>
                <w:rFonts w:cs="宋体"/>
                <w:sz w:val="18"/>
              </w:rPr>
              <w:t>达到第三档</w:t>
            </w:r>
          </w:p>
        </w:tc>
      </w:tr>
      <w:tr w:rsidR="00BD58E1" w14:paraId="6C04ABD1" w14:textId="77777777">
        <w:trPr>
          <w:jc w:val="center"/>
        </w:trPr>
        <w:tc>
          <w:tcPr>
            <w:tcW w:w="2268" w:type="dxa"/>
            <w:tcMar>
              <w:top w:w="90" w:type="dxa"/>
              <w:left w:w="120" w:type="dxa"/>
              <w:bottom w:w="90" w:type="dxa"/>
              <w:right w:w="120" w:type="dxa"/>
            </w:tcMar>
            <w:vAlign w:val="center"/>
          </w:tcPr>
          <w:p w14:paraId="56193DE4" w14:textId="77777777" w:rsidR="00BD58E1" w:rsidRDefault="00DB4458">
            <w:pPr>
              <w:spacing w:after="0" w:line="276" w:lineRule="auto"/>
              <w:ind w:firstLine="0"/>
              <w:jc w:val="left"/>
              <w:rPr>
                <w:rFonts w:hint="eastAsia"/>
              </w:rPr>
            </w:pPr>
            <w:r>
              <w:rPr>
                <w:rFonts w:cs="宋体"/>
                <w:sz w:val="18"/>
              </w:rPr>
              <w:t>两篇论文复现</w:t>
            </w:r>
          </w:p>
        </w:tc>
        <w:tc>
          <w:tcPr>
            <w:tcW w:w="4535" w:type="dxa"/>
            <w:tcMar>
              <w:top w:w="90" w:type="dxa"/>
              <w:left w:w="120" w:type="dxa"/>
              <w:bottom w:w="90" w:type="dxa"/>
              <w:right w:w="120" w:type="dxa"/>
            </w:tcMar>
            <w:vAlign w:val="center"/>
          </w:tcPr>
          <w:p w14:paraId="216824FA" w14:textId="77777777" w:rsidR="00BD58E1" w:rsidRDefault="00DB4458">
            <w:pPr>
              <w:spacing w:after="0" w:line="276" w:lineRule="auto"/>
              <w:ind w:firstLine="0"/>
              <w:jc w:val="left"/>
              <w:rPr>
                <w:rFonts w:hint="eastAsia"/>
              </w:rPr>
            </w:pPr>
            <w:r>
              <w:rPr>
                <w:rFonts w:cs="宋体"/>
                <w:sz w:val="18"/>
              </w:rPr>
              <w:t>USAD 异常检测 + KPIRoot 根因定位</w:t>
            </w:r>
          </w:p>
        </w:tc>
        <w:tc>
          <w:tcPr>
            <w:tcW w:w="2268" w:type="dxa"/>
            <w:tcMar>
              <w:top w:w="90" w:type="dxa"/>
              <w:left w:w="120" w:type="dxa"/>
              <w:bottom w:w="90" w:type="dxa"/>
              <w:right w:w="120" w:type="dxa"/>
            </w:tcMar>
            <w:vAlign w:val="center"/>
          </w:tcPr>
          <w:p w14:paraId="335F59CC" w14:textId="77777777" w:rsidR="00BD58E1" w:rsidRDefault="00DB4458">
            <w:pPr>
              <w:spacing w:after="0" w:line="276" w:lineRule="auto"/>
              <w:ind w:firstLine="0"/>
              <w:jc w:val="center"/>
              <w:rPr>
                <w:rFonts w:hint="eastAsia"/>
              </w:rPr>
            </w:pPr>
            <w:r>
              <w:rPr>
                <w:rFonts w:cs="宋体"/>
                <w:sz w:val="18"/>
              </w:rPr>
              <w:t>满足基本要求</w:t>
            </w:r>
          </w:p>
        </w:tc>
      </w:tr>
      <w:tr w:rsidR="00BD58E1" w14:paraId="4C8A5C07" w14:textId="77777777">
        <w:trPr>
          <w:jc w:val="center"/>
        </w:trPr>
        <w:tc>
          <w:tcPr>
            <w:tcW w:w="2268" w:type="dxa"/>
            <w:tcMar>
              <w:top w:w="90" w:type="dxa"/>
              <w:left w:w="120" w:type="dxa"/>
              <w:bottom w:w="90" w:type="dxa"/>
              <w:right w:w="120" w:type="dxa"/>
            </w:tcMar>
            <w:vAlign w:val="center"/>
          </w:tcPr>
          <w:p w14:paraId="0A40606C" w14:textId="77777777" w:rsidR="00BD58E1" w:rsidRDefault="00DB4458">
            <w:pPr>
              <w:spacing w:after="0" w:line="276" w:lineRule="auto"/>
              <w:ind w:firstLine="0"/>
              <w:jc w:val="left"/>
              <w:rPr>
                <w:rFonts w:hint="eastAsia"/>
              </w:rPr>
            </w:pPr>
            <w:r>
              <w:rPr>
                <w:rFonts w:cs="宋体"/>
                <w:sz w:val="18"/>
              </w:rPr>
              <w:t>测试工具</w:t>
            </w:r>
          </w:p>
        </w:tc>
        <w:tc>
          <w:tcPr>
            <w:tcW w:w="4535" w:type="dxa"/>
            <w:tcMar>
              <w:top w:w="90" w:type="dxa"/>
              <w:left w:w="120" w:type="dxa"/>
              <w:bottom w:w="90" w:type="dxa"/>
              <w:right w:w="120" w:type="dxa"/>
            </w:tcMar>
            <w:vAlign w:val="center"/>
          </w:tcPr>
          <w:p w14:paraId="62BFCD7F" w14:textId="77777777" w:rsidR="00BD58E1" w:rsidRDefault="00DB4458">
            <w:pPr>
              <w:spacing w:after="0" w:line="276" w:lineRule="auto"/>
              <w:ind w:firstLine="0"/>
              <w:jc w:val="left"/>
              <w:rPr>
                <w:rFonts w:hint="eastAsia"/>
              </w:rPr>
            </w:pPr>
            <w:r>
              <w:rPr>
                <w:rFonts w:cs="宋体"/>
                <w:sz w:val="18"/>
              </w:rPr>
              <w:t>Selenium 核心路径与 Edge；JMeter 三档并发</w:t>
            </w:r>
          </w:p>
        </w:tc>
        <w:tc>
          <w:tcPr>
            <w:tcW w:w="2268" w:type="dxa"/>
            <w:tcMar>
              <w:top w:w="90" w:type="dxa"/>
              <w:left w:w="120" w:type="dxa"/>
              <w:bottom w:w="90" w:type="dxa"/>
              <w:right w:w="120" w:type="dxa"/>
            </w:tcMar>
            <w:vAlign w:val="center"/>
          </w:tcPr>
          <w:p w14:paraId="733B7F2A" w14:textId="77777777" w:rsidR="00BD58E1" w:rsidRDefault="00DB4458">
            <w:pPr>
              <w:spacing w:after="0" w:line="276" w:lineRule="auto"/>
              <w:ind w:firstLine="0"/>
              <w:jc w:val="center"/>
              <w:rPr>
                <w:rFonts w:hint="eastAsia"/>
              </w:rPr>
            </w:pPr>
            <w:r>
              <w:rPr>
                <w:rFonts w:cs="宋体"/>
                <w:sz w:val="18"/>
              </w:rPr>
              <w:t>满足并补强</w:t>
            </w:r>
          </w:p>
        </w:tc>
      </w:tr>
      <w:tr w:rsidR="00BD58E1" w14:paraId="0E475278" w14:textId="77777777">
        <w:trPr>
          <w:jc w:val="center"/>
        </w:trPr>
        <w:tc>
          <w:tcPr>
            <w:tcW w:w="2268" w:type="dxa"/>
            <w:tcMar>
              <w:top w:w="90" w:type="dxa"/>
              <w:left w:w="120" w:type="dxa"/>
              <w:bottom w:w="90" w:type="dxa"/>
              <w:right w:w="120" w:type="dxa"/>
            </w:tcMar>
            <w:vAlign w:val="center"/>
          </w:tcPr>
          <w:p w14:paraId="72F9566D" w14:textId="77777777" w:rsidR="00BD58E1" w:rsidRDefault="00DB4458">
            <w:pPr>
              <w:spacing w:after="0" w:line="276" w:lineRule="auto"/>
              <w:ind w:firstLine="0"/>
              <w:jc w:val="left"/>
              <w:rPr>
                <w:rFonts w:hint="eastAsia"/>
              </w:rPr>
            </w:pPr>
            <w:r>
              <w:rPr>
                <w:rFonts w:cs="宋体"/>
                <w:sz w:val="18"/>
              </w:rPr>
              <w:t>故障与数据闭环</w:t>
            </w:r>
          </w:p>
        </w:tc>
        <w:tc>
          <w:tcPr>
            <w:tcW w:w="4535" w:type="dxa"/>
            <w:tcMar>
              <w:top w:w="90" w:type="dxa"/>
              <w:left w:w="120" w:type="dxa"/>
              <w:bottom w:w="90" w:type="dxa"/>
              <w:right w:w="120" w:type="dxa"/>
            </w:tcMar>
            <w:vAlign w:val="center"/>
          </w:tcPr>
          <w:p w14:paraId="6275844A" w14:textId="77777777" w:rsidR="00BD58E1" w:rsidRDefault="00DB4458">
            <w:pPr>
              <w:spacing w:after="0" w:line="276" w:lineRule="auto"/>
              <w:ind w:firstLine="0"/>
              <w:jc w:val="left"/>
              <w:rPr>
                <w:rFonts w:hint="eastAsia"/>
              </w:rPr>
            </w:pPr>
            <w:r>
              <w:rPr>
                <w:rFonts w:cs="宋体"/>
                <w:sz w:val="18"/>
              </w:rPr>
              <w:t>ChaosMesh 注入、真实 KPI 采集、算法运行</w:t>
            </w:r>
          </w:p>
        </w:tc>
        <w:tc>
          <w:tcPr>
            <w:tcW w:w="2268" w:type="dxa"/>
            <w:tcMar>
              <w:top w:w="90" w:type="dxa"/>
              <w:left w:w="120" w:type="dxa"/>
              <w:bottom w:w="90" w:type="dxa"/>
              <w:right w:w="120" w:type="dxa"/>
            </w:tcMar>
            <w:vAlign w:val="center"/>
          </w:tcPr>
          <w:p w14:paraId="5160EBEA" w14:textId="77777777" w:rsidR="00BD58E1" w:rsidRDefault="00DB4458">
            <w:pPr>
              <w:spacing w:after="0" w:line="276" w:lineRule="auto"/>
              <w:ind w:firstLine="0"/>
              <w:jc w:val="center"/>
              <w:rPr>
                <w:rFonts w:hint="eastAsia"/>
              </w:rPr>
            </w:pPr>
            <w:r>
              <w:rPr>
                <w:rFonts w:cs="宋体"/>
                <w:sz w:val="18"/>
              </w:rPr>
              <w:t>完整闭环</w:t>
            </w:r>
          </w:p>
        </w:tc>
      </w:tr>
      <w:tr w:rsidR="00BD58E1" w14:paraId="711EA74A" w14:textId="77777777">
        <w:trPr>
          <w:jc w:val="center"/>
        </w:trPr>
        <w:tc>
          <w:tcPr>
            <w:tcW w:w="2268" w:type="dxa"/>
            <w:tcMar>
              <w:top w:w="90" w:type="dxa"/>
              <w:left w:w="120" w:type="dxa"/>
              <w:bottom w:w="90" w:type="dxa"/>
              <w:right w:w="120" w:type="dxa"/>
            </w:tcMar>
            <w:vAlign w:val="center"/>
          </w:tcPr>
          <w:p w14:paraId="61336CA1" w14:textId="77777777" w:rsidR="00BD58E1" w:rsidRDefault="00DB4458">
            <w:pPr>
              <w:spacing w:after="0" w:line="276" w:lineRule="auto"/>
              <w:ind w:firstLine="0"/>
              <w:jc w:val="left"/>
              <w:rPr>
                <w:rFonts w:hint="eastAsia"/>
              </w:rPr>
            </w:pPr>
            <w:r>
              <w:rPr>
                <w:rFonts w:cs="宋体"/>
                <w:sz w:val="18"/>
              </w:rPr>
              <w:t>智能体加分项</w:t>
            </w:r>
          </w:p>
        </w:tc>
        <w:tc>
          <w:tcPr>
            <w:tcW w:w="4535" w:type="dxa"/>
            <w:tcMar>
              <w:top w:w="90" w:type="dxa"/>
              <w:left w:w="120" w:type="dxa"/>
              <w:bottom w:w="90" w:type="dxa"/>
              <w:right w:w="120" w:type="dxa"/>
            </w:tcMar>
            <w:vAlign w:val="center"/>
          </w:tcPr>
          <w:p w14:paraId="0CDB4EAF" w14:textId="77777777" w:rsidR="00BD58E1" w:rsidRDefault="00DB4458">
            <w:pPr>
              <w:spacing w:after="0" w:line="276" w:lineRule="auto"/>
              <w:ind w:firstLine="0"/>
              <w:jc w:val="left"/>
              <w:rPr>
                <w:rFonts w:hint="eastAsia"/>
              </w:rPr>
            </w:pPr>
            <w:r>
              <w:rPr>
                <w:rFonts w:cs="宋体"/>
                <w:sz w:val="18"/>
              </w:rPr>
              <w:t>实时 AIOps Dashboard、Agent、可选 Ark LLM</w:t>
            </w:r>
          </w:p>
        </w:tc>
        <w:tc>
          <w:tcPr>
            <w:tcW w:w="2268" w:type="dxa"/>
            <w:tcMar>
              <w:top w:w="90" w:type="dxa"/>
              <w:left w:w="120" w:type="dxa"/>
              <w:bottom w:w="90" w:type="dxa"/>
              <w:right w:w="120" w:type="dxa"/>
            </w:tcMar>
            <w:vAlign w:val="center"/>
          </w:tcPr>
          <w:p w14:paraId="54663C28" w14:textId="77777777" w:rsidR="00BD58E1" w:rsidRDefault="00DB4458">
            <w:pPr>
              <w:spacing w:after="0" w:line="276" w:lineRule="auto"/>
              <w:ind w:firstLine="0"/>
              <w:jc w:val="center"/>
              <w:rPr>
                <w:rFonts w:hint="eastAsia"/>
              </w:rPr>
            </w:pPr>
            <w:r>
              <w:rPr>
                <w:rFonts w:cs="宋体"/>
                <w:sz w:val="18"/>
              </w:rPr>
              <w:t>完成加分项</w:t>
            </w:r>
          </w:p>
        </w:tc>
      </w:tr>
    </w:tbl>
    <w:p w14:paraId="4004BD24" w14:textId="77777777" w:rsidR="00BD58E1" w:rsidRDefault="00BD58E1">
      <w:pPr>
        <w:spacing w:after="20"/>
        <w:rPr>
          <w:rFonts w:hint="eastAsia"/>
        </w:rPr>
      </w:pPr>
    </w:p>
    <w:p w14:paraId="10D8E047" w14:textId="77777777" w:rsidR="00BD58E1" w:rsidRDefault="00DB4458">
      <w:pPr>
        <w:pStyle w:val="21"/>
      </w:pPr>
      <w:bookmarkStart w:id="36" w:name="_Toc232086256"/>
      <w:r>
        <w:t xml:space="preserve">9.2 </w:t>
      </w:r>
      <w:r>
        <w:t>项目创新点</w:t>
      </w:r>
      <w:bookmarkEnd w:id="36"/>
    </w:p>
    <w:p w14:paraId="6B20C13B" w14:textId="77777777" w:rsidR="00BD58E1" w:rsidRDefault="00DB4458">
      <w:pPr>
        <w:pStyle w:val="a0"/>
        <w:rPr>
          <w:rFonts w:hint="eastAsia"/>
          <w:lang w:eastAsia="zh-CN"/>
        </w:rPr>
      </w:pPr>
      <w:r>
        <w:rPr>
          <w:rFonts w:cs="宋体"/>
          <w:lang w:eastAsia="zh-CN"/>
        </w:rPr>
        <w:t>将异常检测与根因定位两篇论文放入统一数据和演示链路，而不是分别呈现孤立结果。</w:t>
      </w:r>
    </w:p>
    <w:p w14:paraId="62A1F289" w14:textId="77777777" w:rsidR="00BD58E1" w:rsidRDefault="00DB4458">
      <w:pPr>
        <w:pStyle w:val="a0"/>
        <w:rPr>
          <w:rFonts w:hint="eastAsia"/>
          <w:lang w:eastAsia="zh-CN"/>
        </w:rPr>
      </w:pPr>
      <w:r>
        <w:rPr>
          <w:rFonts w:ascii="Times New Roman" w:hAnsi="Times New Roman"/>
          <w:lang w:eastAsia="zh-CN"/>
        </w:rPr>
        <w:t>完成实际</w:t>
      </w:r>
      <w:r>
        <w:rPr>
          <w:rFonts w:ascii="Times New Roman" w:hAnsi="Times New Roman"/>
          <w:lang w:eastAsia="zh-CN"/>
        </w:rPr>
        <w:t xml:space="preserve"> PodChaos</w:t>
      </w:r>
      <w:r>
        <w:rPr>
          <w:rFonts w:ascii="Times New Roman" w:hAnsi="Times New Roman"/>
          <w:lang w:eastAsia="zh-CN"/>
        </w:rPr>
        <w:t>、</w:t>
      </w:r>
      <w:r>
        <w:rPr>
          <w:rFonts w:ascii="Times New Roman" w:hAnsi="Times New Roman"/>
          <w:lang w:eastAsia="zh-CN"/>
        </w:rPr>
        <w:t xml:space="preserve">120 </w:t>
      </w:r>
      <w:r>
        <w:rPr>
          <w:rFonts w:ascii="Times New Roman" w:hAnsi="Times New Roman"/>
          <w:lang w:eastAsia="zh-CN"/>
        </w:rPr>
        <w:t>点</w:t>
      </w:r>
      <w:r>
        <w:rPr>
          <w:rFonts w:ascii="Times New Roman" w:hAnsi="Times New Roman"/>
          <w:lang w:eastAsia="zh-CN"/>
        </w:rPr>
        <w:t xml:space="preserve"> KPI </w:t>
      </w:r>
      <w:r>
        <w:rPr>
          <w:rFonts w:ascii="Times New Roman" w:hAnsi="Times New Roman"/>
          <w:lang w:eastAsia="zh-CN"/>
        </w:rPr>
        <w:t>同步采集与</w:t>
      </w:r>
      <w:r>
        <w:rPr>
          <w:rFonts w:ascii="Times New Roman" w:hAnsi="Times New Roman"/>
          <w:lang w:eastAsia="zh-CN"/>
        </w:rPr>
        <w:t xml:space="preserve"> USAD </w:t>
      </w:r>
      <w:r>
        <w:rPr>
          <w:rFonts w:ascii="Times New Roman" w:hAnsi="Times New Roman"/>
          <w:lang w:eastAsia="zh-CN"/>
        </w:rPr>
        <w:t>检测闭环，并分析真实环境下指标下降的原因。</w:t>
      </w:r>
    </w:p>
    <w:p w14:paraId="79E26694" w14:textId="77777777" w:rsidR="00BD58E1" w:rsidRDefault="00DB4458">
      <w:pPr>
        <w:pStyle w:val="a0"/>
        <w:rPr>
          <w:rFonts w:hint="eastAsia"/>
          <w:lang w:eastAsia="zh-CN"/>
        </w:rPr>
      </w:pPr>
      <w:r>
        <w:rPr>
          <w:rFonts w:cs="宋体"/>
          <w:lang w:eastAsia="zh-CN"/>
        </w:rPr>
        <w:t>通过 JMeter 并发矩阵和 Edge 复测扩展了基础黑盒测试，结论不局限于单负载或单浏览器。</w:t>
      </w:r>
    </w:p>
    <w:p w14:paraId="7D8642C8" w14:textId="77777777" w:rsidR="00BD58E1" w:rsidRDefault="00DB4458">
      <w:pPr>
        <w:pStyle w:val="a0"/>
        <w:rPr>
          <w:rFonts w:hint="eastAsia"/>
          <w:lang w:eastAsia="zh-CN"/>
        </w:rPr>
      </w:pPr>
      <w:r>
        <w:rPr>
          <w:rFonts w:cs="宋体"/>
          <w:lang w:eastAsia="zh-CN"/>
        </w:rPr>
        <w:t>AIOps 主线按本次故障重新生成 runtime 输入并真实执行两种算法，避免将历史输出包装成实时结果。</w:t>
      </w:r>
    </w:p>
    <w:p w14:paraId="22BCFF26" w14:textId="77777777" w:rsidR="00BD58E1" w:rsidRDefault="00DB4458">
      <w:pPr>
        <w:pStyle w:val="a0"/>
        <w:rPr>
          <w:rFonts w:hint="eastAsia"/>
          <w:lang w:eastAsia="zh-CN"/>
        </w:rPr>
      </w:pPr>
      <w:r>
        <w:rPr>
          <w:rFonts w:cs="宋体"/>
          <w:lang w:eastAsia="zh-CN"/>
        </w:rPr>
        <w:t>以 dry-run 明确划分自动诊断与自动恢复边界，在展示智能化能力的同时控制集群修改风险。</w:t>
      </w:r>
    </w:p>
    <w:p w14:paraId="47951E76" w14:textId="77777777" w:rsidR="00BD58E1" w:rsidRDefault="00DB4458">
      <w:pPr>
        <w:pStyle w:val="21"/>
      </w:pPr>
      <w:bookmarkStart w:id="37" w:name="_Toc232086257"/>
      <w:r>
        <w:t xml:space="preserve">9.3 </w:t>
      </w:r>
      <w:r>
        <w:t>局限与改进方向</w:t>
      </w:r>
      <w:bookmarkEnd w:id="37"/>
    </w:p>
    <w:tbl>
      <w:tblPr>
        <w:tblStyle w:val="aff1"/>
        <w:tblW w:w="9071" w:type="dxa"/>
        <w:jc w:val="center"/>
        <w:tblLayout w:type="fixed"/>
        <w:tblLook w:val="04A0" w:firstRow="1" w:lastRow="0" w:firstColumn="1" w:lastColumn="0" w:noHBand="0" w:noVBand="1"/>
      </w:tblPr>
      <w:tblGrid>
        <w:gridCol w:w="2551"/>
        <w:gridCol w:w="2608"/>
        <w:gridCol w:w="3912"/>
      </w:tblGrid>
      <w:tr w:rsidR="00BD58E1" w14:paraId="1E4E0EB4" w14:textId="77777777">
        <w:trPr>
          <w:tblHeader/>
          <w:jc w:val="center"/>
        </w:trPr>
        <w:tc>
          <w:tcPr>
            <w:tcW w:w="2551" w:type="dxa"/>
            <w:shd w:val="clear" w:color="auto" w:fill="FFFFFF"/>
            <w:tcMar>
              <w:top w:w="90" w:type="dxa"/>
              <w:left w:w="120" w:type="dxa"/>
              <w:bottom w:w="90" w:type="dxa"/>
              <w:right w:w="120" w:type="dxa"/>
            </w:tcMar>
            <w:vAlign w:val="center"/>
          </w:tcPr>
          <w:p w14:paraId="3EBE5D8C" w14:textId="77777777" w:rsidR="00BD58E1" w:rsidRDefault="00DB4458">
            <w:pPr>
              <w:spacing w:after="0"/>
              <w:ind w:firstLine="0"/>
              <w:jc w:val="center"/>
              <w:rPr>
                <w:rFonts w:hint="eastAsia"/>
              </w:rPr>
            </w:pPr>
            <w:r>
              <w:rPr>
                <w:rFonts w:ascii="黑体" w:eastAsia="黑体" w:hAnsi="黑体" w:cs="黑体"/>
                <w:b/>
                <w:color w:val="000000"/>
                <w:sz w:val="17"/>
              </w:rPr>
              <w:t>当前局限</w:t>
            </w:r>
          </w:p>
        </w:tc>
        <w:tc>
          <w:tcPr>
            <w:tcW w:w="2608" w:type="dxa"/>
            <w:shd w:val="clear" w:color="auto" w:fill="FFFFFF"/>
            <w:tcMar>
              <w:top w:w="90" w:type="dxa"/>
              <w:left w:w="120" w:type="dxa"/>
              <w:bottom w:w="90" w:type="dxa"/>
              <w:right w:w="120" w:type="dxa"/>
            </w:tcMar>
            <w:vAlign w:val="center"/>
          </w:tcPr>
          <w:p w14:paraId="2817A50B" w14:textId="77777777" w:rsidR="00BD58E1" w:rsidRDefault="00DB4458">
            <w:pPr>
              <w:spacing w:after="0"/>
              <w:ind w:firstLine="0"/>
              <w:jc w:val="center"/>
              <w:rPr>
                <w:rFonts w:hint="eastAsia"/>
              </w:rPr>
            </w:pPr>
            <w:r>
              <w:rPr>
                <w:rFonts w:ascii="黑体" w:eastAsia="黑体" w:hAnsi="黑体" w:cs="黑体"/>
                <w:b/>
                <w:color w:val="000000"/>
                <w:sz w:val="17"/>
              </w:rPr>
              <w:t>影响</w:t>
            </w:r>
          </w:p>
        </w:tc>
        <w:tc>
          <w:tcPr>
            <w:tcW w:w="3912" w:type="dxa"/>
            <w:shd w:val="clear" w:color="auto" w:fill="FFFFFF"/>
            <w:tcMar>
              <w:top w:w="90" w:type="dxa"/>
              <w:left w:w="120" w:type="dxa"/>
              <w:bottom w:w="90" w:type="dxa"/>
              <w:right w:w="120" w:type="dxa"/>
            </w:tcMar>
            <w:vAlign w:val="center"/>
          </w:tcPr>
          <w:p w14:paraId="2E236107" w14:textId="77777777" w:rsidR="00BD58E1" w:rsidRDefault="00DB4458">
            <w:pPr>
              <w:spacing w:after="0"/>
              <w:ind w:firstLine="0"/>
              <w:jc w:val="center"/>
              <w:rPr>
                <w:rFonts w:hint="eastAsia"/>
              </w:rPr>
            </w:pPr>
            <w:r>
              <w:rPr>
                <w:rFonts w:ascii="黑体" w:eastAsia="黑体" w:hAnsi="黑体" w:cs="黑体"/>
                <w:b/>
                <w:color w:val="000000"/>
                <w:sz w:val="17"/>
              </w:rPr>
              <w:t>改进方向</w:t>
            </w:r>
          </w:p>
        </w:tc>
      </w:tr>
      <w:tr w:rsidR="00BD58E1" w14:paraId="76336DDC" w14:textId="77777777">
        <w:trPr>
          <w:jc w:val="center"/>
        </w:trPr>
        <w:tc>
          <w:tcPr>
            <w:tcW w:w="2551" w:type="dxa"/>
            <w:tcMar>
              <w:top w:w="90" w:type="dxa"/>
              <w:left w:w="120" w:type="dxa"/>
              <w:bottom w:w="90" w:type="dxa"/>
              <w:right w:w="120" w:type="dxa"/>
            </w:tcMar>
            <w:vAlign w:val="center"/>
          </w:tcPr>
          <w:p w14:paraId="3396DBF8" w14:textId="77777777" w:rsidR="00BD58E1" w:rsidRDefault="00DB4458">
            <w:pPr>
              <w:spacing w:after="0" w:line="276" w:lineRule="auto"/>
              <w:ind w:firstLine="0"/>
              <w:jc w:val="left"/>
              <w:rPr>
                <w:rFonts w:hint="eastAsia"/>
                <w:lang w:eastAsia="zh-CN"/>
              </w:rPr>
            </w:pPr>
            <w:r>
              <w:rPr>
                <w:rFonts w:cs="宋体"/>
                <w:sz w:val="17"/>
                <w:lang w:eastAsia="zh-CN"/>
              </w:rPr>
              <w:t>USAD 正常训练数据较短</w:t>
            </w:r>
          </w:p>
        </w:tc>
        <w:tc>
          <w:tcPr>
            <w:tcW w:w="2608" w:type="dxa"/>
            <w:tcMar>
              <w:top w:w="90" w:type="dxa"/>
              <w:left w:w="120" w:type="dxa"/>
              <w:bottom w:w="90" w:type="dxa"/>
              <w:right w:w="120" w:type="dxa"/>
            </w:tcMar>
            <w:vAlign w:val="center"/>
          </w:tcPr>
          <w:p w14:paraId="3D8184FF" w14:textId="77777777" w:rsidR="00BD58E1" w:rsidRDefault="00DB4458">
            <w:pPr>
              <w:spacing w:after="0" w:line="276" w:lineRule="auto"/>
              <w:ind w:firstLine="0"/>
              <w:jc w:val="left"/>
              <w:rPr>
                <w:rFonts w:hint="eastAsia"/>
                <w:lang w:eastAsia="zh-CN"/>
              </w:rPr>
            </w:pPr>
            <w:r>
              <w:rPr>
                <w:rFonts w:cs="宋体"/>
                <w:sz w:val="17"/>
                <w:lang w:eastAsia="zh-CN"/>
              </w:rPr>
              <w:t>阈值不稳定、误报偏高</w:t>
            </w:r>
          </w:p>
        </w:tc>
        <w:tc>
          <w:tcPr>
            <w:tcW w:w="3912" w:type="dxa"/>
            <w:tcMar>
              <w:top w:w="90" w:type="dxa"/>
              <w:left w:w="120" w:type="dxa"/>
              <w:bottom w:w="90" w:type="dxa"/>
              <w:right w:w="120" w:type="dxa"/>
            </w:tcMar>
            <w:vAlign w:val="center"/>
          </w:tcPr>
          <w:p w14:paraId="2CD8048D" w14:textId="77777777" w:rsidR="00BD58E1" w:rsidRDefault="00DB4458">
            <w:pPr>
              <w:spacing w:after="0" w:line="276" w:lineRule="auto"/>
              <w:ind w:firstLine="0"/>
              <w:jc w:val="left"/>
              <w:rPr>
                <w:rFonts w:hint="eastAsia"/>
                <w:lang w:eastAsia="zh-CN"/>
              </w:rPr>
            </w:pPr>
            <w:r>
              <w:rPr>
                <w:rFonts w:cs="宋体"/>
                <w:sz w:val="17"/>
                <w:lang w:eastAsia="zh-CN"/>
              </w:rPr>
              <w:t>延长基线采集，引入按业务时段分层阈值</w:t>
            </w:r>
          </w:p>
        </w:tc>
      </w:tr>
      <w:tr w:rsidR="00BD58E1" w14:paraId="2E80C8A4" w14:textId="77777777">
        <w:trPr>
          <w:jc w:val="center"/>
        </w:trPr>
        <w:tc>
          <w:tcPr>
            <w:tcW w:w="2551" w:type="dxa"/>
            <w:tcMar>
              <w:top w:w="90" w:type="dxa"/>
              <w:left w:w="120" w:type="dxa"/>
              <w:bottom w:w="90" w:type="dxa"/>
              <w:right w:w="120" w:type="dxa"/>
            </w:tcMar>
            <w:vAlign w:val="center"/>
          </w:tcPr>
          <w:p w14:paraId="2E0A8C8E" w14:textId="77777777" w:rsidR="00BD58E1" w:rsidRDefault="00DB4458">
            <w:pPr>
              <w:spacing w:after="0" w:line="276" w:lineRule="auto"/>
              <w:ind w:firstLine="0"/>
              <w:jc w:val="left"/>
              <w:rPr>
                <w:rFonts w:hint="eastAsia"/>
                <w:lang w:eastAsia="zh-CN"/>
              </w:rPr>
            </w:pPr>
            <w:r>
              <w:rPr>
                <w:rFonts w:cs="宋体"/>
                <w:sz w:val="17"/>
                <w:lang w:eastAsia="zh-CN"/>
              </w:rPr>
              <w:t>轻量 USAD 非原论文完整深度实现</w:t>
            </w:r>
          </w:p>
        </w:tc>
        <w:tc>
          <w:tcPr>
            <w:tcW w:w="2608" w:type="dxa"/>
            <w:tcMar>
              <w:top w:w="90" w:type="dxa"/>
              <w:left w:w="120" w:type="dxa"/>
              <w:bottom w:w="90" w:type="dxa"/>
              <w:right w:w="120" w:type="dxa"/>
            </w:tcMar>
            <w:vAlign w:val="center"/>
          </w:tcPr>
          <w:p w14:paraId="65BEF255" w14:textId="77777777" w:rsidR="00BD58E1" w:rsidRDefault="00DB4458">
            <w:pPr>
              <w:spacing w:after="0" w:line="276" w:lineRule="auto"/>
              <w:ind w:firstLine="0"/>
              <w:jc w:val="left"/>
              <w:rPr>
                <w:rFonts w:hint="eastAsia"/>
                <w:lang w:eastAsia="zh-CN"/>
              </w:rPr>
            </w:pPr>
            <w:r>
              <w:rPr>
                <w:rFonts w:cs="宋体"/>
                <w:sz w:val="17"/>
                <w:lang w:eastAsia="zh-CN"/>
              </w:rPr>
              <w:t>与论文数值不可直接横比</w:t>
            </w:r>
          </w:p>
        </w:tc>
        <w:tc>
          <w:tcPr>
            <w:tcW w:w="3912" w:type="dxa"/>
            <w:tcMar>
              <w:top w:w="90" w:type="dxa"/>
              <w:left w:w="120" w:type="dxa"/>
              <w:bottom w:w="90" w:type="dxa"/>
              <w:right w:w="120" w:type="dxa"/>
            </w:tcMar>
            <w:vAlign w:val="center"/>
          </w:tcPr>
          <w:p w14:paraId="6963A368" w14:textId="77777777" w:rsidR="00BD58E1" w:rsidRDefault="00DB4458">
            <w:pPr>
              <w:spacing w:after="0" w:line="276" w:lineRule="auto"/>
              <w:ind w:firstLine="0"/>
              <w:jc w:val="left"/>
              <w:rPr>
                <w:rFonts w:hint="eastAsia"/>
                <w:lang w:eastAsia="zh-CN"/>
              </w:rPr>
            </w:pPr>
            <w:r>
              <w:rPr>
                <w:rFonts w:cs="宋体"/>
                <w:sz w:val="17"/>
                <w:lang w:eastAsia="zh-CN"/>
              </w:rPr>
              <w:t>补充 PyTorch 原版训练与多随机种子实验</w:t>
            </w:r>
          </w:p>
        </w:tc>
      </w:tr>
      <w:tr w:rsidR="00BD58E1" w14:paraId="27044108" w14:textId="77777777">
        <w:trPr>
          <w:jc w:val="center"/>
        </w:trPr>
        <w:tc>
          <w:tcPr>
            <w:tcW w:w="2551" w:type="dxa"/>
            <w:tcMar>
              <w:top w:w="90" w:type="dxa"/>
              <w:left w:w="120" w:type="dxa"/>
              <w:bottom w:w="90" w:type="dxa"/>
              <w:right w:w="120" w:type="dxa"/>
            </w:tcMar>
            <w:vAlign w:val="center"/>
          </w:tcPr>
          <w:p w14:paraId="1D9DF8B9" w14:textId="77777777" w:rsidR="00BD58E1" w:rsidRDefault="00DB4458">
            <w:pPr>
              <w:spacing w:after="0" w:line="276" w:lineRule="auto"/>
              <w:ind w:firstLine="0"/>
              <w:jc w:val="left"/>
              <w:rPr>
                <w:rFonts w:hint="eastAsia"/>
              </w:rPr>
            </w:pPr>
            <w:r>
              <w:rPr>
                <w:rFonts w:cs="宋体"/>
                <w:sz w:val="17"/>
              </w:rPr>
              <w:t>KPIRoot 短序列因果得分不稳定</w:t>
            </w:r>
          </w:p>
        </w:tc>
        <w:tc>
          <w:tcPr>
            <w:tcW w:w="2608" w:type="dxa"/>
            <w:tcMar>
              <w:top w:w="90" w:type="dxa"/>
              <w:left w:w="120" w:type="dxa"/>
              <w:bottom w:w="90" w:type="dxa"/>
              <w:right w:w="120" w:type="dxa"/>
            </w:tcMar>
            <w:vAlign w:val="center"/>
          </w:tcPr>
          <w:p w14:paraId="505B8D13" w14:textId="77777777" w:rsidR="00BD58E1" w:rsidRDefault="00DB4458">
            <w:pPr>
              <w:spacing w:after="0" w:line="276" w:lineRule="auto"/>
              <w:ind w:firstLine="0"/>
              <w:jc w:val="left"/>
              <w:rPr>
                <w:rFonts w:hint="eastAsia"/>
              </w:rPr>
            </w:pPr>
            <w:r>
              <w:rPr>
                <w:rFonts w:cs="宋体"/>
                <w:sz w:val="17"/>
              </w:rPr>
              <w:t>causality_only 排名偏离</w:t>
            </w:r>
          </w:p>
        </w:tc>
        <w:tc>
          <w:tcPr>
            <w:tcW w:w="3912" w:type="dxa"/>
            <w:tcMar>
              <w:top w:w="90" w:type="dxa"/>
              <w:left w:w="120" w:type="dxa"/>
              <w:bottom w:w="90" w:type="dxa"/>
              <w:right w:w="120" w:type="dxa"/>
            </w:tcMar>
            <w:vAlign w:val="center"/>
          </w:tcPr>
          <w:p w14:paraId="633FF0C2" w14:textId="77777777" w:rsidR="00BD58E1" w:rsidRDefault="00DB4458">
            <w:pPr>
              <w:spacing w:after="0" w:line="276" w:lineRule="auto"/>
              <w:ind w:firstLine="0"/>
              <w:jc w:val="left"/>
              <w:rPr>
                <w:rFonts w:hint="eastAsia"/>
                <w:lang w:eastAsia="zh-CN"/>
              </w:rPr>
            </w:pPr>
            <w:r>
              <w:rPr>
                <w:rFonts w:cs="宋体"/>
                <w:sz w:val="17"/>
                <w:lang w:eastAsia="zh-CN"/>
              </w:rPr>
              <w:t>延长采样窗口，增加采样频率并检验显著性</w:t>
            </w:r>
          </w:p>
        </w:tc>
      </w:tr>
      <w:tr w:rsidR="00BD58E1" w14:paraId="1C903EA3" w14:textId="77777777">
        <w:trPr>
          <w:jc w:val="center"/>
        </w:trPr>
        <w:tc>
          <w:tcPr>
            <w:tcW w:w="2551" w:type="dxa"/>
            <w:tcMar>
              <w:top w:w="90" w:type="dxa"/>
              <w:left w:w="120" w:type="dxa"/>
              <w:bottom w:w="90" w:type="dxa"/>
              <w:right w:w="120" w:type="dxa"/>
            </w:tcMar>
            <w:vAlign w:val="center"/>
          </w:tcPr>
          <w:p w14:paraId="693FA1BA" w14:textId="77777777" w:rsidR="00BD58E1" w:rsidRDefault="00DB4458">
            <w:pPr>
              <w:spacing w:after="0" w:line="276" w:lineRule="auto"/>
              <w:ind w:firstLine="0"/>
              <w:jc w:val="left"/>
              <w:rPr>
                <w:rFonts w:hint="eastAsia"/>
                <w:lang w:eastAsia="zh-CN"/>
              </w:rPr>
            </w:pPr>
            <w:r>
              <w:rPr>
                <w:rFonts w:cs="宋体"/>
                <w:sz w:val="17"/>
                <w:lang w:eastAsia="zh-CN"/>
              </w:rPr>
              <w:t>Pod 名称服务级聚合</w:t>
            </w:r>
          </w:p>
        </w:tc>
        <w:tc>
          <w:tcPr>
            <w:tcW w:w="2608" w:type="dxa"/>
            <w:tcMar>
              <w:top w:w="90" w:type="dxa"/>
              <w:left w:w="120" w:type="dxa"/>
              <w:bottom w:w="90" w:type="dxa"/>
              <w:right w:w="120" w:type="dxa"/>
            </w:tcMar>
            <w:vAlign w:val="center"/>
          </w:tcPr>
          <w:p w14:paraId="492C43E5" w14:textId="77777777" w:rsidR="00BD58E1" w:rsidRDefault="00DB4458">
            <w:pPr>
              <w:spacing w:after="0" w:line="276" w:lineRule="auto"/>
              <w:ind w:firstLine="0"/>
              <w:jc w:val="left"/>
              <w:rPr>
                <w:rFonts w:hint="eastAsia"/>
              </w:rPr>
            </w:pPr>
            <w:r>
              <w:rPr>
                <w:rFonts w:cs="宋体"/>
                <w:sz w:val="17"/>
              </w:rPr>
              <w:t>弱化单实例替换信息</w:t>
            </w:r>
          </w:p>
        </w:tc>
        <w:tc>
          <w:tcPr>
            <w:tcW w:w="3912" w:type="dxa"/>
            <w:tcMar>
              <w:top w:w="90" w:type="dxa"/>
              <w:left w:w="120" w:type="dxa"/>
              <w:bottom w:w="90" w:type="dxa"/>
              <w:right w:w="120" w:type="dxa"/>
            </w:tcMar>
            <w:vAlign w:val="center"/>
          </w:tcPr>
          <w:p w14:paraId="4235948A" w14:textId="77777777" w:rsidR="00BD58E1" w:rsidRDefault="00DB4458">
            <w:pPr>
              <w:spacing w:after="0" w:line="276" w:lineRule="auto"/>
              <w:ind w:firstLine="0"/>
              <w:jc w:val="left"/>
              <w:rPr>
                <w:rFonts w:hint="eastAsia"/>
              </w:rPr>
            </w:pPr>
            <w:r>
              <w:rPr>
                <w:rFonts w:cs="宋体"/>
                <w:sz w:val="17"/>
              </w:rPr>
              <w:t>保留 Pod 级 KPI、Event 和日志特征</w:t>
            </w:r>
          </w:p>
        </w:tc>
      </w:tr>
      <w:tr w:rsidR="00BD58E1" w14:paraId="387DC44D" w14:textId="77777777">
        <w:trPr>
          <w:jc w:val="center"/>
        </w:trPr>
        <w:tc>
          <w:tcPr>
            <w:tcW w:w="2551" w:type="dxa"/>
            <w:tcMar>
              <w:top w:w="90" w:type="dxa"/>
              <w:left w:w="120" w:type="dxa"/>
              <w:bottom w:w="90" w:type="dxa"/>
              <w:right w:w="120" w:type="dxa"/>
            </w:tcMar>
            <w:vAlign w:val="center"/>
          </w:tcPr>
          <w:p w14:paraId="64BFB826" w14:textId="77777777" w:rsidR="00BD58E1" w:rsidRDefault="00DB4458">
            <w:pPr>
              <w:spacing w:after="0" w:line="276" w:lineRule="auto"/>
              <w:ind w:firstLine="0"/>
              <w:jc w:val="left"/>
              <w:rPr>
                <w:rFonts w:hint="eastAsia"/>
              </w:rPr>
            </w:pPr>
            <w:r>
              <w:rPr>
                <w:rFonts w:cs="宋体"/>
                <w:sz w:val="17"/>
              </w:rPr>
              <w:t>AIOps 主要完整验证 CPU Stress</w:t>
            </w:r>
          </w:p>
        </w:tc>
        <w:tc>
          <w:tcPr>
            <w:tcW w:w="2608" w:type="dxa"/>
            <w:tcMar>
              <w:top w:w="90" w:type="dxa"/>
              <w:left w:w="120" w:type="dxa"/>
              <w:bottom w:w="90" w:type="dxa"/>
              <w:right w:w="120" w:type="dxa"/>
            </w:tcMar>
            <w:vAlign w:val="center"/>
          </w:tcPr>
          <w:p w14:paraId="2A0867D7" w14:textId="77777777" w:rsidR="00BD58E1" w:rsidRDefault="00DB4458">
            <w:pPr>
              <w:spacing w:after="0" w:line="276" w:lineRule="auto"/>
              <w:ind w:firstLine="0"/>
              <w:jc w:val="left"/>
              <w:rPr>
                <w:rFonts w:hint="eastAsia"/>
              </w:rPr>
            </w:pPr>
            <w:r>
              <w:rPr>
                <w:rFonts w:cs="宋体"/>
                <w:sz w:val="17"/>
              </w:rPr>
              <w:t>泛化结论有限</w:t>
            </w:r>
          </w:p>
        </w:tc>
        <w:tc>
          <w:tcPr>
            <w:tcW w:w="3912" w:type="dxa"/>
            <w:tcMar>
              <w:top w:w="90" w:type="dxa"/>
              <w:left w:w="120" w:type="dxa"/>
              <w:bottom w:w="90" w:type="dxa"/>
              <w:right w:w="120" w:type="dxa"/>
            </w:tcMar>
            <w:vAlign w:val="center"/>
          </w:tcPr>
          <w:p w14:paraId="1F847B60" w14:textId="77777777" w:rsidR="00BD58E1" w:rsidRDefault="00DB4458">
            <w:pPr>
              <w:spacing w:after="0" w:line="276" w:lineRule="auto"/>
              <w:ind w:firstLine="0"/>
              <w:jc w:val="left"/>
              <w:rPr>
                <w:rFonts w:hint="eastAsia"/>
                <w:lang w:eastAsia="zh-CN"/>
              </w:rPr>
            </w:pPr>
            <w:r>
              <w:rPr>
                <w:rFonts w:cs="宋体"/>
                <w:sz w:val="17"/>
                <w:lang w:eastAsia="zh-CN"/>
              </w:rPr>
              <w:t>补充内存、网络延迟和级联故障的端到端验证</w:t>
            </w:r>
          </w:p>
        </w:tc>
      </w:tr>
      <w:tr w:rsidR="00BD58E1" w14:paraId="44DDDC02" w14:textId="77777777">
        <w:trPr>
          <w:jc w:val="center"/>
        </w:trPr>
        <w:tc>
          <w:tcPr>
            <w:tcW w:w="2551" w:type="dxa"/>
            <w:tcMar>
              <w:top w:w="90" w:type="dxa"/>
              <w:left w:w="120" w:type="dxa"/>
              <w:bottom w:w="90" w:type="dxa"/>
              <w:right w:w="120" w:type="dxa"/>
            </w:tcMar>
            <w:vAlign w:val="center"/>
          </w:tcPr>
          <w:p w14:paraId="4BE0A12D" w14:textId="77777777" w:rsidR="00BD58E1" w:rsidRDefault="00DB4458">
            <w:pPr>
              <w:spacing w:after="0" w:line="276" w:lineRule="auto"/>
              <w:ind w:firstLine="0"/>
              <w:jc w:val="left"/>
              <w:rPr>
                <w:rFonts w:hint="eastAsia"/>
                <w:lang w:eastAsia="zh-CN"/>
              </w:rPr>
            </w:pPr>
            <w:r>
              <w:rPr>
                <w:rFonts w:cs="宋体"/>
                <w:sz w:val="17"/>
                <w:lang w:eastAsia="zh-CN"/>
              </w:rPr>
              <w:t>LLM 输出依赖外部接口</w:t>
            </w:r>
          </w:p>
        </w:tc>
        <w:tc>
          <w:tcPr>
            <w:tcW w:w="2608" w:type="dxa"/>
            <w:tcMar>
              <w:top w:w="90" w:type="dxa"/>
              <w:left w:w="120" w:type="dxa"/>
              <w:bottom w:w="90" w:type="dxa"/>
              <w:right w:w="120" w:type="dxa"/>
            </w:tcMar>
            <w:vAlign w:val="center"/>
          </w:tcPr>
          <w:p w14:paraId="03942813" w14:textId="77777777" w:rsidR="00BD58E1" w:rsidRDefault="00DB4458">
            <w:pPr>
              <w:spacing w:after="0" w:line="276" w:lineRule="auto"/>
              <w:ind w:firstLine="0"/>
              <w:jc w:val="left"/>
              <w:rPr>
                <w:rFonts w:hint="eastAsia"/>
                <w:lang w:eastAsia="zh-CN"/>
              </w:rPr>
            </w:pPr>
            <w:r>
              <w:rPr>
                <w:rFonts w:cs="宋体"/>
                <w:sz w:val="17"/>
                <w:lang w:eastAsia="zh-CN"/>
              </w:rPr>
              <w:t>网络或额度可能影响演示</w:t>
            </w:r>
          </w:p>
        </w:tc>
        <w:tc>
          <w:tcPr>
            <w:tcW w:w="3912" w:type="dxa"/>
            <w:tcMar>
              <w:top w:w="90" w:type="dxa"/>
              <w:left w:w="120" w:type="dxa"/>
              <w:bottom w:w="90" w:type="dxa"/>
              <w:right w:w="120" w:type="dxa"/>
            </w:tcMar>
            <w:vAlign w:val="center"/>
          </w:tcPr>
          <w:p w14:paraId="65D20384" w14:textId="77777777" w:rsidR="00BD58E1" w:rsidRDefault="00DB4458">
            <w:pPr>
              <w:spacing w:after="0" w:line="276" w:lineRule="auto"/>
              <w:ind w:firstLine="0"/>
              <w:jc w:val="left"/>
              <w:rPr>
                <w:rFonts w:hint="eastAsia"/>
              </w:rPr>
            </w:pPr>
            <w:r>
              <w:rPr>
                <w:rFonts w:cs="宋体"/>
                <w:sz w:val="17"/>
              </w:rPr>
              <w:t>保留 deterministic fallback 与缓存示例</w:t>
            </w:r>
          </w:p>
        </w:tc>
      </w:tr>
    </w:tbl>
    <w:p w14:paraId="0E4E18A3" w14:textId="77777777" w:rsidR="00BD58E1" w:rsidRDefault="00BD58E1">
      <w:pPr>
        <w:spacing w:after="20"/>
        <w:rPr>
          <w:rFonts w:hint="eastAsia"/>
        </w:rPr>
      </w:pPr>
    </w:p>
    <w:p w14:paraId="6513EBDF" w14:textId="77777777" w:rsidR="00BD58E1" w:rsidRDefault="00DB4458">
      <w:pPr>
        <w:pStyle w:val="1"/>
        <w:rPr>
          <w:lang w:eastAsia="zh-CN"/>
        </w:rPr>
      </w:pPr>
      <w:bookmarkStart w:id="38" w:name="_Toc232086258"/>
      <w:r>
        <w:rPr>
          <w:lang w:eastAsia="zh-CN"/>
        </w:rPr>
        <w:lastRenderedPageBreak/>
        <w:t xml:space="preserve">10 </w:t>
      </w:r>
      <w:r>
        <w:rPr>
          <w:lang w:eastAsia="zh-CN"/>
        </w:rPr>
        <w:t>小组成员分工</w:t>
      </w:r>
      <w:bookmarkEnd w:id="38"/>
    </w:p>
    <w:p w14:paraId="484CAEDD" w14:textId="09D6BA7C" w:rsidR="00BD58E1" w:rsidRDefault="00DB4458">
      <w:pPr>
        <w:rPr>
          <w:rFonts w:hint="eastAsia"/>
          <w:lang w:eastAsia="zh-CN"/>
        </w:rPr>
      </w:pPr>
      <w:r>
        <w:rPr>
          <w:rFonts w:cs="宋体"/>
          <w:lang w:eastAsia="zh-CN"/>
        </w:rPr>
        <w:t>小组采用“论文复现分组 + 集成负责人”的协作方式。两篇论文分别由对应成员完成阅读、实现和结果校核，王鼎</w:t>
      </w:r>
      <w:r w:rsidR="006F6B0C">
        <w:rPr>
          <w:rFonts w:cs="宋体" w:hint="eastAsia"/>
          <w:lang w:eastAsia="zh-CN"/>
        </w:rPr>
        <w:t>同学</w:t>
      </w:r>
      <w:r>
        <w:rPr>
          <w:rFonts w:cs="宋体"/>
          <w:lang w:eastAsia="zh-CN"/>
        </w:rPr>
        <w:t>负责在算法项目外部构建 AIOps 集成层。最终报告在保留个人工作边界的同时，将各部分按课程四阶段重新组织。</w:t>
      </w:r>
    </w:p>
    <w:tbl>
      <w:tblPr>
        <w:tblStyle w:val="aff1"/>
        <w:tblW w:w="9071" w:type="dxa"/>
        <w:jc w:val="center"/>
        <w:tblLayout w:type="fixed"/>
        <w:tblLook w:val="04A0" w:firstRow="1" w:lastRow="0" w:firstColumn="1" w:lastColumn="0" w:noHBand="0" w:noVBand="1"/>
      </w:tblPr>
      <w:tblGrid>
        <w:gridCol w:w="1304"/>
        <w:gridCol w:w="1361"/>
        <w:gridCol w:w="6406"/>
      </w:tblGrid>
      <w:tr w:rsidR="00BD58E1" w14:paraId="236E74EC" w14:textId="77777777">
        <w:trPr>
          <w:tblHeader/>
          <w:jc w:val="center"/>
        </w:trPr>
        <w:tc>
          <w:tcPr>
            <w:tcW w:w="1304" w:type="dxa"/>
            <w:shd w:val="clear" w:color="auto" w:fill="FFFFFF"/>
            <w:tcMar>
              <w:top w:w="90" w:type="dxa"/>
              <w:left w:w="120" w:type="dxa"/>
              <w:bottom w:w="90" w:type="dxa"/>
              <w:right w:w="120" w:type="dxa"/>
            </w:tcMar>
            <w:vAlign w:val="center"/>
          </w:tcPr>
          <w:p w14:paraId="40DD40DB" w14:textId="77777777" w:rsidR="00BD58E1" w:rsidRDefault="00DB4458">
            <w:pPr>
              <w:spacing w:after="0"/>
              <w:ind w:firstLine="0"/>
              <w:jc w:val="center"/>
              <w:rPr>
                <w:rFonts w:hint="eastAsia"/>
              </w:rPr>
            </w:pPr>
            <w:r>
              <w:rPr>
                <w:rFonts w:ascii="黑体" w:eastAsia="黑体" w:hAnsi="黑体" w:cs="黑体"/>
                <w:b/>
                <w:color w:val="000000"/>
                <w:sz w:val="17"/>
              </w:rPr>
              <w:t>成员</w:t>
            </w:r>
          </w:p>
        </w:tc>
        <w:tc>
          <w:tcPr>
            <w:tcW w:w="1361" w:type="dxa"/>
            <w:shd w:val="clear" w:color="auto" w:fill="FFFFFF"/>
            <w:tcMar>
              <w:top w:w="90" w:type="dxa"/>
              <w:left w:w="120" w:type="dxa"/>
              <w:bottom w:w="90" w:type="dxa"/>
              <w:right w:w="120" w:type="dxa"/>
            </w:tcMar>
            <w:vAlign w:val="center"/>
          </w:tcPr>
          <w:p w14:paraId="030DF2F8" w14:textId="77777777" w:rsidR="00BD58E1" w:rsidRDefault="00DB4458">
            <w:pPr>
              <w:spacing w:after="0"/>
              <w:ind w:firstLine="0"/>
              <w:jc w:val="center"/>
              <w:rPr>
                <w:rFonts w:hint="eastAsia"/>
              </w:rPr>
            </w:pPr>
            <w:r>
              <w:rPr>
                <w:rFonts w:ascii="黑体" w:eastAsia="黑体" w:hAnsi="黑体" w:cs="黑体"/>
                <w:b/>
                <w:color w:val="000000"/>
                <w:sz w:val="17"/>
              </w:rPr>
              <w:t>学号</w:t>
            </w:r>
          </w:p>
        </w:tc>
        <w:tc>
          <w:tcPr>
            <w:tcW w:w="6406" w:type="dxa"/>
            <w:shd w:val="clear" w:color="auto" w:fill="FFFFFF"/>
            <w:tcMar>
              <w:top w:w="90" w:type="dxa"/>
              <w:left w:w="120" w:type="dxa"/>
              <w:bottom w:w="90" w:type="dxa"/>
              <w:right w:w="120" w:type="dxa"/>
            </w:tcMar>
            <w:vAlign w:val="center"/>
          </w:tcPr>
          <w:p w14:paraId="492ECCAA" w14:textId="77777777" w:rsidR="00BD58E1" w:rsidRDefault="00DB4458">
            <w:pPr>
              <w:spacing w:after="0"/>
              <w:ind w:firstLine="0"/>
              <w:jc w:val="center"/>
              <w:rPr>
                <w:rFonts w:hint="eastAsia"/>
              </w:rPr>
            </w:pPr>
            <w:r>
              <w:rPr>
                <w:rFonts w:ascii="黑体" w:eastAsia="黑体" w:hAnsi="黑体" w:cs="黑体"/>
                <w:b/>
                <w:color w:val="000000"/>
                <w:sz w:val="17"/>
              </w:rPr>
              <w:t>具体贡献</w:t>
            </w:r>
          </w:p>
        </w:tc>
      </w:tr>
      <w:tr w:rsidR="00BD58E1" w14:paraId="5F23E30E" w14:textId="77777777">
        <w:trPr>
          <w:jc w:val="center"/>
        </w:trPr>
        <w:tc>
          <w:tcPr>
            <w:tcW w:w="1304" w:type="dxa"/>
            <w:tcMar>
              <w:top w:w="90" w:type="dxa"/>
              <w:left w:w="120" w:type="dxa"/>
              <w:bottom w:w="90" w:type="dxa"/>
              <w:right w:w="120" w:type="dxa"/>
            </w:tcMar>
            <w:vAlign w:val="center"/>
          </w:tcPr>
          <w:p w14:paraId="5F884013" w14:textId="77777777" w:rsidR="00BD58E1" w:rsidRDefault="00DB4458">
            <w:pPr>
              <w:spacing w:after="0" w:line="276" w:lineRule="auto"/>
              <w:ind w:firstLine="0"/>
              <w:jc w:val="center"/>
              <w:rPr>
                <w:rFonts w:hint="eastAsia"/>
              </w:rPr>
            </w:pPr>
            <w:r>
              <w:rPr>
                <w:rFonts w:cs="宋体"/>
                <w:sz w:val="17"/>
              </w:rPr>
              <w:t>李响</w:t>
            </w:r>
          </w:p>
        </w:tc>
        <w:tc>
          <w:tcPr>
            <w:tcW w:w="1361" w:type="dxa"/>
            <w:tcMar>
              <w:top w:w="90" w:type="dxa"/>
              <w:left w:w="120" w:type="dxa"/>
              <w:bottom w:w="90" w:type="dxa"/>
              <w:right w:w="120" w:type="dxa"/>
            </w:tcMar>
            <w:vAlign w:val="center"/>
          </w:tcPr>
          <w:p w14:paraId="090EF78A" w14:textId="77777777" w:rsidR="00BD58E1" w:rsidRDefault="00DB4458">
            <w:pPr>
              <w:spacing w:after="0" w:line="276" w:lineRule="auto"/>
              <w:ind w:firstLine="0"/>
              <w:jc w:val="center"/>
              <w:rPr>
                <w:rFonts w:hint="eastAsia"/>
              </w:rPr>
            </w:pPr>
            <w:r>
              <w:rPr>
                <w:rFonts w:cs="宋体"/>
                <w:sz w:val="17"/>
              </w:rPr>
              <w:t>2311467</w:t>
            </w:r>
          </w:p>
        </w:tc>
        <w:tc>
          <w:tcPr>
            <w:tcW w:w="6406" w:type="dxa"/>
            <w:tcMar>
              <w:top w:w="90" w:type="dxa"/>
              <w:left w:w="120" w:type="dxa"/>
              <w:bottom w:w="90" w:type="dxa"/>
              <w:right w:w="120" w:type="dxa"/>
            </w:tcMar>
            <w:vAlign w:val="center"/>
          </w:tcPr>
          <w:p w14:paraId="1E3B2C6C" w14:textId="77777777" w:rsidR="00BD58E1" w:rsidRDefault="00DB4458">
            <w:pPr>
              <w:spacing w:after="0" w:line="276" w:lineRule="auto"/>
              <w:ind w:firstLine="0"/>
              <w:jc w:val="left"/>
              <w:rPr>
                <w:rFonts w:hint="eastAsia"/>
              </w:rPr>
            </w:pPr>
            <w:r>
              <w:rPr>
                <w:rFonts w:cs="宋体"/>
                <w:sz w:val="17"/>
              </w:rPr>
              <w:t>负责 USAD 论文阅读与主体复现；完成可控示例和 Online Boutique 真实 KPI 的数据处理、模型训练与评价；负责 Online Boutique 部署、Prometheus/Grafana 监控、自研 anomaly-detector 和 probe-exporter 微服务、基础 Selenium/JMeter 测试以及 USAD 项目主体文档。</w:t>
            </w:r>
          </w:p>
        </w:tc>
      </w:tr>
      <w:tr w:rsidR="00BD58E1" w14:paraId="7D6C068E" w14:textId="77777777">
        <w:trPr>
          <w:jc w:val="center"/>
        </w:trPr>
        <w:tc>
          <w:tcPr>
            <w:tcW w:w="1304" w:type="dxa"/>
            <w:tcMar>
              <w:top w:w="90" w:type="dxa"/>
              <w:left w:w="120" w:type="dxa"/>
              <w:bottom w:w="90" w:type="dxa"/>
              <w:right w:w="120" w:type="dxa"/>
            </w:tcMar>
            <w:vAlign w:val="center"/>
          </w:tcPr>
          <w:p w14:paraId="7ECA7649" w14:textId="77777777" w:rsidR="00BD58E1" w:rsidRDefault="00DB4458">
            <w:pPr>
              <w:spacing w:after="0" w:line="276" w:lineRule="auto"/>
              <w:ind w:firstLine="0"/>
              <w:jc w:val="center"/>
              <w:rPr>
                <w:rFonts w:hint="eastAsia"/>
              </w:rPr>
            </w:pPr>
            <w:r>
              <w:rPr>
                <w:rFonts w:cs="宋体"/>
                <w:sz w:val="17"/>
              </w:rPr>
              <w:t>陈祖名</w:t>
            </w:r>
          </w:p>
        </w:tc>
        <w:tc>
          <w:tcPr>
            <w:tcW w:w="1361" w:type="dxa"/>
            <w:tcMar>
              <w:top w:w="90" w:type="dxa"/>
              <w:left w:w="120" w:type="dxa"/>
              <w:bottom w:w="90" w:type="dxa"/>
              <w:right w:w="120" w:type="dxa"/>
            </w:tcMar>
            <w:vAlign w:val="center"/>
          </w:tcPr>
          <w:p w14:paraId="3828C56E" w14:textId="77777777" w:rsidR="00BD58E1" w:rsidRDefault="00DB4458">
            <w:pPr>
              <w:spacing w:after="0" w:line="276" w:lineRule="auto"/>
              <w:ind w:firstLine="0"/>
              <w:jc w:val="center"/>
              <w:rPr>
                <w:rFonts w:hint="eastAsia"/>
              </w:rPr>
            </w:pPr>
            <w:r>
              <w:rPr>
                <w:rFonts w:cs="宋体"/>
                <w:sz w:val="17"/>
              </w:rPr>
              <w:t>2313163</w:t>
            </w:r>
          </w:p>
        </w:tc>
        <w:tc>
          <w:tcPr>
            <w:tcW w:w="6406" w:type="dxa"/>
            <w:tcMar>
              <w:top w:w="90" w:type="dxa"/>
              <w:left w:w="120" w:type="dxa"/>
              <w:bottom w:w="90" w:type="dxa"/>
              <w:right w:w="120" w:type="dxa"/>
            </w:tcMar>
            <w:vAlign w:val="center"/>
          </w:tcPr>
          <w:p w14:paraId="0F2AF0FE" w14:textId="77777777" w:rsidR="00BD58E1" w:rsidRDefault="00DB4458">
            <w:pPr>
              <w:spacing w:after="0" w:line="276" w:lineRule="auto"/>
              <w:ind w:firstLine="0"/>
              <w:jc w:val="left"/>
              <w:rPr>
                <w:rFonts w:hint="eastAsia"/>
                <w:lang w:eastAsia="zh-CN"/>
              </w:rPr>
            </w:pPr>
            <w:r>
              <w:rPr>
                <w:rFonts w:ascii="Times New Roman" w:hAnsi="Times New Roman"/>
                <w:sz w:val="18"/>
                <w:lang w:eastAsia="zh-CN"/>
              </w:rPr>
              <w:t>完成</w:t>
            </w:r>
            <w:r>
              <w:rPr>
                <w:rFonts w:ascii="Times New Roman" w:hAnsi="Times New Roman"/>
                <w:sz w:val="18"/>
                <w:lang w:eastAsia="zh-CN"/>
              </w:rPr>
              <w:t xml:space="preserve"> ChaosMesh </w:t>
            </w:r>
            <w:r>
              <w:rPr>
                <w:rFonts w:ascii="Times New Roman" w:hAnsi="Times New Roman"/>
                <w:sz w:val="18"/>
                <w:lang w:eastAsia="zh-CN"/>
              </w:rPr>
              <w:t>真实闭环：实际执行</w:t>
            </w:r>
            <w:r>
              <w:rPr>
                <w:rFonts w:ascii="Times New Roman" w:hAnsi="Times New Roman"/>
                <w:sz w:val="18"/>
                <w:lang w:eastAsia="zh-CN"/>
              </w:rPr>
              <w:t xml:space="preserve"> PodChaos</w:t>
            </w:r>
            <w:r>
              <w:rPr>
                <w:rFonts w:ascii="Times New Roman" w:hAnsi="Times New Roman"/>
                <w:sz w:val="18"/>
                <w:lang w:eastAsia="zh-CN"/>
              </w:rPr>
              <w:t>、同步采集</w:t>
            </w:r>
            <w:r>
              <w:rPr>
                <w:rFonts w:ascii="Times New Roman" w:hAnsi="Times New Roman"/>
                <w:sz w:val="18"/>
                <w:lang w:eastAsia="zh-CN"/>
              </w:rPr>
              <w:t xml:space="preserve"> 120 </w:t>
            </w:r>
            <w:r>
              <w:rPr>
                <w:rFonts w:ascii="Times New Roman" w:hAnsi="Times New Roman"/>
                <w:sz w:val="18"/>
                <w:lang w:eastAsia="zh-CN"/>
              </w:rPr>
              <w:t>个</w:t>
            </w:r>
            <w:r>
              <w:rPr>
                <w:rFonts w:ascii="Times New Roman" w:hAnsi="Times New Roman"/>
                <w:sz w:val="18"/>
                <w:lang w:eastAsia="zh-CN"/>
              </w:rPr>
              <w:t xml:space="preserve"> KPI </w:t>
            </w:r>
            <w:r>
              <w:rPr>
                <w:rFonts w:ascii="Times New Roman" w:hAnsi="Times New Roman"/>
                <w:sz w:val="18"/>
                <w:lang w:eastAsia="zh-CN"/>
              </w:rPr>
              <w:t>采样点并运行</w:t>
            </w:r>
            <w:r>
              <w:rPr>
                <w:rFonts w:ascii="Times New Roman" w:hAnsi="Times New Roman"/>
                <w:sz w:val="18"/>
                <w:lang w:eastAsia="zh-CN"/>
              </w:rPr>
              <w:t xml:space="preserve"> USAD</w:t>
            </w:r>
            <w:r>
              <w:rPr>
                <w:rFonts w:ascii="Times New Roman" w:hAnsi="Times New Roman"/>
                <w:sz w:val="18"/>
                <w:lang w:eastAsia="zh-CN"/>
              </w:rPr>
              <w:t>，生成</w:t>
            </w:r>
            <w:r>
              <w:rPr>
                <w:rFonts w:ascii="Times New Roman" w:hAnsi="Times New Roman"/>
                <w:sz w:val="18"/>
                <w:lang w:eastAsia="zh-CN"/>
              </w:rPr>
              <w:t xml:space="preserve"> CSV</w:t>
            </w:r>
            <w:r>
              <w:rPr>
                <w:rFonts w:ascii="Times New Roman" w:hAnsi="Times New Roman"/>
                <w:sz w:val="18"/>
                <w:lang w:eastAsia="zh-CN"/>
              </w:rPr>
              <w:t>、图表和说明；新增</w:t>
            </w:r>
            <w:r>
              <w:rPr>
                <w:rFonts w:ascii="Times New Roman" w:hAnsi="Times New Roman"/>
                <w:sz w:val="18"/>
                <w:lang w:eastAsia="zh-CN"/>
              </w:rPr>
              <w:t xml:space="preserve"> JMeter 10/30/50 </w:t>
            </w:r>
            <w:r>
              <w:rPr>
                <w:rFonts w:ascii="Times New Roman" w:hAnsi="Times New Roman"/>
                <w:sz w:val="18"/>
                <w:lang w:eastAsia="zh-CN"/>
              </w:rPr>
              <w:t>并发矩阵脚本及汇总；新增多浏览器脚本并完成</w:t>
            </w:r>
            <w:r>
              <w:rPr>
                <w:rFonts w:ascii="Times New Roman" w:hAnsi="Times New Roman"/>
                <w:sz w:val="18"/>
                <w:lang w:eastAsia="zh-CN"/>
              </w:rPr>
              <w:t xml:space="preserve"> Edge </w:t>
            </w:r>
            <w:r>
              <w:rPr>
                <w:rFonts w:ascii="Times New Roman" w:hAnsi="Times New Roman"/>
                <w:sz w:val="18"/>
                <w:lang w:eastAsia="zh-CN"/>
              </w:rPr>
              <w:t>首页、商品页、购物车兼容性测试。</w:t>
            </w:r>
          </w:p>
        </w:tc>
      </w:tr>
      <w:tr w:rsidR="00BD58E1" w14:paraId="3A8221F5" w14:textId="77777777">
        <w:trPr>
          <w:jc w:val="center"/>
        </w:trPr>
        <w:tc>
          <w:tcPr>
            <w:tcW w:w="1304" w:type="dxa"/>
            <w:tcMar>
              <w:top w:w="90" w:type="dxa"/>
              <w:left w:w="120" w:type="dxa"/>
              <w:bottom w:w="90" w:type="dxa"/>
              <w:right w:w="120" w:type="dxa"/>
            </w:tcMar>
            <w:vAlign w:val="center"/>
          </w:tcPr>
          <w:p w14:paraId="34445DF6" w14:textId="77777777" w:rsidR="00BD58E1" w:rsidRDefault="00DB4458">
            <w:pPr>
              <w:spacing w:after="0" w:line="276" w:lineRule="auto"/>
              <w:ind w:firstLine="0"/>
              <w:jc w:val="center"/>
              <w:rPr>
                <w:rFonts w:hint="eastAsia"/>
              </w:rPr>
            </w:pPr>
            <w:r>
              <w:rPr>
                <w:rFonts w:cs="宋体"/>
                <w:sz w:val="17"/>
              </w:rPr>
              <w:t>王新杰</w:t>
            </w:r>
          </w:p>
        </w:tc>
        <w:tc>
          <w:tcPr>
            <w:tcW w:w="1361" w:type="dxa"/>
            <w:tcMar>
              <w:top w:w="90" w:type="dxa"/>
              <w:left w:w="120" w:type="dxa"/>
              <w:bottom w:w="90" w:type="dxa"/>
              <w:right w:w="120" w:type="dxa"/>
            </w:tcMar>
            <w:vAlign w:val="center"/>
          </w:tcPr>
          <w:p w14:paraId="3DD58141" w14:textId="77777777" w:rsidR="00BD58E1" w:rsidRDefault="00DB4458">
            <w:pPr>
              <w:spacing w:after="0" w:line="276" w:lineRule="auto"/>
              <w:ind w:firstLine="0"/>
              <w:jc w:val="center"/>
              <w:rPr>
                <w:rFonts w:hint="eastAsia"/>
              </w:rPr>
            </w:pPr>
            <w:r>
              <w:rPr>
                <w:rFonts w:cs="宋体"/>
                <w:sz w:val="17"/>
              </w:rPr>
              <w:t>2311901</w:t>
            </w:r>
          </w:p>
        </w:tc>
        <w:tc>
          <w:tcPr>
            <w:tcW w:w="6406" w:type="dxa"/>
            <w:tcMar>
              <w:top w:w="90" w:type="dxa"/>
              <w:left w:w="120" w:type="dxa"/>
              <w:bottom w:w="90" w:type="dxa"/>
              <w:right w:w="120" w:type="dxa"/>
            </w:tcMar>
            <w:vAlign w:val="center"/>
          </w:tcPr>
          <w:p w14:paraId="42CC811E" w14:textId="77777777" w:rsidR="00BD58E1" w:rsidRDefault="00DB4458">
            <w:pPr>
              <w:spacing w:after="0" w:line="276" w:lineRule="auto"/>
              <w:ind w:firstLine="0"/>
              <w:jc w:val="left"/>
              <w:rPr>
                <w:rFonts w:hint="eastAsia"/>
              </w:rPr>
            </w:pPr>
            <w:r>
              <w:rPr>
                <w:rFonts w:cs="宋体"/>
                <w:sz w:val="17"/>
              </w:rPr>
              <w:t>参与 ISSRE24-KPIRoot 论文阅读；负责环境部署、Prometheus/Grafana 监控采集、ChaosMesh 故障数据整理、KPIRoot 算法复现、三场景主实验与消融实验，并完成对应报告主体。</w:t>
            </w:r>
          </w:p>
        </w:tc>
      </w:tr>
      <w:tr w:rsidR="00BD58E1" w14:paraId="40831F96" w14:textId="77777777">
        <w:trPr>
          <w:jc w:val="center"/>
        </w:trPr>
        <w:tc>
          <w:tcPr>
            <w:tcW w:w="1304" w:type="dxa"/>
            <w:tcMar>
              <w:top w:w="90" w:type="dxa"/>
              <w:left w:w="120" w:type="dxa"/>
              <w:bottom w:w="90" w:type="dxa"/>
              <w:right w:w="120" w:type="dxa"/>
            </w:tcMar>
            <w:vAlign w:val="center"/>
          </w:tcPr>
          <w:p w14:paraId="2D5D877A" w14:textId="77777777" w:rsidR="00BD58E1" w:rsidRDefault="00DB4458">
            <w:pPr>
              <w:spacing w:after="0" w:line="276" w:lineRule="auto"/>
              <w:ind w:firstLine="0"/>
              <w:jc w:val="center"/>
              <w:rPr>
                <w:rFonts w:hint="eastAsia"/>
              </w:rPr>
            </w:pPr>
            <w:r>
              <w:rPr>
                <w:rFonts w:cs="宋体"/>
                <w:sz w:val="17"/>
              </w:rPr>
              <w:t>王子祺</w:t>
            </w:r>
          </w:p>
        </w:tc>
        <w:tc>
          <w:tcPr>
            <w:tcW w:w="1361" w:type="dxa"/>
            <w:tcMar>
              <w:top w:w="90" w:type="dxa"/>
              <w:left w:w="120" w:type="dxa"/>
              <w:bottom w:w="90" w:type="dxa"/>
              <w:right w:w="120" w:type="dxa"/>
            </w:tcMar>
            <w:vAlign w:val="center"/>
          </w:tcPr>
          <w:p w14:paraId="78231421" w14:textId="77777777" w:rsidR="00BD58E1" w:rsidRDefault="00DB4458">
            <w:pPr>
              <w:spacing w:after="0" w:line="276" w:lineRule="auto"/>
              <w:ind w:firstLine="0"/>
              <w:jc w:val="center"/>
              <w:rPr>
                <w:rFonts w:hint="eastAsia"/>
              </w:rPr>
            </w:pPr>
            <w:r>
              <w:rPr>
                <w:rFonts w:cs="宋体"/>
                <w:sz w:val="17"/>
              </w:rPr>
              <w:t>2312385</w:t>
            </w:r>
          </w:p>
        </w:tc>
        <w:tc>
          <w:tcPr>
            <w:tcW w:w="6406" w:type="dxa"/>
            <w:tcMar>
              <w:top w:w="90" w:type="dxa"/>
              <w:left w:w="120" w:type="dxa"/>
              <w:bottom w:w="90" w:type="dxa"/>
              <w:right w:w="120" w:type="dxa"/>
            </w:tcMar>
            <w:vAlign w:val="center"/>
          </w:tcPr>
          <w:p w14:paraId="74C83AC2" w14:textId="77777777" w:rsidR="00BD58E1" w:rsidRDefault="00DB4458">
            <w:pPr>
              <w:spacing w:after="0" w:line="276" w:lineRule="auto"/>
              <w:ind w:firstLine="0"/>
              <w:jc w:val="left"/>
              <w:rPr>
                <w:rFonts w:hint="eastAsia"/>
                <w:lang w:eastAsia="zh-CN"/>
              </w:rPr>
            </w:pPr>
            <w:r>
              <w:rPr>
                <w:rFonts w:cs="宋体"/>
                <w:sz w:val="17"/>
                <w:lang w:eastAsia="zh-CN"/>
              </w:rPr>
              <w:t>参与 KPIRoot 论文阅读和复现方案讨论；负责实验结果校核、算法适配逻辑复核、报告结构与表述整理。</w:t>
            </w:r>
          </w:p>
        </w:tc>
      </w:tr>
      <w:tr w:rsidR="00BD58E1" w14:paraId="0C7A6955" w14:textId="77777777">
        <w:trPr>
          <w:jc w:val="center"/>
        </w:trPr>
        <w:tc>
          <w:tcPr>
            <w:tcW w:w="1304" w:type="dxa"/>
            <w:tcMar>
              <w:top w:w="90" w:type="dxa"/>
              <w:left w:w="120" w:type="dxa"/>
              <w:bottom w:w="90" w:type="dxa"/>
              <w:right w:w="120" w:type="dxa"/>
            </w:tcMar>
            <w:vAlign w:val="center"/>
          </w:tcPr>
          <w:p w14:paraId="015F81C2" w14:textId="77777777" w:rsidR="00BD58E1" w:rsidRDefault="00DB4458">
            <w:pPr>
              <w:spacing w:after="0" w:line="276" w:lineRule="auto"/>
              <w:ind w:firstLine="0"/>
              <w:jc w:val="center"/>
              <w:rPr>
                <w:rFonts w:hint="eastAsia"/>
              </w:rPr>
            </w:pPr>
            <w:r>
              <w:rPr>
                <w:rFonts w:cs="宋体"/>
                <w:sz w:val="17"/>
              </w:rPr>
              <w:t>王鼎</w:t>
            </w:r>
          </w:p>
        </w:tc>
        <w:tc>
          <w:tcPr>
            <w:tcW w:w="1361" w:type="dxa"/>
            <w:tcMar>
              <w:top w:w="90" w:type="dxa"/>
              <w:left w:w="120" w:type="dxa"/>
              <w:bottom w:w="90" w:type="dxa"/>
              <w:right w:w="120" w:type="dxa"/>
            </w:tcMar>
            <w:vAlign w:val="center"/>
          </w:tcPr>
          <w:p w14:paraId="48018ECC" w14:textId="77777777" w:rsidR="00BD58E1" w:rsidRDefault="00DB4458">
            <w:pPr>
              <w:spacing w:after="0" w:line="276" w:lineRule="auto"/>
              <w:ind w:firstLine="0"/>
              <w:jc w:val="center"/>
              <w:rPr>
                <w:rFonts w:hint="eastAsia"/>
              </w:rPr>
            </w:pPr>
            <w:r>
              <w:rPr>
                <w:rFonts w:cs="宋体"/>
                <w:sz w:val="17"/>
              </w:rPr>
              <w:t>2213002</w:t>
            </w:r>
          </w:p>
        </w:tc>
        <w:tc>
          <w:tcPr>
            <w:tcW w:w="6406" w:type="dxa"/>
            <w:tcMar>
              <w:top w:w="90" w:type="dxa"/>
              <w:left w:w="120" w:type="dxa"/>
              <w:bottom w:w="90" w:type="dxa"/>
              <w:right w:w="120" w:type="dxa"/>
            </w:tcMar>
            <w:vAlign w:val="center"/>
          </w:tcPr>
          <w:p w14:paraId="7ECFFF19" w14:textId="77777777" w:rsidR="00BD58E1" w:rsidRDefault="00DB4458">
            <w:pPr>
              <w:spacing w:after="0" w:line="276" w:lineRule="auto"/>
              <w:ind w:firstLine="0"/>
              <w:jc w:val="left"/>
              <w:rPr>
                <w:rFonts w:hint="eastAsia"/>
              </w:rPr>
            </w:pPr>
            <w:r>
              <w:rPr>
                <w:rFonts w:cs="宋体"/>
                <w:sz w:val="17"/>
              </w:rPr>
              <w:t>负责 AIOps 智能运维控制台；实现 Dashboard 故障实验、端到端诊断和结果中心；完成 Prometheus 实时采集、runtime 数据转换、USAD/KPIRoot 真实调用、Agent 综合诊断、Ark LLM 可选总结、多故障框架与 dry-run 安全机制。</w:t>
            </w:r>
          </w:p>
        </w:tc>
      </w:tr>
    </w:tbl>
    <w:p w14:paraId="4F27901C" w14:textId="77777777" w:rsidR="00BD58E1" w:rsidRDefault="00BD58E1">
      <w:pPr>
        <w:spacing w:after="20"/>
        <w:rPr>
          <w:rFonts w:hint="eastAsia"/>
        </w:rPr>
      </w:pPr>
    </w:p>
    <w:p w14:paraId="3BD05EC9" w14:textId="77777777" w:rsidR="00BD58E1" w:rsidRDefault="00DB4458">
      <w:pPr>
        <w:pStyle w:val="1"/>
        <w:rPr>
          <w:lang w:eastAsia="zh-CN"/>
        </w:rPr>
      </w:pPr>
      <w:bookmarkStart w:id="39" w:name="_Toc232086259"/>
      <w:r>
        <w:rPr>
          <w:lang w:eastAsia="zh-CN"/>
        </w:rPr>
        <w:t xml:space="preserve">11 </w:t>
      </w:r>
      <w:r>
        <w:rPr>
          <w:lang w:eastAsia="zh-CN"/>
        </w:rPr>
        <w:t>总结</w:t>
      </w:r>
      <w:bookmarkEnd w:id="39"/>
    </w:p>
    <w:p w14:paraId="43D10BFA" w14:textId="77777777" w:rsidR="00BD58E1" w:rsidRDefault="00DB4458">
      <w:pPr>
        <w:rPr>
          <w:rFonts w:hint="eastAsia"/>
          <w:lang w:eastAsia="zh-CN"/>
        </w:rPr>
      </w:pPr>
      <w:r>
        <w:rPr>
          <w:rFonts w:cs="宋体"/>
          <w:lang w:eastAsia="zh-CN"/>
        </w:rPr>
        <w:t>本项目完成了从云原生微服务部署到智能运维诊断的完整课程实践。Online Boutique 提供了真实的多服务运行环境，Prometheus、Grafana 和 ChaosMesh 构成可观测与故障实验基础，Selenium 和 JMeter 从功能、兼容性和性能角度验证系统质量。USAD 复现证明多变量重构误差能够捕获故障窗口，KPIRoot 复现证明形状相似度与因果得分组合可以在三组故障中定位正确服务。最终的 AIOps 控制台将二者与在线证据整合，形成可重复执行的“故障注入—实时采集—异常检测—根因定位—综合诊断—人工确认恢复”链路。</w:t>
      </w:r>
    </w:p>
    <w:p w14:paraId="45C5502F" w14:textId="77777777" w:rsidR="00BD58E1" w:rsidRDefault="00DB4458">
      <w:pPr>
        <w:rPr>
          <w:rFonts w:hint="eastAsia"/>
          <w:lang w:eastAsia="zh-CN"/>
        </w:rPr>
      </w:pPr>
      <w:r>
        <w:rPr>
          <w:rFonts w:cs="宋体"/>
          <w:lang w:eastAsia="zh-CN"/>
        </w:rPr>
        <w:t>从实验结果看，工程真实性与算法指标之间存在必要张力：真实 ChaosMesh 数据上的 USAD 指标低于可控数据，短序列上的 KPIRoot 因果项也不稳定，但这些差异恰恰揭示了监控窗口、标签边界、采样频率和 Kubernetes 自愈机制对算法应用的影响。通过保留原始数据、消融结果、在线证据和安全边界，项目不仅展示了功能“能运行”，也说明了结果“为什么可信、何时不可信以及如何改进”。</w:t>
      </w:r>
    </w:p>
    <w:p w14:paraId="3DA1F729" w14:textId="77777777" w:rsidR="00BD58E1" w:rsidRDefault="00DB4458">
      <w:pPr>
        <w:pStyle w:val="1"/>
      </w:pPr>
      <w:bookmarkStart w:id="40" w:name="_Toc232086260"/>
      <w:r>
        <w:lastRenderedPageBreak/>
        <w:t>参考文献</w:t>
      </w:r>
      <w:bookmarkEnd w:id="40"/>
    </w:p>
    <w:p w14:paraId="0993C2CE" w14:textId="77777777" w:rsidR="00BD58E1" w:rsidRDefault="00DB4458">
      <w:pPr>
        <w:spacing w:after="80"/>
        <w:ind w:left="369" w:firstLine="0"/>
        <w:rPr>
          <w:rFonts w:hint="eastAsia"/>
        </w:rPr>
      </w:pPr>
      <w:r>
        <w:rPr>
          <w:rFonts w:cs="宋体"/>
          <w:sz w:val="19"/>
        </w:rPr>
        <w:t>[1] J. Audibert, P. Michiardi, F. Guyard, S. Marti, M. A. Zuluaga. USAD: UnSupervised Anomaly Detection on Multivariate Time Series. KDD, 2020.</w:t>
      </w:r>
    </w:p>
    <w:p w14:paraId="04A50353" w14:textId="77777777" w:rsidR="00BD58E1" w:rsidRDefault="00DB4458">
      <w:pPr>
        <w:spacing w:after="80"/>
        <w:ind w:left="369" w:firstLine="0"/>
        <w:rPr>
          <w:rFonts w:hint="eastAsia"/>
        </w:rPr>
      </w:pPr>
      <w:r>
        <w:rPr>
          <w:rFonts w:cs="宋体"/>
          <w:sz w:val="19"/>
        </w:rPr>
        <w:t>[2] W. Gu et al. KPIRoot: Efficient Monitoring Metric-based Root Cause Localization in Large-scale Cloud Systems. ISSRE, 2024.</w:t>
      </w:r>
    </w:p>
    <w:p w14:paraId="497D3A41" w14:textId="77777777" w:rsidR="00BD58E1" w:rsidRDefault="00DB4458">
      <w:pPr>
        <w:spacing w:after="80"/>
        <w:ind w:left="369" w:firstLine="0"/>
        <w:rPr>
          <w:rFonts w:hint="eastAsia"/>
        </w:rPr>
      </w:pPr>
      <w:r>
        <w:rPr>
          <w:rFonts w:cs="宋体"/>
          <w:sz w:val="19"/>
        </w:rPr>
        <w:t>[3] GoogleCloudPlatform. Online Boutique / Microservices Demo.</w:t>
      </w:r>
    </w:p>
    <w:p w14:paraId="6430A4CE" w14:textId="77777777" w:rsidR="00BD58E1" w:rsidRDefault="00DB4458">
      <w:pPr>
        <w:spacing w:after="80"/>
        <w:ind w:left="369" w:firstLine="0"/>
        <w:rPr>
          <w:rFonts w:hint="eastAsia"/>
        </w:rPr>
      </w:pPr>
      <w:r>
        <w:rPr>
          <w:rFonts w:cs="宋体"/>
          <w:sz w:val="19"/>
        </w:rPr>
        <w:t>[4] Chaos Mesh Documentation. Cloud-native Chaos Engineering Platform.</w:t>
      </w:r>
    </w:p>
    <w:p w14:paraId="392F60D5" w14:textId="77777777" w:rsidR="00BD58E1" w:rsidRDefault="00DB4458">
      <w:pPr>
        <w:spacing w:after="80"/>
        <w:ind w:left="369" w:firstLine="0"/>
        <w:rPr>
          <w:rFonts w:hint="eastAsia"/>
        </w:rPr>
      </w:pPr>
      <w:r>
        <w:rPr>
          <w:rFonts w:cs="宋体"/>
          <w:sz w:val="19"/>
        </w:rPr>
        <w:t>[5] Prometheus Documentation. Monitoring System and Time Series Database.</w:t>
      </w:r>
    </w:p>
    <w:p w14:paraId="69A297BB" w14:textId="77777777" w:rsidR="00BD58E1" w:rsidRDefault="00DB4458">
      <w:pPr>
        <w:spacing w:after="80"/>
        <w:ind w:left="369" w:firstLine="0"/>
        <w:rPr>
          <w:rFonts w:hint="eastAsia"/>
        </w:rPr>
      </w:pPr>
      <w:r>
        <w:rPr>
          <w:rFonts w:cs="宋体"/>
          <w:sz w:val="19"/>
        </w:rPr>
        <w:t>[6] Grafana Documentation. Observability Dashboards and Visualization.</w:t>
      </w:r>
    </w:p>
    <w:p w14:paraId="1DA3BE4C" w14:textId="77777777" w:rsidR="00BD58E1" w:rsidRDefault="00DB4458">
      <w:pPr>
        <w:spacing w:after="80"/>
        <w:ind w:left="369" w:firstLine="0"/>
        <w:rPr>
          <w:rFonts w:hint="eastAsia"/>
        </w:rPr>
      </w:pPr>
      <w:r>
        <w:rPr>
          <w:rFonts w:cs="宋体"/>
          <w:sz w:val="19"/>
        </w:rPr>
        <w:t>[7] Apache JMeter User Manual.</w:t>
      </w:r>
    </w:p>
    <w:p w14:paraId="2DC82986" w14:textId="77777777" w:rsidR="00BD58E1" w:rsidRDefault="00DB4458">
      <w:pPr>
        <w:spacing w:after="80"/>
        <w:ind w:left="369" w:firstLine="0"/>
        <w:rPr>
          <w:rFonts w:hint="eastAsia"/>
        </w:rPr>
      </w:pPr>
      <w:r>
        <w:rPr>
          <w:rFonts w:cs="宋体"/>
          <w:sz w:val="19"/>
        </w:rPr>
        <w:t>[8] Selenium Documentation.</w:t>
      </w:r>
    </w:p>
    <w:p w14:paraId="72EDD131" w14:textId="77777777" w:rsidR="00BD58E1" w:rsidRDefault="00DB4458">
      <w:pPr>
        <w:pStyle w:val="21"/>
        <w:rPr>
          <w:lang w:eastAsia="zh-CN"/>
        </w:rPr>
      </w:pPr>
      <w:bookmarkStart w:id="41" w:name="_Toc232086261"/>
      <w:r>
        <w:rPr>
          <w:lang w:eastAsia="zh-CN"/>
        </w:rPr>
        <w:t>项目仓库</w:t>
      </w:r>
      <w:bookmarkEnd w:id="41"/>
    </w:p>
    <w:p w14:paraId="287F4B00" w14:textId="51C77FAC" w:rsidR="00BD58E1" w:rsidRDefault="00DB4458">
      <w:pPr>
        <w:ind w:firstLine="0"/>
        <w:rPr>
          <w:rFonts w:hint="eastAsia"/>
          <w:lang w:eastAsia="zh-CN"/>
        </w:rPr>
      </w:pPr>
      <w:r>
        <w:rPr>
          <w:rFonts w:cs="宋体"/>
          <w:b/>
          <w:lang w:eastAsia="zh-CN"/>
        </w:rPr>
        <w:t>USAD 与测试补强仓库：</w:t>
      </w:r>
      <w:hyperlink r:id="rId22">
        <w:r>
          <w:rPr>
            <w:color w:val="000000"/>
            <w:u w:val="single"/>
            <w:lang w:eastAsia="zh-CN"/>
          </w:rPr>
          <w:t>https://github.com/asjdhgs/software-testing-large-homework</w:t>
        </w:r>
      </w:hyperlink>
    </w:p>
    <w:p w14:paraId="366CFEC4" w14:textId="763DF6AE" w:rsidR="00BD58E1" w:rsidRDefault="00DB4458">
      <w:pPr>
        <w:ind w:firstLine="0"/>
        <w:rPr>
          <w:rFonts w:hint="eastAsia"/>
        </w:rPr>
      </w:pPr>
      <w:r>
        <w:rPr>
          <w:rFonts w:cs="宋体"/>
          <w:b/>
        </w:rPr>
        <w:t>KPIRoot 复现仓库：</w:t>
      </w:r>
      <w:hyperlink r:id="rId23">
        <w:r>
          <w:rPr>
            <w:color w:val="000000"/>
            <w:u w:val="single"/>
          </w:rPr>
          <w:t>https://github.com/Sinclair987/software-testing-final-project</w:t>
        </w:r>
      </w:hyperlink>
    </w:p>
    <w:p w14:paraId="0E766EC9" w14:textId="77777777" w:rsidR="00BD58E1" w:rsidRDefault="00DB4458">
      <w:pPr>
        <w:rPr>
          <w:rFonts w:hint="eastAsia"/>
        </w:rPr>
      </w:pPr>
      <w:r>
        <w:rPr>
          <w:rFonts w:cs="宋体"/>
        </w:rPr>
        <w:t>AIOps 集成代码作为小组最终交接包保存，当前未单独公开仓库；报告中的实时运行证据来自交接包内的runtime_data、runtime_outputs、Agent 报告和 Dashboard 截图。</w:t>
      </w:r>
    </w:p>
    <w:p w14:paraId="7084D6BB" w14:textId="77777777" w:rsidR="00BD58E1" w:rsidRDefault="00DB4458">
      <w:pPr>
        <w:rPr>
          <w:rFonts w:hint="eastAsia"/>
        </w:rPr>
      </w:pPr>
      <w:r>
        <w:br w:type="page"/>
      </w:r>
    </w:p>
    <w:p w14:paraId="332EA93D" w14:textId="77777777" w:rsidR="00BD58E1" w:rsidRDefault="00DB4458">
      <w:pPr>
        <w:pStyle w:val="1"/>
      </w:pPr>
      <w:bookmarkStart w:id="42" w:name="_Toc232086262"/>
      <w:r>
        <w:lastRenderedPageBreak/>
        <w:t>附录</w:t>
      </w:r>
      <w:r>
        <w:t xml:space="preserve"> A </w:t>
      </w:r>
      <w:r>
        <w:t>关键运行命令</w:t>
      </w:r>
      <w:bookmarkEnd w:id="42"/>
    </w:p>
    <w:tbl>
      <w:tblPr>
        <w:tblStyle w:val="aff1"/>
        <w:tblW w:w="9071" w:type="dxa"/>
        <w:jc w:val="center"/>
        <w:tblLayout w:type="fixed"/>
        <w:tblLook w:val="04A0" w:firstRow="1" w:lastRow="0" w:firstColumn="1" w:lastColumn="0" w:noHBand="0" w:noVBand="1"/>
      </w:tblPr>
      <w:tblGrid>
        <w:gridCol w:w="2268"/>
        <w:gridCol w:w="6803"/>
      </w:tblGrid>
      <w:tr w:rsidR="00BD58E1" w14:paraId="0C26EF7E" w14:textId="77777777">
        <w:trPr>
          <w:tblHeader/>
          <w:jc w:val="center"/>
        </w:trPr>
        <w:tc>
          <w:tcPr>
            <w:tcW w:w="2268" w:type="dxa"/>
            <w:shd w:val="clear" w:color="auto" w:fill="FFFFFF"/>
            <w:tcMar>
              <w:top w:w="90" w:type="dxa"/>
              <w:left w:w="120" w:type="dxa"/>
              <w:bottom w:w="90" w:type="dxa"/>
              <w:right w:w="120" w:type="dxa"/>
            </w:tcMar>
            <w:vAlign w:val="center"/>
          </w:tcPr>
          <w:p w14:paraId="201F52D1" w14:textId="77777777" w:rsidR="00BD58E1" w:rsidRDefault="00DB4458">
            <w:pPr>
              <w:spacing w:after="0"/>
              <w:ind w:firstLine="0"/>
              <w:jc w:val="center"/>
              <w:rPr>
                <w:rFonts w:hint="eastAsia"/>
              </w:rPr>
            </w:pPr>
            <w:r>
              <w:rPr>
                <w:rFonts w:ascii="黑体" w:eastAsia="黑体" w:hAnsi="黑体" w:cs="黑体"/>
                <w:b/>
                <w:color w:val="000000"/>
                <w:sz w:val="16"/>
              </w:rPr>
              <w:t>任务</w:t>
            </w:r>
          </w:p>
        </w:tc>
        <w:tc>
          <w:tcPr>
            <w:tcW w:w="6803" w:type="dxa"/>
            <w:shd w:val="clear" w:color="auto" w:fill="FFFFFF"/>
            <w:tcMar>
              <w:top w:w="90" w:type="dxa"/>
              <w:left w:w="120" w:type="dxa"/>
              <w:bottom w:w="90" w:type="dxa"/>
              <w:right w:w="120" w:type="dxa"/>
            </w:tcMar>
            <w:vAlign w:val="center"/>
          </w:tcPr>
          <w:p w14:paraId="6CB8E49B" w14:textId="77777777" w:rsidR="00BD58E1" w:rsidRDefault="00DB4458">
            <w:pPr>
              <w:spacing w:after="0"/>
              <w:ind w:firstLine="0"/>
              <w:jc w:val="center"/>
              <w:rPr>
                <w:rFonts w:hint="eastAsia"/>
              </w:rPr>
            </w:pPr>
            <w:r>
              <w:rPr>
                <w:rFonts w:ascii="黑体" w:eastAsia="黑体" w:hAnsi="黑体" w:cs="黑体"/>
                <w:b/>
                <w:color w:val="000000"/>
                <w:sz w:val="16"/>
              </w:rPr>
              <w:t>命令</w:t>
            </w:r>
          </w:p>
        </w:tc>
      </w:tr>
      <w:tr w:rsidR="00BD58E1" w14:paraId="491C921B" w14:textId="77777777">
        <w:trPr>
          <w:jc w:val="center"/>
        </w:trPr>
        <w:tc>
          <w:tcPr>
            <w:tcW w:w="2268" w:type="dxa"/>
            <w:tcMar>
              <w:top w:w="90" w:type="dxa"/>
              <w:left w:w="120" w:type="dxa"/>
              <w:bottom w:w="90" w:type="dxa"/>
              <w:right w:w="120" w:type="dxa"/>
            </w:tcMar>
            <w:vAlign w:val="center"/>
          </w:tcPr>
          <w:p w14:paraId="4CBE7EE1" w14:textId="77777777" w:rsidR="00BD58E1" w:rsidRDefault="00DB4458">
            <w:pPr>
              <w:spacing w:after="0" w:line="276" w:lineRule="auto"/>
              <w:ind w:firstLine="0"/>
              <w:jc w:val="left"/>
              <w:rPr>
                <w:rFonts w:hint="eastAsia"/>
              </w:rPr>
            </w:pPr>
            <w:r>
              <w:rPr>
                <w:rFonts w:cs="宋体"/>
                <w:sz w:val="16"/>
              </w:rPr>
              <w:t>USAD 基础复现</w:t>
            </w:r>
          </w:p>
        </w:tc>
        <w:tc>
          <w:tcPr>
            <w:tcW w:w="6803" w:type="dxa"/>
            <w:tcMar>
              <w:top w:w="90" w:type="dxa"/>
              <w:left w:w="120" w:type="dxa"/>
              <w:bottom w:w="90" w:type="dxa"/>
              <w:right w:w="120" w:type="dxa"/>
            </w:tcMar>
            <w:vAlign w:val="center"/>
          </w:tcPr>
          <w:p w14:paraId="431649DE" w14:textId="77777777" w:rsidR="00BD58E1" w:rsidRDefault="00DB4458">
            <w:pPr>
              <w:spacing w:after="0" w:line="276" w:lineRule="auto"/>
              <w:ind w:firstLine="0"/>
              <w:jc w:val="left"/>
              <w:rPr>
                <w:rFonts w:hint="eastAsia"/>
              </w:rPr>
            </w:pPr>
            <w:r>
              <w:rPr>
                <w:rFonts w:cs="宋体"/>
                <w:sz w:val="16"/>
              </w:rPr>
              <w:t>python src/run_usad.py --input data/sample_kpi_metrics.csv --out outputs</w:t>
            </w:r>
          </w:p>
        </w:tc>
      </w:tr>
      <w:tr w:rsidR="00BD58E1" w14:paraId="42546600" w14:textId="77777777">
        <w:trPr>
          <w:jc w:val="center"/>
        </w:trPr>
        <w:tc>
          <w:tcPr>
            <w:tcW w:w="2268" w:type="dxa"/>
            <w:tcMar>
              <w:top w:w="90" w:type="dxa"/>
              <w:left w:w="120" w:type="dxa"/>
              <w:bottom w:w="90" w:type="dxa"/>
              <w:right w:w="120" w:type="dxa"/>
            </w:tcMar>
            <w:vAlign w:val="center"/>
          </w:tcPr>
          <w:p w14:paraId="681DE215" w14:textId="77777777" w:rsidR="00BD58E1" w:rsidRDefault="00DB4458">
            <w:pPr>
              <w:spacing w:after="0" w:line="276" w:lineRule="auto"/>
              <w:ind w:firstLine="0"/>
              <w:jc w:val="left"/>
              <w:rPr>
                <w:rFonts w:hint="eastAsia"/>
              </w:rPr>
            </w:pPr>
            <w:r>
              <w:rPr>
                <w:rFonts w:cs="宋体"/>
                <w:sz w:val="16"/>
              </w:rPr>
              <w:t>ChaosMesh-USAD 闭环</w:t>
            </w:r>
          </w:p>
        </w:tc>
        <w:tc>
          <w:tcPr>
            <w:tcW w:w="6803" w:type="dxa"/>
            <w:tcMar>
              <w:top w:w="90" w:type="dxa"/>
              <w:left w:w="120" w:type="dxa"/>
              <w:bottom w:w="90" w:type="dxa"/>
              <w:right w:w="120" w:type="dxa"/>
            </w:tcMar>
            <w:vAlign w:val="center"/>
          </w:tcPr>
          <w:p w14:paraId="5D773C62" w14:textId="77777777" w:rsidR="00BD58E1" w:rsidRDefault="00DB4458">
            <w:pPr>
              <w:spacing w:after="0" w:line="276" w:lineRule="auto"/>
              <w:ind w:firstLine="0"/>
              <w:jc w:val="left"/>
              <w:rPr>
                <w:rFonts w:hint="eastAsia"/>
              </w:rPr>
            </w:pPr>
            <w:r>
              <w:rPr>
                <w:rFonts w:cs="宋体"/>
                <w:sz w:val="16"/>
              </w:rPr>
              <w:t>powershell -File scripts/run_chaosmesh_kpi_usad.ps1</w:t>
            </w:r>
          </w:p>
        </w:tc>
      </w:tr>
      <w:tr w:rsidR="00BD58E1" w14:paraId="15976B9F" w14:textId="77777777">
        <w:trPr>
          <w:jc w:val="center"/>
        </w:trPr>
        <w:tc>
          <w:tcPr>
            <w:tcW w:w="2268" w:type="dxa"/>
            <w:tcMar>
              <w:top w:w="90" w:type="dxa"/>
              <w:left w:w="120" w:type="dxa"/>
              <w:bottom w:w="90" w:type="dxa"/>
              <w:right w:w="120" w:type="dxa"/>
            </w:tcMar>
            <w:vAlign w:val="center"/>
          </w:tcPr>
          <w:p w14:paraId="3AD9E524" w14:textId="77777777" w:rsidR="00BD58E1" w:rsidRDefault="00DB4458">
            <w:pPr>
              <w:spacing w:after="0" w:line="276" w:lineRule="auto"/>
              <w:ind w:firstLine="0"/>
              <w:jc w:val="left"/>
              <w:rPr>
                <w:rFonts w:hint="eastAsia"/>
              </w:rPr>
            </w:pPr>
            <w:r>
              <w:rPr>
                <w:rFonts w:cs="宋体"/>
                <w:sz w:val="16"/>
              </w:rPr>
              <w:t>JMeter 并发矩阵</w:t>
            </w:r>
          </w:p>
        </w:tc>
        <w:tc>
          <w:tcPr>
            <w:tcW w:w="6803" w:type="dxa"/>
            <w:tcMar>
              <w:top w:w="90" w:type="dxa"/>
              <w:left w:w="120" w:type="dxa"/>
              <w:bottom w:w="90" w:type="dxa"/>
              <w:right w:w="120" w:type="dxa"/>
            </w:tcMar>
            <w:vAlign w:val="center"/>
          </w:tcPr>
          <w:p w14:paraId="5438796F" w14:textId="77777777" w:rsidR="00BD58E1" w:rsidRDefault="00DB4458">
            <w:pPr>
              <w:spacing w:after="0" w:line="276" w:lineRule="auto"/>
              <w:ind w:firstLine="0"/>
              <w:jc w:val="left"/>
              <w:rPr>
                <w:rFonts w:hint="eastAsia"/>
              </w:rPr>
            </w:pPr>
            <w:r>
              <w:rPr>
                <w:rFonts w:cs="宋体"/>
                <w:sz w:val="16"/>
              </w:rPr>
              <w:t>powershell -File tests/jmeter/run_jmeter_matrix.ps1</w:t>
            </w:r>
          </w:p>
        </w:tc>
      </w:tr>
      <w:tr w:rsidR="00BD58E1" w14:paraId="5C1A127D" w14:textId="77777777">
        <w:trPr>
          <w:jc w:val="center"/>
        </w:trPr>
        <w:tc>
          <w:tcPr>
            <w:tcW w:w="2268" w:type="dxa"/>
            <w:tcMar>
              <w:top w:w="90" w:type="dxa"/>
              <w:left w:w="120" w:type="dxa"/>
              <w:bottom w:w="90" w:type="dxa"/>
              <w:right w:w="120" w:type="dxa"/>
            </w:tcMar>
            <w:vAlign w:val="center"/>
          </w:tcPr>
          <w:p w14:paraId="6D08737F" w14:textId="77777777" w:rsidR="00BD58E1" w:rsidRDefault="00DB4458">
            <w:pPr>
              <w:spacing w:after="0" w:line="276" w:lineRule="auto"/>
              <w:ind w:firstLine="0"/>
              <w:jc w:val="left"/>
              <w:rPr>
                <w:rFonts w:hint="eastAsia"/>
              </w:rPr>
            </w:pPr>
            <w:r>
              <w:rPr>
                <w:rFonts w:cs="宋体"/>
                <w:sz w:val="16"/>
              </w:rPr>
              <w:t>Selenium 多浏览器</w:t>
            </w:r>
          </w:p>
        </w:tc>
        <w:tc>
          <w:tcPr>
            <w:tcW w:w="6803" w:type="dxa"/>
            <w:tcMar>
              <w:top w:w="90" w:type="dxa"/>
              <w:left w:w="120" w:type="dxa"/>
              <w:bottom w:w="90" w:type="dxa"/>
              <w:right w:w="120" w:type="dxa"/>
            </w:tcMar>
            <w:vAlign w:val="center"/>
          </w:tcPr>
          <w:p w14:paraId="7843CCF0" w14:textId="77777777" w:rsidR="00BD58E1" w:rsidRDefault="00DB4458">
            <w:pPr>
              <w:spacing w:after="0" w:line="276" w:lineRule="auto"/>
              <w:ind w:firstLine="0"/>
              <w:jc w:val="left"/>
              <w:rPr>
                <w:rFonts w:hint="eastAsia"/>
              </w:rPr>
            </w:pPr>
            <w:r>
              <w:rPr>
                <w:rFonts w:cs="宋体"/>
                <w:sz w:val="16"/>
              </w:rPr>
              <w:t>powershell -File tests/selenium/run_selenium_matrix.ps1</w:t>
            </w:r>
          </w:p>
        </w:tc>
      </w:tr>
      <w:tr w:rsidR="00BD58E1" w14:paraId="73F46428" w14:textId="77777777">
        <w:trPr>
          <w:jc w:val="center"/>
        </w:trPr>
        <w:tc>
          <w:tcPr>
            <w:tcW w:w="2268" w:type="dxa"/>
            <w:tcMar>
              <w:top w:w="90" w:type="dxa"/>
              <w:left w:w="120" w:type="dxa"/>
              <w:bottom w:w="90" w:type="dxa"/>
              <w:right w:w="120" w:type="dxa"/>
            </w:tcMar>
            <w:vAlign w:val="center"/>
          </w:tcPr>
          <w:p w14:paraId="6F4436A0" w14:textId="77777777" w:rsidR="00BD58E1" w:rsidRDefault="00DB4458">
            <w:pPr>
              <w:spacing w:after="0" w:line="276" w:lineRule="auto"/>
              <w:ind w:firstLine="0"/>
              <w:jc w:val="left"/>
              <w:rPr>
                <w:rFonts w:hint="eastAsia"/>
              </w:rPr>
            </w:pPr>
            <w:r>
              <w:rPr>
                <w:rFonts w:cs="宋体"/>
                <w:sz w:val="16"/>
              </w:rPr>
              <w:t>KPIRoot 批量运行</w:t>
            </w:r>
          </w:p>
        </w:tc>
        <w:tc>
          <w:tcPr>
            <w:tcW w:w="6803" w:type="dxa"/>
            <w:tcMar>
              <w:top w:w="90" w:type="dxa"/>
              <w:left w:w="120" w:type="dxa"/>
              <w:bottom w:w="90" w:type="dxa"/>
              <w:right w:w="120" w:type="dxa"/>
            </w:tcMar>
            <w:vAlign w:val="center"/>
          </w:tcPr>
          <w:p w14:paraId="26F08393" w14:textId="77777777" w:rsidR="00BD58E1" w:rsidRDefault="00DB4458">
            <w:pPr>
              <w:spacing w:after="0" w:line="276" w:lineRule="auto"/>
              <w:ind w:firstLine="0"/>
              <w:jc w:val="left"/>
              <w:rPr>
                <w:rFonts w:hint="eastAsia"/>
              </w:rPr>
            </w:pPr>
            <w:r>
              <w:rPr>
                <w:rFonts w:cs="宋体"/>
                <w:sz w:val="16"/>
              </w:rPr>
              <w:t>python -m kpiroot.cli --phase2-dir data/phase2 --output-dir data/phase4/kpiroot</w:t>
            </w:r>
          </w:p>
        </w:tc>
      </w:tr>
      <w:tr w:rsidR="00BD58E1" w14:paraId="271FCE37" w14:textId="77777777">
        <w:trPr>
          <w:jc w:val="center"/>
        </w:trPr>
        <w:tc>
          <w:tcPr>
            <w:tcW w:w="2268" w:type="dxa"/>
            <w:tcMar>
              <w:top w:w="90" w:type="dxa"/>
              <w:left w:w="120" w:type="dxa"/>
              <w:bottom w:w="90" w:type="dxa"/>
              <w:right w:w="120" w:type="dxa"/>
            </w:tcMar>
            <w:vAlign w:val="center"/>
          </w:tcPr>
          <w:p w14:paraId="01B356DC" w14:textId="77777777" w:rsidR="00BD58E1" w:rsidRDefault="00DB4458">
            <w:pPr>
              <w:spacing w:after="0" w:line="276" w:lineRule="auto"/>
              <w:ind w:firstLine="0"/>
              <w:jc w:val="left"/>
              <w:rPr>
                <w:rFonts w:hint="eastAsia"/>
              </w:rPr>
            </w:pPr>
            <w:r>
              <w:rPr>
                <w:rFonts w:cs="宋体"/>
                <w:sz w:val="16"/>
              </w:rPr>
              <w:t>AIOps 实时主线</w:t>
            </w:r>
          </w:p>
        </w:tc>
        <w:tc>
          <w:tcPr>
            <w:tcW w:w="6803" w:type="dxa"/>
            <w:tcMar>
              <w:top w:w="90" w:type="dxa"/>
              <w:left w:w="120" w:type="dxa"/>
              <w:bottom w:w="90" w:type="dxa"/>
              <w:right w:w="120" w:type="dxa"/>
            </w:tcMar>
            <w:vAlign w:val="center"/>
          </w:tcPr>
          <w:p w14:paraId="5817E101" w14:textId="77777777" w:rsidR="00BD58E1" w:rsidRDefault="00DB4458">
            <w:pPr>
              <w:spacing w:after="0" w:line="276" w:lineRule="auto"/>
              <w:ind w:firstLine="0"/>
              <w:jc w:val="left"/>
              <w:rPr>
                <w:rFonts w:hint="eastAsia"/>
              </w:rPr>
            </w:pPr>
            <w:r>
              <w:rPr>
                <w:rFonts w:cs="宋体"/>
                <w:sz w:val="16"/>
              </w:rPr>
              <w:t>python aiops_agent/realtime_pipeline_agent.py --config aiops_agent/config.json --duration-minutes 5 --step-seconds 15 --execute-external --usad-epochs 1 --usad-window 5 --usad-train-ratio 0.7 --kpiroot-scenario realtime-paymentservice-cpu --kpiroot-alarm paymentservice</w:t>
            </w:r>
          </w:p>
        </w:tc>
      </w:tr>
      <w:tr w:rsidR="00BD58E1" w14:paraId="7294A813" w14:textId="77777777">
        <w:trPr>
          <w:jc w:val="center"/>
        </w:trPr>
        <w:tc>
          <w:tcPr>
            <w:tcW w:w="2268" w:type="dxa"/>
            <w:tcMar>
              <w:top w:w="90" w:type="dxa"/>
              <w:left w:w="120" w:type="dxa"/>
              <w:bottom w:w="90" w:type="dxa"/>
              <w:right w:w="120" w:type="dxa"/>
            </w:tcMar>
            <w:vAlign w:val="center"/>
          </w:tcPr>
          <w:p w14:paraId="0A36DF36" w14:textId="77777777" w:rsidR="00BD58E1" w:rsidRDefault="00DB4458">
            <w:pPr>
              <w:spacing w:after="0" w:line="276" w:lineRule="auto"/>
              <w:ind w:firstLine="0"/>
              <w:jc w:val="left"/>
              <w:rPr>
                <w:rFonts w:hint="eastAsia"/>
              </w:rPr>
            </w:pPr>
            <w:r>
              <w:rPr>
                <w:rFonts w:cs="宋体"/>
                <w:sz w:val="16"/>
              </w:rPr>
              <w:t>Dashboard</w:t>
            </w:r>
          </w:p>
        </w:tc>
        <w:tc>
          <w:tcPr>
            <w:tcW w:w="6803" w:type="dxa"/>
            <w:tcMar>
              <w:top w:w="90" w:type="dxa"/>
              <w:left w:w="120" w:type="dxa"/>
              <w:bottom w:w="90" w:type="dxa"/>
              <w:right w:w="120" w:type="dxa"/>
            </w:tcMar>
            <w:vAlign w:val="center"/>
          </w:tcPr>
          <w:p w14:paraId="761DDC2D" w14:textId="77777777" w:rsidR="00BD58E1" w:rsidRDefault="00DB4458">
            <w:pPr>
              <w:spacing w:after="0" w:line="276" w:lineRule="auto"/>
              <w:ind w:firstLine="0"/>
              <w:jc w:val="left"/>
              <w:rPr>
                <w:rFonts w:hint="eastAsia"/>
              </w:rPr>
            </w:pPr>
            <w:r>
              <w:rPr>
                <w:rFonts w:cs="宋体"/>
                <w:sz w:val="16"/>
              </w:rPr>
              <w:t>streamlit run aiops_agent/dashboard_app.py</w:t>
            </w:r>
          </w:p>
        </w:tc>
      </w:tr>
    </w:tbl>
    <w:p w14:paraId="4C00D950" w14:textId="77777777" w:rsidR="00BD58E1" w:rsidRDefault="00BD58E1">
      <w:pPr>
        <w:spacing w:after="20"/>
        <w:rPr>
          <w:rFonts w:hint="eastAsia"/>
        </w:rPr>
      </w:pPr>
    </w:p>
    <w:p w14:paraId="579DA801" w14:textId="77777777" w:rsidR="00BD58E1" w:rsidRDefault="00DB4458">
      <w:pPr>
        <w:pStyle w:val="1"/>
      </w:pPr>
      <w:bookmarkStart w:id="43" w:name="_Toc232086263"/>
      <w:r>
        <w:t>附录</w:t>
      </w:r>
      <w:r>
        <w:t xml:space="preserve"> B </w:t>
      </w:r>
      <w:r>
        <w:t>报告证据索引</w:t>
      </w:r>
      <w:bookmarkEnd w:id="43"/>
    </w:p>
    <w:tbl>
      <w:tblPr>
        <w:tblStyle w:val="aff1"/>
        <w:tblW w:w="9071" w:type="dxa"/>
        <w:jc w:val="center"/>
        <w:tblLayout w:type="fixed"/>
        <w:tblLook w:val="04A0" w:firstRow="1" w:lastRow="0" w:firstColumn="1" w:lastColumn="0" w:noHBand="0" w:noVBand="1"/>
      </w:tblPr>
      <w:tblGrid>
        <w:gridCol w:w="2154"/>
        <w:gridCol w:w="3402"/>
        <w:gridCol w:w="3515"/>
      </w:tblGrid>
      <w:tr w:rsidR="00BD58E1" w14:paraId="57EBD819" w14:textId="77777777">
        <w:trPr>
          <w:tblHeader/>
          <w:jc w:val="center"/>
        </w:trPr>
        <w:tc>
          <w:tcPr>
            <w:tcW w:w="2154" w:type="dxa"/>
            <w:shd w:val="clear" w:color="auto" w:fill="FFFFFF"/>
            <w:tcMar>
              <w:top w:w="90" w:type="dxa"/>
              <w:left w:w="120" w:type="dxa"/>
              <w:bottom w:w="90" w:type="dxa"/>
              <w:right w:w="120" w:type="dxa"/>
            </w:tcMar>
            <w:vAlign w:val="center"/>
          </w:tcPr>
          <w:p w14:paraId="56431550" w14:textId="77777777" w:rsidR="00BD58E1" w:rsidRDefault="00DB4458">
            <w:pPr>
              <w:spacing w:after="0"/>
              <w:ind w:firstLine="0"/>
              <w:jc w:val="center"/>
              <w:rPr>
                <w:rFonts w:hint="eastAsia"/>
              </w:rPr>
            </w:pPr>
            <w:r>
              <w:rPr>
                <w:rFonts w:ascii="黑体" w:eastAsia="黑体" w:hAnsi="黑体" w:cs="黑体"/>
                <w:b/>
                <w:color w:val="000000"/>
                <w:sz w:val="17"/>
              </w:rPr>
              <w:t>证据类别</w:t>
            </w:r>
          </w:p>
        </w:tc>
        <w:tc>
          <w:tcPr>
            <w:tcW w:w="3402" w:type="dxa"/>
            <w:shd w:val="clear" w:color="auto" w:fill="FFFFFF"/>
            <w:tcMar>
              <w:top w:w="90" w:type="dxa"/>
              <w:left w:w="120" w:type="dxa"/>
              <w:bottom w:w="90" w:type="dxa"/>
              <w:right w:w="120" w:type="dxa"/>
            </w:tcMar>
            <w:vAlign w:val="center"/>
          </w:tcPr>
          <w:p w14:paraId="66958DEE" w14:textId="77777777" w:rsidR="00BD58E1" w:rsidRDefault="00DB4458">
            <w:pPr>
              <w:spacing w:after="0"/>
              <w:ind w:firstLine="0"/>
              <w:jc w:val="center"/>
              <w:rPr>
                <w:rFonts w:hint="eastAsia"/>
              </w:rPr>
            </w:pPr>
            <w:r>
              <w:rPr>
                <w:rFonts w:ascii="黑体" w:eastAsia="黑体" w:hAnsi="黑体" w:cs="黑体"/>
                <w:b/>
                <w:color w:val="000000"/>
                <w:sz w:val="17"/>
              </w:rPr>
              <w:t>代表文件/目录</w:t>
            </w:r>
          </w:p>
        </w:tc>
        <w:tc>
          <w:tcPr>
            <w:tcW w:w="3515" w:type="dxa"/>
            <w:shd w:val="clear" w:color="auto" w:fill="FFFFFF"/>
            <w:tcMar>
              <w:top w:w="90" w:type="dxa"/>
              <w:left w:w="120" w:type="dxa"/>
              <w:bottom w:w="90" w:type="dxa"/>
              <w:right w:w="120" w:type="dxa"/>
            </w:tcMar>
            <w:vAlign w:val="center"/>
          </w:tcPr>
          <w:p w14:paraId="1272C492" w14:textId="77777777" w:rsidR="00BD58E1" w:rsidRDefault="00DB4458">
            <w:pPr>
              <w:spacing w:after="0"/>
              <w:ind w:firstLine="0"/>
              <w:jc w:val="center"/>
              <w:rPr>
                <w:rFonts w:hint="eastAsia"/>
              </w:rPr>
            </w:pPr>
            <w:r>
              <w:rPr>
                <w:rFonts w:ascii="黑体" w:eastAsia="黑体" w:hAnsi="黑体" w:cs="黑体"/>
                <w:b/>
                <w:color w:val="000000"/>
                <w:sz w:val="17"/>
              </w:rPr>
              <w:t>支撑结论</w:t>
            </w:r>
          </w:p>
        </w:tc>
      </w:tr>
      <w:tr w:rsidR="00BD58E1" w14:paraId="5AAF1B37" w14:textId="77777777">
        <w:trPr>
          <w:jc w:val="center"/>
        </w:trPr>
        <w:tc>
          <w:tcPr>
            <w:tcW w:w="2154" w:type="dxa"/>
            <w:tcMar>
              <w:top w:w="90" w:type="dxa"/>
              <w:left w:w="120" w:type="dxa"/>
              <w:bottom w:w="90" w:type="dxa"/>
              <w:right w:w="120" w:type="dxa"/>
            </w:tcMar>
            <w:vAlign w:val="center"/>
          </w:tcPr>
          <w:p w14:paraId="0DCE26BB" w14:textId="77777777" w:rsidR="00BD58E1" w:rsidRDefault="00DB4458">
            <w:pPr>
              <w:spacing w:after="0" w:line="276" w:lineRule="auto"/>
              <w:ind w:firstLine="0"/>
              <w:jc w:val="left"/>
              <w:rPr>
                <w:rFonts w:hint="eastAsia"/>
              </w:rPr>
            </w:pPr>
            <w:r>
              <w:rPr>
                <w:rFonts w:cs="宋体"/>
                <w:sz w:val="17"/>
              </w:rPr>
              <w:t>USAD 数据与输出</w:t>
            </w:r>
          </w:p>
        </w:tc>
        <w:tc>
          <w:tcPr>
            <w:tcW w:w="3402" w:type="dxa"/>
            <w:tcMar>
              <w:top w:w="90" w:type="dxa"/>
              <w:left w:w="120" w:type="dxa"/>
              <w:bottom w:w="90" w:type="dxa"/>
              <w:right w:w="120" w:type="dxa"/>
            </w:tcMar>
            <w:vAlign w:val="center"/>
          </w:tcPr>
          <w:p w14:paraId="38B079C6" w14:textId="77777777" w:rsidR="00BD58E1" w:rsidRDefault="00DB4458">
            <w:pPr>
              <w:spacing w:after="0" w:line="276" w:lineRule="auto"/>
              <w:ind w:firstLine="0"/>
              <w:jc w:val="left"/>
              <w:rPr>
                <w:rFonts w:hint="eastAsia"/>
              </w:rPr>
            </w:pPr>
            <w:r>
              <w:rPr>
                <w:rFonts w:cs="宋体"/>
                <w:sz w:val="17"/>
              </w:rPr>
              <w:t>data/；outputs_online_boutique_chaosmesh/</w:t>
            </w:r>
          </w:p>
        </w:tc>
        <w:tc>
          <w:tcPr>
            <w:tcW w:w="3515" w:type="dxa"/>
            <w:tcMar>
              <w:top w:w="90" w:type="dxa"/>
              <w:left w:w="120" w:type="dxa"/>
              <w:bottom w:w="90" w:type="dxa"/>
              <w:right w:w="120" w:type="dxa"/>
            </w:tcMar>
            <w:vAlign w:val="center"/>
          </w:tcPr>
          <w:p w14:paraId="653C705A" w14:textId="77777777" w:rsidR="00BD58E1" w:rsidRDefault="00DB4458">
            <w:pPr>
              <w:spacing w:after="0" w:line="276" w:lineRule="auto"/>
              <w:ind w:firstLine="0"/>
              <w:jc w:val="left"/>
              <w:rPr>
                <w:rFonts w:hint="eastAsia"/>
                <w:lang w:eastAsia="zh-CN"/>
              </w:rPr>
            </w:pPr>
            <w:r>
              <w:rPr>
                <w:rFonts w:cs="宋体"/>
                <w:sz w:val="17"/>
                <w:lang w:eastAsia="zh-CN"/>
              </w:rPr>
              <w:t>真实 KPI 检测指标与异常曲线</w:t>
            </w:r>
          </w:p>
        </w:tc>
      </w:tr>
      <w:tr w:rsidR="00BD58E1" w14:paraId="27E1F564" w14:textId="77777777">
        <w:trPr>
          <w:jc w:val="center"/>
        </w:trPr>
        <w:tc>
          <w:tcPr>
            <w:tcW w:w="2154" w:type="dxa"/>
            <w:tcMar>
              <w:top w:w="90" w:type="dxa"/>
              <w:left w:w="120" w:type="dxa"/>
              <w:bottom w:w="90" w:type="dxa"/>
              <w:right w:w="120" w:type="dxa"/>
            </w:tcMar>
            <w:vAlign w:val="center"/>
          </w:tcPr>
          <w:p w14:paraId="0AB3E3C0" w14:textId="77777777" w:rsidR="00BD58E1" w:rsidRDefault="00DB4458">
            <w:pPr>
              <w:spacing w:after="0" w:line="276" w:lineRule="auto"/>
              <w:ind w:firstLine="0"/>
              <w:jc w:val="left"/>
              <w:rPr>
                <w:rFonts w:hint="eastAsia"/>
              </w:rPr>
            </w:pPr>
            <w:r>
              <w:rPr>
                <w:rFonts w:cs="宋体"/>
                <w:sz w:val="17"/>
              </w:rPr>
              <w:t>测试结果</w:t>
            </w:r>
          </w:p>
        </w:tc>
        <w:tc>
          <w:tcPr>
            <w:tcW w:w="3402" w:type="dxa"/>
            <w:tcMar>
              <w:top w:w="90" w:type="dxa"/>
              <w:left w:w="120" w:type="dxa"/>
              <w:bottom w:w="90" w:type="dxa"/>
              <w:right w:w="120" w:type="dxa"/>
            </w:tcMar>
            <w:vAlign w:val="center"/>
          </w:tcPr>
          <w:p w14:paraId="3234FD44" w14:textId="77777777" w:rsidR="00BD58E1" w:rsidRDefault="00DB4458">
            <w:pPr>
              <w:spacing w:after="0" w:line="276" w:lineRule="auto"/>
              <w:ind w:firstLine="0"/>
              <w:jc w:val="left"/>
              <w:rPr>
                <w:rFonts w:hint="eastAsia"/>
              </w:rPr>
            </w:pPr>
            <w:r>
              <w:rPr>
                <w:rFonts w:cs="宋体"/>
                <w:sz w:val="17"/>
              </w:rPr>
              <w:t>outputs_jmeter_matrix/；outputs_selenium_matrix/</w:t>
            </w:r>
          </w:p>
        </w:tc>
        <w:tc>
          <w:tcPr>
            <w:tcW w:w="3515" w:type="dxa"/>
            <w:tcMar>
              <w:top w:w="90" w:type="dxa"/>
              <w:left w:w="120" w:type="dxa"/>
              <w:bottom w:w="90" w:type="dxa"/>
              <w:right w:w="120" w:type="dxa"/>
            </w:tcMar>
            <w:vAlign w:val="center"/>
          </w:tcPr>
          <w:p w14:paraId="35E4DC3E" w14:textId="77777777" w:rsidR="00BD58E1" w:rsidRDefault="00DB4458">
            <w:pPr>
              <w:spacing w:after="0" w:line="276" w:lineRule="auto"/>
              <w:ind w:firstLine="0"/>
              <w:jc w:val="left"/>
              <w:rPr>
                <w:rFonts w:hint="eastAsia"/>
              </w:rPr>
            </w:pPr>
            <w:r>
              <w:rPr>
                <w:rFonts w:cs="宋体"/>
                <w:sz w:val="17"/>
              </w:rPr>
              <w:t>并发性能与 Edge 兼容性</w:t>
            </w:r>
          </w:p>
        </w:tc>
      </w:tr>
      <w:tr w:rsidR="00BD58E1" w14:paraId="446A38C9" w14:textId="77777777">
        <w:trPr>
          <w:jc w:val="center"/>
        </w:trPr>
        <w:tc>
          <w:tcPr>
            <w:tcW w:w="2154" w:type="dxa"/>
            <w:tcMar>
              <w:top w:w="90" w:type="dxa"/>
              <w:left w:w="120" w:type="dxa"/>
              <w:bottom w:w="90" w:type="dxa"/>
              <w:right w:w="120" w:type="dxa"/>
            </w:tcMar>
            <w:vAlign w:val="center"/>
          </w:tcPr>
          <w:p w14:paraId="228FC004" w14:textId="77777777" w:rsidR="00BD58E1" w:rsidRDefault="00DB4458">
            <w:pPr>
              <w:spacing w:after="0" w:line="276" w:lineRule="auto"/>
              <w:ind w:firstLine="0"/>
              <w:jc w:val="left"/>
              <w:rPr>
                <w:rFonts w:hint="eastAsia"/>
              </w:rPr>
            </w:pPr>
            <w:r>
              <w:rPr>
                <w:rFonts w:cs="宋体"/>
                <w:sz w:val="17"/>
              </w:rPr>
              <w:t>KPIRoot 数据与输出</w:t>
            </w:r>
          </w:p>
        </w:tc>
        <w:tc>
          <w:tcPr>
            <w:tcW w:w="3402" w:type="dxa"/>
            <w:tcMar>
              <w:top w:w="90" w:type="dxa"/>
              <w:left w:w="120" w:type="dxa"/>
              <w:bottom w:w="90" w:type="dxa"/>
              <w:right w:w="120" w:type="dxa"/>
            </w:tcMar>
            <w:vAlign w:val="center"/>
          </w:tcPr>
          <w:p w14:paraId="7FC62640" w14:textId="77777777" w:rsidR="00BD58E1" w:rsidRDefault="00DB4458">
            <w:pPr>
              <w:spacing w:after="0" w:line="276" w:lineRule="auto"/>
              <w:ind w:firstLine="0"/>
              <w:jc w:val="left"/>
              <w:rPr>
                <w:rFonts w:hint="eastAsia"/>
              </w:rPr>
            </w:pPr>
            <w:r>
              <w:rPr>
                <w:rFonts w:cs="宋体"/>
                <w:sz w:val="17"/>
              </w:rPr>
              <w:t>data/phase2/；data/phase4/kpiroot/</w:t>
            </w:r>
          </w:p>
        </w:tc>
        <w:tc>
          <w:tcPr>
            <w:tcW w:w="3515" w:type="dxa"/>
            <w:tcMar>
              <w:top w:w="90" w:type="dxa"/>
              <w:left w:w="120" w:type="dxa"/>
              <w:bottom w:w="90" w:type="dxa"/>
              <w:right w:w="120" w:type="dxa"/>
            </w:tcMar>
            <w:vAlign w:val="center"/>
          </w:tcPr>
          <w:p w14:paraId="6FB66C6B" w14:textId="77777777" w:rsidR="00BD58E1" w:rsidRDefault="00DB4458">
            <w:pPr>
              <w:spacing w:after="0" w:line="276" w:lineRule="auto"/>
              <w:ind w:firstLine="0"/>
              <w:jc w:val="left"/>
              <w:rPr>
                <w:rFonts w:hint="eastAsia"/>
              </w:rPr>
            </w:pPr>
            <w:r>
              <w:rPr>
                <w:rFonts w:cs="宋体"/>
                <w:sz w:val="17"/>
              </w:rPr>
              <w:t>三场景 Top-K 与消融实验</w:t>
            </w:r>
          </w:p>
        </w:tc>
      </w:tr>
      <w:tr w:rsidR="00BD58E1" w14:paraId="7503AFE5" w14:textId="77777777">
        <w:trPr>
          <w:jc w:val="center"/>
        </w:trPr>
        <w:tc>
          <w:tcPr>
            <w:tcW w:w="2154" w:type="dxa"/>
            <w:tcMar>
              <w:top w:w="90" w:type="dxa"/>
              <w:left w:w="120" w:type="dxa"/>
              <w:bottom w:w="90" w:type="dxa"/>
              <w:right w:w="120" w:type="dxa"/>
            </w:tcMar>
            <w:vAlign w:val="center"/>
          </w:tcPr>
          <w:p w14:paraId="3A1150DC" w14:textId="77777777" w:rsidR="00BD58E1" w:rsidRDefault="00DB4458">
            <w:pPr>
              <w:spacing w:after="0" w:line="276" w:lineRule="auto"/>
              <w:ind w:firstLine="0"/>
              <w:jc w:val="left"/>
              <w:rPr>
                <w:rFonts w:hint="eastAsia"/>
              </w:rPr>
            </w:pPr>
            <w:r>
              <w:rPr>
                <w:rFonts w:cs="宋体"/>
                <w:sz w:val="17"/>
              </w:rPr>
              <w:t>AIOps 实时数据</w:t>
            </w:r>
          </w:p>
        </w:tc>
        <w:tc>
          <w:tcPr>
            <w:tcW w:w="3402" w:type="dxa"/>
            <w:tcMar>
              <w:top w:w="90" w:type="dxa"/>
              <w:left w:w="120" w:type="dxa"/>
              <w:bottom w:w="90" w:type="dxa"/>
              <w:right w:w="120" w:type="dxa"/>
            </w:tcMar>
            <w:vAlign w:val="center"/>
          </w:tcPr>
          <w:p w14:paraId="4557D998" w14:textId="77777777" w:rsidR="00BD58E1" w:rsidRDefault="00DB4458">
            <w:pPr>
              <w:spacing w:after="0" w:line="276" w:lineRule="auto"/>
              <w:ind w:firstLine="0"/>
              <w:jc w:val="left"/>
              <w:rPr>
                <w:rFonts w:hint="eastAsia"/>
              </w:rPr>
            </w:pPr>
            <w:r>
              <w:rPr>
                <w:rFonts w:cs="宋体"/>
                <w:sz w:val="17"/>
              </w:rPr>
              <w:t>aiops_agent/runtime_data/</w:t>
            </w:r>
          </w:p>
        </w:tc>
        <w:tc>
          <w:tcPr>
            <w:tcW w:w="3515" w:type="dxa"/>
            <w:tcMar>
              <w:top w:w="90" w:type="dxa"/>
              <w:left w:w="120" w:type="dxa"/>
              <w:bottom w:w="90" w:type="dxa"/>
              <w:right w:w="120" w:type="dxa"/>
            </w:tcMar>
            <w:vAlign w:val="center"/>
          </w:tcPr>
          <w:p w14:paraId="5643759B" w14:textId="77777777" w:rsidR="00BD58E1" w:rsidRDefault="00DB4458">
            <w:pPr>
              <w:spacing w:after="0" w:line="276" w:lineRule="auto"/>
              <w:ind w:firstLine="0"/>
              <w:jc w:val="left"/>
              <w:rPr>
                <w:rFonts w:hint="eastAsia"/>
              </w:rPr>
            </w:pPr>
            <w:r>
              <w:rPr>
                <w:rFonts w:cs="宋体"/>
                <w:sz w:val="17"/>
              </w:rPr>
              <w:t>本次 Prometheus 采集及算法输入</w:t>
            </w:r>
          </w:p>
        </w:tc>
      </w:tr>
      <w:tr w:rsidR="00BD58E1" w14:paraId="0D961D59" w14:textId="77777777">
        <w:trPr>
          <w:jc w:val="center"/>
        </w:trPr>
        <w:tc>
          <w:tcPr>
            <w:tcW w:w="2154" w:type="dxa"/>
            <w:tcMar>
              <w:top w:w="90" w:type="dxa"/>
              <w:left w:w="120" w:type="dxa"/>
              <w:bottom w:w="90" w:type="dxa"/>
              <w:right w:w="120" w:type="dxa"/>
            </w:tcMar>
            <w:vAlign w:val="center"/>
          </w:tcPr>
          <w:p w14:paraId="297FD64F" w14:textId="77777777" w:rsidR="00BD58E1" w:rsidRDefault="00DB4458">
            <w:pPr>
              <w:spacing w:after="0" w:line="276" w:lineRule="auto"/>
              <w:ind w:firstLine="0"/>
              <w:jc w:val="left"/>
              <w:rPr>
                <w:rFonts w:hint="eastAsia"/>
              </w:rPr>
            </w:pPr>
            <w:r>
              <w:rPr>
                <w:rFonts w:cs="宋体"/>
                <w:sz w:val="17"/>
              </w:rPr>
              <w:t>AIOps 实时输出</w:t>
            </w:r>
          </w:p>
        </w:tc>
        <w:tc>
          <w:tcPr>
            <w:tcW w:w="3402" w:type="dxa"/>
            <w:tcMar>
              <w:top w:w="90" w:type="dxa"/>
              <w:left w:w="120" w:type="dxa"/>
              <w:bottom w:w="90" w:type="dxa"/>
              <w:right w:w="120" w:type="dxa"/>
            </w:tcMar>
            <w:vAlign w:val="center"/>
          </w:tcPr>
          <w:p w14:paraId="284D60C1" w14:textId="77777777" w:rsidR="00BD58E1" w:rsidRDefault="00DB4458">
            <w:pPr>
              <w:spacing w:after="0" w:line="276" w:lineRule="auto"/>
              <w:ind w:firstLine="0"/>
              <w:jc w:val="left"/>
              <w:rPr>
                <w:rFonts w:hint="eastAsia"/>
              </w:rPr>
            </w:pPr>
            <w:r>
              <w:rPr>
                <w:rFonts w:cs="宋体"/>
                <w:sz w:val="17"/>
              </w:rPr>
              <w:t>aiops_agent/runtime_outputs/</w:t>
            </w:r>
          </w:p>
        </w:tc>
        <w:tc>
          <w:tcPr>
            <w:tcW w:w="3515" w:type="dxa"/>
            <w:tcMar>
              <w:top w:w="90" w:type="dxa"/>
              <w:left w:w="120" w:type="dxa"/>
              <w:bottom w:w="90" w:type="dxa"/>
              <w:right w:w="120" w:type="dxa"/>
            </w:tcMar>
            <w:vAlign w:val="center"/>
          </w:tcPr>
          <w:p w14:paraId="3B858D9A" w14:textId="77777777" w:rsidR="00BD58E1" w:rsidRDefault="00DB4458">
            <w:pPr>
              <w:spacing w:after="0" w:line="276" w:lineRule="auto"/>
              <w:ind w:firstLine="0"/>
              <w:jc w:val="left"/>
              <w:rPr>
                <w:rFonts w:hint="eastAsia"/>
              </w:rPr>
            </w:pPr>
            <w:r>
              <w:rPr>
                <w:rFonts w:cs="宋体"/>
                <w:sz w:val="17"/>
              </w:rPr>
              <w:t>算法执行状态、排序、Pipeline 与 LLM 总结</w:t>
            </w:r>
          </w:p>
        </w:tc>
      </w:tr>
      <w:tr w:rsidR="00BD58E1" w14:paraId="73FAD773" w14:textId="77777777">
        <w:trPr>
          <w:jc w:val="center"/>
        </w:trPr>
        <w:tc>
          <w:tcPr>
            <w:tcW w:w="2154" w:type="dxa"/>
            <w:tcMar>
              <w:top w:w="90" w:type="dxa"/>
              <w:left w:w="120" w:type="dxa"/>
              <w:bottom w:w="90" w:type="dxa"/>
              <w:right w:w="120" w:type="dxa"/>
            </w:tcMar>
            <w:vAlign w:val="center"/>
          </w:tcPr>
          <w:p w14:paraId="52F08EFC" w14:textId="77777777" w:rsidR="00BD58E1" w:rsidRDefault="00DB4458">
            <w:pPr>
              <w:spacing w:after="0" w:line="276" w:lineRule="auto"/>
              <w:ind w:firstLine="0"/>
              <w:jc w:val="left"/>
              <w:rPr>
                <w:rFonts w:hint="eastAsia"/>
              </w:rPr>
            </w:pPr>
            <w:r>
              <w:rPr>
                <w:rFonts w:cs="宋体"/>
                <w:sz w:val="17"/>
              </w:rPr>
              <w:t>Agent 报告</w:t>
            </w:r>
          </w:p>
        </w:tc>
        <w:tc>
          <w:tcPr>
            <w:tcW w:w="3402" w:type="dxa"/>
            <w:tcMar>
              <w:top w:w="90" w:type="dxa"/>
              <w:left w:w="120" w:type="dxa"/>
              <w:bottom w:w="90" w:type="dxa"/>
              <w:right w:w="120" w:type="dxa"/>
            </w:tcMar>
            <w:vAlign w:val="center"/>
          </w:tcPr>
          <w:p w14:paraId="71AA4777" w14:textId="77777777" w:rsidR="00BD58E1" w:rsidRDefault="00DB4458">
            <w:pPr>
              <w:spacing w:after="0" w:line="276" w:lineRule="auto"/>
              <w:ind w:firstLine="0"/>
              <w:jc w:val="left"/>
              <w:rPr>
                <w:rFonts w:hint="eastAsia"/>
              </w:rPr>
            </w:pPr>
            <w:r>
              <w:rPr>
                <w:rFonts w:cs="宋体"/>
                <w:sz w:val="17"/>
              </w:rPr>
              <w:t>aiops_agent/outputs/diagnosis_report.md</w:t>
            </w:r>
          </w:p>
        </w:tc>
        <w:tc>
          <w:tcPr>
            <w:tcW w:w="3515" w:type="dxa"/>
            <w:tcMar>
              <w:top w:w="90" w:type="dxa"/>
              <w:left w:w="120" w:type="dxa"/>
              <w:bottom w:w="90" w:type="dxa"/>
              <w:right w:w="120" w:type="dxa"/>
            </w:tcMar>
            <w:vAlign w:val="center"/>
          </w:tcPr>
          <w:p w14:paraId="2C848BFB" w14:textId="77777777" w:rsidR="00BD58E1" w:rsidRDefault="00DB4458">
            <w:pPr>
              <w:spacing w:after="0" w:line="276" w:lineRule="auto"/>
              <w:ind w:firstLine="0"/>
              <w:jc w:val="left"/>
              <w:rPr>
                <w:rFonts w:hint="eastAsia"/>
                <w:lang w:eastAsia="zh-CN"/>
              </w:rPr>
            </w:pPr>
            <w:r>
              <w:rPr>
                <w:rFonts w:cs="宋体"/>
                <w:sz w:val="17"/>
                <w:lang w:eastAsia="zh-CN"/>
              </w:rPr>
              <w:t>综合诊断、风险等级和恢复建议</w:t>
            </w:r>
          </w:p>
        </w:tc>
      </w:tr>
    </w:tbl>
    <w:p w14:paraId="79284A9D" w14:textId="77777777" w:rsidR="00BD58E1" w:rsidRDefault="00BD58E1">
      <w:pPr>
        <w:spacing w:after="20"/>
        <w:rPr>
          <w:rFonts w:hint="eastAsia"/>
          <w:lang w:eastAsia="zh-CN"/>
        </w:rPr>
      </w:pPr>
    </w:p>
    <w:sectPr w:rsidR="00BD58E1" w:rsidSect="00034616">
      <w:headerReference w:type="default" r:id="rId24"/>
      <w:footerReference w:type="default" r:id="rId25"/>
      <w:pgSz w:w="11906" w:h="16838"/>
      <w:pgMar w:top="1361" w:right="1304" w:bottom="124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C1869" w14:textId="77777777" w:rsidR="002F2DB9" w:rsidRDefault="002F2DB9">
      <w:pPr>
        <w:spacing w:after="0" w:line="240" w:lineRule="auto"/>
        <w:rPr>
          <w:rFonts w:hint="eastAsia"/>
        </w:rPr>
      </w:pPr>
      <w:r>
        <w:separator/>
      </w:r>
    </w:p>
  </w:endnote>
  <w:endnote w:type="continuationSeparator" w:id="0">
    <w:p w14:paraId="57D07861" w14:textId="77777777" w:rsidR="002F2DB9" w:rsidRDefault="002F2D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AB94" w14:textId="77777777" w:rsidR="00BD58E1" w:rsidRDefault="00DB4458">
    <w:pPr>
      <w:pStyle w:val="a7"/>
      <w:jc w:val="right"/>
      <w:rPr>
        <w:rFonts w:hint="eastAsia"/>
      </w:rPr>
    </w:pPr>
    <w:r>
      <w:rPr>
        <w:rFonts w:cs="宋体"/>
        <w:color w:val="666666"/>
        <w:sz w:val="18"/>
      </w:rPr>
      <w:t xml:space="preserve">第 </w:t>
    </w:r>
    <w:r>
      <w:rPr>
        <w:rFonts w:cs="宋体"/>
        <w:color w:val="666666"/>
        <w:sz w:val="18"/>
      </w:rPr>
      <w:fldChar w:fldCharType="begin"/>
    </w:r>
    <w:r>
      <w:rPr>
        <w:rFonts w:cs="宋体"/>
        <w:color w:val="666666"/>
        <w:sz w:val="18"/>
      </w:rPr>
      <w:instrText xml:space="preserve"> PAGE </w:instrText>
    </w:r>
    <w:r>
      <w:rPr>
        <w:rFonts w:cs="宋体"/>
        <w:color w:val="666666"/>
        <w:sz w:val="18"/>
      </w:rPr>
      <w:fldChar w:fldCharType="separate"/>
    </w:r>
    <w:r w:rsidR="00D06910">
      <w:rPr>
        <w:rFonts w:cs="宋体" w:hint="eastAsia"/>
        <w:noProof/>
        <w:color w:val="666666"/>
        <w:sz w:val="18"/>
      </w:rPr>
      <w:t>1</w:t>
    </w:r>
    <w:r>
      <w:rPr>
        <w:rFonts w:cs="宋体"/>
        <w:color w:val="666666"/>
        <w:sz w:val="18"/>
      </w:rPr>
      <w:fldChar w:fldCharType="end"/>
    </w:r>
    <w:r>
      <w:rPr>
        <w:rFonts w:cs="宋体"/>
        <w:color w:val="666666"/>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AC7FA" w14:textId="77777777" w:rsidR="002F2DB9" w:rsidRDefault="002F2DB9">
      <w:pPr>
        <w:spacing w:after="0" w:line="240" w:lineRule="auto"/>
        <w:rPr>
          <w:rFonts w:hint="eastAsia"/>
        </w:rPr>
      </w:pPr>
      <w:r>
        <w:separator/>
      </w:r>
    </w:p>
  </w:footnote>
  <w:footnote w:type="continuationSeparator" w:id="0">
    <w:p w14:paraId="2DDDC1C7" w14:textId="77777777" w:rsidR="002F2DB9" w:rsidRDefault="002F2DB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D9D4" w14:textId="77777777" w:rsidR="00BD58E1" w:rsidRDefault="00DB4458">
    <w:pPr>
      <w:pStyle w:val="a5"/>
      <w:pBdr>
        <w:bottom w:val="single" w:sz="4" w:space="4" w:color="808080"/>
      </w:pBdr>
      <w:jc w:val="left"/>
      <w:rPr>
        <w:rFonts w:hint="eastAsia"/>
        <w:lang w:eastAsia="zh-CN"/>
      </w:rPr>
    </w:pPr>
    <w:r>
      <w:rPr>
        <w:rFonts w:ascii="微软雅黑" w:eastAsia="微软雅黑" w:hAnsi="微软雅黑" w:cs="微软雅黑"/>
        <w:color w:val="666666"/>
        <w:sz w:val="17"/>
        <w:lang w:eastAsia="zh-CN"/>
      </w:rPr>
      <w:t>软件测试与维护（2026年春）课程大作业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2021015">
    <w:abstractNumId w:val="8"/>
  </w:num>
  <w:num w:numId="2" w16cid:durableId="228276342">
    <w:abstractNumId w:val="6"/>
  </w:num>
  <w:num w:numId="3" w16cid:durableId="1572738930">
    <w:abstractNumId w:val="5"/>
  </w:num>
  <w:num w:numId="4" w16cid:durableId="1281454062">
    <w:abstractNumId w:val="4"/>
  </w:num>
  <w:num w:numId="5" w16cid:durableId="1757433710">
    <w:abstractNumId w:val="7"/>
  </w:num>
  <w:num w:numId="6" w16cid:durableId="1672102647">
    <w:abstractNumId w:val="3"/>
  </w:num>
  <w:num w:numId="7" w16cid:durableId="704020320">
    <w:abstractNumId w:val="2"/>
  </w:num>
  <w:num w:numId="8" w16cid:durableId="2077242277">
    <w:abstractNumId w:val="1"/>
  </w:num>
  <w:num w:numId="9" w16cid:durableId="1276598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C04"/>
    <w:rsid w:val="0029639D"/>
    <w:rsid w:val="002F2DB9"/>
    <w:rsid w:val="00302800"/>
    <w:rsid w:val="00326F90"/>
    <w:rsid w:val="004B7D8B"/>
    <w:rsid w:val="004F1B6D"/>
    <w:rsid w:val="00517999"/>
    <w:rsid w:val="00620279"/>
    <w:rsid w:val="006F6B0C"/>
    <w:rsid w:val="00846289"/>
    <w:rsid w:val="00907570"/>
    <w:rsid w:val="00A173D3"/>
    <w:rsid w:val="00AA1D8D"/>
    <w:rsid w:val="00B47730"/>
    <w:rsid w:val="00BD58E1"/>
    <w:rsid w:val="00CB0664"/>
    <w:rsid w:val="00CC5339"/>
    <w:rsid w:val="00D06910"/>
    <w:rsid w:val="00DB4458"/>
    <w:rsid w:val="00E027AD"/>
    <w:rsid w:val="00F304CA"/>
    <w:rsid w:val="00F43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D7CF5C"/>
  <w14:defaultImageDpi w14:val="300"/>
  <w15:docId w15:val="{42733254-27AA-4C6D-96E3-AD80435B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60" w:lineRule="auto"/>
      <w:ind w:firstLine="420"/>
      <w:jc w:val="both"/>
    </w:pPr>
    <w:rPr>
      <w:rFonts w:ascii="宋体" w:eastAsia="宋体" w:hAnsi="宋体"/>
      <w:color w:val="222222"/>
      <w:sz w:val="21"/>
    </w:rPr>
  </w:style>
  <w:style w:type="paragraph" w:styleId="1">
    <w:name w:val="heading 1"/>
    <w:basedOn w:val="a1"/>
    <w:next w:val="a1"/>
    <w:link w:val="10"/>
    <w:uiPriority w:val="9"/>
    <w:qFormat/>
    <w:rsid w:val="00FC693F"/>
    <w:pPr>
      <w:keepNext/>
      <w:keepLines/>
      <w:spacing w:before="320" w:after="160" w:line="276"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line="276" w:lineRule="auto"/>
      <w:ind w:firstLine="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80" w:after="80" w:line="276" w:lineRule="auto"/>
      <w:ind w:firstLine="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324" w:lineRule="auto"/>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324" w:lineRule="auto"/>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60" w:after="160" w:line="240" w:lineRule="auto"/>
      <w:ind w:firstLine="0"/>
      <w:jc w:val="center"/>
    </w:pPr>
    <w:rPr>
      <w:b/>
      <w:bCs/>
      <w:color w:val="666666"/>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line="360" w:lineRule="auto"/>
      <w:ind w:firstLine="420"/>
      <w:jc w:val="both"/>
    </w:pPr>
    <w:rPr>
      <w:rFonts w:ascii="宋体" w:eastAsia="宋体" w:hAnsi="宋体"/>
      <w:sz w:val="21"/>
    </w:rPr>
  </w:style>
  <w:style w:type="paragraph" w:customStyle="1" w:styleId="TOC11">
    <w:name w:val="TOC 11"/>
    <w:pPr>
      <w:spacing w:after="0" w:line="240" w:lineRule="auto"/>
    </w:pPr>
    <w:rPr>
      <w:rFonts w:ascii="宋体" w:eastAsia="宋体" w:hAnsi="宋体"/>
      <w:color w:val="222222"/>
      <w:sz w:val="17"/>
    </w:rPr>
  </w:style>
  <w:style w:type="paragraph" w:customStyle="1" w:styleId="TOC21">
    <w:name w:val="TOC 21"/>
    <w:pPr>
      <w:spacing w:after="0" w:line="240" w:lineRule="auto"/>
      <w:ind w:left="312"/>
    </w:pPr>
    <w:rPr>
      <w:rFonts w:ascii="宋体" w:eastAsia="宋体" w:hAnsi="宋体"/>
      <w:color w:val="222222"/>
      <w:sz w:val="17"/>
    </w:rPr>
  </w:style>
  <w:style w:type="paragraph" w:styleId="TOC1">
    <w:name w:val="toc 1"/>
    <w:basedOn w:val="a1"/>
    <w:next w:val="a1"/>
    <w:autoRedefine/>
    <w:uiPriority w:val="39"/>
    <w:unhideWhenUsed/>
    <w:rsid w:val="00D06910"/>
  </w:style>
  <w:style w:type="paragraph" w:styleId="TOC2">
    <w:name w:val="toc 2"/>
    <w:basedOn w:val="a1"/>
    <w:next w:val="a1"/>
    <w:autoRedefine/>
    <w:uiPriority w:val="39"/>
    <w:unhideWhenUsed/>
    <w:rsid w:val="00D06910"/>
    <w:pPr>
      <w:ind w:leftChars="200" w:left="420"/>
    </w:pPr>
  </w:style>
  <w:style w:type="character" w:styleId="aff9">
    <w:name w:val="Hyperlink"/>
    <w:basedOn w:val="a2"/>
    <w:uiPriority w:val="99"/>
    <w:unhideWhenUsed/>
    <w:rsid w:val="00D069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Sinclair987/software-testing-final-project"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asjdhgs/software-testing-large-homewor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3312</Words>
  <Characters>18883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Boutique 微服务测试、论文复现与端到端 AIOps 智能运维实践</dc:title>
  <dc:subject>软件测试与维护课程大作业</dc:subject>
  <dc:creator>李响；陈祖名；王新杰；王子祺；王鼎</dc:creator>
  <cp:keywords>Online Boutique, USAD, KPIRoot, AIOps, ChaosMesh, Prometheus</cp:keywords>
  <dc:description>generated by python-docx</dc:description>
  <cp:lastModifiedBy>zuming chen</cp:lastModifiedBy>
  <cp:revision>7</cp:revision>
  <cp:lastPrinted>2026-06-11T08:18:00Z</cp:lastPrinted>
  <dcterms:created xsi:type="dcterms:W3CDTF">2013-12-23T23:15:00Z</dcterms:created>
  <dcterms:modified xsi:type="dcterms:W3CDTF">2026-06-11T08:18:00Z</dcterms:modified>
  <cp:category/>
</cp:coreProperties>
</file>