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30E5F">
      <w:pPr>
        <w:spacing w:before="0" w:after="0" w:line="324" w:lineRule="exact"/>
      </w:pPr>
      <w:r>
        <w:rPr>
          <w:rFonts w:ascii="微软雅黑" w:hAnsi="微软雅黑" w:eastAsia="微软雅黑"/>
          <w:b/>
          <w:color w:val="20374F"/>
          <w:sz w:val="24"/>
        </w:rPr>
        <w:t>上海市滴水湖学校</w:t>
      </w:r>
    </w:p>
    <w:p w14:paraId="3BA57566">
      <w:pPr>
        <w:spacing w:before="80" w:after="0" w:line="229" w:lineRule="exact"/>
      </w:pPr>
      <w:r>
        <w:rPr>
          <w:rFonts w:ascii="微软雅黑" w:hAnsi="微软雅黑" w:eastAsia="微软雅黑"/>
          <w:b w:val="0"/>
          <w:color w:val="52868B"/>
          <w:sz w:val="17"/>
        </w:rPr>
        <w:t>教师邀请</w:t>
      </w:r>
    </w:p>
    <w:p w14:paraId="3066DF80">
      <w:pPr>
        <w:spacing w:before="1140" w:after="0" w:line="1220" w:lineRule="exact"/>
        <w:jc w:val="center"/>
      </w:pPr>
      <w:r>
        <w:rPr>
          <w:rFonts w:ascii="宋体" w:hAnsi="宋体" w:eastAsia="宋体"/>
          <w:b w:val="0"/>
          <w:color w:val="20374F"/>
          <w:sz w:val="94"/>
        </w:rPr>
        <w:t>邀 请 函</w:t>
      </w:r>
    </w:p>
    <w:p w14:paraId="4D1D6F08">
      <w:pPr>
        <w:spacing w:before="0" w:after="0" w:line="380" w:lineRule="exact"/>
        <w:jc w:val="center"/>
      </w:pPr>
      <w:r>
        <w:rPr>
          <w:rFonts w:ascii="Georgia" w:hAnsi="Georgia" w:eastAsia="Georgia"/>
          <w:b w:val="0"/>
          <w:color w:val="52868B"/>
          <w:sz w:val="22"/>
        </w:rPr>
        <w:t>I N V I T A T I O N</w:t>
      </w:r>
    </w:p>
    <w:p w14:paraId="49701508">
      <w:pPr>
        <w:spacing w:before="460" w:after="0" w:line="580" w:lineRule="exact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color w:val="20374F"/>
          <w:sz w:val="40"/>
        </w:rPr>
        <w:t xml:space="preserve">AI </w:t>
      </w:r>
      <w:r>
        <w:rPr>
          <w:rFonts w:hint="eastAsia" w:ascii="宋体" w:hAnsi="宋体" w:eastAsia="宋体"/>
          <w:b/>
          <w:color w:val="20374F"/>
          <w:sz w:val="40"/>
          <w:lang w:val="en-US" w:eastAsia="zh-CN"/>
        </w:rPr>
        <w:t>for</w:t>
      </w:r>
      <w:r>
        <w:rPr>
          <w:rFonts w:ascii="宋体" w:hAnsi="宋体" w:eastAsia="宋体"/>
          <w:b/>
          <w:color w:val="20374F"/>
          <w:sz w:val="40"/>
        </w:rPr>
        <w:t xml:space="preserve"> </w:t>
      </w:r>
      <w:r>
        <w:rPr>
          <w:rFonts w:hint="eastAsia" w:ascii="宋体" w:hAnsi="宋体" w:eastAsia="宋体"/>
          <w:b/>
          <w:color w:val="20374F"/>
          <w:sz w:val="40"/>
          <w:lang w:val="en-US" w:eastAsia="zh-CN"/>
        </w:rPr>
        <w:t>Science Teen Camp</w:t>
      </w:r>
    </w:p>
    <w:p w14:paraId="49067E67">
      <w:pPr>
        <w:spacing w:before="160" w:after="0" w:line="360" w:lineRule="exact"/>
        <w:jc w:val="center"/>
      </w:pPr>
      <w:r>
        <w:rPr>
          <w:rFonts w:ascii="微软雅黑" w:hAnsi="微软雅黑" w:eastAsia="微软雅黑"/>
          <w:b w:val="0"/>
          <w:color w:val="52868B"/>
          <w:sz w:val="21"/>
        </w:rPr>
        <w:t>共同探索人工智能时代的项目学习</w:t>
      </w:r>
    </w:p>
    <w:p w14:paraId="675F2A03">
      <w:pPr>
        <w:spacing w:before="960" w:after="0" w:line="360" w:lineRule="exact"/>
      </w:pPr>
      <w:r>
        <w:rPr>
          <w:rFonts w:hint="eastAsia" w:ascii="Georgia" w:hAnsi="Georgia" w:eastAsia="Georgia"/>
          <w:b w:val="0"/>
          <w:color w:val="20374F"/>
          <w:sz w:val="23"/>
          <w:lang w:val="en-US" w:eastAsia="zh-CN"/>
        </w:rPr>
        <w:t>发函时间</w:t>
      </w:r>
      <w:r>
        <w:rPr>
          <w:rFonts w:hint="eastAsia" w:ascii="Georgia" w:hAnsi="Georgia" w:eastAsia="宋体"/>
          <w:b w:val="0"/>
          <w:color w:val="20374F"/>
          <w:sz w:val="23"/>
          <w:lang w:val="en-US" w:eastAsia="zh-CN"/>
        </w:rPr>
        <w:t>：</w:t>
      </w:r>
      <w:r>
        <w:rPr>
          <w:rFonts w:ascii="Georgia" w:hAnsi="Georgia" w:eastAsia="Georgia"/>
          <w:b w:val="0"/>
          <w:color w:val="20374F"/>
          <w:sz w:val="23"/>
        </w:rPr>
        <w:t>2026 年 1</w:t>
      </w:r>
      <w:r>
        <w:rPr>
          <w:rFonts w:hint="eastAsia" w:ascii="Georgia" w:hAnsi="Georgia" w:eastAsia="宋体"/>
          <w:b w:val="0"/>
          <w:color w:val="20374F"/>
          <w:sz w:val="23"/>
          <w:lang w:val="en-US" w:eastAsia="zh-CN"/>
        </w:rPr>
        <w:t>0</w:t>
      </w:r>
      <w:r>
        <w:rPr>
          <w:rFonts w:ascii="Georgia" w:hAnsi="Georgia" w:eastAsia="Georgia"/>
          <w:b w:val="0"/>
          <w:color w:val="20374F"/>
          <w:sz w:val="23"/>
        </w:rPr>
        <w:t xml:space="preserve"> 月</w:t>
      </w:r>
    </w:p>
    <w:p w14:paraId="098A72D4">
      <w:pPr>
        <w:spacing w:before="80" w:after="0" w:line="280" w:lineRule="exact"/>
      </w:pPr>
      <w:r>
        <w:rPr>
          <w:rFonts w:ascii="微软雅黑" w:hAnsi="微软雅黑" w:eastAsia="微软雅黑"/>
          <w:b w:val="0"/>
          <w:color w:val="52868B"/>
          <w:sz w:val="18"/>
        </w:rPr>
        <w:t>上海市滴水湖学校  敬邀</w:t>
      </w:r>
    </w:p>
    <w:p w14:paraId="76E443DB">
      <w:pPr>
        <w:sectPr>
          <w:headerReference r:id="rId5" w:type="default"/>
          <w:pgSz w:w="13606" w:h="9071"/>
          <w:pgMar w:top="765" w:right="850" w:bottom="595" w:left="850" w:header="0" w:footer="0" w:gutter="0"/>
          <w:cols w:space="720" w:num="1"/>
          <w:docGrid w:linePitch="360" w:charSpace="0"/>
        </w:sectPr>
      </w:pPr>
    </w:p>
    <w:p w14:paraId="69214157">
      <w:pPr>
        <w:spacing w:before="0" w:after="180" w:line="440" w:lineRule="exact"/>
      </w:pPr>
      <w:r>
        <w:rPr>
          <w:rFonts w:hint="eastAsia" w:ascii="宋体" w:hAnsi="宋体" w:eastAsia="宋体"/>
          <w:b/>
          <w:color w:val="20374F"/>
          <w:sz w:val="34"/>
        </w:rPr>
        <w:t>青少年人工智能驱动科学</w:t>
      </w:r>
      <w:r>
        <w:rPr>
          <w:rFonts w:hint="eastAsia" w:ascii="宋体" w:hAnsi="宋体" w:eastAsia="宋体"/>
          <w:b/>
          <w:color w:val="20374F"/>
          <w:sz w:val="34"/>
          <w:lang w:val="en-US" w:eastAsia="zh-CN"/>
        </w:rPr>
        <w:t>训练</w:t>
      </w:r>
      <w:r>
        <w:rPr>
          <w:rFonts w:hint="eastAsia" w:ascii="宋体" w:hAnsi="宋体" w:eastAsia="宋体"/>
          <w:b/>
          <w:color w:val="20374F"/>
          <w:sz w:val="34"/>
        </w:rPr>
        <w:t>营教师邀请函</w:t>
      </w:r>
    </w:p>
    <w:p w14:paraId="71D8635E">
      <w:pPr>
        <w:spacing w:before="0" w:after="120" w:line="320" w:lineRule="exact"/>
      </w:pPr>
      <w:r>
        <w:rPr>
          <w:rFonts w:hint="eastAsia" w:ascii="微软雅黑" w:hAnsi="微软雅黑" w:eastAsia="微软雅黑"/>
          <w:b/>
          <w:color w:val="20374F"/>
          <w:sz w:val="21"/>
        </w:rPr>
        <w:t>尊敬的各位老师</w:t>
      </w:r>
      <w:r>
        <w:rPr>
          <w:rFonts w:ascii="微软雅黑" w:hAnsi="微软雅黑" w:eastAsia="微软雅黑"/>
          <w:b/>
          <w:color w:val="20374F"/>
          <w:sz w:val="21"/>
        </w:rPr>
        <w:t>：</w:t>
      </w:r>
    </w:p>
    <w:p w14:paraId="23B9FF7A">
      <w:pPr>
        <w:spacing w:before="0" w:after="120" w:line="360" w:lineRule="exact"/>
        <w:ind w:firstLine="448"/>
        <w:jc w:val="both"/>
        <w:rPr>
          <w:rFonts w:hint="eastAsia" w:ascii="微软雅黑" w:hAnsi="微软雅黑" w:eastAsia="微软雅黑"/>
          <w:b w:val="0"/>
          <w:color w:val="20374F"/>
          <w:sz w:val="22"/>
        </w:rPr>
      </w:pPr>
      <w:r>
        <w:rPr>
          <w:rFonts w:hint="eastAsia" w:ascii="微软雅黑" w:hAnsi="微软雅黑" w:eastAsia="微软雅黑"/>
          <w:b w:val="0"/>
          <w:color w:val="20374F"/>
          <w:sz w:val="22"/>
        </w:rPr>
        <w:t>人工智能（AI）正逐步走进中学课堂，为学生探究问题与表达创意提供新的工具，也对独立思考、信息辨析和合作能力提出了更高要求。如何引导学生善用AI，在真实任务中提出问题、开展探索、检验结论，是值得共同研究的教育课题。</w:t>
      </w:r>
    </w:p>
    <w:p w14:paraId="52599161">
      <w:pPr>
        <w:spacing w:before="0" w:after="120" w:line="360" w:lineRule="exact"/>
        <w:ind w:firstLine="448"/>
        <w:jc w:val="both"/>
        <w:rPr>
          <w:rFonts w:hint="eastAsia" w:ascii="微软雅黑" w:hAnsi="微软雅黑" w:eastAsia="微软雅黑"/>
          <w:b w:val="0"/>
          <w:color w:val="20374F"/>
          <w:sz w:val="22"/>
        </w:rPr>
      </w:pPr>
      <w:r>
        <w:rPr>
          <w:rFonts w:hint="eastAsia" w:ascii="微软雅黑" w:hAnsi="微软雅黑" w:eastAsia="微软雅黑"/>
          <w:b w:val="0"/>
          <w:color w:val="20374F"/>
          <w:sz w:val="22"/>
        </w:rPr>
        <w:t>近年来，国际人工智能奥林匹克（IOAI）及其中国区学术活动（NOAI）的开展，为青少年人工智能学习提供了更广阔的实践与交流舞台。</w:t>
      </w:r>
      <w:r>
        <w:rPr>
          <w:rFonts w:hint="eastAsia"/>
          <w:b w:val="0"/>
          <w:color w:val="20374F"/>
          <w:sz w:val="22"/>
          <w:lang w:val="en-US" w:eastAsia="zh-CN"/>
        </w:rPr>
        <w:t>比赛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重视机器学习、数据处理与实际问题解决能力。</w:t>
      </w:r>
    </w:p>
    <w:p w14:paraId="56DD683F">
      <w:pPr>
        <w:spacing w:before="0" w:after="120" w:line="360" w:lineRule="exact"/>
        <w:ind w:firstLine="448"/>
        <w:jc w:val="both"/>
        <w:rPr>
          <w:rFonts w:hint="eastAsia"/>
          <w:b w:val="0"/>
          <w:color w:val="20374F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0374F"/>
          <w:sz w:val="22"/>
        </w:rPr>
        <w:t>为帮助青少年建立学习兴趣、</w:t>
      </w:r>
      <w:r>
        <w:rPr>
          <w:rFonts w:hint="eastAsia"/>
          <w:b w:val="0"/>
          <w:color w:val="20374F"/>
          <w:sz w:val="22"/>
          <w:lang w:val="en-US" w:eastAsia="zh-CN"/>
        </w:rPr>
        <w:t>培养人工智能竞赛相关能力，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上海市滴水湖学校拟于2026年1</w:t>
      </w:r>
      <w:r>
        <w:rPr>
          <w:rFonts w:hint="eastAsia"/>
          <w:b w:val="0"/>
          <w:color w:val="20374F"/>
          <w:sz w:val="22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月举办面向临港地区的线下青少年人工智能驱动科学训练营</w:t>
      </w:r>
      <w:r>
        <w:rPr>
          <w:rFonts w:hint="eastAsia"/>
          <w:b w:val="0"/>
          <w:color w:val="20374F"/>
          <w:sz w:val="22"/>
          <w:lang w:eastAsia="zh-CN"/>
        </w:rPr>
        <w:t>。</w:t>
      </w:r>
      <w:r>
        <w:rPr>
          <w:rFonts w:hint="eastAsia"/>
          <w:b w:val="0"/>
          <w:color w:val="20374F"/>
          <w:sz w:val="22"/>
          <w:lang w:val="en-US" w:eastAsia="zh-CN"/>
        </w:rPr>
        <w:t>北京已有可供借鉴的实践经验。2025年，首届青少年人工智能驱动科学挑战营在北京第一实验学校举办，吸引近200名中学生参加。进行了多个</w:t>
      </w:r>
      <w:bookmarkStart w:id="0" w:name="_GoBack"/>
      <w:bookmarkEnd w:id="0"/>
      <w:r>
        <w:rPr>
          <w:rFonts w:hint="eastAsia"/>
          <w:b w:val="0"/>
          <w:color w:val="20374F"/>
          <w:sz w:val="22"/>
          <w:lang w:val="en-US" w:eastAsia="zh-CN"/>
        </w:rPr>
        <w:t>项目实践，为中学生运用AI探究科学问题提供了具体案例。</w:t>
      </w:r>
    </w:p>
    <w:p w14:paraId="5EE90210">
      <w:pPr>
        <w:spacing w:before="0" w:after="120" w:line="360" w:lineRule="exact"/>
        <w:ind w:firstLine="448"/>
        <w:jc w:val="both"/>
        <w:rPr>
          <w:rFonts w:hint="eastAsia" w:ascii="微软雅黑" w:hAnsi="微软雅黑" w:eastAsia="微软雅黑"/>
          <w:b w:val="0"/>
          <w:color w:val="20374F"/>
          <w:sz w:val="22"/>
          <w:lang w:eastAsia="zh-CN"/>
        </w:rPr>
      </w:pPr>
      <w:r>
        <w:rPr>
          <w:rFonts w:hint="eastAsia"/>
          <w:b w:val="0"/>
          <w:color w:val="20374F"/>
          <w:sz w:val="22"/>
          <w:lang w:val="en-US" w:eastAsia="zh-CN"/>
        </w:rPr>
        <w:t>借助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北京</w:t>
      </w:r>
      <w:r>
        <w:rPr>
          <w:rFonts w:hint="eastAsia"/>
          <w:b w:val="0"/>
          <w:color w:val="20374F"/>
          <w:sz w:val="22"/>
          <w:lang w:val="en-US" w:eastAsia="zh-CN"/>
        </w:rPr>
        <w:t>挑战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营的</w:t>
      </w:r>
      <w:r>
        <w:rPr>
          <w:rFonts w:hint="eastAsia"/>
          <w:b w:val="0"/>
          <w:color w:val="20374F"/>
          <w:sz w:val="22"/>
          <w:lang w:val="en-US" w:eastAsia="zh-CN"/>
        </w:rPr>
        <w:t>相关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经验，</w:t>
      </w:r>
      <w:r>
        <w:rPr>
          <w:rFonts w:hint="eastAsia"/>
          <w:b w:val="0"/>
          <w:color w:val="20374F"/>
          <w:sz w:val="22"/>
          <w:lang w:val="en-US" w:eastAsia="zh-CN"/>
        </w:rPr>
        <w:t>本次训练营将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引导学生从兴趣与</w:t>
      </w:r>
      <w:r>
        <w:rPr>
          <w:rFonts w:hint="eastAsia"/>
          <w:b w:val="0"/>
          <w:color w:val="20374F"/>
          <w:sz w:val="22"/>
          <w:lang w:val="en-US" w:eastAsia="zh-CN"/>
        </w:rPr>
        <w:t>真实科学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问题出发，依托玻尔平台开展AI项目学习，帮助师生提前熟悉NOAI相关</w:t>
      </w:r>
      <w:r>
        <w:rPr>
          <w:rFonts w:hint="eastAsia"/>
          <w:b w:val="0"/>
          <w:color w:val="20374F"/>
          <w:sz w:val="22"/>
          <w:lang w:val="en-US" w:eastAsia="zh-CN"/>
        </w:rPr>
        <w:t>比赛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所使用的平台环境。通过循序渐进的项目实践</w:t>
      </w:r>
      <w:r>
        <w:rPr>
          <w:rFonts w:hint="eastAsia"/>
          <w:b w:val="0"/>
          <w:color w:val="20374F"/>
          <w:sz w:val="22"/>
          <w:lang w:eastAsia="zh-CN"/>
        </w:rPr>
        <w:t>，</w:t>
      </w:r>
      <w:r>
        <w:rPr>
          <w:rFonts w:hint="eastAsia"/>
          <w:b w:val="0"/>
          <w:color w:val="20374F"/>
          <w:sz w:val="22"/>
          <w:lang w:val="en-US" w:eastAsia="zh-CN"/>
        </w:rPr>
        <w:t>学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生可以</w:t>
      </w:r>
      <w:r>
        <w:rPr>
          <w:rFonts w:hint="eastAsia"/>
          <w:b w:val="0"/>
          <w:color w:val="20374F"/>
          <w:sz w:val="22"/>
          <w:lang w:val="en-US" w:eastAsia="zh-CN"/>
        </w:rPr>
        <w:t>掌握</w:t>
      </w:r>
      <w:r>
        <w:rPr>
          <w:rFonts w:hint="eastAsia" w:ascii="微软雅黑" w:hAnsi="微软雅黑" w:eastAsia="微软雅黑"/>
          <w:b w:val="0"/>
          <w:color w:val="20374F"/>
          <w:sz w:val="22"/>
        </w:rPr>
        <w:t>项目实践流程，接触与人工智能竞赛相关的数据分析、模型构建和结果验证方法</w:t>
      </w:r>
      <w:r>
        <w:rPr>
          <w:rFonts w:hint="eastAsia"/>
          <w:b w:val="0"/>
          <w:color w:val="20374F"/>
          <w:sz w:val="22"/>
          <w:lang w:eastAsia="zh-CN"/>
        </w:rPr>
        <w:t>，为有志于进一步参与竞赛的学生打好基础。</w:t>
      </w:r>
    </w:p>
    <w:p w14:paraId="188A22CE">
      <w:pPr>
        <w:spacing w:before="0" w:after="120" w:line="360" w:lineRule="exact"/>
        <w:ind w:firstLine="448"/>
        <w:jc w:val="both"/>
        <w:rPr>
          <w:rFonts w:hint="eastAsia" w:ascii="微软雅黑" w:hAnsi="微软雅黑" w:eastAsia="微软雅黑"/>
          <w:b w:val="0"/>
          <w:color w:val="20374F"/>
          <w:sz w:val="22"/>
        </w:rPr>
      </w:pPr>
      <w:r>
        <w:rPr>
          <w:rFonts w:hint="eastAsia" w:ascii="微软雅黑" w:hAnsi="微软雅黑" w:eastAsia="微软雅黑"/>
          <w:b w:val="0"/>
          <w:color w:val="20374F"/>
          <w:sz w:val="22"/>
        </w:rPr>
        <w:t>我们诚挚邀请各位老师参与训练营的答疑与辅导，发挥各自的教学专长，帮助学生梳理思路、完善方案、解决实践难点，并参与成果点评与教学交流。期待与您携手，让更多学生在AI支持下勇于提问、乐于探索，在扎实的项目实践中迈出走向科学研究与人工智能创新的第一步。</w:t>
      </w:r>
    </w:p>
    <w:p w14:paraId="411C3DB6">
      <w:pPr>
        <w:spacing w:before="0" w:after="120" w:line="360" w:lineRule="exact"/>
        <w:ind w:firstLine="448"/>
        <w:jc w:val="both"/>
        <w:rPr>
          <w:rFonts w:hint="eastAsia" w:ascii="微软雅黑" w:hAnsi="微软雅黑" w:eastAsia="微软雅黑"/>
          <w:b w:val="0"/>
          <w:color w:val="20374F"/>
          <w:sz w:val="22"/>
        </w:rPr>
      </w:pPr>
      <w:r>
        <w:rPr>
          <w:rFonts w:hint="eastAsia" w:ascii="微软雅黑" w:hAnsi="微软雅黑" w:eastAsia="微软雅黑"/>
          <w:b w:val="0"/>
          <w:color w:val="20374F"/>
          <w:sz w:val="22"/>
        </w:rPr>
        <w:t>如需了解训练营具体安排，欢迎与我们联系。</w:t>
      </w:r>
    </w:p>
    <w:p w14:paraId="7CBDF3A9">
      <w:pPr>
        <w:spacing w:before="0" w:after="120" w:line="360" w:lineRule="exact"/>
        <w:ind w:firstLine="448"/>
        <w:jc w:val="both"/>
        <w:rPr>
          <w:rFonts w:hint="eastAsia"/>
          <w:b w:val="0"/>
          <w:color w:val="20374F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20374F"/>
          <w:sz w:val="22"/>
        </w:rPr>
        <w:t>敬祝教安！</w:t>
      </w:r>
      <w:r>
        <w:rPr>
          <w:rFonts w:hint="eastAsia"/>
          <w:b w:val="0"/>
          <w:color w:val="20374F"/>
          <w:sz w:val="22"/>
          <w:lang w:val="en-US" w:eastAsia="zh-CN"/>
        </w:rPr>
        <w:br w:type="page"/>
      </w:r>
    </w:p>
    <w:p w14:paraId="5AAC7008">
      <w:pPr>
        <w:spacing w:before="0" w:after="120" w:line="360" w:lineRule="exact"/>
        <w:ind w:firstLine="448"/>
        <w:jc w:val="both"/>
        <w:rPr>
          <w:rFonts w:hint="eastAsia"/>
          <w:b w:val="0"/>
          <w:color w:val="20374F"/>
          <w:sz w:val="22"/>
          <w:lang w:val="en-US" w:eastAsia="zh-CN"/>
        </w:rPr>
      </w:pPr>
      <w:r>
        <w:rPr>
          <w:rFonts w:hint="eastAsia"/>
          <w:b/>
          <w:bCs/>
          <w:color w:val="20374F"/>
          <w:sz w:val="22"/>
          <w:lang w:val="en-US" w:eastAsia="zh-CN"/>
        </w:rPr>
        <w:t>北京首届青少年人工智能驱动科学挑战营实践回顾</w:t>
      </w:r>
      <w:r>
        <w:rPr>
          <w:rFonts w:hint="eastAsia"/>
          <w:b w:val="0"/>
          <w:color w:val="20374F"/>
          <w:sz w:val="22"/>
          <w:lang w:val="en-US" w:eastAsia="zh-CN"/>
        </w:rPr>
        <w:t>：</w:t>
      </w:r>
    </w:p>
    <w:p w14:paraId="1489E6AC">
      <w:pPr>
        <w:spacing w:before="0" w:after="120" w:line="360" w:lineRule="exact"/>
        <w:ind w:firstLine="448"/>
        <w:jc w:val="both"/>
        <w:rPr>
          <w:rFonts w:hint="eastAsia"/>
          <w:b w:val="0"/>
          <w:color w:val="20374F"/>
          <w:sz w:val="22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3940175</wp:posOffset>
            </wp:positionH>
            <wp:positionV relativeFrom="paragraph">
              <wp:posOffset>264160</wp:posOffset>
            </wp:positionV>
            <wp:extent cx="3599815" cy="2700020"/>
            <wp:effectExtent l="0" t="0" r="6985" b="5080"/>
            <wp:wrapThrough wrapText="bothSides">
              <wp:wrapPolygon>
                <wp:start x="0" y="0"/>
                <wp:lineTo x="0" y="21539"/>
                <wp:lineTo x="21490" y="21539"/>
                <wp:lineTo x="21490" y="0"/>
                <wp:lineTo x="0" y="0"/>
              </wp:wrapPolygon>
            </wp:wrapThrough>
            <wp:docPr id="1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color w:val="20374F"/>
          <w:sz w:val="22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261620</wp:posOffset>
            </wp:positionV>
            <wp:extent cx="3599815" cy="2700020"/>
            <wp:effectExtent l="0" t="0" r="32385" b="5080"/>
            <wp:wrapThrough wrapText="bothSides">
              <wp:wrapPolygon>
                <wp:start x="0" y="0"/>
                <wp:lineTo x="0" y="21539"/>
                <wp:lineTo x="21490" y="21539"/>
                <wp:lineTo x="21490" y="0"/>
                <wp:lineTo x="0" y="0"/>
              </wp:wrapPolygon>
            </wp:wrapThrough>
            <wp:docPr id="8" name="图片 8" descr="5bb20fe0-f008-4037-8e5d-52a74421cc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bb20fe0-f008-4037-8e5d-52a74421cca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47D5D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7F92CC8E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6048E61D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06057194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70795FFA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02B58BE8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2133C682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72DFD69B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3ECEB6AC">
      <w:pPr>
        <w:spacing w:before="0" w:after="120" w:line="360" w:lineRule="exact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75BCBE16">
      <w:pPr>
        <w:spacing w:before="0" w:after="120" w:line="360" w:lineRule="exact"/>
        <w:ind w:firstLine="1980" w:firstLineChars="900"/>
        <w:jc w:val="both"/>
        <w:rPr>
          <w:rFonts w:hint="default"/>
          <w:b w:val="0"/>
          <w:color w:val="20374F"/>
          <w:sz w:val="22"/>
          <w:lang w:val="en-US" w:eastAsia="zh-CN"/>
        </w:rPr>
      </w:pPr>
      <w:r>
        <w:rPr>
          <w:rFonts w:hint="eastAsia"/>
          <w:b w:val="0"/>
          <w:color w:val="20374F"/>
          <w:sz w:val="22"/>
          <w:lang w:val="en-US" w:eastAsia="zh-CN"/>
        </w:rPr>
        <w:t>图一：挑战营合照                                                     图二：专家开展人工智能前沿讲座</w:t>
      </w:r>
    </w:p>
    <w:p w14:paraId="56D6C437">
      <w:pPr>
        <w:rPr>
          <w:rFonts w:hint="eastAsia"/>
          <w:b w:val="0"/>
          <w:color w:val="20374F"/>
          <w:sz w:val="22"/>
          <w:lang w:val="en-US" w:eastAsia="zh-CN"/>
        </w:rPr>
      </w:pPr>
      <w:r>
        <w:rPr>
          <w:rFonts w:hint="eastAsia"/>
          <w:b w:val="0"/>
          <w:color w:val="20374F"/>
          <w:sz w:val="22"/>
          <w:lang w:val="en-US" w:eastAsia="zh-CN"/>
        </w:rPr>
        <w:br w:type="page"/>
      </w:r>
    </w:p>
    <w:p w14:paraId="2AC4CFDE">
      <w:pPr>
        <w:spacing w:before="0" w:after="120" w:line="360" w:lineRule="exact"/>
        <w:ind w:firstLine="448"/>
        <w:jc w:val="both"/>
        <w:rPr>
          <w:rFonts w:hint="eastAsia"/>
          <w:b w:val="0"/>
          <w:color w:val="20374F"/>
          <w:sz w:val="22"/>
          <w:lang w:val="en-US" w:eastAsia="zh-CN"/>
        </w:rPr>
      </w:pPr>
    </w:p>
    <w:p w14:paraId="4A1021B0">
      <w:pPr>
        <w:spacing w:before="0" w:after="120" w:line="360" w:lineRule="exact"/>
        <w:jc w:val="both"/>
      </w:pPr>
      <w:r>
        <w:rPr>
          <w:rFonts w:hint="eastAsia"/>
          <w:b w:val="0"/>
          <w:color w:val="20374F"/>
          <w:sz w:val="22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129540</wp:posOffset>
            </wp:positionV>
            <wp:extent cx="3599815" cy="2700020"/>
            <wp:effectExtent l="0" t="0" r="6985" b="5080"/>
            <wp:wrapThrough wrapText="bothSides">
              <wp:wrapPolygon>
                <wp:start x="0" y="0"/>
                <wp:lineTo x="0" y="21539"/>
                <wp:lineTo x="21490" y="21539"/>
                <wp:lineTo x="21490" y="0"/>
                <wp:lineTo x="0" y="0"/>
              </wp:wrapPolygon>
            </wp:wrapThrough>
            <wp:docPr id="13" name="图片 13" descr="屏幕截图 2026-09-30 09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30 0919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3969385</wp:posOffset>
            </wp:positionH>
            <wp:positionV relativeFrom="paragraph">
              <wp:posOffset>143510</wp:posOffset>
            </wp:positionV>
            <wp:extent cx="3599815" cy="2700020"/>
            <wp:effectExtent l="0" t="0" r="32385" b="5080"/>
            <wp:wrapThrough wrapText="bothSides">
              <wp:wrapPolygon>
                <wp:start x="0" y="0"/>
                <wp:lineTo x="0" y="21539"/>
                <wp:lineTo x="21490" y="21539"/>
                <wp:lineTo x="21490" y="0"/>
                <wp:lineTo x="0" y="0"/>
              </wp:wrapPolygon>
            </wp:wrapThrough>
            <wp:docPr id="1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B8739E">
      <w:pPr>
        <w:spacing w:before="0" w:after="120" w:line="360" w:lineRule="exact"/>
        <w:jc w:val="both"/>
      </w:pPr>
    </w:p>
    <w:p w14:paraId="71EF8835">
      <w:pPr>
        <w:spacing w:before="0" w:after="120" w:line="360" w:lineRule="exact"/>
        <w:jc w:val="both"/>
      </w:pPr>
    </w:p>
    <w:p w14:paraId="0713E65F">
      <w:pPr>
        <w:spacing w:before="0" w:after="120" w:line="360" w:lineRule="exact"/>
        <w:jc w:val="both"/>
      </w:pPr>
    </w:p>
    <w:p w14:paraId="5953BADC">
      <w:pPr>
        <w:spacing w:before="0" w:after="120" w:line="360" w:lineRule="exact"/>
        <w:jc w:val="both"/>
      </w:pPr>
    </w:p>
    <w:p w14:paraId="2FBCBE2D">
      <w:pPr>
        <w:spacing w:before="0" w:after="120" w:line="360" w:lineRule="exact"/>
        <w:jc w:val="both"/>
      </w:pPr>
    </w:p>
    <w:p w14:paraId="4F64EE6F">
      <w:pPr>
        <w:spacing w:before="0" w:after="120" w:line="360" w:lineRule="exact"/>
        <w:jc w:val="both"/>
      </w:pPr>
    </w:p>
    <w:p w14:paraId="796F5265">
      <w:pPr>
        <w:spacing w:before="0" w:after="120" w:line="360" w:lineRule="exact"/>
        <w:jc w:val="both"/>
      </w:pPr>
    </w:p>
    <w:p w14:paraId="7E42D618">
      <w:pPr>
        <w:spacing w:before="0" w:after="120" w:line="360" w:lineRule="exact"/>
        <w:jc w:val="both"/>
      </w:pPr>
    </w:p>
    <w:p w14:paraId="20FC4EEA">
      <w:pPr>
        <w:spacing w:before="0" w:after="120" w:line="360" w:lineRule="exact"/>
        <w:jc w:val="both"/>
      </w:pPr>
    </w:p>
    <w:p w14:paraId="05C580B3">
      <w:pPr>
        <w:spacing w:before="0" w:after="120" w:line="360" w:lineRule="exact"/>
        <w:ind w:firstLine="1100" w:firstLineChars="500"/>
        <w:jc w:val="both"/>
        <w:rPr>
          <w:rFonts w:hint="default"/>
          <w:b w:val="0"/>
          <w:color w:val="20374F"/>
          <w:sz w:val="22"/>
          <w:lang w:val="en-US" w:eastAsia="zh-CN"/>
        </w:rPr>
      </w:pPr>
      <w:r>
        <w:rPr>
          <w:rFonts w:hint="eastAsia"/>
          <w:b w:val="0"/>
          <w:color w:val="20374F"/>
          <w:sz w:val="22"/>
          <w:lang w:val="en-US" w:eastAsia="zh-CN"/>
        </w:rPr>
        <w:t>图三：导师指导学生开展编程实践                                                   图四：学生开展项目实验与探究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  <w:gridCol w:w="3685"/>
      </w:tblGrid>
      <w:tr w14:paraId="2900C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93AED">
            <w:pPr>
              <w:spacing w:after="20" w:line="260" w:lineRule="exact"/>
              <w:rPr>
                <w:rFonts w:hint="default" w:eastAsia="微软雅黑"/>
                <w:lang w:val="en-US" w:eastAsia="zh-CN"/>
              </w:rPr>
            </w:pPr>
            <w:r>
              <w:rPr>
                <w:sz w:val="18"/>
              </w:rPr>
              <w:t>时间  2026年</w:t>
            </w:r>
            <w:r>
              <w:rPr>
                <w:rFonts w:hint="eastAsia"/>
                <w:sz w:val="18"/>
                <w:lang w:val="en-US" w:eastAsia="zh-CN"/>
              </w:rPr>
              <w:t>12月</w:t>
            </w:r>
          </w:p>
          <w:p w14:paraId="3CC14542">
            <w:pPr>
              <w:spacing w:after="20" w:line="260" w:lineRule="exact"/>
              <w:rPr>
                <w:sz w:val="18"/>
              </w:rPr>
            </w:pPr>
            <w:r>
              <w:rPr>
                <w:sz w:val="18"/>
              </w:rPr>
              <w:t>联系  张冰</w:t>
            </w:r>
          </w:p>
          <w:p w14:paraId="6A6C48A2">
            <w:pPr>
              <w:spacing w:after="20" w:line="260" w:lineRule="exac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电话（微信同号）</w:t>
            </w:r>
            <w:r>
              <w:rPr>
                <w:sz w:val="18"/>
              </w:rPr>
              <w:t>15367311106</w:t>
            </w:r>
            <w:r>
              <w:rPr>
                <w:sz w:val="18"/>
              </w:rPr>
              <w:br w:type="textWrapping"/>
            </w:r>
            <w:r>
              <w:rPr>
                <w:rFonts w:hint="eastAsia"/>
                <w:sz w:val="18"/>
              </w:rPr>
              <w:t>地点</w:t>
            </w:r>
            <w:r>
              <w:rPr>
                <w:rFonts w:hint="eastAsia"/>
                <w:sz w:val="18"/>
                <w:lang w:eastAsia="zh-CN"/>
              </w:rPr>
              <w:t>：</w:t>
            </w:r>
            <w:r>
              <w:rPr>
                <w:rFonts w:hint="eastAsia"/>
                <w:sz w:val="18"/>
                <w:lang w:val="en-US" w:eastAsia="zh-CN"/>
              </w:rPr>
              <w:t>上海市滴水湖学校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ABE2">
            <w:pPr>
              <w:spacing w:before="340" w:line="300" w:lineRule="exact"/>
              <w:jc w:val="right"/>
            </w:pPr>
            <w:r>
              <w:rPr>
                <w:b/>
                <w:sz w:val="21"/>
              </w:rPr>
              <w:t>上海市滴水湖学校</w:t>
            </w:r>
          </w:p>
        </w:tc>
      </w:tr>
    </w:tbl>
    <w:p w14:paraId="61426EEF"/>
    <w:sectPr>
      <w:headerReference r:id="rId6" w:type="default"/>
      <w:pgSz w:w="13606" w:h="9071"/>
      <w:pgMar w:top="765" w:right="850" w:bottom="595" w:left="85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DAF3A">
    <w:pPr>
      <w:pStyle w:val="25"/>
      <w:spacing w:after="0" w:line="20" w:lineRule="exact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8639810" cy="5760085"/>
          <wp:effectExtent l="0" t="0" r="889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0" cy="57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5CC5A">
    <w:pPr>
      <w:pStyle w:val="25"/>
      <w:spacing w:after="0" w:line="20" w:lineRule="exact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8639810" cy="5760085"/>
          <wp:effectExtent l="0" t="0" r="8890" b="571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0" cy="57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30237"/>
    <w:rsid w:val="0F193361"/>
    <w:rsid w:val="1210070D"/>
    <w:rsid w:val="17051858"/>
    <w:rsid w:val="18C41F5F"/>
    <w:rsid w:val="28D70090"/>
    <w:rsid w:val="2981182C"/>
    <w:rsid w:val="37FB16C1"/>
    <w:rsid w:val="3DB87405"/>
    <w:rsid w:val="45DB35CC"/>
    <w:rsid w:val="50013C2F"/>
    <w:rsid w:val="53A92FE0"/>
    <w:rsid w:val="5B7467DA"/>
    <w:rsid w:val="6D3E39B0"/>
    <w:rsid w:val="7235339F"/>
    <w:rsid w:val="7BE3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0" w:lineRule="exact"/>
    </w:pPr>
    <w:rPr>
      <w:rFonts w:ascii="微软雅黑" w:hAnsi="微软雅黑" w:eastAsia="微软雅黑" w:cstheme="minorBidi"/>
      <w:color w:val="20374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810</Words>
  <Characters>867</Characters>
  <Lines>0</Lines>
  <Paragraphs>0</Paragraphs>
  <TotalTime>29</TotalTime>
  <ScaleCrop>false</ScaleCrop>
  <LinksUpToDate>false</LinksUpToDate>
  <CharactersWithSpaces>995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上海市滴水湖学校</dc:creator>
  <dc:description>generated by python-docx</dc:description>
  <cp:lastModifiedBy>须</cp:lastModifiedBy>
  <dcterms:modified xsi:type="dcterms:W3CDTF">2026-09-30T02:57:57Z</dcterms:modified>
  <dc:title>上海市滴水湖学校 AI项目公开课邀请函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eyJoZGlkIjoiNDBmNjczYzIxOWUzZWE1MzYwMGMzY2VjYzMzN2Y3YmIiLCJ1c2VySWQiOiIzODIwMzk5NDkifQ==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384C437543CE473EAEAC760C34711F11_13</vt:lpwstr>
  </property>
</Properties>
</file>