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 xml:space="preserve">[first_line_indent: 32.0pt]陈华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张海燕</w:t>
      </w:r>
    </w:p>
    <w:p>
      <w:pPr>
        <w:pStyle w:val="BodyText"/>
      </w:pPr>
      <w:r>
        <w:t xml:space="preserve">[first_line_indent: 32.0pt]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 xml:space="preserve">[first_line_indent: 32.0pt]一、腹腔镜术后为什么会出现腹胀？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 xml:space="preserve">[first_line_indent: 32.0pt]二、腹腔镜术后腹胀有哪些危害？</w:t>
      </w:r>
    </w:p>
    <w:p>
      <w:pPr>
        <w:pStyle w:val="BodyText"/>
      </w:pPr>
      <w:r>
        <w:t xml:space="preserve">[first_line_indent: 32.0pt]（一）消化不良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 xml:space="preserve">[first_line_indent: 32.0pt]（二）腹胀不适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 xml:space="preserve">[first_line_indent: 32.0pt]（三）便秘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 xml:space="preserve">[first_line_indent: 32.0pt]（四）肠梗阻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 xml:space="preserve">[first_line_indent: 32.0pt]三、如何解决腹腔镜术后腹胀的问题？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 xml:space="preserve">[first_line_indent: 21.0pt]（一）针灸疗：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 xml:space="preserve">[first_line_indent: 32.0pt]（二）脏腑推拿手法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 xml:space="preserve">[first_line_indent: 32.0pt]（三）饮食护理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2024-07-27T16:41:14Z</dcterms:created>
  <dcterms:modified xsi:type="dcterms:W3CDTF">2024-07-27T16:41:14Z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