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18" w:rsidRDefault="00380D36" w:rsidP="00275D8B">
      <w:pPr>
        <w:spacing w:line="360" w:lineRule="auto"/>
        <w:rPr>
          <w:b/>
          <w:sz w:val="32"/>
          <w:szCs w:val="32"/>
        </w:rPr>
      </w:pPr>
      <w:r w:rsidRPr="00380D36">
        <w:rPr>
          <w:b/>
          <w:sz w:val="32"/>
          <w:szCs w:val="32"/>
        </w:rPr>
        <w:t>CHAPTER 4</w:t>
      </w:r>
    </w:p>
    <w:p w:rsidR="00380D36" w:rsidRDefault="00380D36" w:rsidP="00275D8B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PROPOSED SYSTEM</w:t>
      </w:r>
    </w:p>
    <w:p w:rsidR="00380D36" w:rsidRDefault="00275D8B" w:rsidP="00275D8B">
      <w:pPr>
        <w:spacing w:line="360" w:lineRule="auto"/>
        <w:ind w:firstLine="720"/>
        <w:jc w:val="both"/>
      </w:pPr>
      <w:r>
        <w:t>As we can see in Existing system 2 there are cameras placed, theses cameras send surveillance feeds. This feeds can b</w:t>
      </w:r>
      <w:r w:rsidR="000C578D">
        <w:t>e given to a computer which can detect bike riders who are not wearing helmet</w:t>
      </w:r>
      <w:r w:rsidR="00FD4B6C">
        <w:t xml:space="preserve"> as shown in figure 4.a</w:t>
      </w:r>
      <w:r w:rsidR="000C578D">
        <w:t>. This system</w:t>
      </w:r>
      <w:r>
        <w:t xml:space="preserve"> </w:t>
      </w:r>
      <w:r w:rsidR="000C578D">
        <w:t>e</w:t>
      </w:r>
      <w:r w:rsidR="00380D36">
        <w:t>liminates human intervention and automatically detects traffic rules violators and generates penalty tickets automatically with higher efficiency.</w:t>
      </w:r>
    </w:p>
    <w:p w:rsidR="00380D36" w:rsidRDefault="00380D36" w:rsidP="00275D8B">
      <w:pPr>
        <w:spacing w:line="360" w:lineRule="auto"/>
        <w:ind w:firstLine="720"/>
        <w:jc w:val="both"/>
      </w:pPr>
      <w:r>
        <w:t xml:space="preserve">This section presents the proposed approach for real-time detection of bike-riders without helmet which works in two phases. In the first phase, we detect a bike-rider in the video frame. In the second phase, we locate the head of the bike-rider and detect whether the rider is using a helmet or not. In order to reduce false predictions, we consolidate the results from consecutive frames for final prediction. As helmet is relevant only in case of moving bike-riders, so processing full frame becomes computational overhead which does not add any value to detection rate. In order to proceed further, we apply background subtraction on gray-scale </w:t>
      </w:r>
      <w:r w:rsidR="004B7BEF">
        <w:t xml:space="preserve">or black and white </w:t>
      </w:r>
      <w:r>
        <w:t>frames, with an intention to distinguish between moving and static objects</w:t>
      </w:r>
      <w:r w:rsidR="00192CD6">
        <w:t>.</w:t>
      </w:r>
    </w:p>
    <w:p w:rsidR="006C15C2" w:rsidRDefault="006C15C2" w:rsidP="00275D8B">
      <w:pPr>
        <w:spacing w:line="360" w:lineRule="auto"/>
        <w:ind w:firstLine="720"/>
        <w:jc w:val="both"/>
      </w:pPr>
      <w:r>
        <w:t>Since there is no human intervention mistakes caused by human errors can be avoided.</w:t>
      </w:r>
      <w:r w:rsidRPr="006C15C2">
        <w:t xml:space="preserve"> </w:t>
      </w:r>
      <w:r>
        <w:t xml:space="preserve">The system also detects triple riding which is against the traffic rules. </w:t>
      </w:r>
      <w:r>
        <w:t xml:space="preserve"> This systems can also be implemented in ATMs.</w:t>
      </w:r>
    </w:p>
    <w:p w:rsidR="00EF7A92" w:rsidRDefault="00EF7A92" w:rsidP="00275D8B">
      <w:pPr>
        <w:spacing w:line="360" w:lineRule="auto"/>
        <w:ind w:firstLine="720"/>
        <w:jc w:val="both"/>
      </w:pPr>
    </w:p>
    <w:p w:rsidR="00EF7A92" w:rsidRDefault="00EF7A92" w:rsidP="00EF7A92">
      <w:pPr>
        <w:spacing w:line="360" w:lineRule="auto"/>
        <w:jc w:val="both"/>
        <w:rPr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24525" cy="2057400"/>
            <wp:effectExtent l="0" t="0" r="9525" b="0"/>
            <wp:docPr id="2" name="Picture 2" descr="C:\Users\sp\AppData\Local\Microsoft\Windows\INetCache\Content.Word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\AppData\Local\Microsoft\Windows\INetCache\Content.Word\Captur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92" w:rsidRPr="00380D36" w:rsidRDefault="00EF7A92" w:rsidP="00EF7A92">
      <w:pPr>
        <w:spacing w:line="360" w:lineRule="auto"/>
        <w:jc w:val="center"/>
        <w:rPr>
          <w:szCs w:val="24"/>
        </w:rPr>
      </w:pPr>
      <w:r>
        <w:rPr>
          <w:szCs w:val="24"/>
        </w:rPr>
        <w:t>Fig 4.a</w:t>
      </w:r>
    </w:p>
    <w:sectPr w:rsidR="00EF7A92" w:rsidRPr="00380D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A84" w:rsidRDefault="00857A84" w:rsidP="00786174">
      <w:pPr>
        <w:spacing w:after="0" w:line="240" w:lineRule="auto"/>
      </w:pPr>
      <w:r>
        <w:separator/>
      </w:r>
    </w:p>
  </w:endnote>
  <w:endnote w:type="continuationSeparator" w:id="0">
    <w:p w:rsidR="00857A84" w:rsidRDefault="00857A84" w:rsidP="0078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74" w:rsidRDefault="00786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74" w:rsidRDefault="00786174">
    <w:pPr>
      <w:pStyle w:val="Footer"/>
    </w:pPr>
    <w:r>
      <w:tab/>
    </w:r>
    <w:r>
      <w:tab/>
      <w:t xml:space="preserve">Page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74" w:rsidRDefault="00786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A84" w:rsidRDefault="00857A84" w:rsidP="00786174">
      <w:pPr>
        <w:spacing w:after="0" w:line="240" w:lineRule="auto"/>
      </w:pPr>
      <w:r>
        <w:separator/>
      </w:r>
    </w:p>
  </w:footnote>
  <w:footnote w:type="continuationSeparator" w:id="0">
    <w:p w:rsidR="00857A84" w:rsidRDefault="00857A84" w:rsidP="00786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74" w:rsidRDefault="00786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74" w:rsidRDefault="007861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74" w:rsidRDefault="00786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20"/>
    <w:rsid w:val="000C578D"/>
    <w:rsid w:val="00111320"/>
    <w:rsid w:val="00192CD6"/>
    <w:rsid w:val="00275D8B"/>
    <w:rsid w:val="00380D36"/>
    <w:rsid w:val="004B7BEF"/>
    <w:rsid w:val="006C15C2"/>
    <w:rsid w:val="00786174"/>
    <w:rsid w:val="00857A84"/>
    <w:rsid w:val="009F2618"/>
    <w:rsid w:val="00EF7A92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74"/>
  </w:style>
  <w:style w:type="paragraph" w:styleId="Footer">
    <w:name w:val="footer"/>
    <w:basedOn w:val="Normal"/>
    <w:link w:val="FooterChar"/>
    <w:uiPriority w:val="99"/>
    <w:unhideWhenUsed/>
    <w:rsid w:val="0078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74"/>
  </w:style>
  <w:style w:type="paragraph" w:styleId="Footer">
    <w:name w:val="footer"/>
    <w:basedOn w:val="Normal"/>
    <w:link w:val="FooterChar"/>
    <w:uiPriority w:val="99"/>
    <w:unhideWhenUsed/>
    <w:rsid w:val="00786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15</cp:revision>
  <dcterms:created xsi:type="dcterms:W3CDTF">2018-04-11T14:29:00Z</dcterms:created>
  <dcterms:modified xsi:type="dcterms:W3CDTF">2018-04-11T14:52:00Z</dcterms:modified>
</cp:coreProperties>
</file>