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LAPORAN PENILAIAN MAGANG</w:t>
      </w:r>
    </w:p>
    <w:p>
      <w:r>
        <w:t xml:space="preserve"> </w:t>
      </w:r>
    </w:p>
    <w:p>
      <w:r>
        <w:rPr>
          <w:b/>
        </w:rPr>
        <w:t>Nama Peserta</w:t>
      </w:r>
      <w:r>
        <w:t xml:space="preserve">  : Rizky ass</w:t>
      </w:r>
    </w:p>
    <w:p>
      <w:r>
        <w:rPr>
          <w:b/>
        </w:rPr>
        <w:t>NIK</w:t>
      </w:r>
      <w:r>
        <w:t xml:space="preserve">                : 3273012345678901</w:t>
      </w:r>
    </w:p>
    <w:p>
      <w:r>
        <w:rPr>
          <w:b/>
        </w:rPr>
        <w:t>Institusi</w:t>
      </w:r>
      <w:r>
        <w:t xml:space="preserve">          : Universitas Siliwangi</w:t>
      </w:r>
    </w:p>
    <w:p>
      <w:r>
        <w:rPr>
          <w:b/>
        </w:rPr>
        <w:t>Bidang</w:t>
      </w:r>
      <w:r>
        <w:t xml:space="preserve">              : Umum &amp; Kepegawaian</w:t>
      </w:r>
    </w:p>
    <w:p>
      <w:r>
        <w:rPr>
          <w:b/>
        </w:rPr>
        <w:t>Periode Penilaian</w:t>
      </w:r>
      <w:r>
        <w:t xml:space="preserve"> : -</w:t>
      </w:r>
    </w:p>
    <w:p>
      <w:r>
        <w:t xml:space="preserve"> </w:t>
      </w:r>
    </w:p>
    <w:p>
      <w:r>
        <w:rPr>
          <w:b/>
        </w:rPr>
        <w:t>Komponen Penilaian:</w:t>
      </w:r>
    </w:p>
    <w:p>
      <w:r>
        <w:t xml:space="preserve">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rPr>
                <w:b/>
              </w:rPr>
              <w:t>Komponen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Bobot (%)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Nilai</w:t>
            </w:r>
          </w:p>
        </w:tc>
      </w:tr>
      {#komponen}
      <w:tr>
        <w:tc>
          <w:tcPr>
            <w:tcW w:w="2000" w:type="dxa"/>
          </w:tcPr>
          <w:p>
            <w:r>
              <w:t xml:space="preserve">undefined</w:t>
            </w:r>
          </w:p>
        </w:tc>
        <w:tc>
          <w:tcPr>
            <w:tcW w:w="1500" w:type="dxa"/>
            <w:jc w:val="center"/>
          </w:tcPr>
          <w:p>
            <w:r>
              <w:t xml:space="preserve">undefined</w:t>
            </w:r>
          </w:p>
        </w:tc>
        <w:tc>
          <w:tcPr>
            <w:tcW w:w="1500" w:type="dxa"/>
            <w:jc w:val="center"/>
          </w:tcPr>
          <w:p>
            <w:r>
              <w:t xml:space="preserve">undefined</w:t>
            </w:r>
          </w:p>
        </w:tc>
      </w:tr>
      {/komponen}
    </w:tbl>
    <w:p>
      <w:r>
        <w:t xml:space="preserve"> </w:t>
      </w:r>
    </w:p>
    <w:p>
      <w:r>
        <w:rPr>
          <w:b/>
        </w:rPr>
        <w:t>Skor Akhir</w:t>
      </w:r>
      <w:r>
        <w:t xml:space="preserve">          : -</w:t>
      </w:r>
    </w:p>
    <w:p>
      <w:r>
        <w:rPr>
          <w:b/>
        </w:rPr>
        <w:t>Nilai Huruf</w:t>
      </w:r>
      <w:r>
        <w:t xml:space="preserve">         : -</w:t>
      </w:r>
    </w:p>
    <w:p>
      <w:r>
        <w:t xml:space="preserve"> </w:t>
      </w:r>
    </w:p>
    <w:p>
      <w:r>
        <w:rPr>
          <w:b/>
        </w:rPr>
        <w:t>Catatan:</w:t>
      </w:r>
    </w:p>
    <w:p>
      <w:r>
        <w:t xml:space="preserve">Dengan ini dinyatakan telah memenuhi standar penilaian magang.</w:t>
      </w:r>
    </w:p>
    <w:p>
      <w:r>
        <w:t xml:space="preserve"> </w:t>
      </w:r>
    </w:p>
    <w:p>
      <w:pPr>
        <w:jc w:val="right"/>
      </w:pPr>
      <w:r>
        <w:t xml:space="preserve">Tasikmalaya, 22 Juli 2026</w:t>
      </w:r>
    </w:p>
    <w:p>
      <w:pPr>
        <w:jc w:val="right"/>
      </w:pPr>
      <w:r>
        <w:t>Pembimbing Magang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 xml:space="preserve">Pak Dedi Mulyadi</w:t>
      </w:r>
    </w:p>
    <w:p>
      <w:pPr>
        <w:jc w:val="right"/>
      </w:pPr>
      <w:r>
        <w:t xml:space="preserve">NIP. 198001012010011001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