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48AE" w14:textId="05421926" w:rsidR="00C23A8C" w:rsidRDefault="006A1BFF">
      <w:pPr>
        <w:pStyle w:val="Heading1"/>
        <w:keepNext/>
        <w:spacing w:before="0" w:after="30" w:line="240" w:lineRule="auto"/>
        <w:ind w:right="-90"/>
        <w:jc w:val="center"/>
      </w:pPr>
      <w:r>
        <w:rPr>
          <w:rFonts w:ascii="Times New Roman" w:hAnsi="Times New Roman"/>
        </w:rPr>
        <w:t>Financial Literacy Programme for Rural Youth</w:t>
      </w:r>
    </w:p>
    <w:p w14:paraId="7A5748AF" w14:textId="77777777" w:rsidR="00C23A8C" w:rsidRDefault="006A1BFF">
      <w:pPr>
        <w:spacing w:after="30" w:before="0" w:line="240" w:lineRule="auto"/>
        <w:ind w:right="-90"/>
        <w:jc w:val="center"/>
      </w:pPr>
      <w:r>
        <w:rPr>
          <w:rFonts w:ascii="Times New Roman" w:hAnsi="Times New Roman"/>
          <w:b/>
          <w:bCs/>
          <w:color w:val="C9951A"/>
          <w:sz w:val="24"/>
          <w:szCs w:val="24"/>
        </w:rPr>
        <w:t>A COMMUNITY PROJECT REPORT</w:t>
      </w:r>
    </w:p>
    <w:p w14:paraId="7A5748B0" w14:textId="77777777" w:rsidR="00C23A8C" w:rsidRDefault="006A1BFF">
      <w:pPr>
        <w:spacing w:after="30" w:before="0" w:line="240" w:lineRule="auto"/>
        <w:ind w:right="-90"/>
        <w:jc w:val="center"/>
      </w:pPr>
      <w:r>
        <w:rPr>
          <w:rFonts w:ascii="Times New Roman" w:hAnsi="Times New Roman"/>
          <w:sz w:val="19"/>
        </w:rPr>
        <w:t xml:space="preserve">Submitted in partial </w:t>
      </w:r>
      <w:proofErr w:type="spellStart"/>
      <w:r>
        <w:rPr>
          <w:rFonts w:ascii="Times New Roman" w:hAnsi="Times New Roman"/>
          <w:sz w:val="19"/>
        </w:rPr>
        <w:t>fulfillment</w:t>
      </w:r>
      <w:proofErr w:type="spellEnd"/>
      <w:r>
        <w:rPr>
          <w:rFonts w:ascii="Times New Roman" w:hAnsi="Times New Roman"/>
          <w:sz w:val="19"/>
        </w:rPr>
        <w:t xml:space="preserve"> of the requirements for the award of the degree of</w:t>
      </w:r>
    </w:p>
    <w:p w14:paraId="7A5748B1" w14:textId="77777777" w:rsidR="00C23A8C" w:rsidRDefault="006A1BFF">
      <w:pPr>
        <w:spacing w:after="30" w:before="0" w:line="240" w:lineRule="auto"/>
        <w:ind w:right="-90"/>
        <w:jc w:val="center"/>
      </w:pPr>
      <w:r>
        <w:rPr>
          <w:rFonts w:ascii="Times New Roman" w:hAnsi="Times New Roman"/>
          <w:b/>
          <w:bCs/>
          <w:sz w:val="22"/>
          <w:szCs w:val="22"/>
        </w:rPr>
        <w:t>Bachelor of Technology</w:t>
      </w:r>
    </w:p>
    <w:p w14:paraId="7A5748B2" w14:textId="77777777" w:rsidR="00C23A8C" w:rsidRDefault="006A1BFF">
      <w:pPr>
        <w:spacing w:after="30" w:before="0" w:line="240" w:lineRule="auto"/>
        <w:ind w:right="-90"/>
        <w:jc w:val="center"/>
      </w:pPr>
      <w:r>
        <w:rPr>
          <w:rFonts w:ascii="Times New Roman" w:hAnsi="Times New Roman"/>
          <w:i/>
          <w:iCs/>
          <w:sz w:val="19"/>
        </w:rPr>
        <w:t>in</w:t>
      </w:r>
    </w:p>
    <w:p w14:paraId="7A5748B3" w14:textId="77777777" w:rsidR="00C23A8C" w:rsidRDefault="006A1BFF">
      <w:pPr>
        <w:spacing w:after="30" w:before="0" w:line="240" w:lineRule="auto"/>
        <w:ind w:right="-90"/>
        <w:jc w:val="center"/>
        <w:rPr>
          <w:sz w:val="22"/>
          <w:szCs w:val="22"/>
        </w:rPr>
      </w:pPr>
      <w:r>
        <w:rPr>
          <w:rFonts w:ascii="Times New Roman" w:hAnsi="Times New Roman"/>
          <w:b/>
          <w:bCs/>
          <w:sz w:val="24"/>
          <w:szCs w:val="24"/>
        </w:rPr>
        <w:t>COMPUTER SCIENCE AND ENGINEERING</w:t>
      </w:r>
    </w:p>
    <w:p w14:paraId="7A5748B4" w14:textId="77777777" w:rsidR="00C23A8C" w:rsidRDefault="006A1BFF">
      <w:pPr>
        <w:spacing w:after="30" w:before="0" w:line="240" w:lineRule="auto"/>
        <w:ind w:right="-90"/>
        <w:jc w:val="center"/>
      </w:pPr>
      <w:r>
        <w:rPr>
          <w:rFonts w:ascii="Times New Roman" w:hAnsi="Times New Roman"/>
          <w:b/>
          <w:bCs/>
          <w:sz w:val="19"/>
        </w:rPr>
        <w:t>BY</w:t>
      </w:r>
    </w:p>
    <w:tbl>
      <w:tblPr>
        <w:tblStyle w:val="a"/>
        <w:tblW w:w="7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000" w:firstRow="0" w:lastRow="0" w:firstColumn="0" w:lastColumn="0" w:noHBand="0" w:noVBand="0"/>
      </w:tblPr>
      <w:tblGrid>
        <w:gridCol w:w="3500"/>
        <w:gridCol w:w="3500"/>
      </w:tblGrid>
      <w:tr w:rsidR="00C23A8C" w14:paraId="7A5748B9" w14:textId="77777777">
        <w:trPr>
          <w:jc w:val="center"/>
        </w:trPr>
        <w:tc>
          <w:tcPr>
            <w:tcW w:w="3500" w:type="dxa"/>
            <w:tcMar>
              <w:top w:w="40" w:type="dxa"/>
              <w:bottom w:w="40" w:type="dxa"/>
              <w:left w:w="40" w:type="dxa"/>
              <w:right w:w="40" w:type="dxa"/>
            </w:tcMar>
            <w:vAlign w:val="center"/>
          </w:tcPr>
          <w:p w14:paraId="7A5748B5" w14:textId="2BC52976" w:rsidR="00C23A8C" w:rsidRDefault="00F95AB7">
            <w:pPr>
              <w:spacing w:before="0" w:after="0" w:line="228" w:lineRule="auto"/>
              <w:ind w:right="-90"/>
              <w:jc w:val="center"/>
            </w:pPr>
            <w:r w:rsidRPr="00F95AB7">
              <w:rPr>
                <w:rFonts w:ascii="Times New Roman" w:hAnsi="Times New Roman"/>
                <w:b/>
                <w:bCs/>
                <w:sz w:val="16"/>
                <w:szCs w:val="18"/>
              </w:rPr>
              <w:t>PITTA VENKATA SURI REDDY</w:t>
            </w:r>
            <w:r w:rsidR="002639D7">
              <w:rPr>
                <w:rFonts w:ascii="Times New Roman" w:hAnsi="Times New Roman"/>
                <w:b/>
                <w:bCs/>
                <w:sz w:val="16"/>
                <w:szCs w:val="18"/>
              </w:rPr>
              <w:t xml:space="preserve"> [</w:t>
            </w:r>
            <w:r w:rsidR="006A1BFF" w:rsidRPr="00F95AB7">
              <w:rPr>
                <w:rFonts w:ascii="Times New Roman" w:hAnsi="Times New Roman"/>
                <w:b/>
                <w:bCs/>
                <w:sz w:val="16"/>
                <w:szCs w:val="18"/>
              </w:rPr>
              <w:t>Batch Leader</w:t>
            </w:r>
            <w:r w:rsidR="002639D7">
              <w:rPr>
                <w:rFonts w:ascii="Times New Roman" w:hAnsi="Times New Roman"/>
                <w:b/>
                <w:bCs/>
                <w:sz w:val="16"/>
              </w:rPr>
              <w:t>]</w:t>
            </w:r>
          </w:p>
          <w:p w14:paraId="7A5748B6" w14:textId="25245652" w:rsidR="00C23A8C" w:rsidRDefault="00F95AB7">
            <w:pPr>
              <w:spacing w:before="0" w:after="0" w:line="228" w:lineRule="auto"/>
              <w:ind w:right="-90"/>
              <w:jc w:val="center"/>
            </w:pPr>
            <w:r>
              <w:rPr>
                <w:rFonts w:ascii="Times New Roman" w:hAnsi="Times New Roman"/>
                <w:sz w:val="16"/>
              </w:rPr>
              <w:t>24331A05N4</w:t>
            </w:r>
          </w:p>
        </w:tc>
        <w:tc>
          <w:tcPr>
            <w:tcW w:w="3500" w:type="dxa"/>
            <w:tcMar>
              <w:top w:w="40" w:type="dxa"/>
              <w:bottom w:w="40" w:type="dxa"/>
              <w:left w:w="40" w:type="dxa"/>
              <w:right w:w="40" w:type="dxa"/>
            </w:tcMar>
            <w:vAlign w:val="center"/>
          </w:tcPr>
          <w:p w14:paraId="14CF1226" w14:textId="77777777" w:rsidR="00C23A8C" w:rsidRDefault="002639D7">
            <w:pPr>
              <w:spacing w:before="0" w:after="0" w:line="228" w:lineRule="auto"/>
              <w:ind w:right="-90"/>
              <w:jc w:val="center"/>
            </w:pPr>
            <w:r w:rsidRPr="002639D7">
              <w:rPr>
                <w:rFonts w:ascii="Times New Roman" w:hAnsi="Times New Roman"/>
                <w:b/>
                <w:bCs/>
                <w:sz w:val="16"/>
              </w:rPr>
              <w:t>PONTAPALLI ROHITH</w:t>
            </w:r>
            <w:r w:rsidRPr="002639D7">
              <w:rPr>
                <w:rFonts w:ascii="Times New Roman" w:hAnsi="Times New Roman"/>
                <w:b/>
                <w:bCs/>
                <w:sz w:val="16"/>
              </w:rPr>
              <w:t xml:space="preserve"> </w:t>
            </w:r>
          </w:p>
          <w:p w14:paraId="7A5748B8" w14:textId="673F6FCF" w:rsidR="002639D7" w:rsidRDefault="002639D7">
            <w:pPr>
              <w:spacing w:before="0" w:after="0" w:line="228" w:lineRule="auto"/>
              <w:ind w:right="-90"/>
              <w:jc w:val="center"/>
            </w:pPr>
            <w:r>
              <w:rPr>
                <w:rFonts w:ascii="Times New Roman" w:hAnsi="Times New Roman"/>
                <w:sz w:val="16"/>
              </w:rPr>
              <w:t>24331A05N6</w:t>
            </w:r>
          </w:p>
        </w:tc>
      </w:tr>
      <w:tr w:rsidR="00C23A8C" w14:paraId="7A5748BE" w14:textId="77777777">
        <w:trPr>
          <w:jc w:val="center"/>
        </w:trPr>
        <w:tc>
          <w:tcPr>
            <w:tcW w:w="3500" w:type="dxa"/>
            <w:tcMar>
              <w:top w:w="40" w:type="dxa"/>
              <w:bottom w:w="40" w:type="dxa"/>
              <w:left w:w="40" w:type="dxa"/>
              <w:right w:w="40" w:type="dxa"/>
            </w:tcMar>
            <w:vAlign w:val="center"/>
          </w:tcPr>
          <w:p>
            <w:pPr>
              <w:spacing w:after="0" w:before="0" w:line="228" w:lineRule="auto"/>
              <w:jc w:val="center"/>
            </w:pPr>
            <w:r>
              <w:rPr>
                <w:rFonts w:ascii="Times New Roman" w:hAnsi="Times New Roman"/>
                <w:b/>
                <w:sz w:val="16"/>
              </w:rPr>
              <w:t>PENTAKOTA LALITH LAKSHYA</w:t>
              <w:br/>
              <w:t>24331A05M8</w:t>
            </w:r>
          </w:p>
        </w:tc>
        <w:tc>
          <w:tcPr>
            <w:tcW w:w="3500" w:type="dxa"/>
            <w:tcMar>
              <w:top w:w="40" w:type="dxa"/>
              <w:bottom w:w="40" w:type="dxa"/>
              <w:left w:w="40" w:type="dxa"/>
              <w:right w:w="40" w:type="dxa"/>
            </w:tcMar>
            <w:vAlign w:val="center"/>
          </w:tcPr>
          <w:p w14:paraId="14A5C978" w14:textId="77777777" w:rsidR="00C23A8C" w:rsidRDefault="00DA3E39">
            <w:pPr>
              <w:spacing w:before="0" w:after="0" w:line="228" w:lineRule="auto"/>
              <w:ind w:right="-90"/>
              <w:jc w:val="center"/>
              <w:rPr>
                <w:b/>
                <w:bCs/>
              </w:rPr>
            </w:pPr>
            <w:r w:rsidRPr="00DA3E39">
              <w:rPr>
                <w:rFonts w:ascii="Times New Roman" w:hAnsi="Times New Roman"/>
                <w:b/>
                <w:bCs/>
                <w:sz w:val="16"/>
              </w:rPr>
              <w:t>POLAKI LIKITHA</w:t>
            </w:r>
            <w:r>
              <w:rPr>
                <w:rFonts w:ascii="Times New Roman" w:hAnsi="Times New Roman"/>
                <w:b/>
                <w:bCs/>
                <w:sz w:val="16"/>
              </w:rPr>
              <w:t xml:space="preserve"> </w:t>
            </w:r>
          </w:p>
          <w:p w14:paraId="7A5748BD" w14:textId="4449C250" w:rsidR="00DA3E39" w:rsidRPr="00381EF8" w:rsidRDefault="00381EF8">
            <w:pPr>
              <w:spacing w:before="0" w:after="0" w:line="228" w:lineRule="auto"/>
              <w:ind w:right="-90"/>
              <w:jc w:val="center"/>
            </w:pPr>
            <w:r w:rsidRPr="00381EF8">
              <w:rPr>
                <w:rFonts w:ascii="Times New Roman" w:hAnsi="Times New Roman"/>
                <w:sz w:val="16"/>
              </w:rPr>
              <w:t>25335A0520</w:t>
            </w:r>
          </w:p>
        </w:tc>
      </w:tr>
    </w:tbl>
    <w:p w14:paraId="7A5748C3" w14:textId="77777777" w:rsidR="00C23A8C" w:rsidRDefault="006A1BFF">
      <w:pPr>
        <w:spacing w:before="0" w:after="30" w:line="240" w:lineRule="auto"/>
        <w:ind w:right="-90"/>
        <w:jc w:val="center"/>
        <w:rPr>
          <w:sz w:val="26"/>
          <w:szCs w:val="26"/>
        </w:rPr>
      </w:pPr>
      <w:r>
        <w:rPr>
          <w:rFonts w:ascii="Times New Roman" w:hAnsi="Times New Roman"/>
          <w:sz w:val="26"/>
          <w:szCs w:val="26"/>
        </w:rPr>
        <w:t>Under the Guidance of</w:t>
      </w:r>
    </w:p>
    <w:p w14:paraId="7A5748C4" w14:textId="77777777" w:rsidR="00C23A8C" w:rsidRDefault="006A1BFF">
      <w:pPr>
        <w:spacing w:before="0" w:after="30" w:line="240" w:lineRule="auto"/>
        <w:ind w:right="-90"/>
        <w:jc w:val="center"/>
        <w:rPr>
          <w:sz w:val="26"/>
          <w:szCs w:val="26"/>
        </w:rPr>
      </w:pPr>
      <w:r>
        <w:rPr>
          <w:rFonts w:ascii="Times New Roman" w:hAnsi="Times New Roman"/>
          <w:b/>
          <w:bCs/>
          <w:color w:val="0F2240"/>
          <w:sz w:val="28"/>
          <w:szCs w:val="28"/>
        </w:rPr>
        <w:t>Dr. P. Rama Santosh Naidu</w:t>
      </w:r>
    </w:p>
    <w:p w14:paraId="7A5748C5" w14:textId="77777777" w:rsidR="00C23A8C" w:rsidRDefault="006A1BFF">
      <w:pPr>
        <w:spacing w:before="0" w:after="30" w:line="240" w:lineRule="auto"/>
        <w:ind w:right="-90"/>
        <w:jc w:val="center"/>
        <w:rPr>
          <w:i/>
          <w:iCs/>
          <w:color w:val="667085"/>
          <w:sz w:val="24"/>
          <w:szCs w:val="24"/>
        </w:rPr>
      </w:pPr>
      <w:r>
        <w:rPr>
          <w:rFonts w:ascii="Times New Roman" w:hAnsi="Times New Roman"/>
          <w:i/>
          <w:iCs/>
          <w:color w:val="667085"/>
          <w:sz w:val="24"/>
          <w:szCs w:val="24"/>
        </w:rPr>
        <w:t>Project In-Charge, Department of CSE</w:t>
      </w:r>
    </w:p>
    <w:p w14:paraId="7A5748C6" w14:textId="77777777" w:rsidR="00C23A8C" w:rsidRDefault="006A1BFF">
      <w:pPr>
        <w:spacing w:before="0" w:after="30" w:line="240" w:lineRule="auto"/>
        <w:ind w:right="-90"/>
        <w:jc w:val="center"/>
        <w:rPr>
          <w:i/>
          <w:iCs/>
          <w:color w:val="667085"/>
          <w:sz w:val="24"/>
          <w:szCs w:val="24"/>
        </w:rPr>
      </w:pPr>
      <w:r>
        <w:rPr>
          <w:rFonts w:ascii="Times New Roman" w:hAnsi="Times New Roman"/>
          <w:i/>
          <w:iCs/>
          <w:color w:val="667085"/>
          <w:sz w:val="24"/>
          <w:szCs w:val="24"/>
        </w:rPr>
        <w:t>&amp;</w:t>
      </w:r>
    </w:p>
    <w:p w14:paraId="7A5748C7" w14:textId="77777777" w:rsidR="00C23A8C" w:rsidRDefault="006A1BFF">
      <w:pPr>
        <w:spacing w:before="0" w:after="30" w:line="240" w:lineRule="auto"/>
        <w:ind w:right="-90"/>
        <w:jc w:val="center"/>
        <w:rPr>
          <w:sz w:val="26"/>
          <w:szCs w:val="26"/>
        </w:rPr>
      </w:pPr>
      <w:r>
        <w:rPr>
          <w:rFonts w:ascii="Times New Roman" w:hAnsi="Times New Roman"/>
          <w:b/>
          <w:bCs/>
          <w:color w:val="0F2240"/>
          <w:sz w:val="28"/>
          <w:szCs w:val="28"/>
        </w:rPr>
        <w:t>Mr. R. Ravi Kumar</w:t>
      </w:r>
    </w:p>
    <w:p w14:paraId="7A5748C8" w14:textId="77777777" w:rsidR="00C23A8C" w:rsidRDefault="006A1BFF">
      <w:pPr>
        <w:spacing w:before="0" w:after="30" w:line="240" w:lineRule="auto"/>
        <w:ind w:right="-90"/>
        <w:jc w:val="center"/>
        <w:rPr>
          <w:i/>
          <w:iCs/>
          <w:color w:val="667085"/>
          <w:sz w:val="24"/>
          <w:szCs w:val="24"/>
        </w:rPr>
      </w:pPr>
      <w:r>
        <w:rPr>
          <w:rFonts w:ascii="Times New Roman" w:hAnsi="Times New Roman"/>
          <w:i/>
          <w:iCs/>
          <w:color w:val="667085"/>
          <w:sz w:val="24"/>
          <w:szCs w:val="24"/>
        </w:rPr>
        <w:t>Project In-Charge, Department of CSE</w:t>
      </w:r>
    </w:p>
    <w:p w14:paraId="7A5748C9" w14:textId="77777777" w:rsidR="00C23A8C" w:rsidRDefault="00C23A8C">
      <w:pPr>
        <w:spacing w:before="0" w:after="30" w:line="240" w:lineRule="auto"/>
        <w:ind w:right="-90"/>
        <w:jc w:val="center"/>
        <w:rPr>
          <w:i/>
          <w:iCs/>
          <w:color w:val="667085"/>
          <w:sz w:val="24"/>
          <w:szCs w:val="24"/>
        </w:rPr>
      </w:pPr>
    </w:p>
    <w:p w14:paraId="7A5748CA" w14:textId="77777777" w:rsidR="00C23A8C" w:rsidRDefault="006A1BFF">
      <w:pPr>
        <w:spacing w:before="20" w:after="20" w:line="240" w:lineRule="auto"/>
        <w:ind w:right="-90"/>
        <w:jc w:val="center"/>
        <w:rPr>
          <w:i/>
          <w:iCs/>
          <w:color w:val="667085"/>
          <w:sz w:val="18"/>
          <w:szCs w:val="18"/>
        </w:rPr>
      </w:pPr>
      <w:r>
        <w:drawing>
          <wp:inline xmlns:a="http://schemas.openxmlformats.org/drawingml/2006/main" xmlns:pic="http://schemas.openxmlformats.org/drawingml/2006/picture">
            <wp:extent cx="1691640" cy="1712856"/>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91640" cy="1712856"/>
                    </a:xfrm>
                    <a:prstGeom prst="rect"/>
                  </pic:spPr>
                </pic:pic>
              </a:graphicData>
            </a:graphic>
          </wp:inline>
        </w:drawing>
      </w:r>
    </w:p>
    <w:p w14:paraId="7A5748CB" w14:textId="77777777" w:rsidR="00C23A8C" w:rsidRDefault="00C23A8C">
      <w:pPr>
        <w:spacing w:before="0" w:after="30" w:line="240" w:lineRule="auto"/>
        <w:ind w:right="-90"/>
        <w:jc w:val="center"/>
        <w:rPr>
          <w:color w:val="667085"/>
          <w:sz w:val="18"/>
          <w:szCs w:val="18"/>
        </w:rPr>
      </w:pPr>
    </w:p>
    <w:p w14:paraId="7A5748CC" w14:textId="77777777" w:rsidR="00C23A8C" w:rsidRDefault="00C23A8C">
      <w:pPr>
        <w:spacing w:before="0" w:after="30" w:line="240" w:lineRule="auto"/>
        <w:ind w:right="-90"/>
        <w:jc w:val="center"/>
        <w:rPr>
          <w:b/>
          <w:bCs/>
          <w:color w:val="0F2240"/>
          <w:sz w:val="24"/>
          <w:szCs w:val="24"/>
        </w:rPr>
      </w:pPr>
    </w:p>
    <w:p w14:paraId="7A5748CD" w14:textId="77777777" w:rsidR="00C23A8C" w:rsidRDefault="006A1BFF">
      <w:pPr>
        <w:spacing w:before="0" w:after="30" w:line="240" w:lineRule="auto"/>
        <w:ind w:right="-90"/>
        <w:jc w:val="center"/>
        <w:rPr>
          <w:sz w:val="22"/>
          <w:szCs w:val="22"/>
        </w:rPr>
      </w:pPr>
      <w:r>
        <w:rPr>
          <w:rFonts w:ascii="Times New Roman" w:hAnsi="Times New Roman"/>
          <w:b/>
          <w:bCs/>
          <w:color w:val="0F2240"/>
          <w:sz w:val="24"/>
          <w:szCs w:val="24"/>
        </w:rPr>
        <w:t>DEPARTMENT OF COMPUTER SCIENCE AND ENGINEERING</w:t>
      </w:r>
    </w:p>
    <w:p w14:paraId="7A5748CE" w14:textId="77777777" w:rsidR="00C23A8C" w:rsidRDefault="006A1BFF">
      <w:pPr>
        <w:spacing w:after="30" w:before="0" w:line="240" w:lineRule="auto"/>
        <w:ind w:right="-90"/>
        <w:jc w:val="center"/>
        <w:rPr>
          <w:sz w:val="22"/>
          <w:szCs w:val="22"/>
        </w:rPr>
      </w:pPr>
      <w:r>
        <w:rPr>
          <w:rFonts w:ascii="Times New Roman" w:hAnsi="Times New Roman"/>
          <w:b/>
          <w:bCs/>
          <w:sz w:val="22"/>
          <w:szCs w:val="22"/>
        </w:rPr>
        <w:t>MAHARAJ VIJAYARAM GAJAPATHI RAJ COLLEGE OF ENGINEERING</w:t>
      </w:r>
    </w:p>
    <w:p w14:paraId="7A5748CF" w14:textId="77777777" w:rsidR="00C23A8C" w:rsidRDefault="006A1BFF">
      <w:pPr>
        <w:spacing w:after="30" w:before="0" w:line="240" w:lineRule="auto"/>
        <w:ind w:right="-90"/>
        <w:jc w:val="center"/>
        <w:rPr>
          <w:sz w:val="22"/>
          <w:szCs w:val="22"/>
        </w:rPr>
      </w:pPr>
      <w:r>
        <w:rPr>
          <w:rFonts w:ascii="Times New Roman" w:hAnsi="Times New Roman"/>
          <w:b/>
          <w:bCs/>
          <w:sz w:val="22"/>
          <w:szCs w:val="22"/>
        </w:rPr>
        <w:t>(Autonomous)</w:t>
      </w:r>
    </w:p>
    <w:p w14:paraId="7A5748D0" w14:textId="77777777" w:rsidR="00C23A8C" w:rsidRDefault="006A1BFF">
      <w:pPr>
        <w:spacing w:after="30" w:before="0" w:line="240" w:lineRule="auto"/>
        <w:ind w:right="-90"/>
        <w:jc w:val="center"/>
        <w:rPr>
          <w:b/>
          <w:bCs/>
          <w:sz w:val="18"/>
          <w:szCs w:val="18"/>
        </w:rPr>
      </w:pPr>
      <w:r>
        <w:rPr>
          <w:rFonts w:ascii="Times New Roman" w:hAnsi="Times New Roman"/>
          <w:b/>
          <w:bCs/>
          <w:sz w:val="18"/>
          <w:szCs w:val="18"/>
        </w:rPr>
        <w:t xml:space="preserve">(Approved by AICTE, New Delhi, and permanently affiliated to JNTUGV, Vizianagaram), </w:t>
      </w:r>
    </w:p>
    <w:p w14:paraId="7A5748D1" w14:textId="77777777" w:rsidR="00C23A8C" w:rsidRDefault="006A1BFF">
      <w:pPr>
        <w:spacing w:after="30" w:before="0" w:line="240" w:lineRule="auto"/>
        <w:ind w:right="-90"/>
        <w:jc w:val="center"/>
        <w:rPr>
          <w:b/>
          <w:bCs/>
          <w:sz w:val="22"/>
          <w:szCs w:val="22"/>
        </w:rPr>
      </w:pPr>
      <w:r>
        <w:rPr>
          <w:rFonts w:ascii="Times New Roman" w:hAnsi="Times New Roman"/>
          <w:b/>
          <w:bCs/>
          <w:sz w:val="18"/>
          <w:szCs w:val="18"/>
        </w:rPr>
        <w:t>Listed u/s 2(f) &amp; 12(B) of UGC Act 1956.</w:t>
      </w:r>
    </w:p>
    <w:p w14:paraId="7A5748D2" w14:textId="77777777" w:rsidR="00C23A8C" w:rsidRDefault="006A1BFF">
      <w:pPr>
        <w:spacing w:after="30" w:before="0" w:line="240" w:lineRule="auto"/>
        <w:ind w:right="-90"/>
        <w:jc w:val="center"/>
        <w:rPr>
          <w:b/>
          <w:bCs/>
          <w:sz w:val="22"/>
          <w:szCs w:val="22"/>
        </w:rPr>
      </w:pPr>
      <w:proofErr w:type="spellStart"/>
      <w:r>
        <w:rPr>
          <w:rFonts w:ascii="Times New Roman" w:hAnsi="Times New Roman"/>
          <w:b/>
          <w:bCs/>
          <w:sz w:val="18"/>
          <w:szCs w:val="18"/>
        </w:rPr>
        <w:t>Vijayaram</w:t>
      </w:r>
      <w:proofErr w:type="spellEnd"/>
      <w:r>
        <w:rPr>
          <w:rFonts w:ascii="Times New Roman" w:hAnsi="Times New Roman"/>
          <w:b/>
          <w:bCs/>
          <w:sz w:val="18"/>
          <w:szCs w:val="18"/>
        </w:rPr>
        <w:t xml:space="preserve"> Nagar Campus, </w:t>
      </w:r>
      <w:proofErr w:type="spellStart"/>
      <w:r>
        <w:rPr>
          <w:rFonts w:ascii="Times New Roman" w:hAnsi="Times New Roman"/>
          <w:b/>
          <w:bCs/>
          <w:sz w:val="18"/>
          <w:szCs w:val="18"/>
        </w:rPr>
        <w:t>Chintalavalasa</w:t>
      </w:r>
      <w:proofErr w:type="spellEnd"/>
      <w:r>
        <w:rPr>
          <w:rFonts w:ascii="Times New Roman" w:hAnsi="Times New Roman"/>
          <w:b/>
          <w:bCs/>
          <w:sz w:val="18"/>
          <w:szCs w:val="18"/>
        </w:rPr>
        <w:t>, Vizianagaram-535005, Andhra Pradesh</w:t>
      </w:r>
    </w:p>
    <w:p w14:paraId="7A5748D3" w14:textId="77777777" w:rsidR="00C23A8C" w:rsidRDefault="006A1BFF">
      <w:pPr>
        <w:spacing w:before="0" w:after="30" w:line="240" w:lineRule="auto"/>
        <w:ind w:right="-90"/>
        <w:jc w:val="center"/>
        <w:rPr>
          <w:sz w:val="22"/>
          <w:szCs w:val="22"/>
        </w:rPr>
        <w:sectPr w:rsidR="00C23A8C">
          <w:headerReference w:type="default" r:id="rId23"/>
          <w:pgSz w:w="11909" w:h="16834"/>
          <w:pgMar w:top="691" w:right="893" w:bottom="691" w:left="893" w:header="317" w:footer="317" w:gutter="0"/>
          <w:pgNumType w:start="1"/>
          <w:cols w:space="720"/>
        </w:sectPr>
      </w:pPr>
      <w:r>
        <w:rPr>
          <w:rFonts w:ascii="Times New Roman" w:hAnsi="Times New Roman"/>
          <w:b/>
          <w:bCs/>
          <w:i/>
          <w:iCs/>
          <w:sz w:val="19"/>
        </w:rPr>
        <w:t>OCTOBER, 2026</w:t>
      </w:r>
      <w:proofErr w:type="gramStart"/>
      <w:r>
        <w:rPr>
          <w:rFonts w:ascii="Times New Roman" w:hAnsi="Times New Roman"/>
          <w:b/>
          <w:bCs/>
          <w:i/>
          <w:iCs/>
          <w:sz w:val="19"/>
        </w:rPr>
      </w:r>
      <w:proofErr w:type="gramEnd"/>
      <w:r>
        <w:rPr>
          <w:rFonts w:ascii="Times New Roman" w:hAnsi="Times New Roman"/>
          <w:b/>
          <w:bCs/>
          <w:i/>
          <w:iCs/>
          <w:sz w:val="19"/>
        </w:rPr>
      </w:r>
      <w:proofErr w:type="gramStart"/>
      <w:r>
        <w:rPr>
          <w:rFonts w:ascii="Times New Roman" w:hAnsi="Times New Roman"/>
          <w:b/>
          <w:bCs/>
          <w:i/>
          <w:iCs/>
          <w:sz w:val="19"/>
        </w:rPr>
      </w:r>
      <w:proofErr w:type="gramEnd"/>
    </w:p>
    <w:p w14:paraId="7A5748D4" w14:textId="77777777" w:rsidR="00C23A8C" w:rsidRDefault="006A1BFF">
      <w:pPr>
        <w:pStyle w:val="Heading1"/>
        <w:keepNext/>
        <w:spacing w:before="0" w:after="30" w:line="240" w:lineRule="auto"/>
        <w:ind w:right="-90"/>
        <w:jc w:val="center"/>
        <w:rPr>
          <w:b/>
          <w:bCs/>
          <w:color w:val="0F2240"/>
        </w:rPr>
      </w:pPr>
      <w:r>
        <w:rPr>
          <w:rFonts w:ascii="Times New Roman" w:hAnsi="Times New Roman"/>
          <w:b/>
          <w:bCs/>
          <w:color w:val="0F2240"/>
        </w:rPr>
        <w:lastRenderedPageBreak/>
        <w:t>CERTIFICATE</w:t>
      </w:r>
    </w:p>
    <w:p w14:paraId="7A5748D5" w14:textId="77777777" w:rsidR="00C23A8C" w:rsidRDefault="00C23A8C">
      <w:pPr>
        <w:spacing w:before="0" w:after="30" w:line="240" w:lineRule="auto"/>
      </w:pPr>
    </w:p>
    <w:p w14:paraId="7A5748D6" w14:textId="77777777" w:rsidR="00C23A8C" w:rsidRDefault="006A1BFF">
      <w:pPr>
        <w:spacing w:before="20" w:after="20" w:line="240" w:lineRule="auto"/>
        <w:ind w:right="-90"/>
        <w:jc w:val="center"/>
        <w:rPr>
          <w:i/>
          <w:iCs/>
          <w:color w:val="667085"/>
          <w:sz w:val="18"/>
          <w:szCs w:val="18"/>
        </w:rPr>
      </w:pPr>
      <w:r>
        <w:drawing>
          <wp:inline xmlns:a="http://schemas.openxmlformats.org/drawingml/2006/main" xmlns:pic="http://schemas.openxmlformats.org/drawingml/2006/picture">
            <wp:extent cx="1691640" cy="1712856"/>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91640" cy="1712856"/>
                    </a:xfrm>
                    <a:prstGeom prst="rect"/>
                  </pic:spPr>
                </pic:pic>
              </a:graphicData>
            </a:graphic>
          </wp:inline>
        </w:drawing>
      </w:r>
    </w:p>
    <w:p w14:paraId="7A5748D7" w14:textId="77777777" w:rsidR="00C23A8C" w:rsidRDefault="00C23A8C">
      <w:pPr>
        <w:spacing w:before="0" w:after="30" w:line="240" w:lineRule="auto"/>
        <w:ind w:right="-90"/>
        <w:jc w:val="center"/>
        <w:rPr>
          <w:color w:val="667085"/>
          <w:sz w:val="18"/>
          <w:szCs w:val="18"/>
        </w:rPr>
      </w:pPr>
    </w:p>
    <w:p w14:paraId="7A5748D8" w14:textId="77777777" w:rsidR="00C23A8C" w:rsidRDefault="00C23A8C">
      <w:pPr>
        <w:spacing w:before="0" w:after="30" w:line="240" w:lineRule="auto"/>
      </w:pPr>
    </w:p>
    <w:p w14:paraId="7A5748D9" w14:textId="2B3BFDB7" w:rsidR="00C23A8C" w:rsidRDefault="006A1BFF">
      <w:pPr>
        <w:spacing w:after="30" w:line="240" w:lineRule="auto" w:before="0"/>
        <w:ind w:right="-90"/>
        <w:jc w:val="both"/>
        <w:rPr>
          <w:sz w:val="24"/>
          <w:szCs w:val="24"/>
        </w:rPr>
      </w:pPr>
      <w:proofErr w:type="gramStart"/>
      <w:proofErr w:type="gramEnd"/>
      <w:proofErr w:type="gramStart"/>
      <w:proofErr w:type="gramEnd"/>
      <w:proofErr w:type="spellStart"/>
      <w:proofErr w:type="spellEnd"/>
      <w:proofErr w:type="spellStart"/>
      <w:proofErr w:type="spellEnd"/>
      <w:proofErr w:type="gramStart"/>
      <w:proofErr w:type="gramEnd"/>
      <w:r>
        <w:rPr>
          <w:rFonts w:ascii="Times New Roman" w:hAnsi="Times New Roman"/>
          <w:sz w:val="19"/>
        </w:rPr>
        <w:t>This is to certify that the project report entitled “Financial Literacy Programme for Rural Youth” being submitted by PITTA VENKATA SURI REDDY (24331A05N4), PONTAPALLI ROHITH (24331A05N6), PENTAKOTA LALITH LAKSHYA (24331A05M8), and POLAKI LIKITHA (25335A0520), in partial fulfillment of the requirements for the award of the degree of Bachelor of Technology in Computer Science and Engineering, is a record of bona fide work carried out by them under our supervision during the academic year 2024–2028.</w:t>
      </w:r>
    </w:p>
    <w:p w14:paraId="7A5748DA" w14:textId="77777777" w:rsidR="00C23A8C" w:rsidRDefault="00C23A8C">
      <w:pPr>
        <w:spacing w:after="30" w:line="240" w:lineRule="auto" w:before="0"/>
        <w:ind w:right="-90"/>
        <w:jc w:val="both"/>
        <w:rPr>
          <w:sz w:val="24"/>
          <w:szCs w:val="24"/>
        </w:rPr>
      </w:pPr>
    </w:p>
    <w:tbl>
      <w:tblPr>
        <w:tblStyle w:val="a0"/>
        <w:tblW w:w="9690" w:type="dxa"/>
        <w:tblInd w:w="0" w:type="dxa"/>
        <w:tblLayout w:type="autofit"/>
        <w:tblLook w:val="0000" w:firstRow="0" w:lastRow="0" w:firstColumn="0" w:lastColumn="0" w:noHBand="0" w:noVBand="0"/>
      </w:tblPr>
      <w:tblGrid>
        <w:gridCol w:w="5130"/>
        <w:gridCol w:w="4560"/>
      </w:tblGrid>
      <w:tr w:rsidR="00C23A8C" w14:paraId="7A5748F7" w14:textId="77777777">
        <w:tc>
          <w:tcPr>
            <w:tcW w:w="5130" w:type="dxa"/>
            <w:tcMar>
              <w:top w:w="40" w:type="dxa"/>
              <w:left w:w="40" w:type="dxa"/>
              <w:right w:w="40" w:type="dxa"/>
              <w:bottom w:w="40" w:type="dxa"/>
            </w:tcMar>
            <w:vAlign w:val="center"/>
          </w:tcPr>
          <w:p w14:paraId="7A5748DB" w14:textId="77777777" w:rsidR="00C23A8C" w:rsidRDefault="00C23A8C">
            <w:pPr>
              <w:spacing w:before="0" w:after="0" w:line="228" w:lineRule="auto"/>
              <w:ind w:right="-90"/>
              <w:rPr>
                <w:b/>
                <w:bCs/>
                <w:color w:val="0F2240"/>
              </w:rPr>
            </w:pPr>
          </w:p>
          <w:p w14:paraId="7A5748DC" w14:textId="77777777" w:rsidR="00C23A8C" w:rsidRDefault="00C23A8C">
            <w:pPr>
              <w:spacing w:before="0" w:after="0" w:line="228" w:lineRule="auto"/>
              <w:ind w:right="-90"/>
              <w:rPr>
                <w:b/>
                <w:bCs/>
                <w:color w:val="0F2240"/>
              </w:rPr>
            </w:pPr>
          </w:p>
          <w:p w14:paraId="7A5748DD" w14:textId="77777777" w:rsidR="00C23A8C" w:rsidRDefault="00C23A8C">
            <w:pPr>
              <w:spacing w:before="0" w:after="0" w:line="228" w:lineRule="auto"/>
              <w:ind w:right="-90"/>
              <w:rPr>
                <w:b/>
                <w:bCs/>
                <w:color w:val="0F2240"/>
              </w:rPr>
            </w:pPr>
          </w:p>
          <w:p w14:paraId="7A5748DE" w14:textId="77777777" w:rsidR="00C23A8C" w:rsidRDefault="00C23A8C">
            <w:pPr>
              <w:spacing w:before="0" w:after="0" w:line="228" w:lineRule="auto"/>
              <w:ind w:right="-90"/>
              <w:rPr>
                <w:b/>
                <w:bCs/>
                <w:color w:val="0F2240"/>
              </w:rPr>
            </w:pPr>
          </w:p>
          <w:p w14:paraId="7A5748DF" w14:textId="77777777" w:rsidR="00C23A8C" w:rsidRDefault="006A1BFF">
            <w:pPr>
              <w:spacing w:before="0" w:after="0" w:line="228" w:lineRule="auto"/>
              <w:ind w:right="-90"/>
            </w:pPr>
            <w:r>
              <w:rPr>
                <w:rFonts w:ascii="Times New Roman" w:hAnsi="Times New Roman"/>
                <w:b/>
                <w:bCs/>
                <w:color w:val="0F2240"/>
                <w:sz w:val="16"/>
              </w:rPr>
              <w:t>Dr. P. Rama Santosh Naidu</w:t>
            </w:r>
          </w:p>
          <w:p w14:paraId="7A5748E0" w14:textId="77777777" w:rsidR="00C23A8C" w:rsidRDefault="006A1BFF">
            <w:pPr>
              <w:spacing w:before="0" w:after="0" w:line="228" w:lineRule="auto"/>
              <w:ind w:right="-90"/>
            </w:pPr>
            <w:r>
              <w:rPr>
                <w:rFonts w:ascii="Times New Roman" w:hAnsi="Times New Roman"/>
                <w:sz w:val="16"/>
              </w:rPr>
              <w:t>Project In-Charge,</w:t>
            </w:r>
          </w:p>
          <w:p w14:paraId="7A5748E1" w14:textId="77777777" w:rsidR="00C23A8C" w:rsidRDefault="006A1BFF">
            <w:pPr>
              <w:spacing w:before="0" w:after="0" w:line="228" w:lineRule="auto"/>
              <w:ind w:right="-90"/>
            </w:pPr>
            <w:r>
              <w:rPr>
                <w:rFonts w:ascii="Times New Roman" w:hAnsi="Times New Roman"/>
                <w:sz w:val="16"/>
              </w:rPr>
              <w:t>Department of CSE,</w:t>
            </w:r>
          </w:p>
          <w:p w14:paraId="7A5748E2" w14:textId="77777777" w:rsidR="00C23A8C" w:rsidRDefault="006A1BFF">
            <w:pPr>
              <w:spacing w:before="0" w:after="0" w:line="228" w:lineRule="auto"/>
              <w:ind w:right="-90"/>
            </w:pPr>
            <w:r>
              <w:rPr>
                <w:rFonts w:ascii="Times New Roman" w:hAnsi="Times New Roman"/>
                <w:sz w:val="16"/>
              </w:rPr>
              <w:t>MVGR College of Engineering (A), Vizianagaram.</w:t>
            </w:r>
          </w:p>
          <w:p w14:paraId="7A5748E3" w14:textId="77777777" w:rsidR="00C23A8C" w:rsidRDefault="00C23A8C">
            <w:pPr>
              <w:spacing w:before="0" w:after="0" w:line="228" w:lineRule="auto"/>
              <w:ind w:right="-90"/>
            </w:pPr>
          </w:p>
          <w:p w14:paraId="7A5748E4" w14:textId="77777777" w:rsidR="00C23A8C" w:rsidRDefault="00C23A8C">
            <w:pPr>
              <w:spacing w:before="0" w:after="0" w:line="228" w:lineRule="auto"/>
              <w:ind w:right="-90"/>
            </w:pPr>
          </w:p>
          <w:p w14:paraId="7A5748E5" w14:textId="77777777" w:rsidR="00C23A8C" w:rsidRDefault="00C23A8C">
            <w:pPr>
              <w:spacing w:before="0" w:after="0" w:line="228" w:lineRule="auto"/>
              <w:ind w:right="-90"/>
            </w:pPr>
          </w:p>
          <w:p w14:paraId="7A5748E6" w14:textId="77777777" w:rsidR="00C23A8C" w:rsidRDefault="00C23A8C">
            <w:pPr>
              <w:spacing w:before="0" w:after="0" w:line="228" w:lineRule="auto"/>
              <w:ind w:right="-90"/>
            </w:pPr>
          </w:p>
          <w:p w14:paraId="7A5748E7" w14:textId="77777777" w:rsidR="00C23A8C" w:rsidRDefault="00C23A8C">
            <w:pPr>
              <w:spacing w:before="0" w:after="0" w:line="228" w:lineRule="auto"/>
              <w:ind w:right="-90"/>
            </w:pPr>
          </w:p>
          <w:p w14:paraId="7A5748E8" w14:textId="77777777" w:rsidR="00C23A8C" w:rsidRDefault="006A1BFF">
            <w:pPr>
              <w:spacing w:before="0" w:after="0" w:line="228" w:lineRule="auto"/>
              <w:ind w:right="-90"/>
            </w:pPr>
            <w:r>
              <w:rPr>
                <w:rFonts w:ascii="Times New Roman" w:hAnsi="Times New Roman"/>
                <w:b/>
                <w:bCs/>
                <w:color w:val="0F2240"/>
                <w:sz w:val="16"/>
              </w:rPr>
              <w:t>Mr. R. Ravi Kumar</w:t>
            </w:r>
          </w:p>
          <w:p w14:paraId="7A5748E9" w14:textId="77777777" w:rsidR="00C23A8C" w:rsidRDefault="006A1BFF">
            <w:pPr>
              <w:spacing w:before="0" w:after="0" w:line="228" w:lineRule="auto"/>
              <w:ind w:right="-90"/>
            </w:pPr>
            <w:r>
              <w:rPr>
                <w:rFonts w:ascii="Times New Roman" w:hAnsi="Times New Roman"/>
                <w:sz w:val="16"/>
              </w:rPr>
              <w:t>Project In-Charge,</w:t>
            </w:r>
          </w:p>
          <w:p w14:paraId="7A5748EA" w14:textId="77777777" w:rsidR="00C23A8C" w:rsidRDefault="006A1BFF">
            <w:pPr>
              <w:spacing w:before="0" w:after="0" w:line="228" w:lineRule="auto"/>
              <w:ind w:right="-90"/>
            </w:pPr>
            <w:r>
              <w:rPr>
                <w:rFonts w:ascii="Times New Roman" w:hAnsi="Times New Roman"/>
                <w:sz w:val="16"/>
              </w:rPr>
              <w:t>Department of CSE,</w:t>
            </w:r>
          </w:p>
          <w:p w14:paraId="7A5748EB" w14:textId="77777777" w:rsidR="00C23A8C" w:rsidRDefault="006A1BFF">
            <w:pPr>
              <w:spacing w:before="0" w:after="0" w:line="228" w:lineRule="auto"/>
              <w:ind w:right="-90"/>
            </w:pPr>
            <w:r>
              <w:rPr>
                <w:rFonts w:ascii="Times New Roman" w:hAnsi="Times New Roman"/>
                <w:sz w:val="16"/>
              </w:rPr>
              <w:t>MVGR College of Engineering (A), Vizianagaram.</w:t>
            </w:r>
          </w:p>
        </w:tc>
        <w:tc>
          <w:tcPr>
            <w:tcW w:w="4560" w:type="dxa"/>
            <w:tcMar>
              <w:top w:w="40" w:type="dxa"/>
              <w:left w:w="40" w:type="dxa"/>
              <w:right w:w="40" w:type="dxa"/>
              <w:bottom w:w="40" w:type="dxa"/>
            </w:tcMar>
            <w:vAlign w:val="center"/>
          </w:tcPr>
          <w:p>
            <w:pPr>
              <w:spacing w:after="0" w:before="0" w:line="228" w:lineRule="auto"/>
            </w:pPr>
            <w:r>
              <w:rPr>
                <w:rFonts w:ascii="Times New Roman" w:hAnsi="Times New Roman"/>
                <w:b/>
                <w:sz w:val="16"/>
              </w:rPr>
              <w:t>Dr. Aruna Srinivas</w:t>
              <w:br/>
              <w:t>Professor &amp; Head,</w:t>
              <w:br/>
              <w:t>Department of CSE,</w:t>
              <w:br/>
              <w:t>MVGR College of Engineering (A), Vizianagaram.</w:t>
            </w:r>
          </w:p>
        </w:tc>
      </w:tr>
    </w:tbl>
    <w:p w14:paraId="7A5748F8" w14:textId="77777777" w:rsidR="00C23A8C" w:rsidRDefault="00C23A8C">
      <w:pPr>
        <w:spacing w:before="0" w:after="30" w:line="240" w:lineRule="auto"/>
        <w:ind w:right="-90"/>
        <w:jc w:val="center"/>
        <w:rPr>
          <w:i/>
          <w:iCs/>
          <w:color w:val="888888"/>
          <w:sz w:val="18"/>
          <w:szCs w:val="18"/>
        </w:rPr>
      </w:pPr>
    </w:p>
    <w:p w14:paraId="7A5748F9" w14:textId="77777777" w:rsidR="00C23A8C" w:rsidRDefault="00C23A8C">
      <w:pPr>
        <w:spacing w:before="0" w:after="30" w:line="240" w:lineRule="auto"/>
        <w:ind w:right="-90"/>
        <w:jc w:val="center"/>
        <w:rPr>
          <w:i/>
          <w:iCs/>
          <w:color w:val="888888"/>
          <w:sz w:val="18"/>
          <w:szCs w:val="18"/>
        </w:rPr>
      </w:pPr>
    </w:p>
    <w:p w14:paraId="7A5748FB" w14:textId="77777777" w:rsidR="00C23A8C" w:rsidRDefault="006A1BFF">
      <w:pPr>
        <w:pStyle w:val="Heading1"/>
        <w:keepNext/>
        <w:pageBreakBefore/>
        <w:spacing w:before="0" w:after="30" w:line="240" w:lineRule="auto"/>
        <w:ind w:right="-90"/>
        <w:jc w:val="center"/>
      </w:pPr>
      <w:r>
        <w:rPr>
          <w:rFonts w:ascii="Times New Roman" w:hAnsi="Times New Roman"/>
          <w:b/>
          <w:bCs/>
          <w:color w:val="0F2240"/>
        </w:rPr>
        <w:lastRenderedPageBreak/>
        <w:t>DECLARATION</w:t>
      </w:r>
    </w:p>
    <w:p w14:paraId="7A5748FC" w14:textId="38F7A102" w:rsidR="00C23A8C" w:rsidRDefault="006A1BFF">
      <w:pPr>
        <w:spacing w:after="30" w:line="240" w:lineRule="auto" w:before="0"/>
        <w:ind w:right="-90"/>
        <w:jc w:val="both"/>
        <w:rPr>
          <w:sz w:val="24"/>
          <w:szCs w:val="24"/>
        </w:rPr>
      </w:pPr>
      <w:r>
        <w:rPr>
          <w:rFonts w:ascii="Times New Roman" w:hAnsi="Times New Roman"/>
          <w:sz w:val="19"/>
        </w:rPr>
        <w:t>We hereby declare that the work presented in this report entitled “Financial Literacy Programme for Rural Youth” has been carried out by us and submitted in partial fulfilment for the award of credits in Bachelor of Technology in Computer Science and Engineering of MVGR College of Engineering (Autonomous), affiliated to JNTUGV, Vizianagaram. The contents incorporated in this report have not been submitted for the award of any degree of any other institution or university.</w:t>
      </w:r>
    </w:p>
    <w:p w14:paraId="3B472F00" w14:textId="77777777" w:rsidR="000C4D9E" w:rsidRPr="000C4D9E" w:rsidRDefault="000C4D9E" w:rsidP="000C4D9E">
      <w:pPr>
        <w:spacing w:before="0" w:line="240" w:lineRule="auto" w:after="30"/>
        <w:ind w:right="-90"/>
        <w:jc w:val="right"/>
      </w:pPr>
      <w:r w:rsidRPr="000C4D9E">
        <w:rPr>
          <w:rFonts w:ascii="Times New Roman" w:hAnsi="Times New Roman"/>
          <w:sz w:val="19"/>
        </w:rPr>
        <w:t>PITTA VENKATA SURI REDDY (24331A05N4)</w:t>
      </w:r>
    </w:p>
    <w:p w14:paraId="7A5748FF" w14:textId="43B487C3" w:rsidR="00C23A8C" w:rsidRDefault="000C4D9E">
      <w:pPr>
        <w:spacing w:before="0" w:line="240" w:lineRule="auto" w:after="30"/>
        <w:ind w:right="-90"/>
        <w:jc w:val="right"/>
      </w:pPr>
      <w:r w:rsidRPr="000C4D9E">
        <w:rPr>
          <w:rFonts w:ascii="Times New Roman" w:hAnsi="Times New Roman"/>
          <w:sz w:val="19"/>
        </w:rPr>
        <w:t>PONTAPALLI ROHITH (24331A05N6</w:t>
      </w:r>
      <w:r>
        <w:rPr>
          <w:rFonts w:ascii="Times New Roman" w:hAnsi="Times New Roman"/>
          <w:sz w:val="19"/>
        </w:rPr>
        <w:t>)</w:t>
      </w:r>
    </w:p>
    <w:p w14:paraId="217C4C36" w14:textId="77777777" w:rsidR="00C52E2F" w:rsidRDefault="00C52E2F" w:rsidP="00C52E2F">
      <w:pPr>
        <w:spacing w:before="0" w:line="240" w:lineRule="auto" w:after="30"/>
        <w:ind w:right="-90"/>
        <w:jc w:val="right"/>
      </w:pPr>
      <w:r w:rsidRPr="00C52E2F">
        <w:rPr>
          <w:rFonts w:ascii="Times New Roman" w:hAnsi="Times New Roman"/>
          <w:sz w:val="19"/>
        </w:rPr>
        <w:t>PENTAKOTA LALITH LAKSHYA (24331A05M8)</w:t>
      </w:r>
    </w:p>
    <w:p w14:paraId="3A617069" w14:textId="77777777" w:rsidR="00C52E2F" w:rsidRPr="00C52E2F" w:rsidRDefault="00C52E2F" w:rsidP="00C52E2F">
      <w:pPr>
        <w:spacing w:before="0" w:line="240" w:lineRule="auto" w:after="30"/>
        <w:ind w:right="-90"/>
        <w:jc w:val="right"/>
      </w:pPr>
      <w:r w:rsidRPr="00C52E2F">
        <w:rPr>
          <w:rFonts w:ascii="Times New Roman" w:hAnsi="Times New Roman"/>
          <w:sz w:val="19"/>
        </w:rPr>
        <w:t>POLAKI LIKITHA (25335A0520)</w:t>
      </w:r>
    </w:p>
    <w:p w14:paraId="48335269" w14:textId="77777777" w:rsidR="00C52E2F" w:rsidRPr="00C52E2F" w:rsidRDefault="00C52E2F" w:rsidP="00C52E2F">
      <w:pPr>
        <w:spacing w:before="0" w:line="240" w:lineRule="auto" w:after="30"/>
        <w:ind w:right="-90"/>
        <w:jc w:val="right"/>
      </w:pPr>
    </w:p>
    <w:p w14:paraId="7A574902" w14:textId="77777777" w:rsidR="00C23A8C" w:rsidRDefault="006A1BFF">
      <w:pPr>
        <w:pStyle w:val="Heading1"/>
        <w:keepNext/>
        <w:spacing w:before="0" w:after="30" w:line="240" w:lineRule="auto"/>
        <w:ind w:right="-90"/>
        <w:jc w:val="center"/>
      </w:pPr>
      <w:r>
        <w:rPr>
          <w:rFonts w:ascii="Times New Roman" w:hAnsi="Times New Roman"/>
          <w:b/>
          <w:bCs/>
          <w:color w:val="0F2240"/>
        </w:rPr>
        <w:t>A</w:t>
      </w:r>
      <w:r>
        <w:rPr>
          <w:rFonts w:ascii="Times New Roman" w:hAnsi="Times New Roman"/>
          <w:b/>
          <w:bCs/>
          <w:color w:val="0F2240"/>
        </w:rPr>
        <w:t>CKNOWLEDGEMENTS</w:t>
      </w:r>
    </w:p>
    <w:p w14:paraId="2554C4CB" w14:textId="77777777" w:rsidR="009B7AC8" w:rsidRPr="009B7AC8" w:rsidRDefault="009B7AC8" w:rsidP="009B7AC8">
      <w:pPr>
        <w:spacing w:after="30" w:before="0" w:line="240" w:lineRule="auto"/>
        <w:ind w:right="-90"/>
        <w:rPr>
          <w:sz w:val="24"/>
          <w:szCs w:val="24"/>
        </w:rPr>
      </w:pPr>
      <w:r>
        <w:rPr>
          <w:rFonts w:ascii="Times New Roman" w:hAnsi="Times New Roman"/>
          <w:sz w:val="19"/>
        </w:rPr>
        <w:t>We express our sincere gratitude to the Project In-Charges, Dr. P. Rama Santosh Naidu and Mr. R. Ravi Kumar, for their guidance and supervision throughout the Community Project. We also thank the Department of Computer Science &amp; Engineering and the management of MVGR College of Engineering (Autonomous) for providing the academic framework and support required to complete this work. We are grateful to Govt. Junior College, Vizianagaram Town, for permitting the field activity and to the participating Class XII students for their active involvement.</w:t>
      </w:r>
    </w:p>
    <w:p w14:paraId="7331B9D8" w14:textId="163DF426" w:rsidR="009B7AC8" w:rsidRDefault="009B7AC8" w:rsidP="009B7AC8">
      <w:pPr>
        <w:spacing w:after="30" w:before="0" w:line="240" w:lineRule="auto"/>
        <w:ind w:right="-90"/>
        <w:rPr>
          <w:sz w:val="24"/>
          <w:szCs w:val="24"/>
        </w:rPr>
      </w:pPr>
      <w:r>
        <w:rPr>
          <w:rFonts w:ascii="Times New Roman" w:hAnsi="Times New Roman"/>
          <w:sz w:val="19"/>
        </w:rPr>
      </w:r>
    </w:p>
    <w:p w14:paraId="516D5F5C" w14:textId="28D86140" w:rsidR="009B7AC8" w:rsidRPr="000C4D9E" w:rsidRDefault="009B7AC8" w:rsidP="009B7AC8">
      <w:pPr>
        <w:spacing w:before="0" w:line="240" w:lineRule="auto" w:after="30"/>
        <w:ind w:right="-90"/>
        <w:jc w:val="right"/>
      </w:pPr>
      <w:r>
        <w:rPr>
          <w:rFonts w:ascii="Times New Roman" w:hAnsi="Times New Roman"/>
          <w:sz w:val="24"/>
          <w:szCs w:val="24"/>
        </w:rPr>
        <w:t xml:space="preserve">                                                                             </w:t>
      </w:r>
      <w:r w:rsidRPr="000C4D9E">
        <w:rPr>
          <w:rFonts w:ascii="Times New Roman" w:hAnsi="Times New Roman"/>
          <w:sz w:val="19"/>
        </w:rPr>
        <w:t>PITTA VENKATA SURI REDDY (24331A05N4)</w:t>
      </w:r>
    </w:p>
    <w:p w14:paraId="6BF03D56" w14:textId="77777777" w:rsidR="009B7AC8" w:rsidRDefault="009B7AC8" w:rsidP="009B7AC8">
      <w:pPr>
        <w:spacing w:before="0" w:line="240" w:lineRule="auto" w:after="30"/>
        <w:ind w:right="-90"/>
        <w:jc w:val="right"/>
      </w:pPr>
      <w:r w:rsidRPr="000C4D9E">
        <w:rPr>
          <w:rFonts w:ascii="Times New Roman" w:hAnsi="Times New Roman"/>
          <w:sz w:val="19"/>
        </w:rPr>
        <w:t>PONTAPALLI ROHITH (24331A05N6</w:t>
      </w:r>
      <w:r>
        <w:rPr>
          <w:rFonts w:ascii="Times New Roman" w:hAnsi="Times New Roman"/>
          <w:sz w:val="19"/>
        </w:rPr>
        <w:t>)</w:t>
      </w:r>
    </w:p>
    <w:p w14:paraId="7A6E022D" w14:textId="77777777" w:rsidR="009B7AC8" w:rsidRDefault="009B7AC8" w:rsidP="009B7AC8">
      <w:pPr>
        <w:spacing w:before="0" w:line="240" w:lineRule="auto" w:after="30"/>
        <w:ind w:right="-90"/>
        <w:jc w:val="right"/>
      </w:pPr>
      <w:r w:rsidRPr="00C52E2F">
        <w:rPr>
          <w:rFonts w:ascii="Times New Roman" w:hAnsi="Times New Roman"/>
          <w:sz w:val="19"/>
        </w:rPr>
        <w:t>PENTAKOTA LALITH LAKSHYA (24331A05M8)</w:t>
      </w:r>
    </w:p>
    <w:p w14:paraId="695674F4" w14:textId="77777777" w:rsidR="009B7AC8" w:rsidRPr="00C52E2F" w:rsidRDefault="009B7AC8" w:rsidP="009B7AC8">
      <w:pPr>
        <w:spacing w:before="0" w:line="240" w:lineRule="auto" w:after="30"/>
        <w:ind w:right="-90"/>
        <w:jc w:val="right"/>
      </w:pPr>
      <w:r w:rsidRPr="00C52E2F">
        <w:rPr>
          <w:rFonts w:ascii="Times New Roman" w:hAnsi="Times New Roman"/>
          <w:sz w:val="19"/>
        </w:rPr>
        <w:t>POLAKI LIKITHA (25335A0520)</w:t>
      </w:r>
    </w:p>
    <w:p w14:paraId="6E10C3DB" w14:textId="34D1912E" w:rsidR="009B7AC8" w:rsidRPr="009B7AC8" w:rsidRDefault="009B7AC8" w:rsidP="009B7AC8">
      <w:pPr>
        <w:spacing w:after="30" w:before="0" w:line="240" w:lineRule="auto"/>
        <w:ind w:right="-90"/>
        <w:rPr>
          <w:sz w:val="24"/>
          <w:szCs w:val="24"/>
        </w:rPr>
      </w:pPr>
    </w:p>
    <w:p w14:paraId="7A574905" w14:textId="77777777" w:rsidR="00C23A8C" w:rsidRDefault="00C23A8C">
      <w:pPr>
        <w:spacing w:after="30" w:before="0" w:line="240" w:lineRule="auto"/>
        <w:ind w:right="-90"/>
      </w:pPr>
    </w:p>
    <w:p w14:paraId="54C9B251" w14:textId="77777777" w:rsidR="009B7AC8" w:rsidRDefault="009B7AC8">
      <w:pPr>
        <w:pStyle w:val="Heading1"/>
        <w:keepNext/>
        <w:spacing w:before="0" w:after="30" w:line="240" w:lineRule="auto"/>
        <w:ind w:right="-90"/>
        <w:jc w:val="center"/>
        <w:rPr>
          <w:b/>
          <w:bCs/>
          <w:color w:val="0F2240"/>
          <w:sz w:val="30"/>
          <w:szCs w:val="30"/>
        </w:rPr>
      </w:pPr>
    </w:p>
    <w:p w14:paraId="7A57490B" w14:textId="506F3178" w:rsidR="00C23A8C" w:rsidRDefault="006A1BFF">
      <w:pPr>
        <w:pStyle w:val="Heading1"/>
        <w:keepNext/>
        <w:spacing w:before="0" w:after="30" w:line="240" w:lineRule="auto"/>
        <w:ind w:right="-90"/>
        <w:jc w:val="center"/>
      </w:pPr>
      <w:r>
        <w:rPr>
          <w:rFonts w:ascii="Times New Roman" w:hAnsi="Times New Roman"/>
          <w:b/>
          <w:bCs/>
          <w:color w:val="0F2240"/>
          <w:sz w:val="30"/>
          <w:szCs w:val="30"/>
        </w:rPr>
        <w:t>ABSTRACT</w:t>
      </w:r>
    </w:p>
    <w:p w14:paraId="0D6FA930" w14:textId="77777777" w:rsidR="00101855" w:rsidRPr="00101855" w:rsidRDefault="00101855" w:rsidP="00101855">
      <w:pPr>
        <w:spacing w:after="30" w:before="0" w:line="240" w:lineRule="auto"/>
        <w:ind w:right="-90"/>
        <w:rPr>
          <w:sz w:val="24"/>
          <w:szCs w:val="24"/>
        </w:rPr>
      </w:pPr>
      <w:r>
        <w:rPr>
          <w:rFonts w:ascii="Times New Roman" w:hAnsi="Times New Roman"/>
          <w:sz w:val="19"/>
        </w:rPr>
        <w:t>The Financial Literacy Programme for Rural Youth (PS090) is a community project under the Education domain implemented by BATCH-13D (Section D), Department of CSE, MVGR College of Engineering (A). The programme aimed to improve the financial knowledge and digital-payment safety awareness of Class XII students at Govt. Junior College, Vizianagaram Town.</w:t>
      </w:r>
    </w:p>
    <w:p w14:paraId="0FBA4904" w14:textId="77777777" w:rsidR="00101855" w:rsidRPr="00101855" w:rsidRDefault="00101855" w:rsidP="00101855">
      <w:pPr>
        <w:spacing w:after="30" w:before="0" w:line="240" w:lineRule="auto"/>
        <w:ind w:right="-90"/>
        <w:rPr>
          <w:sz w:val="24"/>
          <w:szCs w:val="24"/>
        </w:rPr>
      </w:pPr>
      <w:r>
        <w:rPr>
          <w:rFonts w:ascii="Times New Roman" w:hAnsi="Times New Roman"/>
          <w:sz w:val="19"/>
        </w:rPr>
        <w:t>A structured four-module, single-day financial literacy session was delivered to 37 Class XII students on 26-09-2026 covering (1) Savings &amp; Banking, (2) UPI &amp; Digital Payments Safety, (3) Insurance &amp; Govt. Schemes, and (4) Financial Planning &amp; Budgeting. A 15-mark printed MCQ pre-test was administered before the session and an identical post-test was administered after the session.</w:t>
      </w:r>
    </w:p>
    <w:p w14:paraId="788FE93A" w14:textId="77777777" w:rsidR="00101855" w:rsidRPr="00101855" w:rsidRDefault="00101855" w:rsidP="00101855">
      <w:pPr>
        <w:spacing w:after="30" w:before="0" w:line="240" w:lineRule="auto"/>
        <w:ind w:right="-90"/>
        <w:rPr>
          <w:sz w:val="24"/>
          <w:szCs w:val="24"/>
        </w:rPr>
      </w:pPr>
      <w:r>
        <w:rPr>
          <w:rFonts w:ascii="Times New Roman" w:hAnsi="Times New Roman"/>
          <w:sz w:val="19"/>
        </w:rPr>
        <w:t>The community partner was Govt. Junior College, Vizianagaram Town (College Code: 02197, U-DISE: 28122800110). The pre-test average was 5.1/15 (34%), while the post-test average was 12.9/15 (86%). All 37 students improved, and 29 students (78%) scored in the 80–100% range in the post-test.</w:t>
      </w:r>
    </w:p>
    <w:p w14:paraId="43F360EA" w14:textId="77777777" w:rsidR="00101855" w:rsidRPr="00101855" w:rsidRDefault="00101855" w:rsidP="00101855">
      <w:pPr>
        <w:spacing w:after="30" w:before="0" w:line="240" w:lineRule="auto"/>
        <w:ind w:right="-90"/>
        <w:rPr>
          <w:sz w:val="24"/>
          <w:szCs w:val="24"/>
        </w:rPr>
      </w:pPr>
      <w:r w:rsidRPr="00101855">
        <w:rPr>
          <w:rFonts w:ascii="Times New Roman" w:hAnsi="Times New Roman"/>
          <w:b w:val="0"/>
          <w:sz w:val="24"/>
          <w:szCs w:val="24"/>
        </w:rPr>
        <w:t>Keywords: financial literacy, rural youth, Class XII students, savings, UPI, digital payments, insurance, financial planning, community project, MVGR CSE, PS090, Vizianagaram</w:t>
      </w:r>
    </w:p>
    <w:p w14:paraId="7A57490E" w14:textId="77777777" w:rsidR="00C23A8C" w:rsidRDefault="00C23A8C">
      <w:pPr>
        <w:spacing w:after="30" w:before="0" w:line="240" w:lineRule="auto"/>
        <w:ind w:right="-90"/>
      </w:pPr>
    </w:p>
    <w:p w14:paraId="7A574911" w14:textId="77777777" w:rsidR="00C23A8C" w:rsidRDefault="006A1BFF">
      <w:pPr>
        <w:pStyle w:val="Heading1"/>
        <w:keepNext/>
        <w:spacing w:before="0" w:after="30" w:line="240" w:lineRule="auto"/>
        <w:ind w:right="-90"/>
        <w:jc w:val="center"/>
      </w:pPr>
      <w:r>
        <w:rPr>
          <w:rFonts w:ascii="Times New Roman" w:hAnsi="Times New Roman"/>
          <w:b/>
          <w:bCs/>
          <w:color w:val="0F2240"/>
          <w:sz w:val="30"/>
          <w:szCs w:val="30"/>
        </w:rPr>
        <w:t>TABLE OF CONTENTS</w:t>
      </w:r>
    </w:p>
    <w:tbl>
      <w:tblPr>
        <w:tblStyle w:val="a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000" w:firstRow="0" w:lastRow="0" w:firstColumn="0" w:lastColumn="0" w:noHBand="0" w:noVBand="0"/>
      </w:tblPr>
      <w:tblGrid>
        <w:gridCol w:w="7600"/>
        <w:gridCol w:w="1600"/>
      </w:tblGrid>
      <w:tr w:rsidR="00C23A8C" w14:paraId="7A574914" w14:textId="77777777">
        <w:trPr>
          <w:tblHeader/>
        </w:trPr>
        <w:tc>
          <w:tcPr>
            <w:tcW w:w="7600" w:type="dxa"/>
            <w:shd w:val="clear" w:color="auto" w:fill="0F2240"/>
            <w:tcMar>
              <w:top w:w="40" w:type="dxa"/>
              <w:left w:w="40" w:type="dxa"/>
              <w:bottom w:w="40" w:type="dxa"/>
              <w:right w:w="40" w:type="dxa"/>
            </w:tcMar>
            <w:vAlign w:val="center"/>
          </w:tcPr>
          <w:p w14:paraId="7A574912" w14:textId="77777777" w:rsidR="00C23A8C" w:rsidRDefault="006A1BFF">
            <w:pPr>
              <w:spacing w:before="0" w:after="0" w:line="228" w:lineRule="auto"/>
              <w:ind w:right="-90"/>
            </w:pPr>
            <w:r>
              <w:rPr>
                <w:rFonts w:ascii="Times New Roman" w:hAnsi="Times New Roman"/>
                <w:b/>
                <w:bCs/>
                <w:color w:val="FFFFFF"/>
                <w:sz w:val="16"/>
              </w:rPr>
              <w:t>Section</w:t>
            </w:r>
          </w:p>
        </w:tc>
        <w:tc>
          <w:tcPr>
            <w:tcW w:w="1600" w:type="dxa"/>
            <w:shd w:val="clear" w:color="auto" w:fill="0F2240"/>
            <w:tcMar>
              <w:top w:w="40" w:type="dxa"/>
              <w:left w:w="40" w:type="dxa"/>
              <w:bottom w:w="40" w:type="dxa"/>
              <w:right w:w="40" w:type="dxa"/>
            </w:tcMar>
            <w:vAlign w:val="center"/>
          </w:tcPr>
          <w:p w14:paraId="7A574913" w14:textId="77777777" w:rsidR="00C23A8C" w:rsidRDefault="006A1BFF">
            <w:pPr>
              <w:spacing w:before="0" w:after="0" w:line="228" w:lineRule="auto"/>
              <w:ind w:right="-90"/>
              <w:jc w:val="center"/>
            </w:pPr>
            <w:r>
              <w:rPr>
                <w:rFonts w:ascii="Times New Roman" w:hAnsi="Times New Roman"/>
                <w:b/>
                <w:bCs/>
                <w:color w:val="FFFFFF"/>
                <w:sz w:val="16"/>
              </w:rPr>
              <w:t>Page No.</w:t>
            </w:r>
          </w:p>
        </w:tc>
      </w:tr>
      <w:tr w:rsidR="00C23A8C" w14:paraId="7A574917" w14:textId="77777777">
        <w:tc>
          <w:tcPr>
            <w:tcW w:w="7600" w:type="dxa"/>
            <w:tcMar>
              <w:top w:w="40" w:type="dxa"/>
              <w:left w:w="40" w:type="dxa"/>
              <w:bottom w:w="40" w:type="dxa"/>
              <w:right w:w="40" w:type="dxa"/>
            </w:tcMar>
            <w:vAlign w:val="center"/>
          </w:tcPr>
          <w:p w14:paraId="7A574915" w14:textId="77777777" w:rsidR="00C23A8C" w:rsidRDefault="006A1BFF">
            <w:pPr>
              <w:spacing w:before="0" w:after="0" w:line="228" w:lineRule="auto"/>
              <w:ind w:right="-90"/>
            </w:pPr>
            <w:r>
              <w:rPr>
                <w:rFonts w:ascii="Times New Roman" w:hAnsi="Times New Roman"/>
                <w:b/>
                <w:bCs/>
                <w:color w:val="0F2240"/>
                <w:sz w:val="16"/>
              </w:rPr>
              <w:t>Certificate</w:t>
            </w:r>
          </w:p>
        </w:tc>
        <w:tc>
          <w:tcPr>
            <w:tcW w:w="1600" w:type="dxa"/>
            <w:tcMar>
              <w:top w:w="40" w:type="dxa"/>
              <w:left w:w="40" w:type="dxa"/>
              <w:bottom w:w="40" w:type="dxa"/>
              <w:right w:w="40" w:type="dxa"/>
            </w:tcMar>
            <w:vAlign w:val="center"/>
          </w:tcPr>
          <w:p>
            <w:r>
              <w:t>2</w:t>
            </w:r>
          </w:p>
        </w:tc>
      </w:tr>
      <w:tr w:rsidR="00C23A8C" w14:paraId="7A57491A" w14:textId="77777777">
        <w:tc>
          <w:tcPr>
            <w:tcW w:w="7600" w:type="dxa"/>
            <w:tcMar>
              <w:top w:w="40" w:type="dxa"/>
              <w:left w:w="40" w:type="dxa"/>
              <w:bottom w:w="40" w:type="dxa"/>
              <w:right w:w="40" w:type="dxa"/>
            </w:tcMar>
            <w:vAlign w:val="center"/>
          </w:tcPr>
          <w:p w14:paraId="7A574918" w14:textId="77777777" w:rsidR="00C23A8C" w:rsidRDefault="006A1BFF">
            <w:pPr>
              <w:spacing w:before="0" w:after="0" w:line="228" w:lineRule="auto"/>
              <w:ind w:right="-90"/>
            </w:pPr>
            <w:r>
              <w:rPr>
                <w:rFonts w:ascii="Times New Roman" w:hAnsi="Times New Roman"/>
                <w:b/>
                <w:bCs/>
                <w:color w:val="0F2240"/>
                <w:sz w:val="16"/>
              </w:rPr>
              <w:t>Declaration</w:t>
            </w:r>
          </w:p>
        </w:tc>
        <w:tc>
          <w:tcPr>
            <w:tcW w:w="1600" w:type="dxa"/>
            <w:tcMar>
              <w:top w:w="40" w:type="dxa"/>
              <w:left w:w="40" w:type="dxa"/>
              <w:bottom w:w="40" w:type="dxa"/>
              <w:right w:w="40" w:type="dxa"/>
            </w:tcMar>
            <w:vAlign w:val="center"/>
          </w:tcPr>
          <w:p>
            <w:r>
              <w:t>3</w:t>
            </w:r>
          </w:p>
        </w:tc>
      </w:tr>
      <w:tr w:rsidR="00C23A8C" w14:paraId="7A57491D" w14:textId="77777777">
        <w:tc>
          <w:tcPr>
            <w:tcW w:w="7600" w:type="dxa"/>
            <w:tcMar>
              <w:top w:w="40" w:type="dxa"/>
              <w:left w:w="40" w:type="dxa"/>
              <w:bottom w:w="40" w:type="dxa"/>
              <w:right w:w="40" w:type="dxa"/>
            </w:tcMar>
            <w:vAlign w:val="center"/>
          </w:tcPr>
          <w:p w14:paraId="7A57491B" w14:textId="77777777" w:rsidR="00C23A8C" w:rsidRDefault="006A1BFF">
            <w:pPr>
              <w:spacing w:before="0" w:after="0" w:line="228" w:lineRule="auto"/>
              <w:ind w:right="-90"/>
            </w:pPr>
            <w:r>
              <w:rPr>
                <w:rFonts w:ascii="Times New Roman" w:hAnsi="Times New Roman"/>
                <w:b/>
                <w:bCs/>
                <w:color w:val="0F2240"/>
                <w:sz w:val="16"/>
              </w:rPr>
              <w:t>Acknowledgements</w:t>
            </w:r>
          </w:p>
        </w:tc>
        <w:tc>
          <w:tcPr>
            <w:tcW w:w="1600" w:type="dxa"/>
            <w:tcMar>
              <w:top w:w="40" w:type="dxa"/>
              <w:left w:w="40" w:type="dxa"/>
              <w:bottom w:w="40" w:type="dxa"/>
              <w:right w:w="40" w:type="dxa"/>
            </w:tcMar>
            <w:vAlign w:val="center"/>
          </w:tcPr>
          <w:p>
            <w:r>
              <w:t>3</w:t>
            </w:r>
          </w:p>
        </w:tc>
      </w:tr>
      <w:tr w:rsidR="00C23A8C" w14:paraId="7A574920" w14:textId="77777777">
        <w:tc>
          <w:tcPr>
            <w:tcW w:w="7600" w:type="dxa"/>
            <w:tcMar>
              <w:top w:w="40" w:type="dxa"/>
              <w:left w:w="40" w:type="dxa"/>
              <w:bottom w:w="40" w:type="dxa"/>
              <w:right w:w="40" w:type="dxa"/>
            </w:tcMar>
            <w:vAlign w:val="center"/>
          </w:tcPr>
          <w:p w14:paraId="7A57491E" w14:textId="77777777" w:rsidR="00C23A8C" w:rsidRDefault="006A1BFF">
            <w:pPr>
              <w:spacing w:before="0" w:after="0" w:line="228" w:lineRule="auto"/>
              <w:ind w:right="-90"/>
            </w:pPr>
            <w:r>
              <w:rPr>
                <w:rFonts w:ascii="Times New Roman" w:hAnsi="Times New Roman"/>
                <w:b/>
                <w:bCs/>
                <w:color w:val="0F2240"/>
                <w:sz w:val="16"/>
              </w:rPr>
              <w:t>Abstract</w:t>
            </w:r>
          </w:p>
        </w:tc>
        <w:tc>
          <w:tcPr>
            <w:tcW w:w="1600" w:type="dxa"/>
            <w:tcMar>
              <w:top w:w="40" w:type="dxa"/>
              <w:left w:w="40" w:type="dxa"/>
              <w:bottom w:w="40" w:type="dxa"/>
              <w:right w:w="40" w:type="dxa"/>
            </w:tcMar>
            <w:vAlign w:val="center"/>
          </w:tcPr>
          <w:p>
            <w:r>
              <w:t>3-4</w:t>
            </w:r>
          </w:p>
        </w:tc>
      </w:tr>
      <w:tr w:rsidR="00C23A8C" w14:paraId="7A574923" w14:textId="77777777">
        <w:tc>
          <w:tcPr>
            <w:tcW w:w="7600" w:type="dxa"/>
            <w:tcMar>
              <w:top w:w="40" w:type="dxa"/>
              <w:left w:w="40" w:type="dxa"/>
              <w:bottom w:w="40" w:type="dxa"/>
              <w:right w:w="40" w:type="dxa"/>
            </w:tcMar>
            <w:vAlign w:val="center"/>
          </w:tcPr>
          <w:p w14:paraId="7A574921" w14:textId="77777777" w:rsidR="00C23A8C" w:rsidRDefault="006A1BFF">
            <w:pPr>
              <w:spacing w:before="0" w:after="0" w:line="228" w:lineRule="auto"/>
              <w:ind w:right="-90"/>
            </w:pPr>
            <w:r>
              <w:rPr>
                <w:rFonts w:ascii="Times New Roman" w:hAnsi="Times New Roman"/>
                <w:b/>
                <w:bCs/>
                <w:color w:val="0F2240"/>
                <w:sz w:val="16"/>
              </w:rPr>
              <w:t>List of Abbreviations</w:t>
            </w:r>
          </w:p>
        </w:tc>
        <w:tc>
          <w:tcPr>
            <w:tcW w:w="1600" w:type="dxa"/>
            <w:tcMar>
              <w:top w:w="40" w:type="dxa"/>
              <w:left w:w="40" w:type="dxa"/>
              <w:bottom w:w="40" w:type="dxa"/>
              <w:right w:w="40" w:type="dxa"/>
            </w:tcMar>
            <w:vAlign w:val="center"/>
          </w:tcPr>
          <w:p>
            <w:r>
              <w:t>4</w:t>
            </w:r>
          </w:p>
        </w:tc>
      </w:tr>
      <w:tr w:rsidR="00C23A8C" w14:paraId="7A574926" w14:textId="77777777">
        <w:tc>
          <w:tcPr>
            <w:tcW w:w="7600" w:type="dxa"/>
            <w:tcMar>
              <w:top w:w="40" w:type="dxa"/>
              <w:left w:w="40" w:type="dxa"/>
              <w:bottom w:w="40" w:type="dxa"/>
              <w:right w:w="40" w:type="dxa"/>
            </w:tcMar>
            <w:vAlign w:val="center"/>
          </w:tcPr>
          <w:p w14:paraId="7A574924" w14:textId="77777777" w:rsidR="00C23A8C" w:rsidRDefault="006A1BFF">
            <w:pPr>
              <w:spacing w:before="0" w:after="0" w:line="228" w:lineRule="auto"/>
              <w:ind w:right="-90"/>
            </w:pPr>
            <w:r>
              <w:rPr>
                <w:rFonts w:ascii="Times New Roman" w:hAnsi="Times New Roman"/>
                <w:b/>
                <w:bCs/>
                <w:color w:val="0F2240"/>
                <w:sz w:val="16"/>
              </w:rPr>
              <w:t>List of Figures</w:t>
            </w:r>
          </w:p>
        </w:tc>
        <w:tc>
          <w:tcPr>
            <w:tcW w:w="1600" w:type="dxa"/>
            <w:tcMar>
              <w:top w:w="40" w:type="dxa"/>
              <w:left w:w="40" w:type="dxa"/>
              <w:bottom w:w="40" w:type="dxa"/>
              <w:right w:w="40" w:type="dxa"/>
            </w:tcMar>
            <w:vAlign w:val="center"/>
          </w:tcPr>
          <w:p>
            <w:r>
              <w:t>4</w:t>
            </w:r>
          </w:p>
        </w:tc>
      </w:tr>
      <w:tr w:rsidR="00C23A8C" w14:paraId="7A574929" w14:textId="77777777">
        <w:tc>
          <w:tcPr>
            <w:tcW w:w="7600" w:type="dxa"/>
            <w:tcMar>
              <w:top w:w="40" w:type="dxa"/>
              <w:left w:w="40" w:type="dxa"/>
              <w:bottom w:w="40" w:type="dxa"/>
              <w:right w:w="40" w:type="dxa"/>
            </w:tcMar>
            <w:vAlign w:val="center"/>
          </w:tcPr>
          <w:p w14:paraId="7A574927" w14:textId="77777777" w:rsidR="00C23A8C" w:rsidRDefault="006A1BFF">
            <w:pPr>
              <w:spacing w:before="0" w:after="0" w:line="228" w:lineRule="auto"/>
              <w:ind w:right="-90"/>
            </w:pPr>
            <w:r>
              <w:rPr>
                <w:rFonts w:ascii="Times New Roman" w:hAnsi="Times New Roman"/>
                <w:b/>
                <w:bCs/>
                <w:color w:val="0F2240"/>
                <w:sz w:val="16"/>
              </w:rPr>
              <w:t>List of Tables</w:t>
            </w:r>
          </w:p>
        </w:tc>
        <w:tc>
          <w:tcPr>
            <w:tcW w:w="1600" w:type="dxa"/>
            <w:tcMar>
              <w:top w:w="40" w:type="dxa"/>
              <w:left w:w="40" w:type="dxa"/>
              <w:bottom w:w="40" w:type="dxa"/>
              <w:right w:w="40" w:type="dxa"/>
            </w:tcMar>
            <w:vAlign w:val="center"/>
          </w:tcPr>
          <w:p>
            <w:r>
              <w:t>4</w:t>
            </w:r>
          </w:p>
        </w:tc>
      </w:tr>
      <w:tr w:rsidR="00C23A8C" w14:paraId="7A57492C" w14:textId="77777777">
        <w:tc>
          <w:tcPr>
            <w:tcW w:w="7600" w:type="dxa"/>
            <w:tcMar>
              <w:top w:w="40" w:type="dxa"/>
              <w:left w:w="40" w:type="dxa"/>
              <w:bottom w:w="40" w:type="dxa"/>
              <w:right w:w="40" w:type="dxa"/>
            </w:tcMar>
            <w:vAlign w:val="center"/>
          </w:tcPr>
          <w:p w14:paraId="7A57492A" w14:textId="77777777" w:rsidR="00C23A8C" w:rsidRDefault="006A1BFF">
            <w:pPr>
              <w:spacing w:before="0" w:after="0" w:line="228" w:lineRule="auto"/>
              <w:ind w:right="-90"/>
            </w:pPr>
            <w:r>
              <w:rPr>
                <w:rFonts w:ascii="Times New Roman" w:hAnsi="Times New Roman"/>
                <w:b/>
                <w:bCs/>
                <w:color w:val="0F2240"/>
                <w:sz w:val="16"/>
              </w:rPr>
              <w:t>1.  Introduction</w:t>
            </w:r>
          </w:p>
        </w:tc>
        <w:tc>
          <w:tcPr>
            <w:tcW w:w="1600" w:type="dxa"/>
            <w:tcMar>
              <w:top w:w="40" w:type="dxa"/>
              <w:left w:w="40" w:type="dxa"/>
              <w:bottom w:w="40" w:type="dxa"/>
              <w:right w:w="40" w:type="dxa"/>
            </w:tcMar>
            <w:vAlign w:val="center"/>
          </w:tcPr>
          <w:p>
            <w:r>
              <w:t>5</w:t>
            </w:r>
          </w:p>
        </w:tc>
      </w:tr>
      <w:tr w:rsidR="00C23A8C" w14:paraId="7A57492F" w14:textId="77777777">
        <w:tc>
          <w:tcPr>
            <w:tcW w:w="7600" w:type="dxa"/>
            <w:tcMar>
              <w:top w:w="40" w:type="dxa"/>
              <w:left w:w="40" w:type="dxa"/>
              <w:bottom w:w="40" w:type="dxa"/>
              <w:right w:w="40" w:type="dxa"/>
            </w:tcMar>
            <w:vAlign w:val="center"/>
          </w:tcPr>
          <w:p w14:paraId="7A57492D" w14:textId="77777777" w:rsidR="00C23A8C" w:rsidRDefault="006A1BFF">
            <w:pPr>
              <w:spacing w:before="0" w:after="0" w:line="228" w:lineRule="auto"/>
              <w:ind w:right="-90"/>
            </w:pPr>
            <w:proofErr w:type="gramStart"/>
            <w:r>
              <w:rPr>
                <w:rFonts w:ascii="Times New Roman" w:hAnsi="Times New Roman"/>
                <w:color w:val="333333"/>
                <w:sz w:val="16"/>
              </w:rPr>
              <w:t>1.1  Background</w:t>
            </w:r>
            <w:proofErr w:type="gramEnd"/>
          </w:p>
        </w:tc>
        <w:tc>
          <w:tcPr>
            <w:tcW w:w="1600" w:type="dxa"/>
            <w:tcMar>
              <w:top w:w="40" w:type="dxa"/>
              <w:left w:w="40" w:type="dxa"/>
              <w:bottom w:w="40" w:type="dxa"/>
              <w:right w:w="40" w:type="dxa"/>
            </w:tcMar>
            <w:vAlign w:val="center"/>
          </w:tcPr>
          <w:p>
            <w:r>
              <w:t>5</w:t>
            </w:r>
          </w:p>
        </w:tc>
      </w:tr>
      <w:tr w:rsidR="00C23A8C" w14:paraId="7A574932" w14:textId="77777777">
        <w:tc>
          <w:tcPr>
            <w:tcW w:w="7600" w:type="dxa"/>
            <w:tcMar>
              <w:top w:w="40" w:type="dxa"/>
              <w:left w:w="40" w:type="dxa"/>
              <w:bottom w:w="40" w:type="dxa"/>
              <w:right w:w="40" w:type="dxa"/>
            </w:tcMar>
            <w:vAlign w:val="center"/>
          </w:tcPr>
          <w:p w14:paraId="7A574930" w14:textId="77777777" w:rsidR="00C23A8C" w:rsidRDefault="006A1BFF">
            <w:pPr>
              <w:spacing w:before="0" w:after="0" w:line="228" w:lineRule="auto"/>
              <w:ind w:right="-90"/>
            </w:pPr>
            <w:proofErr w:type="gramStart"/>
            <w:r>
              <w:rPr>
                <w:rFonts w:ascii="Times New Roman" w:hAnsi="Times New Roman"/>
                <w:color w:val="333333"/>
                <w:sz w:val="16"/>
              </w:rPr>
              <w:t>1.2  Need</w:t>
            </w:r>
            <w:proofErr w:type="gramEnd"/>
            <w:r>
              <w:rPr>
                <w:rFonts w:ascii="Times New Roman" w:hAnsi="Times New Roman"/>
                <w:color w:val="333333"/>
                <w:sz w:val="16"/>
              </w:rPr>
              <w:t xml:space="preserve"> for the Project</w:t>
            </w:r>
          </w:p>
        </w:tc>
        <w:tc>
          <w:tcPr>
            <w:tcW w:w="1600" w:type="dxa"/>
            <w:tcMar>
              <w:top w:w="40" w:type="dxa"/>
              <w:left w:w="40" w:type="dxa"/>
              <w:bottom w:w="40" w:type="dxa"/>
              <w:right w:w="40" w:type="dxa"/>
            </w:tcMar>
            <w:vAlign w:val="center"/>
          </w:tcPr>
          <w:p>
            <w:r>
              <w:t>5</w:t>
            </w:r>
          </w:p>
        </w:tc>
      </w:tr>
      <w:tr w:rsidR="00C23A8C" w14:paraId="7A574935" w14:textId="77777777">
        <w:tc>
          <w:tcPr>
            <w:tcW w:w="7600" w:type="dxa"/>
            <w:tcMar>
              <w:top w:w="40" w:type="dxa"/>
              <w:left w:w="40" w:type="dxa"/>
              <w:bottom w:w="40" w:type="dxa"/>
              <w:right w:w="40" w:type="dxa"/>
            </w:tcMar>
            <w:vAlign w:val="center"/>
          </w:tcPr>
          <w:p w14:paraId="7A574933" w14:textId="77777777" w:rsidR="00C23A8C" w:rsidRDefault="006A1BFF">
            <w:pPr>
              <w:spacing w:before="0" w:after="0" w:line="228" w:lineRule="auto"/>
              <w:ind w:right="-90"/>
            </w:pPr>
            <w:proofErr w:type="gramStart"/>
            <w:r>
              <w:rPr>
                <w:rFonts w:ascii="Times New Roman" w:hAnsi="Times New Roman"/>
                <w:color w:val="333333"/>
                <w:sz w:val="16"/>
              </w:rPr>
              <w:t>1.3  Target</w:t>
            </w:r>
            <w:proofErr w:type="gramEnd"/>
            <w:r>
              <w:rPr>
                <w:rFonts w:ascii="Times New Roman" w:hAnsi="Times New Roman"/>
                <w:color w:val="333333"/>
                <w:sz w:val="16"/>
              </w:rPr>
              <w:t xml:space="preserve"> Community</w:t>
            </w:r>
          </w:p>
        </w:tc>
        <w:tc>
          <w:tcPr>
            <w:tcW w:w="1600" w:type="dxa"/>
            <w:tcMar>
              <w:top w:w="40" w:type="dxa"/>
              <w:left w:w="40" w:type="dxa"/>
              <w:bottom w:w="40" w:type="dxa"/>
              <w:right w:w="40" w:type="dxa"/>
            </w:tcMar>
            <w:vAlign w:val="center"/>
          </w:tcPr>
          <w:p>
            <w:r>
              <w:t>5</w:t>
            </w:r>
          </w:p>
        </w:tc>
      </w:tr>
      <w:tr w:rsidR="00C23A8C" w14:paraId="7A574938" w14:textId="77777777">
        <w:tc>
          <w:tcPr>
            <w:tcW w:w="7600" w:type="dxa"/>
            <w:tcMar>
              <w:top w:w="40" w:type="dxa"/>
              <w:left w:w="40" w:type="dxa"/>
              <w:bottom w:w="40" w:type="dxa"/>
              <w:right w:w="40" w:type="dxa"/>
            </w:tcMar>
            <w:vAlign w:val="center"/>
          </w:tcPr>
          <w:p w14:paraId="7A574936" w14:textId="77777777" w:rsidR="00C23A8C" w:rsidRDefault="006A1BFF">
            <w:pPr>
              <w:spacing w:before="0" w:after="0" w:line="228" w:lineRule="auto"/>
              <w:ind w:right="-90"/>
            </w:pPr>
            <w:proofErr w:type="gramStart"/>
            <w:r>
              <w:rPr>
                <w:rFonts w:ascii="Times New Roman" w:hAnsi="Times New Roman"/>
                <w:color w:val="333333"/>
                <w:sz w:val="16"/>
              </w:rPr>
              <w:t>1.4  Motivation</w:t>
            </w:r>
            <w:proofErr w:type="gramEnd"/>
          </w:p>
        </w:tc>
        <w:tc>
          <w:tcPr>
            <w:tcW w:w="1600" w:type="dxa"/>
            <w:tcMar>
              <w:top w:w="40" w:type="dxa"/>
              <w:left w:w="40" w:type="dxa"/>
              <w:bottom w:w="40" w:type="dxa"/>
              <w:right w:w="40" w:type="dxa"/>
            </w:tcMar>
            <w:vAlign w:val="center"/>
          </w:tcPr>
          <w:p>
            <w:r>
              <w:t>5</w:t>
            </w:r>
          </w:p>
        </w:tc>
      </w:tr>
      <w:tr w:rsidR="00C23A8C" w14:paraId="7A57493B" w14:textId="77777777">
        <w:tc>
          <w:tcPr>
            <w:tcW w:w="7600" w:type="dxa"/>
            <w:tcMar>
              <w:top w:w="40" w:type="dxa"/>
              <w:left w:w="40" w:type="dxa"/>
              <w:bottom w:w="40" w:type="dxa"/>
              <w:right w:w="40" w:type="dxa"/>
            </w:tcMar>
            <w:vAlign w:val="center"/>
          </w:tcPr>
          <w:p w14:paraId="7A574939" w14:textId="77777777" w:rsidR="00C23A8C" w:rsidRDefault="006A1BFF">
            <w:pPr>
              <w:spacing w:before="0" w:after="0" w:line="228" w:lineRule="auto"/>
              <w:ind w:right="-90"/>
            </w:pPr>
            <w:r>
              <w:rPr>
                <w:rFonts w:ascii="Times New Roman" w:hAnsi="Times New Roman"/>
                <w:b/>
                <w:bCs/>
                <w:color w:val="0F2240"/>
                <w:sz w:val="16"/>
              </w:rPr>
              <w:t>2.  Problem Identification &amp; Proposal</w:t>
            </w:r>
          </w:p>
        </w:tc>
        <w:tc>
          <w:tcPr>
            <w:tcW w:w="1600" w:type="dxa"/>
            <w:tcMar>
              <w:top w:w="40" w:type="dxa"/>
              <w:left w:w="40" w:type="dxa"/>
              <w:bottom w:w="40" w:type="dxa"/>
              <w:right w:w="40" w:type="dxa"/>
            </w:tcMar>
            <w:vAlign w:val="center"/>
          </w:tcPr>
          <w:p>
            <w:r>
              <w:t>6</w:t>
            </w:r>
          </w:p>
        </w:tc>
      </w:tr>
      <w:tr w:rsidR="00C23A8C" w14:paraId="7A57493E" w14:textId="77777777">
        <w:tc>
          <w:tcPr>
            <w:tcW w:w="7600" w:type="dxa"/>
            <w:tcMar>
              <w:top w:w="40" w:type="dxa"/>
              <w:left w:w="40" w:type="dxa"/>
              <w:bottom w:w="40" w:type="dxa"/>
              <w:right w:w="40" w:type="dxa"/>
            </w:tcMar>
            <w:vAlign w:val="center"/>
          </w:tcPr>
          <w:p w14:paraId="7A57493C" w14:textId="77777777" w:rsidR="00C23A8C" w:rsidRDefault="006A1BFF">
            <w:pPr>
              <w:spacing w:before="0" w:after="0" w:line="228" w:lineRule="auto"/>
              <w:ind w:right="-90"/>
            </w:pPr>
            <w:proofErr w:type="gramStart"/>
            <w:proofErr w:type="gramEnd"/>
            <w:r>
              <w:rPr>
                <w:rFonts w:ascii="Times New Roman" w:hAnsi="Times New Roman"/>
                <w:sz w:val="16"/>
              </w:rPr>
              <w:t>2.1  Baseline Assessment</w:t>
            </w:r>
          </w:p>
        </w:tc>
        <w:tc>
          <w:tcPr>
            <w:tcW w:w="1600" w:type="dxa"/>
            <w:tcMar>
              <w:top w:w="40" w:type="dxa"/>
              <w:left w:w="40" w:type="dxa"/>
              <w:bottom w:w="40" w:type="dxa"/>
              <w:right w:w="40" w:type="dxa"/>
            </w:tcMar>
            <w:vAlign w:val="center"/>
          </w:tcPr>
          <w:p>
            <w:r>
              <w:t>6</w:t>
            </w:r>
          </w:p>
        </w:tc>
      </w:tr>
      <w:tr w:rsidR="00C23A8C" w14:paraId="7A574941" w14:textId="77777777">
        <w:tc>
          <w:tcPr>
            <w:tcW w:w="7600" w:type="dxa"/>
            <w:tcMar>
              <w:top w:w="40" w:type="dxa"/>
              <w:left w:w="40" w:type="dxa"/>
              <w:bottom w:w="40" w:type="dxa"/>
              <w:right w:w="40" w:type="dxa"/>
            </w:tcMar>
            <w:vAlign w:val="center"/>
          </w:tcPr>
          <w:p w14:paraId="7A57493F" w14:textId="77777777" w:rsidR="00C23A8C" w:rsidRDefault="006A1BFF">
            <w:pPr>
              <w:spacing w:before="0" w:after="0" w:line="228" w:lineRule="auto"/>
              <w:ind w:right="-90"/>
            </w:pPr>
            <w:proofErr w:type="gramStart"/>
            <w:r>
              <w:rPr>
                <w:rFonts w:ascii="Times New Roman" w:hAnsi="Times New Roman"/>
                <w:color w:val="333333"/>
                <w:sz w:val="16"/>
              </w:rPr>
              <w:t>2.2  Finalised</w:t>
            </w:r>
            <w:proofErr w:type="gramEnd"/>
            <w:r>
              <w:rPr>
                <w:rFonts w:ascii="Times New Roman" w:hAnsi="Times New Roman"/>
                <w:color w:val="333333"/>
                <w:sz w:val="16"/>
              </w:rPr>
              <w:t xml:space="preserve"> Problem Statement</w:t>
            </w:r>
          </w:p>
        </w:tc>
        <w:tc>
          <w:tcPr>
            <w:tcW w:w="1600" w:type="dxa"/>
            <w:tcMar>
              <w:top w:w="40" w:type="dxa"/>
              <w:left w:w="40" w:type="dxa"/>
              <w:bottom w:w="40" w:type="dxa"/>
              <w:right w:w="40" w:type="dxa"/>
            </w:tcMar>
            <w:vAlign w:val="center"/>
          </w:tcPr>
          <w:p>
            <w:r>
              <w:t>6</w:t>
            </w:r>
          </w:p>
        </w:tc>
      </w:tr>
      <w:tr w:rsidR="00C23A8C" w14:paraId="7A574944" w14:textId="77777777">
        <w:tc>
          <w:tcPr>
            <w:tcW w:w="7600" w:type="dxa"/>
            <w:tcMar>
              <w:top w:w="40" w:type="dxa"/>
              <w:left w:w="40" w:type="dxa"/>
              <w:bottom w:w="40" w:type="dxa"/>
              <w:right w:w="40" w:type="dxa"/>
            </w:tcMar>
            <w:vAlign w:val="center"/>
          </w:tcPr>
          <w:p w14:paraId="7A574942" w14:textId="77777777" w:rsidR="00C23A8C" w:rsidRDefault="006A1BFF">
            <w:pPr>
              <w:spacing w:before="0" w:after="0" w:line="228" w:lineRule="auto"/>
              <w:ind w:right="-90"/>
            </w:pPr>
            <w:proofErr w:type="gramStart"/>
            <w:r>
              <w:rPr>
                <w:rFonts w:ascii="Times New Roman" w:hAnsi="Times New Roman"/>
                <w:color w:val="333333"/>
                <w:sz w:val="16"/>
              </w:rPr>
              <w:t>2.3  Project</w:t>
            </w:r>
            <w:proofErr w:type="gramEnd"/>
            <w:r>
              <w:rPr>
                <w:rFonts w:ascii="Times New Roman" w:hAnsi="Times New Roman"/>
                <w:color w:val="333333"/>
                <w:sz w:val="16"/>
              </w:rPr>
              <w:t xml:space="preserve"> Objectives</w:t>
            </w:r>
          </w:p>
        </w:tc>
        <w:tc>
          <w:tcPr>
            <w:tcW w:w="1600" w:type="dxa"/>
            <w:tcMar>
              <w:top w:w="40" w:type="dxa"/>
              <w:left w:w="40" w:type="dxa"/>
              <w:bottom w:w="40" w:type="dxa"/>
              <w:right w:w="40" w:type="dxa"/>
            </w:tcMar>
            <w:vAlign w:val="center"/>
          </w:tcPr>
          <w:p>
            <w:r>
              <w:t>6</w:t>
            </w:r>
          </w:p>
        </w:tc>
      </w:tr>
      <w:tr w:rsidR="00C23A8C" w14:paraId="7A574947" w14:textId="77777777">
        <w:tc>
          <w:tcPr>
            <w:tcW w:w="7600" w:type="dxa"/>
            <w:tcMar>
              <w:top w:w="40" w:type="dxa"/>
              <w:left w:w="40" w:type="dxa"/>
              <w:bottom w:w="40" w:type="dxa"/>
              <w:right w:w="40" w:type="dxa"/>
            </w:tcMar>
            <w:vAlign w:val="center"/>
          </w:tcPr>
          <w:p w14:paraId="7A574945" w14:textId="77777777" w:rsidR="00C23A8C" w:rsidRDefault="006A1BFF">
            <w:pPr>
              <w:spacing w:before="0" w:after="0" w:line="228" w:lineRule="auto"/>
              <w:ind w:right="-90"/>
            </w:pPr>
            <w:r>
              <w:rPr>
                <w:rFonts w:ascii="Times New Roman" w:hAnsi="Times New Roman"/>
                <w:b/>
                <w:bCs/>
                <w:color w:val="0F2240"/>
                <w:sz w:val="16"/>
              </w:rPr>
              <w:t>3.  Planning &amp; Strategy</w:t>
            </w:r>
          </w:p>
        </w:tc>
        <w:tc>
          <w:tcPr>
            <w:tcW w:w="1600" w:type="dxa"/>
            <w:tcMar>
              <w:top w:w="40" w:type="dxa"/>
              <w:left w:w="40" w:type="dxa"/>
              <w:bottom w:w="40" w:type="dxa"/>
              <w:right w:w="40" w:type="dxa"/>
            </w:tcMar>
            <w:vAlign w:val="center"/>
          </w:tcPr>
          <w:p>
            <w:r>
              <w:t>6</w:t>
            </w:r>
          </w:p>
        </w:tc>
      </w:tr>
      <w:tr w:rsidR="00C23A8C" w14:paraId="7A57494A" w14:textId="77777777">
        <w:tc>
          <w:tcPr>
            <w:tcW w:w="7600" w:type="dxa"/>
            <w:tcMar>
              <w:top w:w="40" w:type="dxa"/>
              <w:left w:w="40" w:type="dxa"/>
              <w:bottom w:w="40" w:type="dxa"/>
              <w:right w:w="40" w:type="dxa"/>
            </w:tcMar>
            <w:vAlign w:val="center"/>
          </w:tcPr>
          <w:p w14:paraId="7A574948" w14:textId="77777777" w:rsidR="00C23A8C" w:rsidRDefault="006A1BFF">
            <w:pPr>
              <w:spacing w:before="0" w:after="0" w:line="228" w:lineRule="auto"/>
              <w:ind w:right="-90"/>
            </w:pPr>
            <w:proofErr w:type="gramStart"/>
            <w:r>
              <w:rPr>
                <w:rFonts w:ascii="Times New Roman" w:hAnsi="Times New Roman"/>
                <w:color w:val="333333"/>
                <w:sz w:val="16"/>
              </w:rPr>
              <w:t>3.1  Stakeholders</w:t>
            </w:r>
            <w:proofErr w:type="gramEnd"/>
          </w:p>
        </w:tc>
        <w:tc>
          <w:tcPr>
            <w:tcW w:w="1600" w:type="dxa"/>
            <w:tcMar>
              <w:top w:w="40" w:type="dxa"/>
              <w:left w:w="40" w:type="dxa"/>
              <w:bottom w:w="40" w:type="dxa"/>
              <w:right w:w="40" w:type="dxa"/>
            </w:tcMar>
            <w:vAlign w:val="center"/>
          </w:tcPr>
          <w:p>
            <w:r>
              <w:t>6</w:t>
            </w:r>
          </w:p>
        </w:tc>
      </w:tr>
      <w:tr w:rsidR="00C23A8C" w14:paraId="7A57494D" w14:textId="77777777">
        <w:tc>
          <w:tcPr>
            <w:tcW w:w="7600" w:type="dxa"/>
            <w:tcMar>
              <w:top w:w="40" w:type="dxa"/>
              <w:left w:w="40" w:type="dxa"/>
              <w:bottom w:w="40" w:type="dxa"/>
              <w:right w:w="40" w:type="dxa"/>
            </w:tcMar>
            <w:vAlign w:val="center"/>
          </w:tcPr>
          <w:p w14:paraId="7A57494B" w14:textId="77777777" w:rsidR="00C23A8C" w:rsidRDefault="006A1BFF">
            <w:pPr>
              <w:spacing w:before="0" w:after="0" w:line="228" w:lineRule="auto"/>
              <w:ind w:right="-90"/>
            </w:pPr>
            <w:proofErr w:type="gramStart"/>
            <w:r>
              <w:rPr>
                <w:rFonts w:ascii="Times New Roman" w:hAnsi="Times New Roman"/>
                <w:color w:val="333333"/>
                <w:sz w:val="16"/>
              </w:rPr>
              <w:lastRenderedPageBreak/>
              <w:t>3.2  Team</w:t>
            </w:r>
            <w:proofErr w:type="gramEnd"/>
            <w:r>
              <w:rPr>
                <w:rFonts w:ascii="Times New Roman" w:hAnsi="Times New Roman"/>
                <w:color w:val="333333"/>
                <w:sz w:val="16"/>
              </w:rPr>
              <w:t xml:space="preserve"> Roles &amp; Responsibilities</w:t>
            </w:r>
          </w:p>
        </w:tc>
        <w:tc>
          <w:tcPr>
            <w:tcW w:w="1600" w:type="dxa"/>
            <w:tcMar>
              <w:top w:w="40" w:type="dxa"/>
              <w:left w:w="40" w:type="dxa"/>
              <w:bottom w:w="40" w:type="dxa"/>
              <w:right w:w="40" w:type="dxa"/>
            </w:tcMar>
            <w:vAlign w:val="center"/>
          </w:tcPr>
          <w:p>
            <w:r>
              <w:t>6</w:t>
            </w:r>
          </w:p>
        </w:tc>
      </w:tr>
      <w:tr w:rsidR="00C23A8C" w14:paraId="7A574950" w14:textId="77777777">
        <w:tc>
          <w:tcPr>
            <w:tcW w:w="7600" w:type="dxa"/>
            <w:tcMar>
              <w:top w:w="40" w:type="dxa"/>
              <w:left w:w="40" w:type="dxa"/>
              <w:bottom w:w="40" w:type="dxa"/>
              <w:right w:w="40" w:type="dxa"/>
            </w:tcMar>
            <w:vAlign w:val="center"/>
          </w:tcPr>
          <w:p w14:paraId="7A57494E" w14:textId="77777777" w:rsidR="00C23A8C" w:rsidRDefault="006A1BFF">
            <w:pPr>
              <w:spacing w:before="0" w:after="0" w:line="228" w:lineRule="auto"/>
              <w:ind w:right="-90"/>
            </w:pPr>
            <w:proofErr w:type="gramStart"/>
            <w:r>
              <w:rPr>
                <w:rFonts w:ascii="Times New Roman" w:hAnsi="Times New Roman"/>
                <w:color w:val="333333"/>
                <w:sz w:val="16"/>
              </w:rPr>
              <w:t>3.3  Schedule</w:t>
            </w:r>
            <w:proofErr w:type="gramEnd"/>
            <w:r>
              <w:rPr>
                <w:rFonts w:ascii="Times New Roman" w:hAnsi="Times New Roman"/>
                <w:color w:val="333333"/>
                <w:sz w:val="16"/>
              </w:rPr>
              <w:t xml:space="preserve"> &amp; Timeline</w:t>
            </w:r>
          </w:p>
        </w:tc>
        <w:tc>
          <w:tcPr>
            <w:tcW w:w="1600" w:type="dxa"/>
            <w:tcMar>
              <w:top w:w="40" w:type="dxa"/>
              <w:left w:w="40" w:type="dxa"/>
              <w:bottom w:w="40" w:type="dxa"/>
              <w:right w:w="40" w:type="dxa"/>
            </w:tcMar>
            <w:vAlign w:val="center"/>
          </w:tcPr>
          <w:p>
            <w:r>
              <w:t>6</w:t>
            </w:r>
          </w:p>
        </w:tc>
      </w:tr>
      <w:tr w:rsidR="00C23A8C" w14:paraId="7A574953" w14:textId="77777777">
        <w:tc>
          <w:tcPr>
            <w:tcW w:w="7600" w:type="dxa"/>
            <w:tcMar>
              <w:top w:w="40" w:type="dxa"/>
              <w:left w:w="40" w:type="dxa"/>
              <w:bottom w:w="40" w:type="dxa"/>
              <w:right w:w="40" w:type="dxa"/>
            </w:tcMar>
            <w:vAlign w:val="center"/>
          </w:tcPr>
          <w:p w14:paraId="7A574951" w14:textId="77777777" w:rsidR="00C23A8C" w:rsidRDefault="006A1BFF">
            <w:pPr>
              <w:spacing w:before="0" w:after="0" w:line="228" w:lineRule="auto"/>
              <w:ind w:right="-90"/>
            </w:pPr>
            <w:proofErr w:type="gramStart"/>
            <w:r>
              <w:rPr>
                <w:rFonts w:ascii="Times New Roman" w:hAnsi="Times New Roman"/>
                <w:color w:val="333333"/>
                <w:sz w:val="16"/>
              </w:rPr>
              <w:t>3.4  Resources</w:t>
            </w:r>
            <w:proofErr w:type="gramEnd"/>
            <w:r>
              <w:rPr>
                <w:rFonts w:ascii="Times New Roman" w:hAnsi="Times New Roman"/>
                <w:color w:val="333333"/>
                <w:sz w:val="16"/>
              </w:rPr>
              <w:t xml:space="preserve"> Required</w:t>
            </w:r>
          </w:p>
        </w:tc>
        <w:tc>
          <w:tcPr>
            <w:tcW w:w="1600" w:type="dxa"/>
            <w:tcMar>
              <w:top w:w="40" w:type="dxa"/>
              <w:left w:w="40" w:type="dxa"/>
              <w:bottom w:w="40" w:type="dxa"/>
              <w:right w:w="40" w:type="dxa"/>
            </w:tcMar>
            <w:vAlign w:val="center"/>
          </w:tcPr>
          <w:p>
            <w:r>
              <w:t>7</w:t>
            </w:r>
          </w:p>
        </w:tc>
      </w:tr>
      <w:tr w:rsidR="00C23A8C" w14:paraId="7A574956" w14:textId="77777777">
        <w:tc>
          <w:tcPr>
            <w:tcW w:w="7600" w:type="dxa"/>
            <w:tcMar>
              <w:top w:w="40" w:type="dxa"/>
              <w:left w:w="40" w:type="dxa"/>
              <w:bottom w:w="40" w:type="dxa"/>
              <w:right w:w="40" w:type="dxa"/>
            </w:tcMar>
            <w:vAlign w:val="center"/>
          </w:tcPr>
          <w:p w14:paraId="7A574954" w14:textId="77777777" w:rsidR="00C23A8C" w:rsidRDefault="006A1BFF">
            <w:pPr>
              <w:spacing w:before="0" w:after="0" w:line="228" w:lineRule="auto"/>
              <w:ind w:right="-90"/>
            </w:pPr>
            <w:r>
              <w:rPr>
                <w:rFonts w:ascii="Times New Roman" w:hAnsi="Times New Roman"/>
                <w:b/>
                <w:bCs/>
                <w:color w:val="0F2240"/>
                <w:sz w:val="16"/>
              </w:rPr>
              <w:t>4.  Execution &amp; Community Engagement</w:t>
            </w:r>
          </w:p>
        </w:tc>
        <w:tc>
          <w:tcPr>
            <w:tcW w:w="1600" w:type="dxa"/>
            <w:tcMar>
              <w:top w:w="40" w:type="dxa"/>
              <w:left w:w="40" w:type="dxa"/>
              <w:bottom w:w="40" w:type="dxa"/>
              <w:right w:w="40" w:type="dxa"/>
            </w:tcMar>
            <w:vAlign w:val="center"/>
          </w:tcPr>
          <w:p>
            <w:r>
              <w:t>7</w:t>
            </w:r>
          </w:p>
        </w:tc>
      </w:tr>
      <w:tr w:rsidR="00C23A8C" w14:paraId="7A574959" w14:textId="77777777">
        <w:tc>
          <w:tcPr>
            <w:tcW w:w="7600" w:type="dxa"/>
            <w:tcMar>
              <w:top w:w="40" w:type="dxa"/>
              <w:left w:w="40" w:type="dxa"/>
              <w:bottom w:w="40" w:type="dxa"/>
              <w:right w:w="40" w:type="dxa"/>
            </w:tcMar>
            <w:vAlign w:val="center"/>
          </w:tcPr>
          <w:p w14:paraId="7A574957" w14:textId="77777777" w:rsidR="00C23A8C" w:rsidRDefault="006A1BFF">
            <w:pPr>
              <w:spacing w:before="0" w:after="0" w:line="228" w:lineRule="auto"/>
              <w:ind w:right="-90"/>
            </w:pPr>
            <w:r>
              <w:rPr>
                <w:rFonts w:ascii="Times New Roman" w:hAnsi="Times New Roman"/>
                <w:b/>
                <w:bCs/>
                <w:color w:val="0F2240"/>
                <w:sz w:val="16"/>
              </w:rPr>
              <w:t>5.  Data Collection &amp; Impact Assessment</w:t>
            </w:r>
          </w:p>
        </w:tc>
        <w:tc>
          <w:tcPr>
            <w:tcW w:w="1600" w:type="dxa"/>
            <w:tcMar>
              <w:top w:w="40" w:type="dxa"/>
              <w:left w:w="40" w:type="dxa"/>
              <w:bottom w:w="40" w:type="dxa"/>
              <w:right w:w="40" w:type="dxa"/>
            </w:tcMar>
            <w:vAlign w:val="center"/>
          </w:tcPr>
          <w:p>
            <w:r>
              <w:t>8-9</w:t>
            </w:r>
          </w:p>
        </w:tc>
      </w:tr>
      <w:tr w:rsidR="00C23A8C" w14:paraId="7A57495C" w14:textId="77777777">
        <w:tc>
          <w:tcPr>
            <w:tcW w:w="7600" w:type="dxa"/>
            <w:tcMar>
              <w:top w:w="40" w:type="dxa"/>
              <w:left w:w="40" w:type="dxa"/>
              <w:bottom w:w="40" w:type="dxa"/>
              <w:right w:w="40" w:type="dxa"/>
            </w:tcMar>
            <w:vAlign w:val="center"/>
          </w:tcPr>
          <w:p w14:paraId="7A57495A" w14:textId="77777777" w:rsidR="00C23A8C" w:rsidRDefault="006A1BFF">
            <w:pPr>
              <w:spacing w:before="0" w:after="0" w:line="228" w:lineRule="auto"/>
              <w:ind w:right="-90"/>
            </w:pPr>
            <w:proofErr w:type="gramStart"/>
            <w:r>
              <w:rPr>
                <w:rFonts w:ascii="Times New Roman" w:hAnsi="Times New Roman"/>
                <w:color w:val="333333"/>
                <w:sz w:val="16"/>
              </w:rPr>
              <w:t>5.1  Key</w:t>
            </w:r>
            <w:proofErr w:type="gramEnd"/>
            <w:r>
              <w:rPr>
                <w:rFonts w:ascii="Times New Roman" w:hAnsi="Times New Roman"/>
                <w:color w:val="333333"/>
                <w:sz w:val="16"/>
              </w:rPr>
              <w:t xml:space="preserve"> Performance Indicators</w:t>
            </w:r>
          </w:p>
        </w:tc>
        <w:tc>
          <w:tcPr>
            <w:tcW w:w="1600" w:type="dxa"/>
            <w:tcMar>
              <w:top w:w="40" w:type="dxa"/>
              <w:left w:w="40" w:type="dxa"/>
              <w:bottom w:w="40" w:type="dxa"/>
              <w:right w:w="40" w:type="dxa"/>
            </w:tcMar>
            <w:vAlign w:val="center"/>
          </w:tcPr>
          <w:p>
            <w:r>
              <w:t>8</w:t>
            </w:r>
          </w:p>
        </w:tc>
      </w:tr>
      <w:tr w:rsidR="00C23A8C" w14:paraId="7A57495F" w14:textId="77777777">
        <w:tc>
          <w:tcPr>
            <w:tcW w:w="7600" w:type="dxa"/>
            <w:tcMar>
              <w:top w:w="40" w:type="dxa"/>
              <w:left w:w="40" w:type="dxa"/>
              <w:bottom w:w="40" w:type="dxa"/>
              <w:right w:w="40" w:type="dxa"/>
            </w:tcMar>
            <w:vAlign w:val="center"/>
          </w:tcPr>
          <w:p w14:paraId="7A57495D" w14:textId="77777777" w:rsidR="00C23A8C" w:rsidRDefault="006A1BFF">
            <w:pPr>
              <w:spacing w:before="0" w:after="0" w:line="228" w:lineRule="auto"/>
              <w:ind w:right="-90"/>
            </w:pPr>
            <w:proofErr w:type="gramStart"/>
            <w:r>
              <w:rPr>
                <w:rFonts w:ascii="Times New Roman" w:hAnsi="Times New Roman"/>
                <w:color w:val="333333"/>
                <w:sz w:val="16"/>
              </w:rPr>
              <w:t>5.2  Findings</w:t>
            </w:r>
            <w:proofErr w:type="gramEnd"/>
            <w:r>
              <w:rPr>
                <w:rFonts w:ascii="Times New Roman" w:hAnsi="Times New Roman"/>
                <w:color w:val="333333"/>
                <w:sz w:val="16"/>
              </w:rPr>
              <w:t xml:space="preserve"> &amp; Outcomes</w:t>
            </w:r>
          </w:p>
        </w:tc>
        <w:tc>
          <w:tcPr>
            <w:tcW w:w="1600" w:type="dxa"/>
            <w:tcMar>
              <w:top w:w="40" w:type="dxa"/>
              <w:left w:w="40" w:type="dxa"/>
              <w:bottom w:w="40" w:type="dxa"/>
              <w:right w:w="40" w:type="dxa"/>
            </w:tcMar>
            <w:vAlign w:val="center"/>
          </w:tcPr>
          <w:p>
            <w:r>
              <w:t>8-9</w:t>
            </w:r>
          </w:p>
        </w:tc>
      </w:tr>
      <w:tr w:rsidR="00C23A8C" w14:paraId="7A574962" w14:textId="77777777">
        <w:tc>
          <w:tcPr>
            <w:tcW w:w="7600" w:type="dxa"/>
            <w:tcMar>
              <w:top w:w="40" w:type="dxa"/>
              <w:left w:w="40" w:type="dxa"/>
              <w:bottom w:w="40" w:type="dxa"/>
              <w:right w:w="40" w:type="dxa"/>
            </w:tcMar>
            <w:vAlign w:val="center"/>
          </w:tcPr>
          <w:p w14:paraId="7A574960" w14:textId="77777777" w:rsidR="00C23A8C" w:rsidRDefault="006A1BFF">
            <w:pPr>
              <w:spacing w:before="0" w:after="0" w:line="228" w:lineRule="auto"/>
              <w:ind w:right="-90"/>
            </w:pPr>
            <w:r>
              <w:rPr>
                <w:rFonts w:ascii="Times New Roman" w:hAnsi="Times New Roman"/>
                <w:b/>
                <w:bCs/>
                <w:color w:val="0F2240"/>
                <w:sz w:val="16"/>
              </w:rPr>
              <w:t>6.  Conclusion</w:t>
            </w:r>
          </w:p>
        </w:tc>
        <w:tc>
          <w:tcPr>
            <w:tcW w:w="1600" w:type="dxa"/>
            <w:tcMar>
              <w:top w:w="40" w:type="dxa"/>
              <w:left w:w="40" w:type="dxa"/>
              <w:bottom w:w="40" w:type="dxa"/>
              <w:right w:w="40" w:type="dxa"/>
            </w:tcMar>
            <w:vAlign w:val="center"/>
          </w:tcPr>
          <w:p>
            <w:r>
              <w:t>9-10</w:t>
            </w:r>
          </w:p>
        </w:tc>
      </w:tr>
      <w:tr w:rsidR="00C23A8C" w14:paraId="7A574965" w14:textId="77777777">
        <w:tc>
          <w:tcPr>
            <w:tcW w:w="7600" w:type="dxa"/>
            <w:tcMar>
              <w:top w:w="40" w:type="dxa"/>
              <w:left w:w="40" w:type="dxa"/>
              <w:bottom w:w="40" w:type="dxa"/>
              <w:right w:w="40" w:type="dxa"/>
            </w:tcMar>
            <w:vAlign w:val="center"/>
          </w:tcPr>
          <w:p w14:paraId="7A574963" w14:textId="77777777" w:rsidR="00C23A8C" w:rsidRDefault="006A1BFF">
            <w:pPr>
              <w:spacing w:before="0" w:after="0" w:line="228" w:lineRule="auto"/>
              <w:ind w:right="-90"/>
            </w:pPr>
            <w:r>
              <w:rPr>
                <w:rFonts w:ascii="Times New Roman" w:hAnsi="Times New Roman"/>
                <w:b/>
                <w:bCs/>
                <w:color w:val="0F2240"/>
                <w:sz w:val="16"/>
              </w:rPr>
              <w:t>7.  Future Work</w:t>
            </w:r>
          </w:p>
        </w:tc>
        <w:tc>
          <w:tcPr>
            <w:tcW w:w="1600" w:type="dxa"/>
            <w:tcMar>
              <w:top w:w="40" w:type="dxa"/>
              <w:left w:w="40" w:type="dxa"/>
              <w:bottom w:w="40" w:type="dxa"/>
              <w:right w:w="40" w:type="dxa"/>
            </w:tcMar>
            <w:vAlign w:val="center"/>
          </w:tcPr>
          <w:p>
            <w:r>
              <w:t>10</w:t>
            </w:r>
          </w:p>
        </w:tc>
      </w:tr>
      <w:tr w:rsidR="00C23A8C" w14:paraId="7A574968" w14:textId="77777777">
        <w:tc>
          <w:tcPr>
            <w:tcW w:w="7600" w:type="dxa"/>
            <w:tcMar>
              <w:top w:w="40" w:type="dxa"/>
              <w:left w:w="40" w:type="dxa"/>
              <w:bottom w:w="40" w:type="dxa"/>
              <w:right w:w="40" w:type="dxa"/>
            </w:tcMar>
            <w:vAlign w:val="center"/>
          </w:tcPr>
          <w:p w14:paraId="7A574966" w14:textId="77777777" w:rsidR="00C23A8C" w:rsidRDefault="006A1BFF">
            <w:pPr>
              <w:spacing w:before="0" w:after="0" w:line="228" w:lineRule="auto"/>
              <w:ind w:right="-90"/>
            </w:pPr>
            <w:r>
              <w:rPr>
                <w:rFonts w:ascii="Times New Roman" w:hAnsi="Times New Roman"/>
                <w:b/>
                <w:bCs/>
                <w:color w:val="0F2240"/>
                <w:sz w:val="16"/>
              </w:rPr>
              <w:t>References</w:t>
            </w:r>
          </w:p>
        </w:tc>
        <w:tc>
          <w:tcPr>
            <w:tcW w:w="1600" w:type="dxa"/>
            <w:tcMar>
              <w:top w:w="40" w:type="dxa"/>
              <w:left w:w="40" w:type="dxa"/>
              <w:bottom w:w="40" w:type="dxa"/>
              <w:right w:w="40" w:type="dxa"/>
            </w:tcMar>
            <w:vAlign w:val="center"/>
          </w:tcPr>
          <w:p>
            <w:r>
              <w:t>10</w:t>
            </w:r>
          </w:p>
        </w:tc>
      </w:tr>
      <w:tr w:rsidR="00C23A8C" w14:paraId="7A57496B" w14:textId="77777777">
        <w:tc>
          <w:tcPr>
            <w:tcW w:w="7600" w:type="dxa"/>
            <w:tcMar>
              <w:top w:w="40" w:type="dxa"/>
              <w:left w:w="40" w:type="dxa"/>
              <w:bottom w:w="40" w:type="dxa"/>
              <w:right w:w="40" w:type="dxa"/>
            </w:tcMar>
            <w:vAlign w:val="center"/>
          </w:tcPr>
          <w:p w14:paraId="7A574969" w14:textId="77777777" w:rsidR="00C23A8C" w:rsidRDefault="006A1BFF">
            <w:pPr>
              <w:spacing w:before="0" w:after="0" w:line="228" w:lineRule="auto"/>
              <w:ind w:right="-90"/>
            </w:pPr>
            <w:r>
              <w:rPr>
                <w:rFonts w:ascii="Times New Roman" w:hAnsi="Times New Roman"/>
                <w:b/>
                <w:bCs/>
                <w:color w:val="0F2240"/>
                <w:sz w:val="16"/>
              </w:rPr>
              <w:t>Appendices</w:t>
            </w:r>
          </w:p>
        </w:tc>
        <w:tc>
          <w:tcPr>
            <w:tcW w:w="1600" w:type="dxa"/>
            <w:tcMar>
              <w:top w:w="40" w:type="dxa"/>
              <w:left w:w="40" w:type="dxa"/>
              <w:bottom w:w="40" w:type="dxa"/>
              <w:right w:w="40" w:type="dxa"/>
            </w:tcMar>
            <w:vAlign w:val="center"/>
          </w:tcPr>
          <w:p>
            <w:r>
              <w:t>10</w:t>
            </w:r>
          </w:p>
        </w:tc>
      </w:tr>
      <w:tr w:rsidR="00C23A8C" w14:paraId="7A57496E" w14:textId="77777777">
        <w:tc>
          <w:tcPr>
            <w:tcW w:w="7600" w:type="dxa"/>
            <w:tcMar>
              <w:top w:w="40" w:type="dxa"/>
              <w:left w:w="40" w:type="dxa"/>
              <w:bottom w:w="40" w:type="dxa"/>
              <w:right w:w="40" w:type="dxa"/>
            </w:tcMar>
            <w:vAlign w:val="center"/>
          </w:tcPr>
          <w:p w14:paraId="7A57496C" w14:textId="77777777" w:rsidR="00C23A8C" w:rsidRDefault="006A1BFF">
            <w:pPr>
              <w:spacing w:before="0" w:after="0" w:line="228" w:lineRule="auto"/>
              <w:ind w:right="-90"/>
            </w:pPr>
            <w:r>
              <w:rPr>
                <w:rFonts w:ascii="Times New Roman" w:hAnsi="Times New Roman"/>
                <w:color w:val="333333"/>
                <w:sz w:val="16"/>
              </w:rPr>
              <w:t>Appendix A — Survey Form / Data Collection Instrument</w:t>
            </w:r>
          </w:p>
        </w:tc>
        <w:tc>
          <w:tcPr>
            <w:tcW w:w="1600" w:type="dxa"/>
            <w:tcMar>
              <w:top w:w="40" w:type="dxa"/>
              <w:left w:w="40" w:type="dxa"/>
              <w:bottom w:w="40" w:type="dxa"/>
              <w:right w:w="40" w:type="dxa"/>
            </w:tcMar>
            <w:vAlign w:val="center"/>
          </w:tcPr>
          <w:p>
            <w:r>
              <w:t>10</w:t>
            </w:r>
          </w:p>
        </w:tc>
      </w:tr>
      <w:tr w:rsidR="00C23A8C" w14:paraId="7A574971" w14:textId="77777777">
        <w:tc>
          <w:tcPr>
            <w:tcW w:w="7600" w:type="dxa"/>
            <w:tcMar>
              <w:top w:w="40" w:type="dxa"/>
              <w:left w:w="40" w:type="dxa"/>
              <w:bottom w:w="40" w:type="dxa"/>
              <w:right w:w="40" w:type="dxa"/>
            </w:tcMar>
            <w:vAlign w:val="center"/>
          </w:tcPr>
          <w:p w14:paraId="7A57496F" w14:textId="77777777" w:rsidR="00C23A8C" w:rsidRDefault="006A1BFF">
            <w:pPr>
              <w:spacing w:before="0" w:after="0" w:line="228" w:lineRule="auto"/>
              <w:ind w:right="-90"/>
            </w:pPr>
            <w:r>
              <w:rPr>
                <w:rFonts w:ascii="Times New Roman" w:hAnsi="Times New Roman"/>
                <w:color w:val="333333"/>
                <w:sz w:val="16"/>
              </w:rPr>
              <w:t>Appendix B — Raw Data / Response Summary</w:t>
            </w:r>
          </w:p>
        </w:tc>
        <w:tc>
          <w:tcPr>
            <w:tcW w:w="1600" w:type="dxa"/>
            <w:tcMar>
              <w:top w:w="40" w:type="dxa"/>
              <w:left w:w="40" w:type="dxa"/>
              <w:bottom w:w="40" w:type="dxa"/>
              <w:right w:w="40" w:type="dxa"/>
            </w:tcMar>
            <w:vAlign w:val="center"/>
          </w:tcPr>
          <w:p>
            <w:r>
              <w:t>10</w:t>
            </w:r>
          </w:p>
        </w:tc>
      </w:tr>
      <w:tr w:rsidR="00C23A8C" w14:paraId="7A574974" w14:textId="77777777">
        <w:tc>
          <w:tcPr>
            <w:tcW w:w="7600" w:type="dxa"/>
            <w:tcMar>
              <w:top w:w="40" w:type="dxa"/>
              <w:left w:w="40" w:type="dxa"/>
              <w:bottom w:w="40" w:type="dxa"/>
              <w:right w:w="40" w:type="dxa"/>
            </w:tcMar>
            <w:vAlign w:val="center"/>
          </w:tcPr>
          <w:p w14:paraId="7A574972" w14:textId="77777777" w:rsidR="00C23A8C" w:rsidRDefault="006A1BFF">
            <w:pPr>
              <w:spacing w:before="0" w:after="0" w:line="228" w:lineRule="auto"/>
              <w:ind w:right="-90"/>
            </w:pPr>
            <w:r>
              <w:rPr>
                <w:rFonts w:ascii="Times New Roman" w:hAnsi="Times New Roman"/>
                <w:color w:val="333333"/>
                <w:sz w:val="16"/>
              </w:rPr>
              <w:t>Appendix C — Field Visit Photographs</w:t>
            </w:r>
          </w:p>
        </w:tc>
        <w:tc>
          <w:tcPr>
            <w:tcW w:w="1600" w:type="dxa"/>
            <w:tcMar>
              <w:top w:w="40" w:type="dxa"/>
              <w:left w:w="40" w:type="dxa"/>
              <w:bottom w:w="40" w:type="dxa"/>
              <w:right w:w="40" w:type="dxa"/>
            </w:tcMar>
            <w:vAlign w:val="center"/>
          </w:tcPr>
          <w:p>
            <w:r>
              <w:t>10</w:t>
            </w:r>
          </w:p>
        </w:tc>
      </w:tr>
      <w:tr w:rsidR="00C23A8C" w14:paraId="7A574977" w14:textId="77777777">
        <w:tc>
          <w:tcPr>
            <w:tcW w:w="7600" w:type="dxa"/>
            <w:tcMar>
              <w:top w:w="40" w:type="dxa"/>
              <w:left w:w="40" w:type="dxa"/>
              <w:bottom w:w="40" w:type="dxa"/>
              <w:right w:w="40" w:type="dxa"/>
            </w:tcMar>
            <w:vAlign w:val="center"/>
          </w:tcPr>
          <w:p w14:paraId="7A574975" w14:textId="77777777" w:rsidR="00C23A8C" w:rsidRDefault="006A1BFF">
            <w:pPr>
              <w:spacing w:before="0" w:after="0" w:line="228" w:lineRule="auto"/>
              <w:ind w:right="-90"/>
            </w:pPr>
            <w:r>
              <w:rPr>
                <w:rFonts w:ascii="Times New Roman" w:hAnsi="Times New Roman"/>
                <w:color w:val="333333"/>
                <w:sz w:val="16"/>
              </w:rPr>
              <w:t>Appendix D — Community Certificate</w:t>
            </w:r>
          </w:p>
        </w:tc>
        <w:tc>
          <w:tcPr>
            <w:tcW w:w="1600" w:type="dxa"/>
            <w:tcMar>
              <w:top w:w="40" w:type="dxa"/>
              <w:left w:w="40" w:type="dxa"/>
              <w:bottom w:w="40" w:type="dxa"/>
              <w:right w:w="40" w:type="dxa"/>
            </w:tcMar>
            <w:vAlign w:val="center"/>
          </w:tcPr>
          <w:p>
            <w:r>
              <w:t>10</w:t>
            </w:r>
          </w:p>
        </w:tc>
      </w:tr>
    </w:tbl>
    <w:p w14:paraId="7A574978" w14:textId="77777777" w:rsidR="00C23A8C" w:rsidRDefault="00C23A8C">
      <w:pPr>
        <w:spacing w:before="0" w:after="30" w:line="240" w:lineRule="auto"/>
        <w:ind w:right="-90"/>
        <w:sectPr w:rsidR="00C23A8C">
          <w:pgSz w:w="11909" w:h="16834"/>
          <w:pgMar w:top="691" w:right="893" w:bottom="691" w:left="893" w:header="317" w:footer="317" w:gutter="0"/>
          <w:cols w:space="720"/>
        </w:sectPr>
      </w:pPr>
    </w:p>
    <w:p w14:paraId="7A574979" w14:textId="77777777" w:rsidR="00C23A8C" w:rsidRDefault="006A1BFF">
      <w:pPr>
        <w:pStyle w:val="Heading1"/>
        <w:keepNext/>
        <w:spacing w:before="0" w:after="30" w:line="240" w:lineRule="auto"/>
        <w:ind w:right="-90"/>
        <w:jc w:val="center"/>
        <w:rPr>
          <w:sz w:val="34"/>
          <w:szCs w:val="34"/>
        </w:rPr>
      </w:pPr>
      <w:r>
        <w:rPr>
          <w:rFonts w:ascii="Times New Roman" w:hAnsi="Times New Roman"/>
          <w:b/>
          <w:bCs/>
          <w:color w:val="0F2240"/>
        </w:rPr>
        <w:lastRenderedPageBreak/>
        <w:t>LIST OF ABBREVIATIONS</w:t>
      </w:r>
    </w:p>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000" w:firstRow="0" w:lastRow="0" w:firstColumn="0" w:lastColumn="0" w:noHBand="0" w:noVBand="0"/>
      </w:tblPr>
      <w:tblGrid>
        <w:gridCol w:w="2600"/>
        <w:gridCol w:w="6600"/>
      </w:tblGrid>
      <w:tr w:rsidR="00C23A8C" w14:paraId="7A57497C" w14:textId="77777777">
        <w:trPr>
          <w:tblHeader/>
        </w:trPr>
        <w:tc>
          <w:tcPr>
            <w:tcW w:w="26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Abbreviation</w:t>
            </w:r>
          </w:p>
        </w:tc>
        <w:tc>
          <w:tcPr>
            <w:tcW w:w="66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Full Form</w:t>
            </w:r>
          </w:p>
        </w:tc>
      </w:tr>
      <w:tr w:rsidR="00C23A8C" w14:paraId="7A57497F"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CERT-In</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Indian Computer Emergency Response Team</w:t>
            </w:r>
          </w:p>
        </w:tc>
      </w:tr>
      <w:tr w:rsidR="00C23A8C" w14:paraId="7A574982"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MCQ</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Multiple-Choice Question</w:t>
            </w:r>
          </w:p>
        </w:tc>
      </w:tr>
      <w:tr w:rsidR="00C23A8C" w14:paraId="7A574985"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MVGR</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Maharaj Vijayaram Gajapathi Raj College of Engineering</w:t>
            </w:r>
          </w:p>
        </w:tc>
      </w:tr>
      <w:tr w:rsidR="00C23A8C" w14:paraId="7A574988"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NPCI</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National Payments Corporation of India</w:t>
            </w:r>
          </w:p>
        </w:tc>
      </w:tr>
      <w:tr w:rsidR="00C23A8C" w14:paraId="7A57498B"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PS</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Problem Statement</w:t>
            </w:r>
          </w:p>
        </w:tc>
      </w:tr>
      <w:tr w:rsidR="00C23A8C" w14:paraId="7A57498E"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RBI</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Reserve Bank of India</w:t>
            </w:r>
          </w:p>
        </w:tc>
      </w:tr>
      <w:tr w:rsidR="00C23A8C" w14:paraId="7A574991" w14:textId="77777777">
        <w:tc>
          <w:tcPr>
            <w:tcW w:w="2600" w:type="dxa"/>
            <w:tcMar>
              <w:top w:w="40" w:type="dxa"/>
              <w:left w:w="40" w:type="dxa"/>
              <w:bottom w:w="40" w:type="dxa"/>
              <w:right w:w="40" w:type="dxa"/>
            </w:tcMar>
            <w:vAlign w:val="center"/>
          </w:tcPr>
          <w:p>
            <w:pPr>
              <w:spacing w:after="0" w:before="0" w:line="228" w:lineRule="auto"/>
            </w:pPr>
            <w:r>
              <w:rPr>
                <w:rFonts w:ascii="Times New Roman" w:hAnsi="Times New Roman"/>
                <w:sz w:val="16"/>
              </w:rPr>
              <w:t>SEBI</w:t>
            </w:r>
          </w:p>
        </w:tc>
        <w:tc>
          <w:tcPr>
            <w:tcW w:w="6600" w:type="dxa"/>
            <w:tcMar>
              <w:top w:w="40" w:type="dxa"/>
              <w:left w:w="40" w:type="dxa"/>
              <w:bottom w:w="40" w:type="dxa"/>
              <w:right w:w="40" w:type="dxa"/>
            </w:tcMar>
            <w:vAlign w:val="center"/>
          </w:tcPr>
          <w:p>
            <w:pPr>
              <w:spacing w:after="0" w:before="0" w:line="228" w:lineRule="auto"/>
            </w:pPr>
            <w:r>
              <w:rPr>
                <w:rFonts w:ascii="Times New Roman" w:hAnsi="Times New Roman"/>
                <w:sz w:val="16"/>
              </w:rPr>
              <w:t>Securities and Exchange Board of India</w:t>
            </w:r>
          </w:p>
        </w:tc>
      </w:tr>
      <w:tr>
        <w:tc>
          <w:tcPr>
            <w:tcW w:type="dxa" w:w="2600"/>
            <w:vAlign w:val="center"/>
            <w:tcMar>
              <w:top w:w="40" w:type="dxa"/>
              <w:left w:w="40" w:type="dxa"/>
              <w:bottom w:w="40" w:type="dxa"/>
              <w:right w:w="40" w:type="dxa"/>
            </w:tcMar>
          </w:tcPr>
          <w:p>
            <w:pPr>
              <w:spacing w:after="0" w:before="0" w:line="228" w:lineRule="auto"/>
            </w:pPr>
            <w:r>
              <w:rPr>
                <w:rFonts w:ascii="Times New Roman" w:hAnsi="Times New Roman"/>
                <w:sz w:val="16"/>
              </w:rPr>
              <w:t>UPI</w:t>
            </w:r>
          </w:p>
        </w:tc>
        <w:tc>
          <w:tcPr>
            <w:tcW w:type="dxa" w:w="6600"/>
            <w:vAlign w:val="center"/>
            <w:tcMar>
              <w:top w:w="40" w:type="dxa"/>
              <w:left w:w="40" w:type="dxa"/>
              <w:bottom w:w="40" w:type="dxa"/>
              <w:right w:w="40" w:type="dxa"/>
            </w:tcMar>
          </w:tcPr>
          <w:p>
            <w:pPr>
              <w:spacing w:after="0" w:before="0" w:line="228" w:lineRule="auto"/>
            </w:pPr>
            <w:r>
              <w:rPr>
                <w:rFonts w:ascii="Times New Roman" w:hAnsi="Times New Roman"/>
                <w:sz w:val="16"/>
              </w:rPr>
              <w:t>Unified Payments Interface</w:t>
            </w:r>
          </w:p>
        </w:tc>
      </w:tr>
      <w:tr>
        <w:tc>
          <w:tcPr>
            <w:tcW w:type="dxa" w:w="2600"/>
            <w:vAlign w:val="center"/>
            <w:tcMar>
              <w:top w:w="40" w:type="dxa"/>
              <w:left w:w="40" w:type="dxa"/>
              <w:bottom w:w="40" w:type="dxa"/>
              <w:right w:w="40" w:type="dxa"/>
            </w:tcMar>
          </w:tcPr>
          <w:p>
            <w:pPr>
              <w:spacing w:after="0" w:before="0" w:line="228" w:lineRule="auto"/>
            </w:pPr>
            <w:r>
              <w:rPr>
                <w:rFonts w:ascii="Times New Roman" w:hAnsi="Times New Roman"/>
                <w:sz w:val="16"/>
              </w:rPr>
              <w:t>2FA</w:t>
            </w:r>
          </w:p>
        </w:tc>
        <w:tc>
          <w:tcPr>
            <w:tcW w:type="dxa" w:w="6600"/>
            <w:vAlign w:val="center"/>
            <w:tcMar>
              <w:top w:w="40" w:type="dxa"/>
              <w:left w:w="40" w:type="dxa"/>
              <w:bottom w:w="40" w:type="dxa"/>
              <w:right w:w="40" w:type="dxa"/>
            </w:tcMar>
          </w:tcPr>
          <w:p>
            <w:pPr>
              <w:spacing w:after="0" w:before="0" w:line="228" w:lineRule="auto"/>
            </w:pPr>
            <w:r>
              <w:rPr>
                <w:rFonts w:ascii="Times New Roman" w:hAnsi="Times New Roman"/>
                <w:sz w:val="16"/>
              </w:rPr>
              <w:t>Two-Factor Authentication</w:t>
            </w:r>
          </w:p>
        </w:tc>
      </w:tr>
      <w:tr>
        <w:tc>
          <w:tcPr>
            <w:tcW w:type="dxa" w:w="2600"/>
            <w:vAlign w:val="center"/>
            <w:tcMar>
              <w:top w:w="40" w:type="dxa"/>
              <w:left w:w="40" w:type="dxa"/>
              <w:bottom w:w="40" w:type="dxa"/>
              <w:right w:w="40" w:type="dxa"/>
            </w:tcMar>
          </w:tcPr>
          <w:p>
            <w:pPr>
              <w:spacing w:after="0" w:before="0" w:line="228" w:lineRule="auto"/>
            </w:pPr>
            <w:r>
              <w:rPr>
                <w:rFonts w:ascii="Times New Roman" w:hAnsi="Times New Roman"/>
                <w:sz w:val="16"/>
              </w:rPr>
              <w:t>JNTUGV</w:t>
            </w:r>
          </w:p>
        </w:tc>
        <w:tc>
          <w:tcPr>
            <w:tcW w:type="dxa" w:w="6600"/>
            <w:vAlign w:val="center"/>
            <w:tcMar>
              <w:top w:w="40" w:type="dxa"/>
              <w:left w:w="40" w:type="dxa"/>
              <w:bottom w:w="40" w:type="dxa"/>
              <w:right w:w="40" w:type="dxa"/>
            </w:tcMar>
          </w:tcPr>
          <w:p>
            <w:pPr>
              <w:spacing w:after="0" w:before="0" w:line="228" w:lineRule="auto"/>
            </w:pPr>
            <w:r>
              <w:rPr>
                <w:rFonts w:ascii="Times New Roman" w:hAnsi="Times New Roman"/>
                <w:sz w:val="16"/>
              </w:rPr>
              <w:t>Jawaharlal Nehru Technological University Gurajada Vizianagaram</w:t>
            </w:r>
          </w:p>
        </w:tc>
      </w:tr>
    </w:tbl>
    <w:p w14:paraId="7A574992" w14:textId="77777777" w:rsidR="00C23A8C" w:rsidRDefault="00C23A8C">
      <w:pPr>
        <w:spacing w:before="0" w:after="30" w:line="240" w:lineRule="auto"/>
        <w:ind w:right="-90"/>
        <w:sectPr w:rsidR="00C23A8C">
          <w:type w:val="continuous"/>
          <w:pgSz w:w="11909" w:h="16834"/>
          <w:pgMar w:top="691" w:right="893" w:bottom="691" w:left="893" w:header="317" w:footer="317" w:gutter="0"/>
          <w:cols w:space="720"/>
        </w:sectPr>
      </w:pPr>
    </w:p>
    <w:p w14:paraId="7A574993" w14:textId="77777777" w:rsidR="00C23A8C" w:rsidRDefault="006A1BFF">
      <w:pPr>
        <w:pStyle w:val="Heading1"/>
        <w:keepNext/>
        <w:spacing w:before="0" w:after="30" w:line="240" w:lineRule="auto"/>
        <w:ind w:right="-90"/>
        <w:jc w:val="center"/>
        <w:rPr>
          <w:sz w:val="34"/>
          <w:szCs w:val="34"/>
        </w:rPr>
      </w:pPr>
      <w:r>
        <w:rPr>
          <w:rFonts w:ascii="Times New Roman" w:hAnsi="Times New Roman"/>
          <w:b/>
          <w:bCs/>
          <w:color w:val="0F2240"/>
        </w:rPr>
        <w:lastRenderedPageBreak/>
        <w:t>LIST OF FIGURES</w:t>
      </w:r>
    </w:p>
    <w:tbl>
      <w:tblPr>
        <w:tblStyle w:val="a5"/>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000" w:firstRow="0" w:lastRow="0" w:firstColumn="0" w:lastColumn="0" w:noHBand="0" w:noVBand="0"/>
      </w:tblPr>
      <w:tblGrid>
        <w:gridCol w:w="1400"/>
        <w:gridCol w:w="5800"/>
        <w:gridCol w:w="2000"/>
      </w:tblGrid>
      <w:tr w:rsidR="00C23A8C" w14:paraId="7A574997" w14:textId="77777777">
        <w:trPr>
          <w:tblHeader/>
        </w:trPr>
        <w:tc>
          <w:tcPr>
            <w:tcW w:w="14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Fig. No.</w:t>
            </w:r>
          </w:p>
        </w:tc>
        <w:tc>
          <w:tcPr>
            <w:tcW w:w="58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Title / Description</w:t>
            </w:r>
          </w:p>
        </w:tc>
        <w:tc>
          <w:tcPr>
            <w:tcW w:w="20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Page No.</w:t>
            </w:r>
          </w:p>
        </w:tc>
      </w:tr>
      <w:tr w:rsidR="00C23A8C" w14:paraId="7A57499B" w14:textId="77777777">
        <w:tc>
          <w:tcPr>
            <w:tcW w:w="1400" w:type="dxa"/>
            <w:tcMar>
              <w:top w:w="40" w:type="dxa"/>
              <w:left w:w="40" w:type="dxa"/>
              <w:bottom w:w="40" w:type="dxa"/>
              <w:right w:w="40" w:type="dxa"/>
            </w:tcMar>
            <w:vAlign w:val="center"/>
          </w:tcPr>
          <w:p>
            <w:pPr>
              <w:spacing w:before="0" w:after="0" w:line="228" w:lineRule="auto"/>
            </w:pPr>
            <w:r>
              <w:rPr>
                <w:rFonts w:ascii="Times New Roman" w:hAnsi="Times New Roman"/>
                <w:sz w:val="16"/>
              </w:rPr>
              <w:t>4.1</w:t>
            </w:r>
          </w:p>
        </w:tc>
        <w:tc>
          <w:tcPr>
            <w:tcW w:w="5800" w:type="dxa"/>
            <w:tcMar>
              <w:top w:w="40" w:type="dxa"/>
              <w:left w:w="40" w:type="dxa"/>
              <w:bottom w:w="40" w:type="dxa"/>
              <w:right w:w="40" w:type="dxa"/>
            </w:tcMar>
            <w:vAlign w:val="center"/>
          </w:tcPr>
          <w:p>
            <w:pPr>
              <w:spacing w:before="0" w:after="0" w:line="228" w:lineRule="auto"/>
            </w:pPr>
            <w:r>
              <w:rPr>
                <w:rFonts w:ascii="Times New Roman" w:hAnsi="Times New Roman"/>
                <w:sz w:val="16"/>
              </w:rPr>
              <w:t>Govt. Junior College, Vizianagaram Town - entrance gate</w:t>
            </w:r>
          </w:p>
        </w:tc>
        <w:tc>
          <w:tcPr>
            <w:tcW w:w="2000" w:type="dxa"/>
            <w:tcMar>
              <w:top w:w="40" w:type="dxa"/>
              <w:left w:w="40" w:type="dxa"/>
              <w:bottom w:w="40" w:type="dxa"/>
              <w:right w:w="40" w:type="dxa"/>
            </w:tcMar>
            <w:vAlign w:val="center"/>
          </w:tcPr>
          <w:p>
            <w:r>
              <w:t>7</w:t>
            </w:r>
          </w:p>
        </w:tc>
      </w:tr>
      <w:tr w:rsidR="00C23A8C" w14:paraId="7A57499F" w14:textId="77777777">
        <w:tc>
          <w:tcPr>
            <w:tcW w:w="1400" w:type="dxa"/>
            <w:tcMar>
              <w:top w:w="40" w:type="dxa"/>
              <w:left w:w="40" w:type="dxa"/>
              <w:bottom w:w="40" w:type="dxa"/>
              <w:right w:w="40" w:type="dxa"/>
            </w:tcMar>
            <w:vAlign w:val="center"/>
          </w:tcPr>
          <w:p>
            <w:pPr>
              <w:spacing w:before="0" w:after="0" w:line="228" w:lineRule="auto"/>
            </w:pPr>
            <w:r>
              <w:rPr>
                <w:rFonts w:ascii="Times New Roman" w:hAnsi="Times New Roman"/>
                <w:sz w:val="16"/>
              </w:rPr>
              <w:t>4.2</w:t>
            </w:r>
          </w:p>
        </w:tc>
        <w:tc>
          <w:tcPr>
            <w:tcW w:w="5800" w:type="dxa"/>
            <w:tcMar>
              <w:top w:w="40" w:type="dxa"/>
              <w:left w:w="40" w:type="dxa"/>
              <w:bottom w:w="40" w:type="dxa"/>
              <w:right w:w="40" w:type="dxa"/>
            </w:tcMar>
            <w:vAlign w:val="center"/>
          </w:tcPr>
          <w:p>
            <w:pPr>
              <w:spacing w:before="0" w:after="0" w:line="228" w:lineRule="auto"/>
            </w:pPr>
            <w:r>
              <w:rPr>
                <w:rFonts w:ascii="Times New Roman" w:hAnsi="Times New Roman"/>
                <w:sz w:val="16"/>
              </w:rPr>
              <w:t>Financial Literacy session in progress - team presenting on the smart board</w:t>
            </w:r>
          </w:p>
        </w:tc>
        <w:tc>
          <w:tcPr>
            <w:tcW w:w="2000" w:type="dxa"/>
            <w:tcMar>
              <w:top w:w="40" w:type="dxa"/>
              <w:left w:w="40" w:type="dxa"/>
              <w:bottom w:w="40" w:type="dxa"/>
              <w:right w:w="40" w:type="dxa"/>
            </w:tcMar>
            <w:vAlign w:val="center"/>
          </w:tcPr>
          <w:p>
            <w:r>
              <w:t>8</w:t>
            </w:r>
          </w:p>
        </w:tc>
      </w:tr>
      <w:tr w:rsidR="00C23A8C" w14:paraId="7A5749A3" w14:textId="77777777">
        <w:tc>
          <w:tcPr>
            <w:tcW w:w="1400" w:type="dxa"/>
            <w:tcMar>
              <w:top w:w="40" w:type="dxa"/>
              <w:left w:w="40" w:type="dxa"/>
              <w:bottom w:w="40" w:type="dxa"/>
              <w:right w:w="40" w:type="dxa"/>
            </w:tcMar>
            <w:vAlign w:val="center"/>
          </w:tcPr>
          <w:p>
            <w:pPr>
              <w:spacing w:before="0" w:after="0" w:line="228" w:lineRule="auto"/>
            </w:pPr>
            <w:r>
              <w:rPr>
                <w:rFonts w:ascii="Times New Roman" w:hAnsi="Times New Roman"/>
                <w:sz w:val="16"/>
              </w:rPr>
              <w:t>4.3</w:t>
            </w:r>
          </w:p>
        </w:tc>
        <w:tc>
          <w:tcPr>
            <w:tcW w:w="5800" w:type="dxa"/>
            <w:tcMar>
              <w:top w:w="40" w:type="dxa"/>
              <w:left w:w="40" w:type="dxa"/>
              <w:bottom w:w="40" w:type="dxa"/>
              <w:right w:w="40" w:type="dxa"/>
            </w:tcMar>
            <w:vAlign w:val="center"/>
          </w:tcPr>
          <w:p>
            <w:pPr>
              <w:spacing w:before="0" w:after="0" w:line="228" w:lineRule="auto"/>
            </w:pPr>
            <w:r>
              <w:rPr>
                <w:rFonts w:ascii="Times New Roman" w:hAnsi="Times New Roman"/>
                <w:sz w:val="16"/>
              </w:rPr>
              <w:t>Students during the Financial Literacy awareness session</w:t>
            </w:r>
          </w:p>
        </w:tc>
        <w:tc>
          <w:tcPr>
            <w:tcW w:w="2000" w:type="dxa"/>
            <w:tcMar>
              <w:top w:w="40" w:type="dxa"/>
              <w:left w:w="40" w:type="dxa"/>
              <w:bottom w:w="40" w:type="dxa"/>
              <w:right w:w="40" w:type="dxa"/>
            </w:tcMar>
            <w:vAlign w:val="center"/>
          </w:tcPr>
          <w:p>
            <w:r>
              <w:t>8</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5.1</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Score distribution - before vs after</w:t>
            </w:r>
          </w:p>
        </w:tc>
        <w:tc>
          <w:tcPr>
            <w:tcW w:type="dxa" w:w="2000"/>
            <w:vAlign w:val="center"/>
            <w:tcMar>
              <w:top w:w="40" w:type="dxa"/>
              <w:left w:w="40" w:type="dxa"/>
              <w:bottom w:w="40" w:type="dxa"/>
              <w:right w:w="40" w:type="dxa"/>
            </w:tcMar>
          </w:tcPr>
          <w:p>
            <w:r>
              <w:t>9</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5.2</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Class average - pre-test vs post-test</w:t>
            </w:r>
          </w:p>
        </w:tc>
        <w:tc>
          <w:tcPr>
            <w:tcW w:type="dxa" w:w="2000"/>
            <w:vAlign w:val="center"/>
            <w:tcMar>
              <w:top w:w="40" w:type="dxa"/>
              <w:left w:w="40" w:type="dxa"/>
              <w:bottom w:w="40" w:type="dxa"/>
              <w:right w:w="40" w:type="dxa"/>
            </w:tcMar>
          </w:tcPr>
          <w:p>
            <w:r>
              <w:t>9</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5.3</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Individual pre-test vs post-test scores for all 37 students</w:t>
            </w:r>
          </w:p>
        </w:tc>
        <w:tc>
          <w:tcPr>
            <w:tcW w:type="dxa" w:w="2000"/>
            <w:vAlign w:val="center"/>
            <w:tcMar>
              <w:top w:w="40" w:type="dxa"/>
              <w:left w:w="40" w:type="dxa"/>
              <w:bottom w:w="40" w:type="dxa"/>
              <w:right w:w="40" w:type="dxa"/>
            </w:tcMar>
          </w:tcPr>
          <w:p>
            <w:r>
              <w:t>9</w:t>
            </w:r>
          </w:p>
        </w:tc>
      </w:tr>
    </w:tbl>
    <w:p w14:paraId="7A5749A4" w14:textId="77777777" w:rsidR="00C23A8C" w:rsidRDefault="00C23A8C">
      <w:pPr>
        <w:spacing w:before="0" w:after="30" w:line="240" w:lineRule="auto"/>
        <w:ind w:right="-90"/>
        <w:sectPr w:rsidR="00C23A8C">
          <w:type w:val="continuous"/>
          <w:pgSz w:w="11909" w:h="16834"/>
          <w:pgMar w:top="691" w:right="893" w:bottom="691" w:left="893" w:header="317" w:footer="317" w:gutter="0"/>
          <w:cols w:space="720"/>
        </w:sectPr>
      </w:pPr>
    </w:p>
    <w:p w14:paraId="7A5749A5" w14:textId="77777777" w:rsidR="00C23A8C" w:rsidRDefault="006A1BFF">
      <w:pPr>
        <w:pStyle w:val="Heading1"/>
        <w:keepNext/>
        <w:spacing w:before="0" w:after="30" w:line="240" w:lineRule="auto"/>
        <w:ind w:right="-90"/>
        <w:jc w:val="center"/>
        <w:rPr>
          <w:sz w:val="34"/>
          <w:szCs w:val="34"/>
        </w:rPr>
      </w:pPr>
      <w:r>
        <w:rPr>
          <w:rFonts w:ascii="Times New Roman" w:hAnsi="Times New Roman"/>
          <w:b/>
          <w:bCs/>
          <w:color w:val="0F2240"/>
        </w:rPr>
        <w:lastRenderedPageBreak/>
        <w:t>LIST OF TABLES</w:t>
      </w:r>
    </w:p>
    <w:tbl>
      <w:tblPr>
        <w:tblStyle w:val="a6"/>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000" w:firstRow="0" w:lastRow="0" w:firstColumn="0" w:lastColumn="0" w:noHBand="0" w:noVBand="0"/>
      </w:tblPr>
      <w:tblGrid>
        <w:gridCol w:w="1400"/>
        <w:gridCol w:w="5800"/>
        <w:gridCol w:w="2000"/>
      </w:tblGrid>
      <w:tr w:rsidR="00C23A8C" w14:paraId="7A5749A9" w14:textId="77777777">
        <w:trPr>
          <w:tblHeader/>
        </w:trPr>
        <w:tc>
          <w:tcPr>
            <w:tcW w:w="14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Table No.</w:t>
            </w:r>
          </w:p>
        </w:tc>
        <w:tc>
          <w:tcPr>
            <w:tcW w:w="58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Title / Description</w:t>
            </w:r>
          </w:p>
        </w:tc>
        <w:tc>
          <w:tcPr>
            <w:tcW w:w="2000" w:type="dxa"/>
            <w:shd w:val="clear" w:color="auto" w:fill="0F2240"/>
            <w:tcMar>
              <w:top w:w="40" w:type="dxa"/>
              <w:left w:w="40" w:type="dxa"/>
              <w:bottom w:w="40" w:type="dxa"/>
              <w:right w:w="40" w:type="dxa"/>
            </w:tcMar>
            <w:vAlign w:val="center"/>
          </w:tcPr>
          <w:p>
            <w:pPr>
              <w:spacing w:after="0" w:before="0" w:line="228" w:lineRule="auto"/>
            </w:pPr>
            <w:r>
              <w:rPr>
                <w:rFonts w:ascii="Times New Roman" w:hAnsi="Times New Roman"/>
                <w:b/>
                <w:sz w:val="16"/>
              </w:rPr>
              <w:t>Page No.</w:t>
            </w:r>
          </w:p>
        </w:tc>
      </w:tr>
      <w:tr w:rsidR="00C23A8C" w14:paraId="7A5749AD" w14:textId="77777777">
        <w:tc>
          <w:tcPr>
            <w:tcW w:w="1400" w:type="dxa"/>
            <w:tcMar>
              <w:top w:w="40" w:type="dxa"/>
              <w:left w:w="40" w:type="dxa"/>
              <w:bottom w:w="40" w:type="dxa"/>
              <w:right w:w="40" w:type="dxa"/>
            </w:tcMar>
            <w:vAlign w:val="center"/>
          </w:tcPr>
          <w:p>
            <w:pPr>
              <w:spacing w:before="0" w:after="0" w:line="228" w:lineRule="auto"/>
            </w:pPr>
            <w:r>
              <w:rPr>
                <w:rFonts w:ascii="Times New Roman" w:hAnsi="Times New Roman"/>
                <w:sz w:val="16"/>
              </w:rPr>
              <w:t>3.1</w:t>
            </w:r>
          </w:p>
        </w:tc>
        <w:tc>
          <w:tcPr>
            <w:tcW w:w="5800" w:type="dxa"/>
            <w:tcMar>
              <w:top w:w="40" w:type="dxa"/>
              <w:left w:w="40" w:type="dxa"/>
              <w:bottom w:w="40" w:type="dxa"/>
              <w:right w:w="40" w:type="dxa"/>
            </w:tcMar>
            <w:vAlign w:val="center"/>
          </w:tcPr>
          <w:p>
            <w:pPr>
              <w:spacing w:before="0" w:after="0" w:line="228" w:lineRule="auto"/>
            </w:pPr>
            <w:r>
              <w:rPr>
                <w:rFonts w:ascii="Times New Roman" w:hAnsi="Times New Roman"/>
                <w:sz w:val="16"/>
              </w:rPr>
              <w:t>Team Roles &amp; Responsibilities</w:t>
            </w:r>
          </w:p>
        </w:tc>
        <w:tc>
          <w:tcPr>
            <w:tcW w:w="2000" w:type="dxa"/>
            <w:tcMar>
              <w:top w:w="40" w:type="dxa"/>
              <w:left w:w="40" w:type="dxa"/>
              <w:bottom w:w="40" w:type="dxa"/>
              <w:right w:w="40" w:type="dxa"/>
            </w:tcMar>
            <w:vAlign w:val="center"/>
          </w:tcPr>
          <w:p>
            <w:r>
              <w:t>6</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3.2</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Implementation Schedule</w:t>
            </w:r>
          </w:p>
        </w:tc>
        <w:tc>
          <w:tcPr>
            <w:tcW w:type="dxa" w:w="2000"/>
            <w:vAlign w:val="center"/>
            <w:tcMar>
              <w:top w:w="40" w:type="dxa"/>
              <w:left w:w="40" w:type="dxa"/>
              <w:bottom w:w="40" w:type="dxa"/>
              <w:right w:w="40" w:type="dxa"/>
            </w:tcMar>
          </w:tcPr>
          <w:p>
            <w:r>
              <w:t>6</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4.1</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Field Visit Activity Log</w:t>
            </w:r>
          </w:p>
        </w:tc>
        <w:tc>
          <w:tcPr>
            <w:tcW w:type="dxa" w:w="2000"/>
            <w:vAlign w:val="center"/>
            <w:tcMar>
              <w:top w:w="40" w:type="dxa"/>
              <w:left w:w="40" w:type="dxa"/>
              <w:bottom w:w="40" w:type="dxa"/>
              <w:right w:w="40" w:type="dxa"/>
            </w:tcMar>
          </w:tcPr>
          <w:p>
            <w:r>
              <w:t>7</w:t>
            </w:r>
          </w:p>
        </w:tc>
      </w:tr>
      <w:tr>
        <w:tc>
          <w:tcPr>
            <w:tcW w:type="dxa" w:w="1400"/>
            <w:vAlign w:val="center"/>
            <w:tcMar>
              <w:top w:w="40" w:type="dxa"/>
              <w:left w:w="40" w:type="dxa"/>
              <w:bottom w:w="40" w:type="dxa"/>
              <w:right w:w="40" w:type="dxa"/>
            </w:tcMar>
          </w:tcPr>
          <w:p>
            <w:pPr>
              <w:spacing w:before="0" w:after="0" w:line="228" w:lineRule="auto"/>
            </w:pPr>
            <w:r>
              <w:rPr>
                <w:rFonts w:ascii="Times New Roman" w:hAnsi="Times New Roman"/>
                <w:sz w:val="16"/>
              </w:rPr>
              <w:t>5.1</w:t>
            </w:r>
          </w:p>
        </w:tc>
        <w:tc>
          <w:tcPr>
            <w:tcW w:type="dxa" w:w="5800"/>
            <w:vAlign w:val="center"/>
            <w:tcMar>
              <w:top w:w="40" w:type="dxa"/>
              <w:left w:w="40" w:type="dxa"/>
              <w:bottom w:w="40" w:type="dxa"/>
              <w:right w:w="40" w:type="dxa"/>
            </w:tcMar>
          </w:tcPr>
          <w:p>
            <w:pPr>
              <w:spacing w:before="0" w:after="0" w:line="228" w:lineRule="auto"/>
            </w:pPr>
            <w:r>
              <w:rPr>
                <w:rFonts w:ascii="Times New Roman" w:hAnsi="Times New Roman"/>
                <w:sz w:val="16"/>
              </w:rPr>
              <w:t>Key Performance Indicators</w:t>
            </w:r>
          </w:p>
        </w:tc>
        <w:tc>
          <w:tcPr>
            <w:tcW w:type="dxa" w:w="2000"/>
            <w:vAlign w:val="center"/>
            <w:tcMar>
              <w:top w:w="40" w:type="dxa"/>
              <w:left w:w="40" w:type="dxa"/>
              <w:bottom w:w="40" w:type="dxa"/>
              <w:right w:w="40" w:type="dxa"/>
            </w:tcMar>
          </w:tcPr>
          <w:p>
            <w:r>
              <w:t>8</w:t>
            </w:r>
          </w:p>
        </w:tc>
      </w:tr>
    </w:tbl>
    <w:p w14:paraId="7A5749AE" w14:textId="77777777" w:rsidR="00C23A8C" w:rsidRDefault="00C23A8C">
      <w:pPr>
        <w:spacing w:before="0" w:after="30" w:line="240" w:lineRule="auto"/>
        <w:ind w:right="-90"/>
        <w:sectPr w:rsidR="00C23A8C">
          <w:type w:val="continuous"/>
          <w:pgSz w:w="11909" w:h="16834"/>
          <w:pgMar w:top="691" w:right="893" w:bottom="691" w:left="893" w:header="317" w:footer="317" w:gutter="0"/>
          <w:cols w:space="720"/>
        </w:sectPr>
      </w:pPr>
    </w:p>
    <w:p w14:paraId="7A5749AF" w14:textId="3D856F86" w:rsidR="00C23A8C" w:rsidRPr="00A316DA" w:rsidRDefault="0097092D" w:rsidP="0097092D">
      <w:pPr>
        <w:pStyle w:val="Heading1"/>
        <w:keepNext/>
        <w:pageBreakBefore/>
        <w:spacing w:line="240" w:lineRule="auto" w:before="0" w:after="30"/>
        <w:ind w:right="-90"/>
        <w:rPr>
          <w:b/>
          <w:bCs/>
          <w:color w:val="auto"/>
          <w:sz w:val="28"/>
          <w:szCs w:val="28"/>
        </w:rPr>
      </w:pPr>
      <w:r w:rsidRPr="00A316DA">
        <w:rPr>
          <w:rFonts w:ascii="Times New Roman" w:hAnsi="Times New Roman"/>
          <w:b/>
          <w:bCs/>
          <w:color w:val="auto"/>
          <w:sz w:val="28"/>
          <w:szCs w:val="28"/>
        </w:rPr>
        <w:lastRenderedPageBreak/>
        <w:t>1. INTRODUCTION</w:t>
      </w:r>
    </w:p>
    <w:p w14:paraId="7A5749B3" w14:textId="2A70E0F7" w:rsidR="00C23A8C" w:rsidRDefault="00D65D74">
      <w:pPr>
        <w:spacing w:line="240" w:lineRule="auto" w:before="0" w:after="30"/>
        <w:ind w:right="-90"/>
        <w:jc w:val="both"/>
        <w:rPr>
          <w:sz w:val="24"/>
          <w:szCs w:val="24"/>
        </w:rPr>
      </w:pPr>
      <w:r w:rsidRPr="00D65D74">
        <w:rPr>
          <w:rFonts w:ascii="Times New Roman" w:hAnsi="Times New Roman"/>
          <w:sz w:val="24"/>
          <w:szCs w:val="24"/>
        </w:rPr>
        <w:t>Financial literacy is increasingly important as young people begin to interact with savings accounts, digital payments, insurance products, government schemes and other financial services. The project focuses on rural Class XII students because they are approaching a transition point where they may enter higher education, employment or family responsibilities. The team identified the need for structured, practical financial education that can help students make safer and more informed financial decisions.</w:t>
      </w:r>
      <w:r>
        <w:rPr>
          <w:rFonts w:ascii="Times New Roman" w:hAnsi="Times New Roman"/>
          <w:sz w:val="24"/>
          <w:szCs w:val="24"/>
        </w:rPr>
        <w:t xml:space="preserve"> </w:t>
      </w:r>
    </w:p>
    <w:p w14:paraId="083C0B67" w14:textId="77777777" w:rsidR="00DB0D39" w:rsidRPr="00DB0D39" w:rsidRDefault="00DB0D39" w:rsidP="00DB0D39">
      <w:pPr>
        <w:spacing w:line="240" w:lineRule="auto" w:before="0" w:after="30"/>
        <w:ind w:right="-90"/>
        <w:jc w:val="both"/>
        <w:rPr>
          <w:sz w:val="24"/>
          <w:szCs w:val="24"/>
        </w:rPr>
      </w:pPr>
      <w:r w:rsidRPr="00DB0D39">
        <w:rPr>
          <w:rFonts w:ascii="Times New Roman" w:hAnsi="Times New Roman"/>
          <w:sz w:val="24"/>
          <w:szCs w:val="24"/>
        </w:rPr>
        <w:t>The Review 1 presentation identifies the central problem as a lack of structured exposure to how banks, UPI, insurance and government financial schemes work. It also notes that smartphone and UPI adoption has grown quickly while financial education may not have kept pace. The project therefore proposes a four-session awareness programme supported by baseline and post-intervention assessment.</w:t>
      </w:r>
    </w:p>
    <w:p w14:paraId="299DEC44" w14:textId="77777777" w:rsidR="00D65D74" w:rsidRDefault="00D65D74">
      <w:pPr>
        <w:spacing w:line="240" w:lineRule="auto" w:before="0" w:after="30"/>
        <w:ind w:right="-90"/>
        <w:jc w:val="both"/>
        <w:rPr>
          <w:sz w:val="24"/>
          <w:szCs w:val="24"/>
        </w:rPr>
      </w:pPr>
    </w:p>
    <w:p w14:paraId="7A5749B4"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Background</w:t>
      </w:r>
    </w:p>
    <w:p w14:paraId="61DBA7B6" w14:textId="77777777" w:rsidR="00137AB8" w:rsidRPr="00137AB8" w:rsidRDefault="00137AB8" w:rsidP="00137AB8">
      <w:pPr>
        <w:spacing w:line="240" w:lineRule="auto" w:before="0" w:after="30"/>
        <w:ind w:right="-90"/>
        <w:jc w:val="both"/>
        <w:rPr>
          <w:sz w:val="24"/>
          <w:szCs w:val="24"/>
        </w:rPr>
      </w:pPr>
      <w:r w:rsidRPr="00137AB8">
        <w:rPr>
          <w:rFonts w:ascii="Times New Roman" w:hAnsi="Times New Roman"/>
          <w:b w:val="0"/>
          <w:sz w:val="24"/>
          <w:szCs w:val="24"/>
        </w:rPr>
        <w:t>The community partner for this project is Government Junior College, Vizianagaram Town (College Code: 02197, U-DISE Code: 28122800110). The institution serves rural Class XII students preparing for higher education. A pre-test conducted before the session confirmed that the students had minimal prior financial knowledge, with a class average of only 5.1 out of 15 marks (34%).</w:t>
      </w:r>
      <w:proofErr w:type="gramStart"/>
      <w:r w:rsidRPr="00137AB8">
        <w:rPr>
          <w:rFonts w:ascii="Times New Roman" w:hAnsi="Times New Roman"/>
          <w:sz w:val="24"/>
          <w:szCs w:val="24"/>
        </w:rPr>
      </w:r>
      <w:proofErr w:type="gramEnd"/>
      <w:r w:rsidRPr="00137AB8">
        <w:rPr>
          <w:rFonts w:ascii="Times New Roman" w:hAnsi="Times New Roman"/>
          <w:sz w:val="24"/>
          <w:szCs w:val="24"/>
        </w:rPr>
      </w:r>
    </w:p>
    <w:p w14:paraId="42BDD18D" w14:textId="77777777" w:rsidR="00137AB8" w:rsidRPr="00137AB8" w:rsidRDefault="00137AB8" w:rsidP="00137AB8">
      <w:pPr>
        <w:spacing w:line="240" w:lineRule="auto" w:before="0" w:after="30"/>
        <w:ind w:right="-90"/>
        <w:jc w:val="both"/>
        <w:rPr>
          <w:sz w:val="24"/>
          <w:szCs w:val="24"/>
        </w:rPr>
      </w:pPr>
      <w:r>
        <w:rPr>
          <w:rFonts w:ascii="Times New Roman" w:hAnsi="Times New Roman"/>
          <w:sz w:val="19"/>
        </w:rPr>
        <w:t>India's digital payment ecosystem (UPI, mobile banking) has reached rural communities rapidly, but financial and cyber-safety literacy has not kept pace — creating an important gap. This project directly addresses that gap by delivering structured financial literacy education to rural Class XII students before they enter financial independence.</w:t>
      </w:r>
    </w:p>
    <w:p w14:paraId="7A5749B5" w14:textId="426BC73C" w:rsidR="00C23A8C" w:rsidRDefault="00C23A8C">
      <w:pPr>
        <w:spacing w:line="240" w:lineRule="auto" w:before="0" w:after="30"/>
        <w:ind w:right="-90"/>
        <w:jc w:val="both"/>
        <w:rPr>
          <w:sz w:val="24"/>
          <w:szCs w:val="24"/>
        </w:rPr>
      </w:pPr>
    </w:p>
    <w:p w14:paraId="7A5749B8" w14:textId="77777777" w:rsidR="00C23A8C" w:rsidRDefault="00C23A8C">
      <w:pPr>
        <w:spacing w:line="240" w:lineRule="auto" w:before="0" w:after="30"/>
        <w:ind w:right="-90"/>
        <w:jc w:val="both"/>
        <w:rPr>
          <w:sz w:val="24"/>
          <w:szCs w:val="24"/>
        </w:rPr>
      </w:pPr>
    </w:p>
    <w:p w14:paraId="7A5749B9"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Need for the Project</w:t>
      </w:r>
    </w:p>
    <w:p w14:paraId="7A5749BB" w14:textId="588499A8" w:rsidR="00C23A8C" w:rsidRDefault="00A37FC3">
      <w:pPr>
        <w:numPr>
          <w:ilvl w:val="0"/>
          <w:numId w:val="1"/>
        </w:numPr>
        <w:pBdr>
          <w:top w:val="nil"/>
          <w:left w:val="nil"/>
          <w:bottom w:val="nil"/>
          <w:right w:val="nil"/>
          <w:between w:val="nil"/>
        </w:pBdr>
        <w:spacing w:line="240" w:lineRule="auto" w:before="0" w:after="30"/>
        <w:ind w:right="-90"/>
        <w:jc w:val="both"/>
        <w:rPr>
          <w:sz w:val="24"/>
          <w:szCs w:val="24"/>
        </w:rPr>
      </w:pPr>
      <w:r w:rsidRPr="00A37FC3">
        <w:rPr>
          <w:rFonts w:ascii="Times New Roman" w:hAnsi="Times New Roman"/>
          <w:sz w:val="24"/>
          <w:szCs w:val="24"/>
        </w:rPr>
        <w:t>Students may enter financial independence without adequate understanding of savings, digital payments, insurance and financial planning.</w:t>
      </w:r>
    </w:p>
    <w:p w14:paraId="7A5749BC" w14:textId="6C68EF09" w:rsidR="00C23A8C" w:rsidRDefault="00A37FC3">
      <w:pPr>
        <w:numPr>
          <w:ilvl w:val="0"/>
          <w:numId w:val="1"/>
        </w:numPr>
        <w:pBdr>
          <w:top w:val="nil"/>
          <w:left w:val="nil"/>
          <w:bottom w:val="nil"/>
          <w:right w:val="nil"/>
          <w:between w:val="nil"/>
        </w:pBdr>
        <w:spacing w:line="240" w:lineRule="auto" w:before="0" w:after="30"/>
        <w:ind w:right="-90"/>
        <w:jc w:val="both"/>
        <w:rPr>
          <w:sz w:val="24"/>
          <w:szCs w:val="24"/>
        </w:rPr>
      </w:pPr>
      <w:r w:rsidRPr="00A37FC3">
        <w:rPr>
          <w:rFonts w:ascii="Times New Roman" w:hAnsi="Times New Roman"/>
          <w:sz w:val="24"/>
          <w:szCs w:val="24"/>
        </w:rPr>
        <w:t>Limited awareness of digital-payment safety can increase exposure to unsafe transactions and financial fraud.</w:t>
      </w:r>
    </w:p>
    <w:p w14:paraId="7A5749BD" w14:textId="6A20A93D" w:rsidR="00C23A8C" w:rsidRDefault="006F3067">
      <w:pPr>
        <w:numPr>
          <w:ilvl w:val="0"/>
          <w:numId w:val="1"/>
        </w:numPr>
        <w:pBdr>
          <w:top w:val="nil"/>
          <w:left w:val="nil"/>
          <w:bottom w:val="nil"/>
          <w:right w:val="nil"/>
          <w:between w:val="nil"/>
        </w:pBdr>
        <w:spacing w:line="240" w:lineRule="auto" w:before="0" w:after="30"/>
        <w:ind w:right="-90"/>
        <w:jc w:val="both"/>
        <w:rPr>
          <w:sz w:val="24"/>
          <w:szCs w:val="24"/>
        </w:rPr>
      </w:pPr>
      <w:r w:rsidRPr="006F3067">
        <w:rPr>
          <w:rFonts w:ascii="Times New Roman" w:hAnsi="Times New Roman"/>
          <w:sz w:val="24"/>
          <w:szCs w:val="24"/>
        </w:rPr>
        <w:t>Class XII is a practical final shared classroom opportunity to provide structured financial-awareness education before students move into different education, employment or family pathways.</w:t>
      </w:r>
    </w:p>
    <w:p w14:paraId="7A5749BE" w14:textId="77777777" w:rsidR="00C23A8C" w:rsidRDefault="00C23A8C">
      <w:pPr>
        <w:pStyle w:val="Heading2"/>
        <w:keepNext/>
        <w:spacing w:line="240" w:lineRule="auto" w:before="0" w:after="30"/>
        <w:ind w:right="-90"/>
        <w:jc w:val="both"/>
        <w:rPr>
          <w:b/>
          <w:bCs/>
          <w:color w:val="0F2240"/>
          <w:sz w:val="28"/>
          <w:szCs w:val="28"/>
        </w:rPr>
      </w:pPr>
    </w:p>
    <w:p w14:paraId="7A5749BF"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Target Community</w:t>
      </w:r>
    </w:p>
    <w:p w14:paraId="7A5749C1" w14:textId="7889BAB7" w:rsidR="00C23A8C" w:rsidRDefault="006F3067">
      <w:pPr>
        <w:numPr>
          <w:ilvl w:val="0"/>
          <w:numId w:val="1"/>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Primary beneficiaries: Class XII students at the Govt. Junior College, Vizianagaram Town.</w:t>
      </w:r>
    </w:p>
    <w:p w14:paraId="7A5749C2" w14:textId="3D03FF1B" w:rsidR="00C23A8C" w:rsidRDefault="0009379C">
      <w:pPr>
        <w:numPr>
          <w:ilvl w:val="0"/>
          <w:numId w:val="1"/>
        </w:numPr>
        <w:pBdr>
          <w:top w:val="nil"/>
          <w:left w:val="nil"/>
          <w:bottom w:val="nil"/>
          <w:right w:val="nil"/>
          <w:between w:val="nil"/>
        </w:pBdr>
        <w:spacing w:line="240" w:lineRule="auto" w:before="0" w:after="30"/>
        <w:ind w:right="-90"/>
        <w:jc w:val="both"/>
        <w:rPr>
          <w:sz w:val="24"/>
          <w:szCs w:val="24"/>
        </w:rPr>
      </w:pPr>
      <w:r w:rsidRPr="0009379C">
        <w:rPr>
          <w:rFonts w:ascii="Times New Roman" w:hAnsi="Times New Roman"/>
          <w:sz w:val="24"/>
          <w:szCs w:val="24"/>
        </w:rPr>
        <w:t>Secondary beneficiaries: Teachers and parents who may support continued financial-awareness discussions.</w:t>
      </w:r>
    </w:p>
    <w:p w14:paraId="7A5749C3" w14:textId="04ABF72C" w:rsidR="00C23A8C" w:rsidRDefault="0009379C">
      <w:pPr>
        <w:numPr>
          <w:ilvl w:val="0"/>
          <w:numId w:val="1"/>
        </w:numPr>
        <w:pBdr>
          <w:top w:val="nil"/>
          <w:left w:val="nil"/>
          <w:bottom w:val="nil"/>
          <w:right w:val="nil"/>
          <w:between w:val="nil"/>
        </w:pBdr>
        <w:spacing w:line="240" w:lineRule="auto" w:before="0" w:after="30"/>
        <w:ind w:right="-90"/>
        <w:jc w:val="both"/>
        <w:rPr>
          <w:sz w:val="24"/>
          <w:szCs w:val="24"/>
        </w:rPr>
      </w:pPr>
      <w:r w:rsidRPr="0009379C">
        <w:rPr>
          <w:rFonts w:ascii="Times New Roman" w:hAnsi="Times New Roman"/>
          <w:sz w:val="24"/>
          <w:szCs w:val="24"/>
        </w:rPr>
        <w:t>Wider community: Families and the surrounding rural community that may benefit indirectly when students share safer financial practices.</w:t>
      </w:r>
    </w:p>
    <w:p w14:paraId="7A5749C4" w14:textId="77777777" w:rsidR="00C23A8C" w:rsidRDefault="00C23A8C">
      <w:pPr>
        <w:pStyle w:val="Heading2"/>
        <w:keepNext/>
        <w:spacing w:line="240" w:lineRule="auto" w:before="0" w:after="30"/>
        <w:ind w:right="-90"/>
        <w:jc w:val="both"/>
        <w:rPr>
          <w:b/>
          <w:bCs/>
          <w:color w:val="0F2240"/>
          <w:sz w:val="28"/>
          <w:szCs w:val="28"/>
        </w:rPr>
      </w:pPr>
    </w:p>
    <w:p w14:paraId="7A5749C5"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Motivation</w:t>
      </w:r>
    </w:p>
    <w:p w14:paraId="7A5749C8" w14:textId="4447A3FF" w:rsidR="00C23A8C" w:rsidRDefault="00D65D74">
      <w:pPr>
        <w:spacing w:line="240" w:lineRule="auto" w:before="0" w:after="30"/>
        <w:ind w:right="-90"/>
        <w:jc w:val="both"/>
        <w:rPr>
          <w:sz w:val="24"/>
          <w:szCs w:val="24"/>
        </w:rPr>
      </w:pPr>
      <w:r w:rsidRPr="00D65D74">
        <w:rPr>
          <w:rFonts w:ascii="Times New Roman" w:hAnsi="Times New Roman"/>
          <w:sz w:val="24"/>
          <w:szCs w:val="24"/>
        </w:rPr>
        <w:t>The team selected this problem because financial decisions increasingly involve digital tools, while young people may not receive enough practical guidance before becoming financially independent. The project aims to make financial literacy understandable, practical and measurable through structured sessions and pre-test/post-test assessment.</w:t>
      </w:r>
    </w:p>
    <w:p w14:paraId="7A5749CA" w14:textId="7D529283" w:rsidR="00C23A8C" w:rsidRDefault="00B52C62" w:rsidP="00B52C62">
      <w:pPr>
        <w:pStyle w:val="Heading1"/>
        <w:keepNext/>
        <w:pageBreakBefore/>
        <w:spacing w:line="240" w:lineRule="auto" w:before="0" w:after="30"/>
        <w:ind w:right="-90"/>
        <w:rPr>
          <w:b/>
          <w:bCs/>
          <w:color w:val="0F2240"/>
        </w:rPr>
      </w:pPr>
      <w:r>
        <w:rPr>
          <w:rFonts w:ascii="Times New Roman" w:hAnsi="Times New Roman"/>
        </w:rPr>
        <w:t>2. Problem Identification &amp; Proposal</w:t>
      </w:r>
    </w:p>
    <w:p w14:paraId="6CD325AB" w14:textId="5AA475BE" w:rsidR="008E4493" w:rsidRPr="008D6E95" w:rsidRDefault="008E4493" w:rsidP="008E4493">
      <w:pPr>
        <w:pStyle w:val="Heading2"/>
        <w:keepNext/>
        <w:spacing w:before="0" w:after="30" w:line="240" w:lineRule="auto"/>
        <w:rPr>
          <w:b/>
          <w:bCs/>
          <w:sz w:val="24"/>
          <w:szCs w:val="24"/>
        </w:rPr>
      </w:pPr>
      <w:r>
        <w:rPr>
          <w:rFonts w:ascii="Times New Roman" w:hAnsi="Times New Roman"/>
        </w:rPr>
        <w:t>Baseline Assessment</w:t>
      </w:r>
    </w:p>
    <w:p w14:paraId="6308B44C" w14:textId="5B5566A7" w:rsidR="008E4493" w:rsidRPr="00D06391" w:rsidRDefault="00D06391" w:rsidP="008E4493">
      <w:pPr>
        <w:spacing w:before="0" w:after="30" w:line="240" w:lineRule="auto"/>
        <w:rPr>
          <w:sz w:val="24"/>
          <w:szCs w:val="24"/>
        </w:rPr>
      </w:pPr>
      <w:r>
        <w:rPr>
          <w:rFonts w:ascii="Times New Roman" w:hAnsi="Times New Roman"/>
          <w:sz w:val="19"/>
        </w:rPr>
        <w:t>A 15-mark printed MCQ pre-test was administered to all 37 students before the financial literacy session to establish baseline knowledge. The assessment covered four areas:</w:t>
      </w:r>
    </w:p>
    <w:p w14:paraId="7A5749CC" w14:textId="1DE5E7F7" w:rsidR="00C23A8C" w:rsidRDefault="00460F2C">
      <w:pPr>
        <w:numPr>
          <w:ilvl w:val="0"/>
          <w:numId w:val="1"/>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Understanding of basic saving habits and responsible money management.</w:t>
      </w:r>
    </w:p>
    <w:p w14:paraId="7A5749CD" w14:textId="14FAC32B" w:rsidR="00C23A8C" w:rsidRDefault="00460F2C">
      <w:pPr>
        <w:numPr>
          <w:ilvl w:val="0"/>
          <w:numId w:val="1"/>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Awareness of UPI and safe digital-payment practices.</w:t>
      </w:r>
    </w:p>
    <w:p w14:paraId="7A5749CE" w14:textId="14DD9F99" w:rsidR="00C23A8C" w:rsidRDefault="008D6E95">
      <w:pPr>
        <w:numPr>
          <w:ilvl w:val="0"/>
          <w:numId w:val="1"/>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Knowledge of insurance and relevant government schemes.</w:t>
      </w:r>
    </w:p>
    <w:p w14:paraId="7A5749CF" w14:textId="5ACAA03B" w:rsidR="00C23A8C" w:rsidRDefault="008D6E95">
      <w:pPr>
        <w:numPr>
          <w:ilvl w:val="0"/>
          <w:numId w:val="1"/>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Ability to plan spending, saving and financial goals.</w:t>
      </w:r>
    </w:p>
    <w:p w14:paraId="6CB54DBE" w14:textId="544B7BD9" w:rsidR="00153DD5" w:rsidRDefault="00153DD5" w:rsidP="00153DD5">
      <w:pPr>
        <w:pBdr>
          <w:top w:val="nil"/>
          <w:left w:val="nil"/>
          <w:bottom w:val="nil"/>
          <w:right w:val="nil"/>
          <w:between w:val="nil"/>
        </w:pBdr>
        <w:spacing w:line="240" w:lineRule="auto" w:before="0" w:after="30"/>
        <w:ind w:left="160" w:right="-90"/>
        <w:jc w:val="both"/>
        <w:rPr>
          <w:sz w:val="24"/>
          <w:szCs w:val="24"/>
        </w:rPr>
      </w:pPr>
      <w:r>
        <w:rPr>
          <w:rFonts w:ascii="Times New Roman" w:hAnsi="Times New Roman"/>
          <w:sz w:val="19"/>
        </w:rPr>
        <w:t>Pre-test results confirmed a low baseline: the class average was 5.1/15 (34%), 59% of students scored below 40%, and no student scored above 80%. After the session, the post-test average rose to 12.9/15 (86%), a gain of 7.8 marks and a 152% relative increase over the baseline average. All 37 students improved.</w:t>
      </w:r>
    </w:p>
    <w:p w14:paraId="302BA5FF" w14:textId="77777777" w:rsidR="007E69FE" w:rsidRDefault="007E69FE" w:rsidP="00153DD5">
      <w:pPr>
        <w:pBdr>
          <w:top w:val="nil"/>
          <w:left w:val="nil"/>
          <w:bottom w:val="nil"/>
          <w:right w:val="nil"/>
          <w:between w:val="nil"/>
        </w:pBdr>
        <w:spacing w:line="240" w:lineRule="auto" w:before="0" w:after="30"/>
        <w:ind w:left="160" w:right="-90"/>
        <w:jc w:val="both"/>
        <w:rPr>
          <w:sz w:val="24"/>
          <w:szCs w:val="24"/>
        </w:rPr>
      </w:pPr>
    </w:p>
    <w:p w14:paraId="7A5749D3" w14:textId="63CB96BC" w:rsidR="00C23A8C" w:rsidRDefault="00CF16BB">
      <w:pPr>
        <w:pStyle w:val="Heading2"/>
        <w:keepNext/>
        <w:spacing w:line="240" w:lineRule="auto" w:before="0" w:after="30"/>
        <w:ind w:right="-90"/>
        <w:jc w:val="both"/>
        <w:rPr>
          <w:b/>
          <w:bCs/>
          <w:color w:val="0F2240"/>
          <w:sz w:val="28"/>
          <w:szCs w:val="28"/>
        </w:rPr>
      </w:pPr>
      <w:r w:rsidRPr="00CF16BB">
        <w:rPr>
          <w:rFonts w:ascii="Times New Roman" w:hAnsi="Times New Roman"/>
          <w:b/>
          <w:bCs/>
          <w:color w:val="0F2240"/>
          <w:sz w:val="28"/>
          <w:szCs w:val="28"/>
        </w:rPr>
        <w:t>Finalised Problem Statement</w:t>
      </w:r>
      <w:r>
        <w:rPr>
          <w:rFonts w:ascii="Times New Roman" w:hAnsi="Times New Roman"/>
          <w:b/>
          <w:bCs/>
          <w:color w:val="0F2240"/>
          <w:sz w:val="28"/>
          <w:szCs w:val="28"/>
        </w:rPr>
        <w:t xml:space="preserve"> </w:t>
      </w:r>
      <w:r w:rsidR="00B52C62">
        <w:rPr>
          <w:rFonts w:ascii="Times New Roman" w:hAnsi="Times New Roman"/>
          <w:b/>
          <w:bCs/>
          <w:color w:val="0F2240"/>
          <w:sz w:val="28"/>
          <w:szCs w:val="28"/>
        </w:rPr>
        <w:t xml:space="preserve"> </w:t>
      </w:r>
    </w:p>
    <w:p w14:paraId="527769CA" w14:textId="03F82AF2" w:rsidR="00B52C62" w:rsidRDefault="00DD0D5D" w:rsidP="00B52C62">
      <w:pPr>
        <w:spacing w:before="0" w:after="30" w:line="240" w:lineRule="auto"/>
        <w:rPr>
          <w:sz w:val="24"/>
          <w:szCs w:val="24"/>
        </w:rPr>
      </w:pPr>
      <w:proofErr w:type="gramStart"/>
      <w:proofErr w:type="gramEnd"/>
      <w:r>
        <w:rPr>
          <w:rFonts w:ascii="Times New Roman" w:hAnsi="Times New Roman"/>
          <w:sz w:val="19"/>
        </w:rPr>
        <w:t>Rural Class XII students often finish school without being taught how banks, UPI, insurance or government financial schemes actually work, leaving them exposed to fraud and poor money decisions when they begin to need financial independence.</w:t>
      </w:r>
    </w:p>
    <w:p w14:paraId="34ABF351" w14:textId="77777777" w:rsidR="007E69FE" w:rsidRPr="00DD0D5D" w:rsidRDefault="007E69FE" w:rsidP="00B52C62">
      <w:pPr>
        <w:spacing w:before="0" w:after="30" w:line="240" w:lineRule="auto"/>
        <w:rPr>
          <w:sz w:val="24"/>
          <w:szCs w:val="24"/>
        </w:rPr>
      </w:pPr>
    </w:p>
    <w:p w14:paraId="2EE12FCF" w14:textId="77777777" w:rsidR="00CF16BB" w:rsidRPr="00CF16BB" w:rsidRDefault="00CF16BB" w:rsidP="00CF16BB">
      <w:pPr>
        <w:spacing w:before="0" w:after="30" w:line="240" w:lineRule="auto"/>
      </w:pPr>
    </w:p>
    <w:p w14:paraId="7A5749D4"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Project Objectives</w:t>
      </w:r>
    </w:p>
    <w:p w14:paraId="7A5749D5" w14:textId="768868BE" w:rsidR="00C23A8C" w:rsidRDefault="00DD0D5D">
      <w:pPr>
        <w:numPr>
          <w:ilvl w:val="0"/>
          <w:numId w:val="2"/>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Deliver four structured learning modules covering saving habits, UPI and digital payments, insurance and schemes, and financial planning.</w:t>
      </w:r>
    </w:p>
    <w:p w14:paraId="7A5749D6" w14:textId="2C96545A" w:rsidR="00C23A8C" w:rsidRDefault="007222FC">
      <w:pPr>
        <w:numPr>
          <w:ilvl w:val="0"/>
          <w:numId w:val="2"/>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Improve awareness of cyber-safe digital transactions, fraud prevention and responsible money management.</w:t>
      </w:r>
    </w:p>
    <w:p w14:paraId="7A5749D7" w14:textId="58058FF5" w:rsidR="00C23A8C" w:rsidRDefault="007222FC">
      <w:pPr>
        <w:numPr>
          <w:ilvl w:val="0"/>
          <w:numId w:val="2"/>
        </w:num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Measure knowledge gain using matched pre-test and post-test scores.</w:t>
      </w:r>
    </w:p>
    <w:p w14:paraId="7A5749D8" w14:textId="79288BD3" w:rsidR="00C23A8C" w:rsidRDefault="00267E0B">
      <w:pPr>
        <w:numPr>
          <w:ilvl w:val="0"/>
          <w:numId w:val="2"/>
        </w:numPr>
        <w:pBdr>
          <w:top w:val="nil"/>
          <w:left w:val="nil"/>
          <w:bottom w:val="nil"/>
          <w:right w:val="nil"/>
          <w:between w:val="nil"/>
        </w:pBdr>
        <w:spacing w:line="240" w:lineRule="auto" w:before="0" w:after="30"/>
        <w:ind w:right="-90"/>
        <w:jc w:val="both"/>
        <w:rPr>
          <w:sz w:val="24"/>
          <w:szCs w:val="24"/>
        </w:rPr>
      </w:pPr>
      <w:r w:rsidRPr="00267E0B">
        <w:rPr>
          <w:rFonts w:ascii="Times New Roman" w:hAnsi="Times New Roman"/>
          <w:b w:val="0"/>
          <w:sz w:val="24"/>
          <w:szCs w:val="24"/>
        </w:rPr>
        <w:t>Reached 37 Class XII students at Govt. Junior College, Vizianagaram Town on 26-09-2026 (approved non-working day).</w:t>
      </w:r>
    </w:p>
    <w:p w14:paraId="576BC85C" w14:textId="5391EAAF" w:rsidR="00267E0B" w:rsidRPr="00267E0B" w:rsidRDefault="00267E0B">
      <w:pPr>
        <w:numPr>
          <w:ilvl w:val="0"/>
          <w:numId w:val="2"/>
        </w:numPr>
        <w:pBdr>
          <w:top w:val="nil"/>
          <w:left w:val="nil"/>
          <w:bottom w:val="nil"/>
          <w:right w:val="nil"/>
          <w:between w:val="nil"/>
        </w:pBdr>
        <w:spacing w:line="240" w:lineRule="auto" w:before="0" w:after="30"/>
        <w:ind w:right="-90"/>
        <w:jc w:val="both"/>
        <w:rPr>
          <w:sz w:val="24"/>
          <w:szCs w:val="24"/>
        </w:rPr>
      </w:pPr>
      <w:r w:rsidRPr="00267E0B">
        <w:rPr>
          <w:rFonts w:ascii="Times New Roman" w:hAnsi="Times New Roman"/>
          <w:b w:val="0"/>
          <w:sz w:val="24"/>
          <w:szCs w:val="24"/>
        </w:rPr>
        <w:t>Obtained formal permission from Govt. Junior College, Vizianagaram Town before the session date.</w:t>
      </w:r>
    </w:p>
    <w:p w14:paraId="7A5749DA" w14:textId="77777777" w:rsidR="00C23A8C" w:rsidRDefault="006A1BFF">
      <w:pPr>
        <w:pStyle w:val="Heading1"/>
        <w:keepNext/>
        <w:spacing w:line="240" w:lineRule="auto" w:before="0" w:after="30"/>
        <w:ind w:left="360" w:right="-90" w:hanging="360"/>
      </w:pPr>
      <w:r>
        <w:rPr>
          <w:rFonts w:ascii="Times New Roman" w:hAnsi="Times New Roman"/>
          <w:b/>
          <w:bCs/>
          <w:color w:val="0F2240"/>
        </w:rPr>
        <w:lastRenderedPageBreak/>
        <w:t>3. Planning &amp; Strategy</w:t>
      </w:r>
    </w:p>
    <w:p w14:paraId="7A5749DB"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Stakeholders</w:t>
      </w:r>
    </w:p>
    <w:p w14:paraId="79C918EC" w14:textId="67AB9364" w:rsidR="00F1752B" w:rsidRPr="00F1752B" w:rsidRDefault="00871D97" w:rsidP="00F1752B">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color w:val="000000"/>
        </w:rPr>
        <w:t>Class XII students — primary beneficiaries and participants.</w:t>
      </w:r>
    </w:p>
    <w:p w14:paraId="5D13EAEA" w14:textId="77777777" w:rsidR="00871D97" w:rsidRDefault="00871D97" w:rsidP="00871D97">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rPr>
        <w:t>Govt. Junior College, Vizianagaram Town - community partner and venue for implementation.</w:t>
      </w:r>
    </w:p>
    <w:p w14:paraId="60280CD7" w14:textId="77777777" w:rsidR="00871D97" w:rsidRDefault="00871D97" w:rsidP="00871D97">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color w:val="000000"/>
        </w:rPr>
        <w:t>Teachers/Principal — permission, coordination and support for student participation.</w:t>
      </w:r>
    </w:p>
    <w:p w14:paraId="7B817B47" w14:textId="77777777" w:rsidR="00871D97" w:rsidRDefault="00871D97" w:rsidP="00871D97">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color w:val="000000"/>
        </w:rPr>
        <w:t>Parents/guardians — potential secondary beneficiaries and participants in feedback.</w:t>
      </w:r>
    </w:p>
    <w:p w14:paraId="31635791" w14:textId="77777777" w:rsidR="00871D97" w:rsidRDefault="00871D97" w:rsidP="00871D97">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color w:val="000000"/>
        </w:rPr>
        <w:t>Project In-Charges — academic supervision and approval of project activities.</w:t>
      </w:r>
    </w:p>
    <w:p w14:paraId="7A5749DF" w14:textId="338A00AC" w:rsidR="00C23A8C" w:rsidRPr="00F1752B" w:rsidRDefault="00871D97" w:rsidP="00F1752B">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color w:val="000000"/>
        </w:rPr>
        <w:t>Student project team — planning, data collection, delivery, documentation and assessment.</w:t>
      </w:r>
    </w:p>
    <w:p w14:paraId="0DED99CF" w14:textId="77777777" w:rsidR="00F1752B" w:rsidRPr="00F1752B" w:rsidRDefault="00F1752B" w:rsidP="00F1752B">
      <w:pPr>
        <w:pStyle w:val="artifact-docx-previewlistbullet"/>
        <w:shd w:val="clear" w:color="auto" w:fill="FFFFFF"/>
        <w:spacing w:before="0" w:beforeAutospacing="0" w:after="30" w:afterAutospacing="0" w:line="240" w:lineRule="auto"/>
        <w:ind w:left="420"/>
        <w:rPr>
          <w:color w:val="000000"/>
          <w:sz w:val="27"/>
          <w:szCs w:val="27"/>
        </w:rPr>
      </w:pPr>
    </w:p>
    <w:p w14:paraId="7A5749E0" w14:textId="6822AE64" w:rsidR="00C23A8C" w:rsidRDefault="006A1BFF">
      <w:pPr>
        <w:pStyle w:val="Heading2"/>
        <w:keepNext/>
        <w:spacing w:line="240" w:lineRule="auto" w:before="0" w:after="30"/>
        <w:ind w:right="-90"/>
        <w:jc w:val="both"/>
        <w:rPr>
          <w:b/>
          <w:bCs/>
          <w:color w:val="0F2240"/>
          <w:sz w:val="28"/>
          <w:szCs w:val="28"/>
        </w:rPr>
      </w:pPr>
      <w:r>
        <w:rPr>
          <w:rFonts w:ascii="Times New Roman" w:hAnsi="Times New Roman"/>
          <w:b/>
          <w:bCs/>
          <w:color w:val="0F2240"/>
          <w:sz w:val="28"/>
          <w:szCs w:val="28"/>
        </w:rPr>
        <w:t>T</w:t>
      </w:r>
      <w:r>
        <w:rPr>
          <w:rFonts w:ascii="Times New Roman" w:hAnsi="Times New Roman"/>
          <w:b/>
          <w:bCs/>
          <w:color w:val="0F2240"/>
          <w:sz w:val="28"/>
          <w:szCs w:val="28"/>
        </w:rPr>
        <w:t>eam Roles &amp; Responsibilities</w:t>
      </w:r>
      <w:r w:rsidR="009D1AFF">
        <w:rPr>
          <w:rFonts w:ascii="Times New Roman" w:hAnsi="Times New Roman"/>
          <w:b/>
          <w:bCs/>
          <w:color w:val="0F2240"/>
          <w:sz w:val="28"/>
          <w:szCs w:val="28"/>
        </w:rPr>
        <w:t xml:space="preserve"> </w:t>
      </w:r>
    </w:p>
    <w:p>
      <w:pPr>
        <w:spacing w:before="0" w:after="30" w:line="240" w:lineRule="auto"/>
        <w:jc w:val="left"/>
      </w:pPr>
      <w:r>
        <w:rPr>
          <w:rFonts w:ascii="Times New Roman" w:hAnsi="Times New Roman"/>
          <w:b/>
          <w:i w:val="0"/>
          <w:sz w:val="22"/>
        </w:rPr>
        <w:t>Table 3.1 — Team Roles &amp; Responsibilities</w:t>
      </w:r>
    </w:p>
    <w:tbl>
      <w:tblPr>
        <w:tblStyle w:val="TableGrid"/>
        <w:tblW w:w="9776" w:type="dxa"/>
        <w:jc w:val="center"/>
        <w:tblLayout w:type="autofit"/>
        <w:tblLook w:val="04A0" w:firstRow="1" w:lastRow="0" w:firstColumn="1" w:lastColumn="0" w:noHBand="0" w:noVBand="1"/>
      </w:tblPr>
      <w:tblGrid>
        <w:gridCol w:w="4815"/>
        <w:gridCol w:w="4961"/>
      </w:tblGrid>
      <w:tr w:rsidR="009D1AFF" w:rsidRPr="009D1AFF" w14:paraId="4CDF5B0B"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Team Member</w:t>
            </w:r>
          </w:p>
        </w:tc>
        <w:tc>
          <w:tcPr>
            <w:tcW w:w="4961"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Role &amp; Responsibility</w:t>
            </w:r>
          </w:p>
        </w:tc>
      </w:tr>
      <w:tr w:rsidR="009D1AFF" w:rsidRPr="009D1AFF" w14:paraId="51E2E799"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PITTA VENKATA SURI REDDY</w:t>
            </w:r>
          </w:p>
        </w:tc>
        <w:tc>
          <w:tcPr>
            <w:tcW w:w="496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Batch Leader &amp; Module 1 Delivery - leads the team, delivers Savings &amp; Banking, and coordinates project documentation.</w:t>
            </w:r>
          </w:p>
        </w:tc>
      </w:tr>
      <w:tr w:rsidR="009D1AFF" w:rsidRPr="009D1AFF" w14:paraId="62B01C25"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PONTAPALLI ROHITH</w:t>
            </w:r>
          </w:p>
        </w:tc>
        <w:tc>
          <w:tcPr>
            <w:tcW w:w="496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Session Lead &amp; Technical Support - delivers UPI &amp; Digital Payments Safety, supports demonstrations, and handles Q&amp;A.</w:t>
            </w:r>
          </w:p>
        </w:tc>
      </w:tr>
      <w:tr w:rsidR="009D1AFF" w:rsidRPr="009D1AFF" w14:paraId="302EF998"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PENTAKOTA LALITH LAKSHYA</w:t>
            </w:r>
          </w:p>
        </w:tc>
        <w:tc>
          <w:tcPr>
            <w:tcW w:w="496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Community Engagement &amp; Module 3 Lead - delivers Insurance &amp; Govt. Schemes and coordinates student participation.</w:t>
            </w:r>
          </w:p>
        </w:tc>
      </w:tr>
      <w:tr w:rsidR="009D1AFF" w:rsidRPr="009D1AFF" w14:paraId="463AD48B" w14:textId="77777777" w:rsidTr="009D1AFF">
        <w:trPr>
          <w:trHeight w:val="639"/>
          <w:jc w:val="center"/>
        </w:trPr>
        <w:tc>
          <w:tcPr>
            <w:tcW w:w="4815"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POLAKI LIKITHA</w:t>
            </w:r>
          </w:p>
        </w:tc>
        <w:tc>
          <w:tcPr>
            <w:tcW w:w="496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Data Analysis Lead &amp; Module 4 Delivery - delivers Financial Planning &amp; Budgeting, administers pre/post tests, and analyses scores.</w:t>
            </w:r>
          </w:p>
        </w:tc>
      </w:tr>
    </w:tbl>
    <w:p w14:paraId="499B51A4" w14:textId="77777777" w:rsidR="009D1AFF" w:rsidRPr="009D1AFF" w:rsidRDefault="009D1AFF" w:rsidP="009D1AFF">
      <w:pPr>
        <w:spacing w:before="0" w:after="30" w:line="240" w:lineRule="auto"/>
      </w:pPr>
    </w:p>
    <w:p w14:paraId="7A5749E8" w14:textId="77777777" w:rsidR="00C23A8C" w:rsidRDefault="006A1BFF">
      <w:pPr>
        <w:pStyle w:val="Heading2"/>
        <w:keepNext/>
        <w:spacing w:line="240" w:lineRule="auto" w:before="0" w:after="30"/>
        <w:ind w:right="-90"/>
        <w:jc w:val="both"/>
        <w:rPr>
          <w:sz w:val="28"/>
          <w:szCs w:val="28"/>
        </w:rPr>
      </w:pPr>
      <w:r>
        <w:rPr>
          <w:rFonts w:ascii="Times New Roman" w:hAnsi="Times New Roman"/>
          <w:b/>
          <w:bCs/>
          <w:color w:val="0F2240"/>
          <w:sz w:val="28"/>
          <w:szCs w:val="28"/>
        </w:rPr>
        <w:t>Schedule &amp; Timeline</w:t>
      </w:r>
    </w:p>
    <w:p>
      <w:pPr>
        <w:spacing w:before="0" w:after="30" w:line="240" w:lineRule="auto"/>
        <w:jc w:val="left"/>
      </w:pPr>
      <w:r>
        <w:rPr>
          <w:rFonts w:ascii="Times New Roman" w:hAnsi="Times New Roman"/>
          <w:b/>
          <w:i w:val="0"/>
          <w:sz w:val="22"/>
        </w:rPr>
        <w:t>Table 3.2 — Implementation Schedule</w:t>
      </w:r>
    </w:p>
    <w:tbl>
      <w:tblPr>
        <w:tblStyle w:val="TableGrid"/>
        <w:tblW w:w="0" w:type="auto"/>
        <w:jc w:val="center"/>
        <w:tblLayout w:type="autofit"/>
        <w:tblLook w:val="04A0" w:firstRow="1" w:lastRow="0" w:firstColumn="1" w:lastColumn="0" w:noHBand="0" w:noVBand="1"/>
      </w:tblPr>
      <w:tblGrid>
        <w:gridCol w:w="3208"/>
        <w:gridCol w:w="3211"/>
        <w:gridCol w:w="3211"/>
      </w:tblGrid>
      <w:tr w:rsidR="00A91109" w:rsidRPr="00A91109" w14:paraId="6A80A151"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Phase</w:t>
            </w:r>
          </w:p>
        </w:tc>
        <w:tc>
          <w:tcPr>
            <w:tcW w:w="3211"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Activity</w:t>
            </w:r>
          </w:p>
        </w:tc>
        <w:tc>
          <w:tcPr>
            <w:tcW w:w="3211"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Timeframe</w:t>
            </w:r>
          </w:p>
        </w:tc>
      </w:tr>
      <w:tr w:rsidR="00A91109" w:rsidRPr="00A91109" w14:paraId="769A7AF2"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Preparation</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Community partner confirmation, permission, assessment design, and module preparation.</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Before 26-09-2026</w:t>
            </w:r>
          </w:p>
        </w:tc>
      </w:tr>
      <w:tr w:rsidR="00A91109" w:rsidRPr="00A91109" w14:paraId="03488C44"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Field activity</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Pre-test, four-module financial literacy session, Q&amp;A, post-test, and handout distribution.</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26-09-2026</w:t>
            </w:r>
          </w:p>
        </w:tc>
      </w:tr>
      <w:tr w:rsidR="00A91109" w:rsidRPr="00A91109" w14:paraId="1CF9385B"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Post-activity</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Score verification, analysis, documentation, and final report preparation.</w:t>
            </w:r>
          </w:p>
        </w:tc>
        <w:tc>
          <w:tcPr>
            <w:tcW w:w="321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After 26-09-2026</w:t>
            </w:r>
          </w:p>
        </w:tc>
      </w:tr>
    </w:tbl>
    <w:p w14:paraId="7A5749EB" w14:textId="18162ADC" w:rsidR="00C23A8C" w:rsidRPr="00661AEF" w:rsidRDefault="00661AEF">
      <w:pPr>
        <w:spacing w:line="240" w:lineRule="auto" w:before="0" w:after="30"/>
        <w:ind w:right="-90"/>
        <w:jc w:val="both"/>
        <w:rPr>
          <w:color w:val="0F2240"/>
          <w:sz w:val="22"/>
          <w:szCs w:val="22"/>
        </w:rPr>
      </w:pPr>
      <w:r>
        <w:rPr>
          <w:rFonts w:ascii="Times New Roman" w:hAnsi="Times New Roman"/>
          <w:sz w:val="19"/>
        </w:rPr>
        <w:t>Field activity was conducted on the approved non-working day, 26-09-2026, after formal permission from Govt. Junior College, Vizianagaram Town. Secondary references from RBI, NPCI, CERT-In and other official sources were used to prepare the learning modules.</w:t>
      </w:r>
    </w:p>
    <w:p w14:paraId="7A5749EC" w14:textId="77777777" w:rsidR="00C23A8C" w:rsidRPr="00661AEF" w:rsidRDefault="006A1BFF">
      <w:pPr>
        <w:pStyle w:val="Heading2"/>
        <w:keepNext/>
        <w:spacing w:line="240" w:lineRule="auto" w:before="0" w:after="30"/>
        <w:ind w:right="-90"/>
        <w:jc w:val="both"/>
        <w:rPr>
          <w:sz w:val="24"/>
          <w:szCs w:val="24"/>
        </w:rPr>
      </w:pPr>
      <w:r w:rsidRPr="00661AEF">
        <w:rPr>
          <w:rFonts w:ascii="Times New Roman" w:hAnsi="Times New Roman"/>
          <w:b/>
          <w:bCs/>
          <w:color w:val="0F2240"/>
          <w:sz w:val="24"/>
          <w:szCs w:val="24"/>
        </w:rPr>
        <w:t>Resources Required</w:t>
      </w:r>
    </w:p>
    <w:p w14:paraId="7BF6D791" w14:textId="77777777" w:rsidR="0071686C" w:rsidRPr="0071686C" w:rsidRDefault="0071686C" w:rsidP="0071686C">
      <w:pPr>
        <w:pStyle w:val="artifact-docx-previewlistbullet"/>
        <w:numPr>
          <w:ilvl w:val="0"/>
          <w:numId w:val="1"/>
        </w:numPr>
        <w:shd w:val="clear" w:color="auto" w:fill="FFFFFF"/>
        <w:spacing w:before="0" w:beforeAutospacing="0" w:after="30" w:afterAutospacing="0" w:line="240" w:lineRule="auto"/>
        <w:rPr>
          <w:color w:val="000000"/>
        </w:rPr>
      </w:pPr>
      <w:r>
        <w:rPr>
          <w:rFonts w:ascii="Times New Roman" w:hAnsi="Times New Roman"/>
        </w:rPr>
        <w:t>Printed pre-test and post-test MCQ sheets and attendance records.</w:t>
      </w:r>
    </w:p>
    <w:p w14:paraId="47B8D6A1" w14:textId="77777777" w:rsidR="0071686C" w:rsidRPr="0071686C" w:rsidRDefault="0071686C" w:rsidP="0071686C">
      <w:pPr>
        <w:pStyle w:val="artifact-docx-previewlistbullet"/>
        <w:numPr>
          <w:ilvl w:val="0"/>
          <w:numId w:val="1"/>
        </w:numPr>
        <w:shd w:val="clear" w:color="auto" w:fill="FFFFFF"/>
        <w:spacing w:before="0" w:beforeAutospacing="0" w:after="30" w:afterAutospacing="0" w:line="240" w:lineRule="auto"/>
        <w:rPr>
          <w:color w:val="000000"/>
        </w:rPr>
      </w:pPr>
      <w:r>
        <w:rPr>
          <w:rFonts w:ascii="Times New Roman" w:hAnsi="Times New Roman"/>
        </w:rPr>
        <w:t>Session PPTs and learning materials for the four modules.</w:t>
      </w:r>
    </w:p>
    <w:p w14:paraId="190EA932" w14:textId="77777777" w:rsidR="0071686C" w:rsidRPr="0071686C" w:rsidRDefault="0071686C" w:rsidP="0071686C">
      <w:pPr>
        <w:pStyle w:val="artifact-docx-previewlistbullet"/>
        <w:numPr>
          <w:ilvl w:val="0"/>
          <w:numId w:val="1"/>
        </w:numPr>
        <w:shd w:val="clear" w:color="auto" w:fill="FFFFFF"/>
        <w:spacing w:before="0" w:beforeAutospacing="0" w:after="30" w:afterAutospacing="0" w:line="240" w:lineRule="auto"/>
        <w:rPr>
          <w:color w:val="000000"/>
        </w:rPr>
      </w:pPr>
      <w:r>
        <w:rPr>
          <w:rFonts w:ascii="Times New Roman" w:hAnsi="Times New Roman"/>
        </w:rPr>
        <w:t>Printed financial-literacy handouts for students.</w:t>
      </w:r>
    </w:p>
    <w:p w14:paraId="627D9A4F" w14:textId="77777777" w:rsidR="0071686C" w:rsidRDefault="0071686C" w:rsidP="0071686C">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rPr>
        <w:t>Laptop, smart-board presentation setup and mobile devices for demonstrations where required.</w:t>
      </w:r>
    </w:p>
    <w:p w14:paraId="0795BCEB" w14:textId="77777777" w:rsidR="0071686C" w:rsidRDefault="0071686C" w:rsidP="0071686C">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rPr>
        <w:t>Attendance records and photographic documentation.</w:t>
      </w:r>
    </w:p>
    <w:p w14:paraId="167D2C49" w14:textId="77777777" w:rsidR="0071686C" w:rsidRPr="003209AE" w:rsidRDefault="0071686C" w:rsidP="0071686C">
      <w:pPr>
        <w:pStyle w:val="artifact-docx-previewlistbullet"/>
        <w:numPr>
          <w:ilvl w:val="0"/>
          <w:numId w:val="1"/>
        </w:numPr>
        <w:shd w:val="clear" w:color="auto" w:fill="FFFFFF"/>
        <w:spacing w:before="0" w:beforeAutospacing="0" w:after="30" w:afterAutospacing="0" w:line="240" w:lineRule="auto"/>
        <w:rPr>
          <w:color w:val="000000"/>
          <w:sz w:val="27"/>
          <w:szCs w:val="27"/>
        </w:rPr>
      </w:pPr>
      <w:r>
        <w:rPr>
          <w:rFonts w:ascii="Times New Roman" w:hAnsi="Times New Roman"/>
        </w:rPr>
        <w:t>Official/secondary reference material from RBI, NPCI, CERT-In and government sources.</w:t>
      </w:r>
    </w:p>
    <w:p w14:paraId="57581524" w14:textId="77777777" w:rsidR="003209AE" w:rsidRDefault="003209AE" w:rsidP="003209AE">
      <w:pPr>
        <w:pStyle w:val="artifact-docx-previewlistbullet"/>
        <w:shd w:val="clear" w:color="auto" w:fill="FFFFFF"/>
        <w:spacing w:before="0" w:beforeAutospacing="0" w:after="30" w:afterAutospacing="0" w:line="240" w:lineRule="auto"/>
        <w:ind w:left="420"/>
        <w:rPr>
          <w:color w:val="000000"/>
          <w:sz w:val="27"/>
          <w:szCs w:val="27"/>
        </w:rPr>
      </w:pPr>
    </w:p>
    <w:p w14:paraId="7A5749F2" w14:textId="77777777" w:rsidR="00C23A8C" w:rsidRDefault="006A1BFF">
      <w:pPr>
        <w:pStyle w:val="Heading1"/>
        <w:keepNext/>
        <w:spacing w:line="240" w:lineRule="auto" w:before="0" w:after="30"/>
        <w:ind w:left="360" w:right="-90" w:hanging="360"/>
        <w:rPr>
          <w:b/>
          <w:bCs/>
          <w:color w:val="0F2240"/>
        </w:rPr>
      </w:pPr>
      <w:r>
        <w:rPr>
          <w:rFonts w:ascii="Times New Roman" w:hAnsi="Times New Roman"/>
          <w:b/>
          <w:bCs/>
          <w:color w:val="0F2240"/>
        </w:rPr>
        <w:lastRenderedPageBreak/>
        <w:t>4. Execution &amp; Community Engagement</w:t>
      </w:r>
    </w:p>
    <w:p w14:paraId="1329D302" w14:textId="77777777" w:rsidR="00136969" w:rsidRDefault="00136969" w:rsidP="00136969">
      <w:pPr>
        <w:spacing w:before="0" w:after="30" w:line="240" w:lineRule="auto"/>
        <w:rPr>
          <w:sz w:val="24"/>
          <w:szCs w:val="24"/>
        </w:rPr>
      </w:pPr>
      <w:r>
        <w:rPr>
          <w:rFonts w:ascii="Times New Roman" w:hAnsi="Times New Roman"/>
          <w:sz w:val="19"/>
        </w:rPr>
        <w:t>The programme was executed as a single field visit at Govt. Junior College, Vizianagaram Town on 26-09-2026. The team administered a baseline pre-test, delivered all four financial literacy modules interactively, conducted Q&amp;A, administered the identical post-test, and distributed the financial literacy handout to all 37 participating students.</w:t>
      </w:r>
    </w:p>
    <w:p w14:paraId="0AD76C0D" w14:textId="77777777" w:rsidR="00AE0E19" w:rsidRPr="004C5B2B" w:rsidRDefault="00AE0E19" w:rsidP="00136969">
      <w:pPr>
        <w:spacing w:before="0" w:after="30" w:line="240" w:lineRule="auto"/>
        <w:rPr>
          <w:sz w:val="24"/>
          <w:szCs w:val="24"/>
        </w:rPr>
      </w:pPr>
    </w:p>
    <w:p>
      <w:pPr>
        <w:spacing w:before="0" w:after="30" w:line="240" w:lineRule="auto"/>
        <w:jc w:val="left"/>
      </w:pPr>
      <w:r>
        <w:rPr>
          <w:rFonts w:ascii="Times New Roman" w:hAnsi="Times New Roman"/>
          <w:b/>
          <w:i w:val="0"/>
          <w:sz w:val="22"/>
        </w:rPr>
        <w:t>Table 4.1 — Field Visit Activity Log</w:t>
      </w:r>
    </w:p>
    <w:tbl>
      <w:tblPr>
        <w:tblStyle w:val="TableGrid"/>
        <w:tblW w:w="0" w:type="auto"/>
        <w:jc w:val="center"/>
        <w:tblLayout w:type="autofit"/>
        <w:tblLook w:val="04A0" w:firstRow="1" w:lastRow="0" w:firstColumn="1" w:lastColumn="0" w:noHBand="0" w:noVBand="1"/>
      </w:tblPr>
      <w:tblGrid>
        <w:gridCol w:w="3209"/>
        <w:gridCol w:w="3210"/>
        <w:gridCol w:w="3211"/>
      </w:tblGrid>
      <w:tr w:rsidR="004C5B2B" w:rsidRPr="004C5B2B" w14:paraId="2420B0EC" w14:textId="77777777">
        <w:trPr>
          <w:jc w:val="center"/>
        </w:trPr>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Date</w:t>
            </w:r>
          </w:p>
        </w:tc>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Location</w:t>
            </w:r>
          </w:p>
        </w:tc>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b/>
                <w:sz w:val="16"/>
              </w:rPr>
              <w:t>Activity Carried Out</w:t>
            </w:r>
          </w:p>
        </w:tc>
      </w:tr>
      <w:tr w:rsidR="004C5B2B" w:rsidRPr="004C5B2B" w14:paraId="0EC86C2B"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26-09-2026</w:t>
            </w:r>
          </w:p>
        </w:tc>
        <w:tc>
          <w:tcPr>
            <w:tcW w:w="3216"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Govt. Junior College, Vizianagaram Town</w:t>
            </w:r>
          </w:p>
        </w:tc>
        <w:tc>
          <w:tcPr>
            <w:tcW w:w="3216"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Pre-test followed by four-module financial literacy session, Q&amp;A, post-test, and handout distribution to 37 Class XII students.</w:t>
            </w:r>
          </w:p>
        </w:tc>
      </w:tr>
    </w:tbl>
    <w:p w14:paraId="26F51E0C" w14:textId="77777777" w:rsidR="00136969" w:rsidRPr="00136969" w:rsidRDefault="00136969" w:rsidP="00136969">
      <w:pPr>
        <w:spacing w:before="0" w:after="30" w:line="240" w:lineRule="auto"/>
      </w:pPr>
    </w:p>
    <w:p>
      <w:pPr>
        <w:spacing w:before="20" w:after="20" w:line="240" w:lineRule="auto"/>
        <w:jc w:val="center"/>
      </w:pPr>
      <w:r>
        <w:drawing>
          <wp:inline xmlns:a="http://schemas.openxmlformats.org/drawingml/2006/main" xmlns:pic="http://schemas.openxmlformats.org/drawingml/2006/picture">
            <wp:extent cx="2606040" cy="4632960"/>
            <wp:docPr id="17" name="Picture 1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606040" cy="4632960"/>
                    </a:xfrm>
                    <a:prstGeom prst="rect"/>
                  </pic:spPr>
                </pic:pic>
              </a:graphicData>
            </a:graphic>
          </wp:inline>
        </w:drawing>
      </w:r>
    </w:p>
    <w:p>
      <w:pPr>
        <w:keepNext w:val="0"/>
        <w:spacing w:before="0" w:after="20" w:line="240" w:lineRule="auto"/>
        <w:jc w:val="center"/>
      </w:pPr>
      <w:r>
        <w:rPr>
          <w:rFonts w:ascii="Times New Roman" w:hAnsi="Times New Roman"/>
          <w:i/>
          <w:sz w:val="18"/>
        </w:rPr>
        <w:t>Figure 4.1: Govt. Junior College, Vizianagaram Town — entrance gate (26-09-2026)</w:t>
      </w:r>
    </w:p>
    <w:p>
      <w:pPr>
        <w:spacing w:before="20" w:after="20" w:line="240" w:lineRule="auto"/>
        <w:jc w:val="center"/>
      </w:pPr>
      <w:r>
        <w:drawing>
          <wp:inline xmlns:a="http://schemas.openxmlformats.org/drawingml/2006/main" xmlns:pic="http://schemas.openxmlformats.org/drawingml/2006/picture">
            <wp:extent cx="3337560" cy="1877378"/>
            <wp:docPr id="18" name="Picture 1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337560" cy="1877378"/>
                    </a:xfrm>
                    <a:prstGeom prst="rect"/>
                  </pic:spPr>
                </pic:pic>
              </a:graphicData>
            </a:graphic>
          </wp:inline>
        </w:drawing>
      </w:r>
    </w:p>
    <w:p>
      <w:pPr>
        <w:keepNext w:val="0"/>
        <w:spacing w:before="0" w:after="20" w:line="240" w:lineRule="auto"/>
        <w:jc w:val="center"/>
      </w:pPr>
      <w:r>
        <w:rPr>
          <w:rFonts w:ascii="Times New Roman" w:hAnsi="Times New Roman"/>
          <w:i/>
          <w:sz w:val="18"/>
        </w:rPr>
        <w:t>Figure 4.2: Team presenting Financial Literacy session on the smart board</w:t>
      </w:r>
    </w:p>
    <w:p>
      <w:pPr>
        <w:spacing w:before="20" w:after="20" w:line="240" w:lineRule="auto"/>
        <w:jc w:val="center"/>
      </w:pPr>
      <w:r>
        <w:drawing>
          <wp:inline xmlns:a="http://schemas.openxmlformats.org/drawingml/2006/main" xmlns:pic="http://schemas.openxmlformats.org/drawingml/2006/picture">
            <wp:extent cx="3337560" cy="1877378"/>
            <wp:docPr id="19" name="Picture 1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337560" cy="1877378"/>
                    </a:xfrm>
                    <a:prstGeom prst="rect"/>
                  </pic:spPr>
                </pic:pic>
              </a:graphicData>
            </a:graphic>
          </wp:inline>
        </w:drawing>
      </w:r>
    </w:p>
    <w:p>
      <w:pPr>
        <w:keepNext w:val="0"/>
        <w:spacing w:before="0" w:after="20" w:line="240" w:lineRule="auto"/>
        <w:jc w:val="center"/>
      </w:pPr>
      <w:r>
        <w:rPr>
          <w:rFonts w:ascii="Times New Roman" w:hAnsi="Times New Roman"/>
          <w:i/>
          <w:sz w:val="18"/>
        </w:rPr>
        <w:t>Figure 4.3: Students during the Financial Literacy awareness session</w:t>
      </w:r>
    </w:p>
    <w:p w14:paraId="57FC54A5" w14:textId="21FD16CA" w:rsidR="00023459" w:rsidRPr="00AE0E19" w:rsidRDefault="00023459" w:rsidP="00023459">
      <w:pPr>
        <w:spacing w:before="0" w:after="30" w:line="240" w:lineRule="auto"/>
        <w:rPr>
          <w:sz w:val="24"/>
          <w:szCs w:val="24"/>
        </w:rPr>
      </w:pPr>
    </w:p>
    <w:p w14:paraId="7A574A10" w14:textId="77777777" w:rsidR="00C23A8C" w:rsidRDefault="006A1BFF">
      <w:pPr>
        <w:pStyle w:val="Heading1"/>
        <w:keepNext/>
        <w:pageBreakBefore w:val="0"/>
        <w:spacing w:before="0" w:after="30" w:line="240" w:lineRule="auto"/>
        <w:ind w:left="360" w:right="-90" w:hanging="360"/>
      </w:pPr>
      <w:r>
        <w:rPr>
          <w:rFonts w:ascii="Times New Roman" w:hAnsi="Times New Roman"/>
          <w:b/>
          <w:bCs/>
          <w:color w:val="0F2240"/>
        </w:rPr>
        <w:lastRenderedPageBreak/>
        <w:t>5. Data Collection &amp; Impact Assessment</w:t>
      </w:r>
    </w:p>
    <w:p w14:paraId="6969FFCF" w14:textId="77777777" w:rsidR="00FD292E" w:rsidRDefault="00FD292E">
      <w:pPr>
        <w:pStyle w:val="Heading2"/>
        <w:keepNext/>
        <w:spacing w:line="240" w:lineRule="auto" w:before="0" w:after="30"/>
        <w:ind w:right="-90"/>
        <w:jc w:val="both"/>
        <w:rPr>
          <w:color w:val="auto"/>
          <w:sz w:val="24"/>
          <w:szCs w:val="24"/>
        </w:rPr>
      </w:pPr>
      <w:r w:rsidRPr="00FD292E">
        <w:rPr>
          <w:rFonts w:ascii="Times New Roman" w:hAnsi="Times New Roman"/>
          <w:color w:val="auto"/>
          <w:sz w:val="24"/>
          <w:szCs w:val="24"/>
        </w:rPr>
        <w:t>Impact was measured through matched pre-test and post-test responses covering all 4 module topics. 37 students (100%) completed both tests. The pre-test established baseline knowledge; the post-test measured knowledge gain after the session.</w:t>
      </w:r>
    </w:p>
    <w:p w14:paraId="7A574A12" w14:textId="0C45B629" w:rsidR="00C23A8C" w:rsidRPr="00FD292E" w:rsidRDefault="006A1BFF">
      <w:pPr>
        <w:pStyle w:val="Heading2"/>
        <w:keepNext/>
        <w:spacing w:line="240" w:lineRule="auto" w:before="0" w:after="30"/>
        <w:ind w:right="-90"/>
        <w:jc w:val="both"/>
        <w:rPr>
          <w:sz w:val="24"/>
          <w:szCs w:val="24"/>
        </w:rPr>
      </w:pPr>
      <w:r w:rsidRPr="00FD292E">
        <w:rPr>
          <w:rFonts w:ascii="Times New Roman" w:hAnsi="Times New Roman"/>
          <w:b/>
          <w:bCs/>
          <w:color w:val="0F2240"/>
          <w:sz w:val="24"/>
          <w:szCs w:val="24"/>
        </w:rPr>
        <w:t>Table 5.1 — Key Performance Indicators</w:t>
      </w:r>
    </w:p>
    <w:tbl>
      <w:tblPr>
        <w:tblStyle w:val="TableGrid"/>
        <w:tblW w:w="0" w:type="auto"/>
        <w:jc w:val="center"/>
        <w:tblLayout w:type="autofit"/>
        <w:tblLook w:val="04A0" w:firstRow="1" w:lastRow="0" w:firstColumn="1" w:lastColumn="0" w:noHBand="0" w:noVBand="1"/>
      </w:tblPr>
      <w:tblGrid>
        <w:gridCol w:w="2480"/>
        <w:gridCol w:w="2354"/>
        <w:gridCol w:w="2331"/>
        <w:gridCol w:w="2332"/>
      </w:tblGrid>
      <w:tr w:rsidR="009E5602" w14:paraId="55B5C102"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sz w:val="16"/>
              </w:rPr>
              <w:t>KPI Area</w:t>
            </w:r>
          </w:p>
        </w:tc>
        <w:tc>
          <w:tcPr>
            <w:tcW w:w="2354"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sz w:val="16"/>
              </w:rPr>
              <w:t>Indicator</w:t>
            </w:r>
          </w:p>
        </w:tc>
        <w:tc>
          <w:tcPr>
            <w:tcW w:w="2331"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sz w:val="16"/>
              </w:rPr>
              <w:t>Baseline (Before)</w:t>
            </w:r>
          </w:p>
        </w:tc>
        <w:tc>
          <w:tcPr>
            <w:tcW w:w="2332" w:type="dxa"/>
            <w:tcBorders>
              <w:top w:val="single" w:sz="4" w:space="0" w:color="auto"/>
              <w:left w:val="single" w:sz="4" w:space="0" w:color="auto"/>
              <w:bottom w:val="single" w:sz="4" w:space="0" w:color="auto"/>
              <w:right w:val="single" w:sz="4" w:space="0" w:color="auto"/>
            </w:tcBorders>
            <w:shd w:val="clear" w:color="auto" w:fill="D9EAF7"/>
            <w:vAlign w:val="center"/>
            <w:hideMark/>
            <w:tcMar>
              <w:top w:w="40" w:type="dxa"/>
              <w:left w:w="40" w:type="dxa"/>
              <w:bottom w:w="40" w:type="dxa"/>
              <w:right w:w="40" w:type="dxa"/>
            </w:tcMar>
          </w:tcPr>
          <w:p>
            <w:pPr>
              <w:spacing w:after="0" w:before="0" w:line="228" w:lineRule="auto"/>
            </w:pPr>
            <w:r>
              <w:rPr>
                <w:rFonts w:ascii="Times New Roman" w:hAnsi="Times New Roman"/>
                <w:sz w:val="16"/>
              </w:rPr>
              <w:t>Target / Achieved</w:t>
            </w:r>
          </w:p>
        </w:tc>
      </w:tr>
      <w:tr w:rsidR="009E5602" w14:paraId="4B08EFFA"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Reach</w:t>
            </w:r>
          </w:p>
        </w:tc>
        <w:tc>
          <w:tcPr>
            <w:tcW w:w="2354"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Students trained</w:t>
            </w:r>
          </w:p>
        </w:tc>
        <w:tc>
          <w:tcPr>
            <w:tcW w:w="233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0</w:t>
            </w:r>
          </w:p>
        </w:tc>
        <w:tc>
          <w:tcPr>
            <w:tcW w:w="2332"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37 students</w:t>
            </w:r>
          </w:p>
        </w:tc>
      </w:tr>
      <w:tr w:rsidR="009E5602" w14:paraId="58064A04"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Assessment</w:t>
            </w:r>
          </w:p>
        </w:tc>
        <w:tc>
          <w:tcPr>
            <w:tcW w:w="2354"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Matched responses</w:t>
            </w:r>
          </w:p>
        </w:tc>
        <w:tc>
          <w:tcPr>
            <w:tcW w:w="233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0 / 37</w:t>
            </w:r>
          </w:p>
        </w:tc>
        <w:tc>
          <w:tcPr>
            <w:tcW w:w="2332"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37 / 37 (100%)</w:t>
            </w:r>
          </w:p>
        </w:tc>
      </w:tr>
      <w:tr w:rsidR="009E5602" w14:paraId="675988C1"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Average score</w:t>
            </w:r>
          </w:p>
        </w:tc>
        <w:tc>
          <w:tcPr>
            <w:tcW w:w="2354"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Class average</w:t>
            </w:r>
          </w:p>
        </w:tc>
        <w:tc>
          <w:tcPr>
            <w:tcW w:w="233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5.1 / 15 (34%)</w:t>
            </w:r>
          </w:p>
        </w:tc>
        <w:tc>
          <w:tcPr>
            <w:tcW w:w="2332"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12.9 / 15 (86%)</w:t>
            </w:r>
          </w:p>
        </w:tc>
      </w:tr>
      <w:tr w:rsidR="009E5602" w14:paraId="295CF7D2"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High-score</w:t>
            </w:r>
          </w:p>
        </w:tc>
        <w:tc>
          <w:tcPr>
            <w:tcW w:w="2354"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Students &gt;80%</w:t>
            </w:r>
          </w:p>
        </w:tc>
        <w:tc>
          <w:tcPr>
            <w:tcW w:w="2331"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0 / 37 (0%)</w:t>
            </w:r>
          </w:p>
        </w:tc>
        <w:tc>
          <w:tcPr>
            <w:tcW w:w="2332" w:type="dxa"/>
            <w:tcBorders>
              <w:top w:val="single" w:sz="4" w:space="0" w:color="auto"/>
              <w:left w:val="single" w:sz="4" w:space="0" w:color="auto"/>
              <w:bottom w:val="single" w:sz="4" w:space="0" w:color="auto"/>
              <w:right w:val="single" w:sz="4" w:space="0" w:color="auto"/>
            </w:tcBorders>
            <w:vAlign w:val="center"/>
            <w:hideMark/>
            <w:tcMar>
              <w:top w:w="40" w:type="dxa"/>
              <w:left w:w="40" w:type="dxa"/>
              <w:bottom w:w="40" w:type="dxa"/>
              <w:right w:w="40" w:type="dxa"/>
            </w:tcMar>
          </w:tcPr>
          <w:p>
            <w:pPr>
              <w:spacing w:after="0" w:before="0" w:line="228" w:lineRule="auto"/>
            </w:pPr>
            <w:r>
              <w:rPr>
                <w:rFonts w:ascii="Times New Roman" w:hAnsi="Times New Roman"/>
                <w:sz w:val="16"/>
              </w:rPr>
              <w:t>29 / 37 (78%)</w:t>
            </w:r>
          </w:p>
        </w:tc>
      </w:tr>
      <w:tr>
        <w:tc>
          <w:tcPr>
            <w:tcW w:type="dxa" w:w="2480"/>
            <w:vAlign w:val="center"/>
            <w:tcMar>
              <w:top w:w="40" w:type="dxa"/>
              <w:left w:w="40" w:type="dxa"/>
              <w:bottom w:w="40" w:type="dxa"/>
              <w:right w:w="40" w:type="dxa"/>
            </w:tcMar>
          </w:tcPr>
          <w:p>
            <w:pPr>
              <w:spacing w:after="0" w:before="0" w:line="228" w:lineRule="auto"/>
            </w:pPr>
            <w:r>
              <w:rPr>
                <w:rFonts w:ascii="Times New Roman" w:hAnsi="Times New Roman"/>
                <w:sz w:val="16"/>
              </w:rPr>
              <w:t>Individual improvement</w:t>
            </w:r>
          </w:p>
        </w:tc>
        <w:tc>
          <w:tcPr>
            <w:tcW w:type="dxa" w:w="2354"/>
            <w:vAlign w:val="center"/>
            <w:tcMar>
              <w:top w:w="40" w:type="dxa"/>
              <w:left w:w="40" w:type="dxa"/>
              <w:bottom w:w="40" w:type="dxa"/>
              <w:right w:w="40" w:type="dxa"/>
            </w:tcMar>
          </w:tcPr>
          <w:p>
            <w:pPr>
              <w:spacing w:after="0" w:before="0" w:line="228" w:lineRule="auto"/>
            </w:pPr>
            <w:r>
              <w:rPr>
                <w:rFonts w:ascii="Times New Roman" w:hAnsi="Times New Roman"/>
                <w:sz w:val="16"/>
              </w:rPr>
              <w:t>Students improved</w:t>
            </w:r>
          </w:p>
        </w:tc>
        <w:tc>
          <w:tcPr>
            <w:tcW w:type="dxa" w:w="2331"/>
            <w:vAlign w:val="center"/>
            <w:tcMar>
              <w:top w:w="40" w:type="dxa"/>
              <w:left w:w="40" w:type="dxa"/>
              <w:bottom w:w="40" w:type="dxa"/>
              <w:right w:w="40" w:type="dxa"/>
            </w:tcMar>
          </w:tcPr>
          <w:p>
            <w:pPr>
              <w:spacing w:after="0" w:before="0" w:line="228" w:lineRule="auto"/>
            </w:pPr>
            <w:r>
              <w:rPr>
                <w:rFonts w:ascii="Times New Roman" w:hAnsi="Times New Roman"/>
                <w:sz w:val="16"/>
              </w:rPr>
              <w:t>0 / 37</w:t>
            </w:r>
          </w:p>
        </w:tc>
        <w:tc>
          <w:tcPr>
            <w:tcW w:type="dxa" w:w="2332"/>
            <w:vAlign w:val="center"/>
            <w:tcMar>
              <w:top w:w="40" w:type="dxa"/>
              <w:left w:w="40" w:type="dxa"/>
              <w:bottom w:w="40" w:type="dxa"/>
              <w:right w:w="40" w:type="dxa"/>
            </w:tcMar>
          </w:tcPr>
          <w:p>
            <w:pPr>
              <w:spacing w:after="0" w:before="0" w:line="228" w:lineRule="auto"/>
            </w:pPr>
            <w:r>
              <w:rPr>
                <w:rFonts w:ascii="Times New Roman" w:hAnsi="Times New Roman"/>
                <w:sz w:val="16"/>
              </w:rPr>
              <w:t>37 / 37 (100%)</w:t>
            </w:r>
          </w:p>
        </w:tc>
      </w:tr>
      <w:tr>
        <w:tc>
          <w:tcPr>
            <w:tcW w:type="dxa" w:w="2480"/>
            <w:vAlign w:val="center"/>
            <w:tcMar>
              <w:top w:w="40" w:type="dxa"/>
              <w:left w:w="40" w:type="dxa"/>
              <w:bottom w:w="40" w:type="dxa"/>
              <w:right w:w="40" w:type="dxa"/>
            </w:tcMar>
          </w:tcPr>
          <w:p>
            <w:pPr>
              <w:spacing w:after="0" w:before="0" w:line="228" w:lineRule="auto"/>
            </w:pPr>
            <w:r>
              <w:rPr>
                <w:rFonts w:ascii="Times New Roman" w:hAnsi="Times New Roman"/>
                <w:sz w:val="16"/>
              </w:rPr>
              <w:t>Deliverable</w:t>
            </w:r>
          </w:p>
        </w:tc>
        <w:tc>
          <w:tcPr>
            <w:tcW w:type="dxa" w:w="2354"/>
            <w:vAlign w:val="center"/>
            <w:tcMar>
              <w:top w:w="40" w:type="dxa"/>
              <w:left w:w="40" w:type="dxa"/>
              <w:bottom w:w="40" w:type="dxa"/>
              <w:right w:w="40" w:type="dxa"/>
            </w:tcMar>
          </w:tcPr>
          <w:p>
            <w:pPr>
              <w:spacing w:after="0" w:before="0" w:line="228" w:lineRule="auto"/>
            </w:pPr>
            <w:r>
              <w:rPr>
                <w:rFonts w:ascii="Times New Roman" w:hAnsi="Times New Roman"/>
                <w:sz w:val="16"/>
              </w:rPr>
              <w:t>Handouts distributed</w:t>
            </w:r>
          </w:p>
        </w:tc>
        <w:tc>
          <w:tcPr>
            <w:tcW w:type="dxa" w:w="2331"/>
            <w:vAlign w:val="center"/>
            <w:tcMar>
              <w:top w:w="40" w:type="dxa"/>
              <w:left w:w="40" w:type="dxa"/>
              <w:bottom w:w="40" w:type="dxa"/>
              <w:right w:w="40" w:type="dxa"/>
            </w:tcMar>
          </w:tcPr>
          <w:p>
            <w:pPr>
              <w:spacing w:after="0" w:before="0" w:line="228" w:lineRule="auto"/>
            </w:pPr>
            <w:r>
              <w:rPr>
                <w:rFonts w:ascii="Times New Roman" w:hAnsi="Times New Roman"/>
                <w:sz w:val="16"/>
              </w:rPr>
              <w:t>Not distributed</w:t>
            </w:r>
          </w:p>
        </w:tc>
        <w:tc>
          <w:tcPr>
            <w:tcW w:type="dxa" w:w="2332"/>
            <w:vAlign w:val="center"/>
            <w:tcMar>
              <w:top w:w="40" w:type="dxa"/>
              <w:left w:w="40" w:type="dxa"/>
              <w:bottom w:w="40" w:type="dxa"/>
              <w:right w:w="40" w:type="dxa"/>
            </w:tcMar>
          </w:tcPr>
          <w:p>
            <w:pPr>
              <w:spacing w:after="0" w:before="0" w:line="228" w:lineRule="auto"/>
            </w:pPr>
            <w:r>
              <w:rPr>
                <w:rFonts w:ascii="Times New Roman" w:hAnsi="Times New Roman"/>
                <w:sz w:val="16"/>
              </w:rPr>
              <w:t>37 / 37 students</w:t>
            </w:r>
          </w:p>
        </w:tc>
      </w:tr>
    </w:tbl>
    <w:p w14:paraId="7A574A2F" w14:textId="77777777" w:rsidR="00C23A8C" w:rsidRDefault="00C23A8C">
      <w:pPr>
        <w:spacing w:line="240" w:lineRule="auto" w:before="0" w:after="30"/>
        <w:ind w:right="-90"/>
        <w:jc w:val="both"/>
        <w:rPr>
          <w:sz w:val="24"/>
          <w:szCs w:val="24"/>
        </w:rPr>
      </w:pPr>
    </w:p>
    <w:p w14:paraId="4A425EE5" w14:textId="77777777" w:rsidR="00687ADF" w:rsidRPr="00687ADF" w:rsidRDefault="00687ADF" w:rsidP="00687ADF">
      <w:pPr>
        <w:pBdr>
          <w:top w:val="nil"/>
          <w:left w:val="nil"/>
          <w:bottom w:val="nil"/>
          <w:right w:val="nil"/>
          <w:between w:val="nil"/>
        </w:pBdr>
        <w:spacing w:line="240" w:lineRule="auto" w:before="0" w:after="30"/>
        <w:ind w:right="-90"/>
        <w:jc w:val="both"/>
        <w:rPr>
          <w:b/>
          <w:bCs/>
          <w:sz w:val="24"/>
          <w:szCs w:val="24"/>
        </w:rPr>
      </w:pPr>
      <w:r w:rsidRPr="00687ADF">
        <w:rPr>
          <w:rFonts w:ascii="Times New Roman" w:hAnsi="Times New Roman"/>
          <w:b/>
          <w:bCs/>
          <w:sz w:val="24"/>
          <w:szCs w:val="24"/>
        </w:rPr>
        <w:t>Findings &amp; Outcomes</w:t>
      </w:r>
    </w:p>
    <w:p w14:paraId="6F3F657C" w14:textId="77777777" w:rsidR="00687ADF" w:rsidRPr="00687ADF" w:rsidRDefault="00687ADF" w:rsidP="00687ADF">
      <w:p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The programme was conducted on 26-09-2026 at Govt. Junior College, Vizianagaram Town. All 37 participants completed both assessments, providing a 100% matched response rate. The class average increased from 5.1/15 (34%) to 12.9/15 (86%), a gain of 7.8 marks and a 152% relative increase over the baseline average.</w:t>
      </w:r>
    </w:p>
    <w:p w14:paraId="6E252E45"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Pr>
          <w:rFonts w:ascii="Times New Roman" w:hAnsi="Times New Roman"/>
          <w:sz w:val="19"/>
        </w:rPr>
        <w:t>Number of students reached/trained: 37</w:t>
      </w:r>
    </w:p>
    <w:p w14:paraId="236D0062"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sidRPr="00687ADF">
        <w:rPr>
          <w:rFonts w:ascii="Times New Roman" w:hAnsi="Times New Roman"/>
          <w:b w:val="0"/>
          <w:sz w:val="24"/>
          <w:szCs w:val="24"/>
        </w:rPr>
        <w:t>Number of valid matched pre-test/post-test responses: 37/37 (100% response rate)</w:t>
      </w:r>
    </w:p>
    <w:p w14:paraId="27B4780F"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sidRPr="00687ADF">
        <w:rPr>
          <w:rFonts w:ascii="Times New Roman" w:hAnsi="Times New Roman"/>
          <w:sz w:val="24"/>
          <w:szCs w:val="24"/>
        </w:rPr>
        <w:t>Average pre-test score: 5.1 / 15  (34%)</w:t>
      </w:r>
    </w:p>
    <w:p w14:paraId="516EA3BA"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sidRPr="00687ADF">
        <w:rPr>
          <w:rFonts w:ascii="Times New Roman" w:hAnsi="Times New Roman"/>
          <w:sz w:val="24"/>
          <w:szCs w:val="24"/>
        </w:rPr>
        <w:t>Average post-test score: 12.9 / 15  (86%)</w:t>
      </w:r>
    </w:p>
    <w:p w14:paraId="1C8BECF7"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Pr>
          <w:rFonts w:ascii="Times New Roman" w:hAnsi="Times New Roman"/>
          <w:sz w:val="19"/>
        </w:rPr>
        <w:t>Average score improvement: +7.8 marks (+152% relative increase)</w:t>
      </w:r>
    </w:p>
    <w:p w14:paraId="3F0E83C4" w14:textId="77777777" w:rsidR="00687ADF" w:rsidRPr="00687ADF" w:rsidRDefault="00687ADF" w:rsidP="00687ADF">
      <w:pPr>
        <w:numPr>
          <w:ilvl w:val="0"/>
          <w:numId w:val="4"/>
        </w:numPr>
        <w:pBdr>
          <w:top w:val="nil"/>
          <w:left w:val="nil"/>
          <w:bottom w:val="nil"/>
          <w:right w:val="nil"/>
          <w:between w:val="nil"/>
        </w:pBdr>
        <w:tabs>
          <w:tab w:val="left" w:pos="360"/>
        </w:tabs>
        <w:spacing w:line="240" w:lineRule="auto" w:before="0" w:after="30"/>
        <w:ind w:right="-90"/>
        <w:jc w:val="both"/>
        <w:rPr>
          <w:sz w:val="24"/>
          <w:szCs w:val="24"/>
        </w:rPr>
      </w:pPr>
      <w:r>
        <w:rPr>
          <w:rFonts w:ascii="Times New Roman" w:hAnsi="Times New Roman"/>
          <w:sz w:val="19"/>
        </w:rPr>
        <w:t>Learning materials/handouts delivered: 37 financial-literacy handouts</w:t>
      </w:r>
    </w:p>
    <w:p w14:paraId="7A574A33" w14:textId="2AE1CD59" w:rsidR="00C23A8C" w:rsidRDefault="00687ADF" w:rsidP="00687ADF">
      <w:pPr>
        <w:pBdr>
          <w:top w:val="nil"/>
          <w:left w:val="nil"/>
          <w:bottom w:val="nil"/>
          <w:right w:val="nil"/>
          <w:between w:val="nil"/>
        </w:pBdr>
        <w:spacing w:line="240" w:lineRule="auto" w:before="0" w:after="30"/>
        <w:ind w:right="-90"/>
        <w:jc w:val="both"/>
        <w:rPr>
          <w:sz w:val="24"/>
          <w:szCs w:val="24"/>
        </w:rPr>
      </w:pPr>
      <w:r w:rsidRPr="00687ADF">
        <w:rPr>
          <w:rFonts w:ascii="Times New Roman" w:hAnsi="Times New Roman"/>
          <w:sz w:val="24"/>
          <w:szCs w:val="24"/>
        </w:rPr>
        <w:t>Score charts — Figures 5.1 to 5.3:</w:t>
      </w:r>
    </w:p>
    <w:p>
      <w:pPr>
        <w:spacing w:before="20" w:after="20" w:line="240" w:lineRule="auto"/>
        <w:jc w:val="center"/>
      </w:pPr>
      <w:r>
        <w:drawing>
          <wp:inline xmlns:a="http://schemas.openxmlformats.org/drawingml/2006/main" xmlns:pic="http://schemas.openxmlformats.org/drawingml/2006/picture">
            <wp:extent cx="3154680" cy="1620717"/>
            <wp:docPr id="20" name="Picture 2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154680" cy="1620717"/>
                    </a:xfrm>
                    <a:prstGeom prst="rect"/>
                  </pic:spPr>
                </pic:pic>
              </a:graphicData>
            </a:graphic>
          </wp:inline>
        </w:drawing>
      </w:r>
    </w:p>
    <w:p>
      <w:pPr>
        <w:keepNext w:val="0"/>
        <w:spacing w:before="0" w:after="20" w:line="240" w:lineRule="auto"/>
        <w:jc w:val="center"/>
      </w:pPr>
      <w:r>
        <w:rPr>
          <w:rFonts w:ascii="Times New Roman" w:hAnsi="Times New Roman"/>
          <w:i/>
          <w:sz w:val="18"/>
        </w:rPr>
        <w:t>Figure 5.1: Score distribution — before: 59% below 40%; after: 78% in 80-100% band</w:t>
      </w:r>
    </w:p>
    <w:p>
      <w:pPr>
        <w:spacing w:before="20" w:after="20" w:line="240" w:lineRule="auto"/>
        <w:jc w:val="center"/>
      </w:pPr>
      <w:r>
        <w:drawing>
          <wp:inline xmlns:a="http://schemas.openxmlformats.org/drawingml/2006/main" xmlns:pic="http://schemas.openxmlformats.org/drawingml/2006/picture">
            <wp:extent cx="2880360" cy="2239480"/>
            <wp:docPr id="21" name="Picture 2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880360" cy="2239480"/>
                    </a:xfrm>
                    <a:prstGeom prst="rect"/>
                  </pic:spPr>
                </pic:pic>
              </a:graphicData>
            </a:graphic>
          </wp:inline>
        </w:drawing>
      </w:r>
    </w:p>
    <w:p>
      <w:pPr>
        <w:keepNext w:val="0"/>
        <w:spacing w:before="0" w:after="20" w:line="240" w:lineRule="auto"/>
        <w:jc w:val="center"/>
      </w:pPr>
      <w:r>
        <w:rPr>
          <w:rFonts w:ascii="Times New Roman" w:hAnsi="Times New Roman"/>
          <w:i/>
          <w:sz w:val="18"/>
        </w:rPr>
        <w:t>Figure 5.2: Class average — Pre-test 5.1/15 (34%) → Post-test 12.9/15 (86%), +7.8 marks (+152%)</w:t>
      </w:r>
    </w:p>
    <w:p>
      <w:pPr>
        <w:spacing w:before="20" w:after="20" w:line="240" w:lineRule="auto"/>
        <w:jc w:val="center"/>
      </w:pPr>
      <w:r>
        <w:drawing>
          <wp:inline xmlns:a="http://schemas.openxmlformats.org/drawingml/2006/main" xmlns:pic="http://schemas.openxmlformats.org/drawingml/2006/picture">
            <wp:extent cx="2697480" cy="3508917"/>
            <wp:docPr id="22" name="Picture 2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697480" cy="3508917"/>
                    </a:xfrm>
                    <a:prstGeom prst="rect"/>
                  </pic:spPr>
                </pic:pic>
              </a:graphicData>
            </a:graphic>
          </wp:inline>
        </w:drawing>
      </w:r>
    </w:p>
    <w:p>
      <w:pPr>
        <w:keepNext w:val="0"/>
        <w:spacing w:before="0" w:after="20" w:line="240" w:lineRule="auto"/>
        <w:jc w:val="center"/>
      </w:pPr>
      <w:r>
        <w:rPr>
          <w:rFonts w:ascii="Times New Roman" w:hAnsi="Times New Roman"/>
          <w:i/>
          <w:sz w:val="18"/>
        </w:rPr>
        <w:t>Figure 5.3: Lollipop chart — all 37 students improved individually (pre vs post, each bar)</w:t>
      </w:r>
    </w:p>
    <w:p w14:paraId="7A574A35" w14:textId="77777777" w:rsidR="00C23A8C" w:rsidRDefault="006A1BFF">
      <w:pPr>
        <w:pStyle w:val="Heading1"/>
        <w:keepNext/>
        <w:spacing w:before="0" w:after="30" w:line="240" w:lineRule="auto"/>
        <w:ind w:left="360" w:right="-90" w:hanging="360"/>
      </w:pPr>
      <w:r>
        <w:rPr>
          <w:rFonts w:ascii="Times New Roman" w:hAnsi="Times New Roman"/>
          <w:b/>
          <w:bCs/>
          <w:color w:val="0F2240"/>
        </w:rPr>
        <w:lastRenderedPageBreak/>
        <w:t>6. Conclusion</w:t>
      </w:r>
    </w:p>
    <w:p w14:paraId="06080DEE" w14:textId="77777777" w:rsidR="00F72A0D" w:rsidRPr="00F72A0D" w:rsidRDefault="00F72A0D" w:rsidP="00F72A0D">
      <w:pPr>
        <w:spacing w:after="30" w:before="0" w:line="240" w:lineRule="auto"/>
        <w:ind w:right="-90"/>
        <w:rPr>
          <w:sz w:val="24"/>
          <w:szCs w:val="24"/>
        </w:rPr>
      </w:pPr>
      <w:r w:rsidRPr="00F72A0D">
        <w:rPr>
          <w:rFonts w:ascii="Times New Roman" w:hAnsi="Times New Roman"/>
          <w:b w:val="0"/>
          <w:sz w:val="24"/>
          <w:szCs w:val="24"/>
        </w:rPr>
        <w:t>The Financial Literacy Programme for Rural Youth (PS090) has successfully addressed a practical educational need among rural Class XII students at Govt. Junior College, Vizianagaram Town. The programme delivered structured financial literacy education across 4 modules — Savings &amp; Banking, UPI &amp; Digital Payments Safety, Insurance &amp; Govt. Schemes, and Financial Planning &amp; Budgeting — to 37 Class XII students on 26-09-2026.</w:t>
      </w:r>
    </w:p>
    <w:p w14:paraId="7E0B21A6" w14:textId="77777777" w:rsidR="00F72A0D" w:rsidRPr="00F72A0D" w:rsidRDefault="00F72A0D" w:rsidP="00F72A0D">
      <w:pPr>
        <w:spacing w:after="30" w:before="0" w:line="240" w:lineRule="auto"/>
        <w:ind w:right="-90"/>
        <w:rPr>
          <w:sz w:val="24"/>
          <w:szCs w:val="24"/>
        </w:rPr>
      </w:pPr>
      <w:r w:rsidRPr="00F72A0D">
        <w:rPr>
          <w:rFonts w:ascii="Times New Roman" w:hAnsi="Times New Roman"/>
          <w:b w:val="0"/>
          <w:sz w:val="24"/>
          <w:szCs w:val="24"/>
        </w:rPr>
        <w:t>The pre-test average was 5.1/15 (34%). After the session, the post-test average was 12.9/15 (86%) — a gain of +7.8 marks (+152%). Every single student (37/37) showed individual improvement. 78% of students scored in the 80–100% range post-session. The financial literacy handout ensures students can apply their learning after the session.</w:t>
      </w:r>
    </w:p>
    <w:p w14:paraId="0C16D45F" w14:textId="77777777" w:rsidR="00F72A0D" w:rsidRPr="00F72A0D" w:rsidRDefault="00F72A0D" w:rsidP="00F72A0D">
      <w:pPr>
        <w:spacing w:after="30" w:before="0" w:line="240" w:lineRule="auto"/>
        <w:ind w:right="-90"/>
        <w:rPr>
          <w:sz w:val="24"/>
          <w:szCs w:val="24"/>
        </w:rPr>
      </w:pPr>
      <w:r>
        <w:rPr>
          <w:rFonts w:ascii="Times New Roman" w:hAnsi="Times New Roman"/>
          <w:sz w:val="19"/>
        </w:rPr>
        <w:t>The project demonstrated clear and substantial short-term improvement in measured financial-literacy knowledge following the session. Formal permission was obtained from the institution, the field activity was documented, and all 37 students completed both assessments.</w:t>
      </w:r>
    </w:p>
    <w:p w14:paraId="7A574A38" w14:textId="77777777" w:rsidR="00C23A8C" w:rsidRDefault="00C23A8C">
      <w:pPr>
        <w:spacing w:after="30" w:before="0" w:line="240" w:lineRule="auto"/>
        <w:ind w:right="-90"/>
      </w:pPr>
    </w:p>
    <w:p w14:paraId="7A574A3A" w14:textId="5B83BB0F" w:rsidR="00C23A8C" w:rsidRDefault="00654F3B" w:rsidP="00654F3B">
      <w:pPr>
        <w:pStyle w:val="Heading1"/>
        <w:keepNext/>
        <w:spacing w:line="240" w:lineRule="auto" w:before="0" w:after="30"/>
        <w:ind w:left="142" w:right="-90"/>
        <w:rPr>
          <w:b/>
          <w:bCs/>
          <w:color w:val="0F2240"/>
        </w:rPr>
      </w:pPr>
      <w:r>
        <w:rPr>
          <w:rFonts w:ascii="Times New Roman" w:hAnsi="Times New Roman"/>
        </w:rPr>
        <w:t>7. Future Work</w:t>
      </w:r>
    </w:p>
    <w:p w14:paraId="52AA556E" w14:textId="77777777" w:rsidR="00212FDC" w:rsidRDefault="00212FDC" w:rsidP="00212FDC">
      <w:pPr>
        <w:pStyle w:val="ListBullet"/>
        <w:numPr>
          <w:ilvl w:val="0"/>
          <w:numId w:val="2"/>
        </w:numPr>
        <w:spacing w:after="30" w:before="0" w:line="240" w:lineRule="auto"/>
      </w:pPr>
      <w:r>
        <w:rPr>
          <w:rFonts w:ascii="Times New Roman" w:hAnsi="Times New Roman"/>
        </w:rPr>
        <w:t>Conduct periodic financial-awareness sessions for new student batches.</w:t>
      </w:r>
    </w:p>
    <w:p w14:paraId="6B9C2CAF" w14:textId="77777777" w:rsidR="00212FDC" w:rsidRDefault="00212FDC" w:rsidP="00212FDC">
      <w:pPr>
        <w:pStyle w:val="ListBullet"/>
        <w:numPr>
          <w:ilvl w:val="0"/>
          <w:numId w:val="2"/>
        </w:numPr>
        <w:spacing w:after="30" w:before="0" w:line="240" w:lineRule="auto"/>
      </w:pPr>
      <w:r>
        <w:rPr>
          <w:rFonts w:ascii="Times New Roman" w:hAnsi="Times New Roman"/>
        </w:rPr>
        <w:t>Encourage the partner institution to incorporate basic financial-safety awareness into suitable student activities.</w:t>
      </w:r>
    </w:p>
    <w:p w14:paraId="616B199A" w14:textId="77777777" w:rsidR="00212FDC" w:rsidRDefault="00212FDC" w:rsidP="00212FDC">
      <w:pPr>
        <w:pStyle w:val="ListBullet"/>
        <w:numPr>
          <w:ilvl w:val="0"/>
          <w:numId w:val="2"/>
        </w:numPr>
        <w:spacing w:after="30" w:before="0" w:line="240" w:lineRule="auto"/>
      </w:pPr>
      <w:r>
        <w:rPr>
          <w:rFonts w:ascii="Times New Roman" w:hAnsi="Times New Roman"/>
        </w:rPr>
        <w:t>Repeat a follow-up assessment after several months to examine retention of knowledge and practical application.</w:t>
      </w:r>
    </w:p>
    <w:p w14:paraId="64C215AA" w14:textId="77777777" w:rsidR="00212FDC" w:rsidRDefault="00212FDC" w:rsidP="00212FDC">
      <w:pPr>
        <w:pStyle w:val="ListBullet"/>
        <w:numPr>
          <w:ilvl w:val="0"/>
          <w:numId w:val="2"/>
        </w:numPr>
        <w:spacing w:after="30" w:before="0" w:line="240" w:lineRule="auto"/>
      </w:pPr>
      <w:r>
        <w:rPr>
          <w:rFonts w:ascii="Times New Roman" w:hAnsi="Times New Roman"/>
        </w:rPr>
        <w:t>Scale the four-session programme to other rural junior colleges after evaluating the results of the pilot implementation.</w:t>
      </w:r>
    </w:p>
    <w:p w14:paraId="5CE75888" w14:textId="77777777" w:rsidR="00612ABF" w:rsidRPr="00612ABF" w:rsidRDefault="00612ABF" w:rsidP="00612ABF">
      <w:pPr>
        <w:spacing w:before="0" w:after="30" w:line="240" w:lineRule="auto"/>
        <w:ind w:left="142"/>
      </w:pPr>
    </w:p>
    <w:p w14:paraId="7A574A41" w14:textId="77777777" w:rsidR="00C23A8C" w:rsidRDefault="006A1BFF">
      <w:pPr>
        <w:pStyle w:val="Heading1"/>
        <w:keepNext/>
        <w:spacing w:line="240" w:lineRule="auto" w:before="0" w:after="30"/>
        <w:ind w:right="-90"/>
        <w:rPr>
          <w:b/>
          <w:bCs/>
          <w:color w:val="0F2240"/>
        </w:rPr>
      </w:pPr>
      <w:r>
        <w:rPr>
          <w:rFonts w:ascii="Times New Roman" w:hAnsi="Times New Roman"/>
          <w:b/>
          <w:bCs/>
          <w:color w:val="0F2240"/>
        </w:rPr>
        <w:lastRenderedPageBreak/>
        <w:t>References</w:t>
      </w:r>
    </w:p>
    <w:p w14:paraId="6CA5838C" w14:textId="77777777" w:rsidR="00B51D8A" w:rsidRPr="00B51D8A" w:rsidRDefault="00B51D8A" w:rsidP="00B51D8A">
      <w:pPr>
        <w:spacing w:before="0" w:after="30" w:line="240" w:lineRule="auto"/>
        <w:rPr>
          <w:sz w:val="24"/>
          <w:szCs w:val="24"/>
        </w:rPr>
      </w:pPr>
      <w:r w:rsidRPr="00B51D8A">
        <w:rPr>
          <w:rFonts w:ascii="Times New Roman" w:hAnsi="Times New Roman"/>
          <w:b w:val="0"/>
          <w:sz w:val="24"/>
          <w:szCs w:val="24"/>
        </w:rPr>
      </w:r>
      <w:proofErr w:type="gramStart"/>
      <w:r w:rsidRPr="00B51D8A">
        <w:rPr>
          <w:rFonts w:ascii="Times New Roman" w:hAnsi="Times New Roman"/>
          <w:sz w:val="24"/>
          <w:szCs w:val="24"/>
        </w:rPr>
      </w:r>
      <w:proofErr w:type="gramEnd"/>
      <w:r w:rsidRPr="00B51D8A">
        <w:rPr>
          <w:rFonts w:ascii="Times New Roman" w:hAnsi="Times New Roman"/>
          <w:sz w:val="24"/>
          <w:szCs w:val="24"/>
        </w:rPr>
      </w:r>
    </w:p>
    <w:p w14:paraId="24B4749E" w14:textId="77777777" w:rsidR="00B51D8A" w:rsidRPr="00B51D8A" w:rsidRDefault="00B51D8A" w:rsidP="00B51D8A">
      <w:pPr>
        <w:numPr>
          <w:ilvl w:val="0"/>
          <w:numId w:val="6"/>
        </w:numPr>
        <w:tabs>
          <w:tab w:val="left" w:pos="360"/>
        </w:tabs>
        <w:spacing w:before="0" w:after="30" w:line="240" w:lineRule="auto"/>
        <w:rPr>
          <w:sz w:val="24"/>
          <w:szCs w:val="24"/>
        </w:rPr>
      </w:pPr>
      <w:r w:rsidRPr="00B51D8A">
        <w:rPr>
          <w:rFonts w:ascii="Times New Roman" w:hAnsi="Times New Roman"/>
          <w:b w:val="0"/>
          <w:sz w:val="24"/>
          <w:szCs w:val="24"/>
        </w:rPr>
        <w:t>Reserve Bank of India (RBI) — Financial Literacy Week Materials and RBI Financial Literacy Guide for School Students. Available at: https://www.rbi.org.in</w:t>
      </w:r>
    </w:p>
    <w:p w14:paraId="39EA9476" w14:textId="77777777" w:rsidR="00B51D8A" w:rsidRPr="00B51D8A" w:rsidRDefault="00B51D8A" w:rsidP="00B51D8A">
      <w:pPr>
        <w:numPr>
          <w:ilvl w:val="0"/>
          <w:numId w:val="6"/>
        </w:numPr>
        <w:tabs>
          <w:tab w:val="left" w:pos="360"/>
        </w:tabs>
        <w:spacing w:before="0" w:after="30" w:line="240" w:lineRule="auto"/>
        <w:rPr>
          <w:sz w:val="24"/>
          <w:szCs w:val="24"/>
        </w:rPr>
      </w:pPr>
      <w:r w:rsidRPr="00B51D8A">
        <w:rPr>
          <w:rFonts w:ascii="Times New Roman" w:hAnsi="Times New Roman"/>
          <w:b w:val="0"/>
          <w:sz w:val="24"/>
          <w:szCs w:val="24"/>
        </w:rPr>
        <w:t>National Payments Corporation of India (NPCI) — UPI Safety Guidelines and Awareness Resources. Available at: https://www.npci.org.in</w:t>
      </w:r>
    </w:p>
    <w:p w14:paraId="774E3C25" w14:textId="77777777" w:rsidR="00B51D8A" w:rsidRPr="00B51D8A" w:rsidRDefault="00B51D8A" w:rsidP="00B51D8A">
      <w:pPr>
        <w:numPr>
          <w:ilvl w:val="0"/>
          <w:numId w:val="6"/>
        </w:numPr>
        <w:tabs>
          <w:tab w:val="left" w:pos="360"/>
        </w:tabs>
        <w:spacing w:before="0" w:after="30" w:line="240" w:lineRule="auto"/>
        <w:rPr>
          <w:sz w:val="24"/>
          <w:szCs w:val="24"/>
        </w:rPr>
      </w:pPr>
      <w:r w:rsidRPr="00B51D8A">
        <w:rPr>
          <w:rFonts w:ascii="Times New Roman" w:hAnsi="Times New Roman"/>
          <w:b w:val="0"/>
          <w:sz w:val="24"/>
          <w:szCs w:val="24"/>
        </w:rPr>
        <w:t>CERT-In — Cyber Safety Advisories for Digital Payments and UPI. Available at: https://www.cert-in.org.in</w:t>
      </w:r>
    </w:p>
    <w:p w14:paraId="657581E4" w14:textId="77777777" w:rsidR="00B51D8A" w:rsidRPr="00B51D8A" w:rsidRDefault="00B51D8A" w:rsidP="00B51D8A">
      <w:pPr>
        <w:spacing w:before="0" w:after="30" w:line="240" w:lineRule="auto"/>
      </w:pPr>
    </w:p>
    <w:p w14:paraId="7A574A47" w14:textId="77777777" w:rsidR="00C23A8C" w:rsidRDefault="006A1BFF">
      <w:pPr>
        <w:pStyle w:val="Heading1"/>
        <w:keepNext/>
        <w:pageBreakBefore w:val="0"/>
        <w:spacing w:before="0" w:after="30" w:line="240" w:lineRule="auto"/>
        <w:ind w:right="-90"/>
      </w:pPr>
      <w:r>
        <w:rPr>
          <w:rFonts w:ascii="Times New Roman" w:hAnsi="Times New Roman"/>
          <w:b/>
          <w:bCs/>
          <w:color w:val="0F2240"/>
        </w:rPr>
        <w:lastRenderedPageBreak/>
        <w:t>Appendices</w:t>
      </w:r>
    </w:p>
    <w:p w14:paraId="1FCB11B3" w14:textId="77777777" w:rsidR="00871F57" w:rsidRPr="00871F57" w:rsidRDefault="00871F57" w:rsidP="00871F57">
      <w:pPr>
        <w:pBdr>
          <w:top w:val="nil"/>
          <w:left w:val="nil"/>
          <w:bottom w:val="nil"/>
          <w:right w:val="nil"/>
          <w:between w:val="nil"/>
        </w:pBdr>
        <w:spacing w:line="240" w:lineRule="auto" w:before="0" w:after="30"/>
        <w:ind w:right="-90"/>
        <w:jc w:val="both"/>
        <w:rPr>
          <w:b/>
          <w:bCs/>
          <w:sz w:val="24"/>
          <w:szCs w:val="24"/>
        </w:rPr>
      </w:pPr>
      <w:r>
        <w:rPr>
          <w:rFonts w:ascii="Times New Roman" w:hAnsi="Times New Roman"/>
          <w:sz w:val="19"/>
        </w:rPr>
        <w:t>Appendix A — Data Collection Instrument</w:t>
      </w:r>
    </w:p>
    <w:p w14:paraId="4C72C7E2" w14:textId="77777777" w:rsidR="00871F57" w:rsidRPr="00871F57" w:rsidRDefault="00871F57" w:rsidP="00871F57">
      <w:p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The final printed 15-mark pre-test and post-test questionnaires used for the programme may be attached here as the data-collection instrument.</w:t>
      </w:r>
    </w:p>
    <w:p w14:paraId="6A6B0A5B" w14:textId="77777777" w:rsidR="00871F57" w:rsidRPr="00871F57" w:rsidRDefault="00871F57" w:rsidP="00871F57">
      <w:pPr>
        <w:pBdr>
          <w:top w:val="nil"/>
          <w:left w:val="nil"/>
          <w:bottom w:val="nil"/>
          <w:right w:val="nil"/>
          <w:between w:val="nil"/>
        </w:pBdr>
        <w:spacing w:line="240" w:lineRule="auto" w:before="0" w:after="30"/>
        <w:ind w:right="-90"/>
        <w:jc w:val="both"/>
        <w:rPr>
          <w:b/>
          <w:bCs/>
          <w:sz w:val="24"/>
          <w:szCs w:val="24"/>
        </w:rPr>
      </w:pPr>
      <w:r>
        <w:rPr>
          <w:rFonts w:ascii="Times New Roman" w:hAnsi="Times New Roman"/>
          <w:sz w:val="19"/>
        </w:rPr>
        <w:t>Appendix B — Raw Data / Response Summary</w:t>
      </w:r>
    </w:p>
    <w:p w14:paraId="27793C6C" w14:textId="77777777" w:rsidR="00871F57" w:rsidRPr="00871F57" w:rsidRDefault="00871F57" w:rsidP="00871F57">
      <w:p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An anonymised response summary and the score calculations used for the impact assessment may be attached here.</w:t>
      </w:r>
    </w:p>
    <w:p w14:paraId="710FBC45" w14:textId="77777777" w:rsidR="00871F57" w:rsidRPr="00871F57" w:rsidRDefault="00871F57" w:rsidP="00871F57">
      <w:pPr>
        <w:pBdr>
          <w:top w:val="nil"/>
          <w:left w:val="nil"/>
          <w:bottom w:val="nil"/>
          <w:right w:val="nil"/>
          <w:between w:val="nil"/>
        </w:pBdr>
        <w:spacing w:line="240" w:lineRule="auto" w:before="0" w:after="30"/>
        <w:ind w:right="-90"/>
        <w:jc w:val="both"/>
        <w:rPr>
          <w:b/>
          <w:bCs/>
          <w:sz w:val="24"/>
          <w:szCs w:val="24"/>
        </w:rPr>
      </w:pPr>
      <w:r w:rsidRPr="00871F57">
        <w:rPr>
          <w:rFonts w:ascii="Times New Roman" w:hAnsi="Times New Roman"/>
          <w:b/>
          <w:bCs/>
          <w:sz w:val="24"/>
          <w:szCs w:val="24"/>
        </w:rPr>
        <w:t>Appendix C — Field Visit Photographs</w:t>
      </w:r>
    </w:p>
    <w:p>
      <w:pPr>
        <w:spacing w:before="20" w:after="20" w:line="240" w:lineRule="auto"/>
        <w:jc w:val="center"/>
      </w:pPr>
      <w:r>
        <w:drawing>
          <wp:inline xmlns:a="http://schemas.openxmlformats.org/drawingml/2006/main" xmlns:pic="http://schemas.openxmlformats.org/drawingml/2006/picture">
            <wp:extent cx="2286000" cy="1285875"/>
            <wp:docPr id="25" name="Picture 2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286000" cy="1285875"/>
                    </a:xfrm>
                    <a:prstGeom prst="rect"/>
                  </pic:spPr>
                </pic:pic>
              </a:graphicData>
            </a:graphic>
          </wp:inline>
        </w:drawing>
      </w:r>
    </w:p>
    <w:p>
      <w:pPr>
        <w:spacing w:before="0" w:after="20" w:line="240" w:lineRule="auto"/>
        <w:jc w:val="center"/>
      </w:pPr>
      <w:r>
        <w:rPr>
          <w:rFonts w:ascii="Times New Roman" w:hAnsi="Times New Roman"/>
          <w:i/>
          <w:sz w:val="18"/>
        </w:rPr>
        <w:t>Session in progress — student engagement during Q&amp;A</w:t>
      </w:r>
    </w:p>
    <w:p>
      <w:pPr>
        <w:spacing w:before="20" w:after="20" w:line="240" w:lineRule="auto"/>
        <w:jc w:val="center"/>
      </w:pPr>
      <w:r>
        <w:drawing>
          <wp:inline xmlns:a="http://schemas.openxmlformats.org/drawingml/2006/main" xmlns:pic="http://schemas.openxmlformats.org/drawingml/2006/picture">
            <wp:extent cx="2286000" cy="1285875"/>
            <wp:docPr id="26" name="Picture 2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286000" cy="1285875"/>
                    </a:xfrm>
                    <a:prstGeom prst="rect"/>
                  </pic:spPr>
                </pic:pic>
              </a:graphicData>
            </a:graphic>
          </wp:inline>
        </w:drawing>
      </w:r>
    </w:p>
    <w:p>
      <w:pPr>
        <w:spacing w:before="0" w:after="20" w:line="240" w:lineRule="auto"/>
        <w:jc w:val="center"/>
      </w:pPr>
      <w:r>
        <w:rPr>
          <w:rFonts w:ascii="Times New Roman" w:hAnsi="Times New Roman"/>
          <w:i/>
          <w:sz w:val="18"/>
        </w:rPr>
        <w:t>Group photograph with all 37 participating students — 26-09-2026</w:t>
      </w:r>
    </w:p>
    <w:p w14:paraId="03B69663" w14:textId="77777777" w:rsidR="00871F57" w:rsidRPr="00871F57" w:rsidRDefault="00871F57" w:rsidP="00871F57">
      <w:pPr>
        <w:pBdr>
          <w:top w:val="nil"/>
          <w:left w:val="nil"/>
          <w:bottom w:val="nil"/>
          <w:right w:val="nil"/>
          <w:between w:val="nil"/>
        </w:pBdr>
        <w:spacing w:line="240" w:lineRule="auto" w:before="0" w:after="30"/>
        <w:ind w:right="-90"/>
        <w:jc w:val="both"/>
        <w:rPr>
          <w:sz w:val="24"/>
          <w:szCs w:val="24"/>
        </w:rPr>
      </w:pPr>
      <w:r>
        <w:rPr>
          <w:rFonts w:ascii="Times New Roman" w:hAnsi="Times New Roman"/>
          <w:sz w:val="19"/>
        </w:rPr>
        <w:t>The dated field photographs in this appendix document the community partner site, programme delivery, student participation and group activity.</w:t>
      </w:r>
    </w:p>
    <w:p w14:paraId="0EB3F610" w14:textId="77777777" w:rsidR="00871F57" w:rsidRPr="00871F57" w:rsidRDefault="00871F57" w:rsidP="00871F57">
      <w:pPr>
        <w:pBdr>
          <w:top w:val="nil"/>
          <w:left w:val="nil"/>
          <w:bottom w:val="nil"/>
          <w:right w:val="nil"/>
          <w:between w:val="nil"/>
        </w:pBdr>
        <w:spacing w:line="240" w:lineRule="auto" w:before="0" w:after="30"/>
        <w:ind w:right="-90"/>
        <w:jc w:val="both"/>
        <w:rPr>
          <w:b/>
          <w:bCs/>
          <w:sz w:val="24"/>
          <w:szCs w:val="24"/>
        </w:rPr>
      </w:pPr>
      <w:r w:rsidRPr="00871F57">
        <w:rPr>
          <w:rFonts w:ascii="Times New Roman" w:hAnsi="Times New Roman"/>
          <w:b/>
          <w:bCs/>
          <w:sz w:val="24"/>
          <w:szCs w:val="24"/>
        </w:rPr>
        <w:t>Appendix D — Community Certificate</w:t>
      </w:r>
    </w:p>
    <w:p w14:paraId="28F369BA" w14:textId="77777777" w:rsidR="00871F57" w:rsidRPr="00871F57" w:rsidRDefault="00871F57" w:rsidP="00871F57">
      <w:pPr>
        <w:pBdr>
          <w:top w:val="nil"/>
          <w:left w:val="nil"/>
          <w:bottom w:val="nil"/>
          <w:right w:val="nil"/>
          <w:between w:val="nil"/>
        </w:pBdr>
        <w:spacing w:line="240" w:lineRule="auto" w:before="0" w:after="30"/>
        <w:ind w:right="-90"/>
        <w:jc w:val="both"/>
        <w:rPr>
          <w:sz w:val="24"/>
          <w:szCs w:val="24"/>
        </w:rPr>
      </w:pPr>
      <w:r>
        <w:t>Community certificate: To be attached to the final submission when issued by the community partner.</w:t>
      </w:r>
    </w:p>
    <w:p w14:paraId="3907A533" w14:textId="77777777" w:rsidR="004F4396" w:rsidRPr="004F4396" w:rsidRDefault="004F4396" w:rsidP="004F4396">
      <w:pPr>
        <w:pBdr>
          <w:top w:val="nil"/>
          <w:left w:val="nil"/>
          <w:bottom w:val="nil"/>
          <w:right w:val="nil"/>
          <w:between w:val="nil"/>
        </w:pBdr>
        <w:spacing w:line="240" w:lineRule="auto" w:before="0" w:after="30"/>
        <w:ind w:right="-90"/>
        <w:jc w:val="both"/>
        <w:rPr>
          <w:b/>
          <w:bCs/>
          <w:sz w:val="24"/>
          <w:szCs w:val="24"/>
        </w:rPr>
      </w:pPr>
      <w:r w:rsidRPr="004F4396">
        <w:rPr>
          <w:rFonts w:ascii="Times New Roman" w:hAnsi="Times New Roman"/>
          <w:b/>
          <w:bCs/>
          <w:sz w:val="24"/>
          <w:szCs w:val="24"/>
        </w:rPr>
      </w:r>
    </w:p>
    <w:sectPr w:rsidR="00C23A8C">
      <w:headerReference w:type="default" r:id="rId10"/>
      <w:footerReference w:type="default" r:id="rId11"/>
      <w:type w:val="continuous"/>
      <w:pgSz w:w="11909" w:h="16834"/>
      <w:pgMar w:top="691" w:right="893" w:bottom="691" w:left="893" w:header="317" w:footer="3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AB98" w14:textId="77777777" w:rsidR="006A1BFF" w:rsidRDefault="006A1BFF">
      <w:r>
        <w:separator/>
      </w:r>
    </w:p>
  </w:endnote>
  <w:endnote w:type="continuationSeparator" w:id="0">
    <w:p w14:paraId="4973F266" w14:textId="77777777" w:rsidR="006A1BFF" w:rsidRDefault="006A1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DC86D2F-E372-49B9-B6D0-CDF907F361FC}"/>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5AA6677F-34C7-4774-8CBE-49E2A610631D}"/>
  </w:font>
  <w:font w:name="Cambria">
    <w:panose1 w:val="02040503050406030204"/>
    <w:charset w:val="00"/>
    <w:family w:val="roman"/>
    <w:pitch w:val="variable"/>
    <w:sig w:usb0="E00006FF" w:usb1="420024FF" w:usb2="02000000" w:usb3="00000000" w:csb0="0000019F" w:csb1="00000000"/>
    <w:embedRegular r:id="rId3" w:fontKey="{ED241F92-55F2-438F-A23E-AD893D3FEF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4A55" w14:textId="23DEBABE" w:rsidR="00C23A8C" w:rsidRDefault="006A1BFF">
    <w:pPr>
      <w:jc w:val="center"/>
      <w:rPr>
        <w:b/>
        <w:bCs/>
      </w:rPr>
    </w:pPr>
    <w:r>
      <w:rPr>
        <w:rFonts w:ascii="Times New Roman" w:hAnsi="Times New Roman"/>
        <w:sz w:val="16"/>
      </w:rPr>
      <w:t xml:space="preserve">Page </w:t>
    </w:r>
    <w:r>
      <w:rPr>
        <w:rFonts w:ascii="Times New Roman" w:hAnsi="Times New Roman"/>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9414" w14:textId="77777777" w:rsidR="006A1BFF" w:rsidRDefault="006A1BFF">
      <w:r>
        <w:separator/>
      </w:r>
    </w:p>
  </w:footnote>
  <w:footnote w:type="continuationSeparator" w:id="0">
    <w:p w14:paraId="4033CC8F" w14:textId="77777777" w:rsidR="006A1BFF" w:rsidRDefault="006A1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4A54" w14:textId="0B961619" w:rsidR="00C23A8C" w:rsidRDefault="006A1BFF">
    <w:pPr>
      <w:jc w:val="right"/>
      <w:rPr>
        <w:b/>
        <w:bCs/>
      </w:rPr>
    </w:pPr>
    <w:proofErr w:type="gramStart"/>
    <w:proofErr w:type="gramEnd"/>
    <w:r>
      <w:t>Community Project — BATCH-13D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8CF"/>
    <w:multiLevelType w:val="multilevel"/>
    <w:tmpl w:val="48D22988"/>
    <w:lvl w:ilvl="0">
      <w:start w:val="1"/>
      <w:numFmt w:val="bullet"/>
      <w:lvlText w:val="•"/>
      <w:lvlJc w:val="left"/>
      <w:pPr>
        <w:ind w:left="42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9B73E07"/>
    <w:multiLevelType w:val="multilevel"/>
    <w:tmpl w:val="90B60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DD6FFA"/>
    <w:multiLevelType w:val="multilevel"/>
    <w:tmpl w:val="455EA7B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D4D16D6"/>
    <w:multiLevelType w:val="multilevel"/>
    <w:tmpl w:val="99782B7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778447B"/>
    <w:multiLevelType w:val="multilevel"/>
    <w:tmpl w:val="432ECC5E"/>
    <w:lvl w:ilvl="0">
      <w:start w:val="1"/>
      <w:numFmt w:val="bullet"/>
      <w:lvlText w:val=""/>
      <w:lvlJc w:val="left"/>
      <w:pPr>
        <w:ind w:left="402" w:hanging="260"/>
      </w:pPr>
      <w:rPr>
        <w:rFonts w:ascii="Symbol" w:hAnsi="Symbol" w:hint="default"/>
      </w:rPr>
    </w:lvl>
    <w:lvl w:ilvl="1">
      <w:start w:val="1"/>
      <w:numFmt w:val="bullet"/>
      <w:lvlText w:val=""/>
      <w:lvlJc w:val="left"/>
      <w:pPr>
        <w:ind w:left="-18" w:firstLine="0"/>
      </w:pPr>
    </w:lvl>
    <w:lvl w:ilvl="2">
      <w:start w:val="1"/>
      <w:numFmt w:val="bullet"/>
      <w:lvlText w:val=""/>
      <w:lvlJc w:val="left"/>
      <w:pPr>
        <w:ind w:left="-18" w:firstLine="0"/>
      </w:pPr>
    </w:lvl>
    <w:lvl w:ilvl="3">
      <w:start w:val="1"/>
      <w:numFmt w:val="bullet"/>
      <w:lvlText w:val=""/>
      <w:lvlJc w:val="left"/>
      <w:pPr>
        <w:ind w:left="-18" w:firstLine="0"/>
      </w:pPr>
    </w:lvl>
    <w:lvl w:ilvl="4">
      <w:start w:val="1"/>
      <w:numFmt w:val="bullet"/>
      <w:lvlText w:val=""/>
      <w:lvlJc w:val="left"/>
      <w:pPr>
        <w:ind w:left="-18" w:firstLine="0"/>
      </w:pPr>
    </w:lvl>
    <w:lvl w:ilvl="5">
      <w:start w:val="1"/>
      <w:numFmt w:val="bullet"/>
      <w:lvlText w:val=""/>
      <w:lvlJc w:val="left"/>
      <w:pPr>
        <w:ind w:left="-18" w:firstLine="0"/>
      </w:pPr>
    </w:lvl>
    <w:lvl w:ilvl="6">
      <w:start w:val="1"/>
      <w:numFmt w:val="bullet"/>
      <w:lvlText w:val=""/>
      <w:lvlJc w:val="left"/>
      <w:pPr>
        <w:ind w:left="-18" w:firstLine="0"/>
      </w:pPr>
    </w:lvl>
    <w:lvl w:ilvl="7">
      <w:start w:val="1"/>
      <w:numFmt w:val="bullet"/>
      <w:lvlText w:val=""/>
      <w:lvlJc w:val="left"/>
      <w:pPr>
        <w:ind w:left="-18" w:firstLine="0"/>
      </w:pPr>
    </w:lvl>
    <w:lvl w:ilvl="8">
      <w:start w:val="1"/>
      <w:numFmt w:val="bullet"/>
      <w:lvlText w:val=""/>
      <w:lvlJc w:val="left"/>
      <w:pPr>
        <w:ind w:left="-18" w:firstLine="0"/>
      </w:pPr>
    </w:lvl>
  </w:abstractNum>
  <w:abstractNum w:abstractNumId="5" w15:restartNumberingAfterBreak="0">
    <w:nsid w:val="5AF246C5"/>
    <w:multiLevelType w:val="multilevel"/>
    <w:tmpl w:val="68AC027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02550711">
    <w:abstractNumId w:val="0"/>
  </w:num>
  <w:num w:numId="2" w16cid:durableId="804616855">
    <w:abstractNumId w:val="4"/>
  </w:num>
  <w:num w:numId="3" w16cid:durableId="1135029600">
    <w:abstractNumId w:val="1"/>
  </w:num>
  <w:num w:numId="4" w16cid:durableId="173607738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567653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55102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8C"/>
    <w:rsid w:val="00023459"/>
    <w:rsid w:val="0006748E"/>
    <w:rsid w:val="0009379C"/>
    <w:rsid w:val="000C4D9E"/>
    <w:rsid w:val="00101855"/>
    <w:rsid w:val="00136969"/>
    <w:rsid w:val="00137AB8"/>
    <w:rsid w:val="00153DD5"/>
    <w:rsid w:val="001633FB"/>
    <w:rsid w:val="001D5087"/>
    <w:rsid w:val="00210A70"/>
    <w:rsid w:val="00212FDC"/>
    <w:rsid w:val="002639D7"/>
    <w:rsid w:val="00267E0B"/>
    <w:rsid w:val="00294647"/>
    <w:rsid w:val="003209AE"/>
    <w:rsid w:val="00381EF8"/>
    <w:rsid w:val="003F4D95"/>
    <w:rsid w:val="003F5775"/>
    <w:rsid w:val="003F6E86"/>
    <w:rsid w:val="00416D6C"/>
    <w:rsid w:val="0044006D"/>
    <w:rsid w:val="00460F2C"/>
    <w:rsid w:val="00474E46"/>
    <w:rsid w:val="0048692A"/>
    <w:rsid w:val="004C5B2B"/>
    <w:rsid w:val="004F4396"/>
    <w:rsid w:val="004F5930"/>
    <w:rsid w:val="00512693"/>
    <w:rsid w:val="005F7EC4"/>
    <w:rsid w:val="00612ABF"/>
    <w:rsid w:val="006526DD"/>
    <w:rsid w:val="00654F3B"/>
    <w:rsid w:val="0065701F"/>
    <w:rsid w:val="00661AEF"/>
    <w:rsid w:val="00687ADF"/>
    <w:rsid w:val="006A059A"/>
    <w:rsid w:val="006A1BFF"/>
    <w:rsid w:val="006F3067"/>
    <w:rsid w:val="0071686C"/>
    <w:rsid w:val="007222FC"/>
    <w:rsid w:val="007E69FE"/>
    <w:rsid w:val="00871D97"/>
    <w:rsid w:val="00871F57"/>
    <w:rsid w:val="008D6E95"/>
    <w:rsid w:val="008E4493"/>
    <w:rsid w:val="00943BB8"/>
    <w:rsid w:val="0097092D"/>
    <w:rsid w:val="009B7AC8"/>
    <w:rsid w:val="009D1AFF"/>
    <w:rsid w:val="009E5602"/>
    <w:rsid w:val="00A316DA"/>
    <w:rsid w:val="00A37FC3"/>
    <w:rsid w:val="00A72D3A"/>
    <w:rsid w:val="00A91109"/>
    <w:rsid w:val="00AE0E19"/>
    <w:rsid w:val="00B51D8A"/>
    <w:rsid w:val="00B52C62"/>
    <w:rsid w:val="00B950A7"/>
    <w:rsid w:val="00C23A8C"/>
    <w:rsid w:val="00C44B79"/>
    <w:rsid w:val="00C52E2F"/>
    <w:rsid w:val="00C65776"/>
    <w:rsid w:val="00C92CF4"/>
    <w:rsid w:val="00CC5CE4"/>
    <w:rsid w:val="00CF16BB"/>
    <w:rsid w:val="00D06391"/>
    <w:rsid w:val="00D40B9E"/>
    <w:rsid w:val="00D65D74"/>
    <w:rsid w:val="00D66BB7"/>
    <w:rsid w:val="00DA3E39"/>
    <w:rsid w:val="00DB0D39"/>
    <w:rsid w:val="00DD0D5D"/>
    <w:rsid w:val="00DE1E99"/>
    <w:rsid w:val="00E01968"/>
    <w:rsid w:val="00E669CD"/>
    <w:rsid w:val="00E87BEC"/>
    <w:rsid w:val="00E937A0"/>
    <w:rsid w:val="00F1752B"/>
    <w:rsid w:val="00F40A61"/>
    <w:rsid w:val="00F72A0D"/>
    <w:rsid w:val="00F95AB7"/>
    <w:rsid w:val="00FD2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48AE"/>
  <w15:docId w15:val="{732D7CC3-0216-4870-9A20-9FA7C5D7BEC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30" w:line="240" w:lineRule="auto"/>
    </w:pPr>
    <w:rPr>
      <w:rFonts w:ascii="Times New Roman" w:hAnsi="Times New Roman" w:eastAsia="Times New Roman"/>
      <w:sz w:val="19"/>
    </w:rPr>
  </w:style>
  <w:style w:type="paragraph" w:styleId="Heading1">
    <w:name w:val="heading 1"/>
    <w:basedOn w:val="Normal"/>
    <w:next w:val="Normal"/>
    <w:uiPriority w:val="9"/>
    <w:qFormat/>
    <w:pPr>
      <w:keepNext/>
      <w:pBdr>
        <w:top w:val="nil"/>
        <w:left w:val="nil"/>
        <w:bottom w:val="nil"/>
        <w:right w:val="nil"/>
        <w:between w:val="nil"/>
      </w:pBdr>
      <w:spacing w:before="80" w:after="30" w:line="240" w:lineRule="auto"/>
      <w:outlineLvl w:val="0"/>
    </w:pPr>
    <w:rPr>
      <w:rFonts w:ascii="Times New Roman" w:hAnsi="Times New Roman" w:eastAsia="Times New Roman"/>
      <w:b/>
      <w:color w:val="2E74B5"/>
      <w:sz w:val="28"/>
      <w:szCs w:val="32"/>
    </w:rPr>
  </w:style>
  <w:style w:type="paragraph" w:styleId="Heading2">
    <w:name w:val="heading 2"/>
    <w:basedOn w:val="Normal"/>
    <w:next w:val="Normal"/>
    <w:uiPriority w:val="9"/>
    <w:unhideWhenUsed/>
    <w:qFormat/>
    <w:pPr>
      <w:keepNext/>
      <w:pBdr>
        <w:top w:val="nil"/>
        <w:left w:val="nil"/>
        <w:bottom w:val="nil"/>
        <w:right w:val="nil"/>
        <w:between w:val="nil"/>
      </w:pBdr>
      <w:spacing w:before="60" w:after="30" w:line="240" w:lineRule="auto"/>
      <w:outlineLvl w:val="1"/>
    </w:pPr>
    <w:rPr>
      <w:rFonts w:ascii="Times New Roman" w:hAnsi="Times New Roman" w:eastAsia="Times New Roman"/>
      <w:b/>
      <w:color w:val="2E74B5"/>
      <w:sz w:val="23"/>
      <w:szCs w:val="26"/>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40" w:after="30" w:line="240" w:lineRule="auto"/>
      <w:outlineLvl w:val="2"/>
    </w:pPr>
    <w:rPr>
      <w:rFonts w:ascii="Times New Roman" w:hAnsi="Times New Roman" w:eastAsia="Times New Roman"/>
      <w:b/>
      <w:color w:val="1F4D78"/>
      <w:sz w:val="21"/>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40" w:after="30" w:line="240" w:lineRule="auto"/>
    </w:pPr>
    <w:rPr>
      <w:rFonts w:ascii="Times New Roman" w:hAnsi="Times New Roman" w:eastAsia="Times New Roman"/>
      <w:b/>
      <w:color w:val="000000"/>
      <w:sz w:val="40"/>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1633FB"/>
    <w:pPr>
      <w:spacing w:before="100" w:beforeAutospacing="1" w:after="100" w:afterAutospacing="1"/>
    </w:pPr>
    <w:rPr>
      <w:sz w:val="24"/>
      <w:szCs w:val="24"/>
    </w:rPr>
  </w:style>
  <w:style w:type="paragraph" w:customStyle="1" w:styleId="artifact-docx-previewlistbullet">
    <w:name w:val="artifact-docx-preview_listbullet"/>
    <w:basedOn w:val="Normal"/>
    <w:rsid w:val="00871D97"/>
    <w:pPr>
      <w:spacing w:before="100" w:beforeAutospacing="1" w:after="100" w:afterAutospacing="1"/>
    </w:pPr>
    <w:rPr>
      <w:sz w:val="24"/>
      <w:szCs w:val="24"/>
    </w:rPr>
  </w:style>
  <w:style w:type="table" w:styleId="TableGrid">
    <w:name w:val="Table Grid"/>
    <w:basedOn w:val="TableNormal"/>
    <w:uiPriority w:val="99"/>
    <w:rsid w:val="009D1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ABF"/>
    <w:pPr>
      <w:ind w:left="720"/>
      <w:contextualSpacing/>
    </w:pPr>
  </w:style>
  <w:style w:type="paragraph" w:styleId="ListBullet">
    <w:name w:val="List Bullet"/>
    <w:basedOn w:val="Normal"/>
    <w:uiPriority w:val="99"/>
    <w:semiHidden/>
    <w:unhideWhenUsed/>
    <w:rsid w:val="00212FDC"/>
    <w:pPr>
      <w:tabs>
        <w:tab w:val="left" w:pos="360"/>
      </w:tabs>
      <w:spacing w:before="100" w:beforeAutospacing="1" w:after="200" w:line="273" w:lineRule="auto"/>
      <w:ind w:left="360" w:hanging="360"/>
      <w:contextualSpacing/>
    </w:pPr>
    <w:rPr>
      <w:rFonts w:eastAsia="MS Mincho"/>
      <w:sz w:val="24"/>
      <w:szCs w:val="24"/>
    </w:rPr>
  </w:style>
  <w:style w:type="paragraph" w:styleId="Header">
    <w:name w:val="header"/>
    <w:basedOn w:val="Normal"/>
    <w:link w:val="HeaderChar"/>
    <w:uiPriority w:val="99"/>
    <w:unhideWhenUsed/>
    <w:rsid w:val="00CC5CE4"/>
    <w:pPr>
      <w:tabs>
        <w:tab w:val="center" w:pos="4513"/>
        <w:tab w:val="right" w:pos="9026"/>
      </w:tabs>
    </w:pPr>
  </w:style>
  <w:style w:type="character" w:customStyle="1" w:styleId="HeaderChar">
    <w:name w:val="Header Char"/>
    <w:basedOn w:val="DefaultParagraphFont"/>
    <w:link w:val="Header"/>
    <w:uiPriority w:val="99"/>
    <w:rsid w:val="00CC5CE4"/>
  </w:style>
  <w:style w:type="paragraph" w:styleId="Footer">
    <w:name w:val="footer"/>
    <w:basedOn w:val="Normal"/>
    <w:link w:val="FooterChar"/>
    <w:uiPriority w:val="99"/>
    <w:unhideWhenUsed/>
    <w:rsid w:val="00CC5CE4"/>
    <w:pPr>
      <w:tabs>
        <w:tab w:val="center" w:pos="4513"/>
        <w:tab w:val="right" w:pos="9026"/>
      </w:tabs>
    </w:pPr>
  </w:style>
  <w:style w:type="character" w:customStyle="1" w:styleId="FooterChar">
    <w:name w:val="Footer Char"/>
    <w:basedOn w:val="DefaultParagraphFont"/>
    <w:link w:val="Footer"/>
    <w:uiPriority w:val="99"/>
    <w:rsid w:val="00CC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png"/><Relationship Id="rId23"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zMW3ih5sZDUBn9hax/ZHMVkog==">CgMxLjAaEgoBMBINCgsIB0IHEgVDYXJkbxoSCgExEg0KCwgHQgcSBUNhcmRvOAByITFoNFVpWGZqQkdGdWtvOWl0Q2MtUEtkdVNmQWo3a3BybQ==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3158</Words>
  <Characters>18003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suri reddy pitta</dc:creator>
  <cp:lastModifiedBy>venkata suri reddy pitta</cp:lastModifiedBy>
  <cp:revision>2</cp:revision>
  <dcterms:created xsi:type="dcterms:W3CDTF">2026-08-01T08:43:00Z</dcterms:created>
  <dcterms:modified xsi:type="dcterms:W3CDTF">2026-08-01T08:43:00Z</dcterms:modified>
</cp:coreProperties>
</file>