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507E" w14:textId="77777777" w:rsidR="00864DCF" w:rsidRDefault="00941763">
      <w:pPr>
        <w:pStyle w:val="Textkrper"/>
      </w:pPr>
      <w:r>
        <w:rPr>
          <w:lang w:val="en-GB"/>
        </w:rPr>
        <w:object w:dxaOrig="10374" w:dyaOrig="13114" w14:anchorId="18919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656pt" o:ole="">
            <v:imagedata r:id="rId8" o:title=""/>
          </v:shape>
          <o:OLEObject Type="Embed" ProgID="Word.Document.12" ShapeID="_x0000_i1025" DrawAspect="Content" ObjectID="_1537947968" r:id="rId9">
            <o:FieldCodes>\s</o:FieldCodes>
          </o:OLEObject>
        </w:object>
      </w:r>
      <w:r w:rsidR="00756C9F" w:rsidRPr="00756C9F">
        <w:rPr>
          <w:lang w:val="en-GB"/>
        </w:rPr>
        <w:t xml:space="preserve">Use </w:t>
      </w:r>
      <w:r w:rsidR="00756C9F">
        <w:t>Case Scenario</w:t>
      </w:r>
      <w:r w:rsidR="00864DCF">
        <w:br/>
      </w:r>
    </w:p>
    <w:p w14:paraId="2D51CD6A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1D67628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642149B" w14:textId="77777777" w:rsidR="00864DCF" w:rsidRDefault="00E6085F" w:rsidP="00152130">
            <w:pPr>
              <w:pStyle w:val="Tabelle"/>
            </w:pPr>
            <w:r>
              <w:t xml:space="preserve">Nr. </w:t>
            </w:r>
            <w:proofErr w:type="spellStart"/>
            <w:r w:rsidR="00152130">
              <w:t>and</w:t>
            </w:r>
            <w:proofErr w:type="spellEnd"/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01D4186" w14:textId="77777777" w:rsidR="00864DCF" w:rsidRDefault="001339F5">
            <w:pPr>
              <w:pStyle w:val="Tabelle"/>
            </w:pPr>
            <w:r>
              <w:t>1</w:t>
            </w:r>
          </w:p>
        </w:tc>
      </w:tr>
      <w:tr w:rsidR="00864DCF" w14:paraId="7CC27E4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3BE5BB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EE9071B" w14:textId="77777777"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14:paraId="15576D8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738A84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795B543" w14:textId="77777777"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14:paraId="745C9ED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610E779" w14:textId="77777777" w:rsidR="00864DCF" w:rsidRDefault="00152130">
            <w:pPr>
              <w:pStyle w:val="Tabelle"/>
            </w:pPr>
            <w:proofErr w:type="spellStart"/>
            <w:r>
              <w:lastRenderedPageBreak/>
              <w:t>Actors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8CDF3A" w14:textId="77777777" w:rsidR="00864DCF" w:rsidRDefault="00EE5A51">
            <w:pPr>
              <w:pStyle w:val="Tabelle"/>
            </w:pPr>
            <w:r>
              <w:t>Nutzer, Insulinpumpe(PIP)</w:t>
            </w:r>
          </w:p>
        </w:tc>
      </w:tr>
      <w:tr w:rsidR="00864DCF" w14:paraId="3743D6F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0469817" w14:textId="77777777" w:rsidR="00864DCF" w:rsidRDefault="00152130" w:rsidP="00152130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45791B" w14:textId="77777777" w:rsidR="00864DCF" w:rsidRDefault="00EE5A51">
            <w:pPr>
              <w:pStyle w:val="Tabelle"/>
            </w:pPr>
            <w:r>
              <w:t>Blutzuckerspiegel über den Schwellenwert</w:t>
            </w:r>
          </w:p>
        </w:tc>
      </w:tr>
      <w:tr w:rsidR="00864DCF" w14:paraId="4A88D6E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09B0A50" w14:textId="77777777" w:rsidR="00864DCF" w:rsidRDefault="00152130" w:rsidP="00152130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Postconditions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6E78292" w14:textId="77777777"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14:paraId="7EA96123" w14:textId="77777777" w:rsidR="00864DCF" w:rsidRDefault="00152130" w:rsidP="00152130">
      <w:pPr>
        <w:pStyle w:val="Nebentitel5"/>
        <w:ind w:left="0"/>
      </w:pPr>
      <w:proofErr w:type="spellStart"/>
      <w:r>
        <w:t>Steps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5267C49E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3007A45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45F7AF8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DFD1DA9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14:paraId="1F76A07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1EED4A3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058FD" w14:textId="77777777" w:rsidR="00EE5A51" w:rsidRDefault="00EE5A51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542D1C6" w14:textId="77777777" w:rsidR="00EE5A51" w:rsidRDefault="00EE5A51" w:rsidP="00EE5A51">
            <w:pPr>
              <w:pStyle w:val="Tabelle"/>
            </w:pPr>
            <w:r>
              <w:t>Schlägt Alarm falls der Spiegel zu tief anfällt</w:t>
            </w:r>
          </w:p>
        </w:tc>
      </w:tr>
      <w:tr w:rsidR="00EE5A51" w14:paraId="79E2C3D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7326D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64BBA" w14:textId="77777777"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A3E707" w14:textId="77777777" w:rsidR="00EE5A51" w:rsidRDefault="00EE5A51" w:rsidP="00EE5A51">
            <w:pPr>
              <w:pStyle w:val="Tabelle"/>
            </w:pPr>
            <w:r>
              <w:t>Reagiert darauf</w:t>
            </w:r>
          </w:p>
        </w:tc>
      </w:tr>
      <w:tr w:rsidR="00EE5A51" w14:paraId="308DD1C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F25AF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56EB0" w14:textId="77777777"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040DAF" w14:textId="77777777" w:rsidR="00EE5A51" w:rsidRDefault="00EE5A51" w:rsidP="00EE5A51">
            <w:pPr>
              <w:pStyle w:val="Tabelle"/>
            </w:pPr>
            <w:r>
              <w:t>Verabreicht Insulin auf Knopfdruck</w:t>
            </w:r>
          </w:p>
        </w:tc>
      </w:tr>
      <w:tr w:rsidR="00864DCF" w14:paraId="60D369C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6C6DE" w14:textId="77777777" w:rsidR="00864DCF" w:rsidRDefault="001339F5">
            <w:pPr>
              <w:pStyle w:val="Tabelle"/>
            </w:pPr>
            <w:r>
              <w:t>1.</w:t>
            </w:r>
            <w:r w:rsidR="00EE5A51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8163B" w14:textId="77777777" w:rsidR="00864DCF" w:rsidRDefault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799844" w14:textId="77777777" w:rsidR="00864DCF" w:rsidRDefault="00EE5A51">
            <w:pPr>
              <w:pStyle w:val="Tabelle"/>
            </w:pPr>
            <w:r>
              <w:t>Pumpt Insulin in den Kreislauf</w:t>
            </w:r>
          </w:p>
        </w:tc>
      </w:tr>
      <w:tr w:rsidR="00864DCF" w14:paraId="5FF8B4B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EDC7A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D0996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55B474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Zeigt Insulinstand an </w:t>
            </w:r>
          </w:p>
        </w:tc>
      </w:tr>
      <w:tr w:rsidR="00864DCF" w14:paraId="3395F0D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A6E08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C0BA9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783BAC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Zeigt Blutzucker an</w:t>
            </w:r>
          </w:p>
        </w:tc>
      </w:tr>
      <w:tr w:rsidR="00864DCF" w14:paraId="702ACF4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4C976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1828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29DDB2" w14:textId="77777777" w:rsidR="00864DCF" w:rsidRDefault="00864DCF">
            <w:pPr>
              <w:pStyle w:val="Tabelle"/>
            </w:pPr>
          </w:p>
        </w:tc>
      </w:tr>
      <w:tr w:rsidR="00864DCF" w14:paraId="0FC881C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EB9ED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F789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10063" w14:textId="77777777" w:rsidR="00864DCF" w:rsidRDefault="00864DCF">
            <w:pPr>
              <w:pStyle w:val="Tabelle"/>
            </w:pPr>
          </w:p>
        </w:tc>
      </w:tr>
      <w:tr w:rsidR="00864DCF" w14:paraId="4B5427B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852EB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C9C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A5B66D" w14:textId="77777777" w:rsidR="00864DCF" w:rsidRDefault="00864DCF">
            <w:pPr>
              <w:pStyle w:val="Tabelle"/>
            </w:pPr>
          </w:p>
        </w:tc>
      </w:tr>
      <w:tr w:rsidR="00864DCF" w14:paraId="6B4E2C4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85B46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6FAD0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0A8F2" w14:textId="77777777" w:rsidR="00864DCF" w:rsidRDefault="00864DCF">
            <w:pPr>
              <w:pStyle w:val="Tabelle"/>
            </w:pPr>
          </w:p>
        </w:tc>
      </w:tr>
      <w:tr w:rsidR="00864DCF" w14:paraId="121F279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55A8A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F233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A5FE73" w14:textId="77777777" w:rsidR="00864DCF" w:rsidRDefault="00864DCF">
            <w:pPr>
              <w:pStyle w:val="Tabelle"/>
            </w:pPr>
          </w:p>
        </w:tc>
      </w:tr>
      <w:tr w:rsidR="00864DCF" w14:paraId="2482D29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FA7D2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611CF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608F8" w14:textId="77777777" w:rsidR="00864DCF" w:rsidRDefault="00864DCF">
            <w:pPr>
              <w:pStyle w:val="Tabelle"/>
            </w:pPr>
          </w:p>
        </w:tc>
      </w:tr>
      <w:tr w:rsidR="00864DCF" w14:paraId="3927BB1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66D35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86F7B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9AABC" w14:textId="77777777" w:rsidR="00864DCF" w:rsidRDefault="00864DCF">
            <w:pPr>
              <w:pStyle w:val="Tabelle"/>
            </w:pPr>
          </w:p>
        </w:tc>
      </w:tr>
      <w:tr w:rsidR="00864DCF" w14:paraId="27E2661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18EE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38E6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49F900" w14:textId="77777777" w:rsidR="00864DCF" w:rsidRDefault="00864DCF">
            <w:pPr>
              <w:pStyle w:val="Tabelle"/>
            </w:pPr>
          </w:p>
        </w:tc>
      </w:tr>
      <w:tr w:rsidR="00864DCF" w14:paraId="32F3F99D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337277B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96668C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8CEDCA7" w14:textId="77777777" w:rsidR="00864DCF" w:rsidRDefault="00864DCF">
            <w:pPr>
              <w:pStyle w:val="Tabelle"/>
            </w:pPr>
          </w:p>
        </w:tc>
      </w:tr>
      <w:tr w:rsidR="00864DCF" w14:paraId="6B6D572B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4BBDB1E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D1FAF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396CE19" w14:textId="77777777" w:rsidR="00864DCF" w:rsidRDefault="00864DCF">
            <w:pPr>
              <w:pStyle w:val="Tabelle"/>
            </w:pPr>
          </w:p>
        </w:tc>
      </w:tr>
    </w:tbl>
    <w:p w14:paraId="5CB5EE67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6662"/>
      </w:tblGrid>
      <w:tr w:rsidR="00864DCF" w14:paraId="5C346C59" w14:textId="77777777" w:rsidTr="00B5427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14:paraId="4A87C0E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14:paraId="550055CD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8E88B4B" w14:textId="77777777" w:rsidR="00864DCF" w:rsidRDefault="00152130" w:rsidP="00152130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B54276" w14:paraId="01711822" w14:textId="77777777" w:rsidTr="00B5427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14:paraId="622D83B2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1.1.1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23D0D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Benutzer 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78CD917" w14:textId="77777777" w:rsidR="006508AE" w:rsidRPr="00B54276" w:rsidRDefault="00B54276" w:rsidP="006508AE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Batterie wechseln</w:t>
            </w:r>
          </w:p>
        </w:tc>
      </w:tr>
      <w:tr w:rsidR="00B54276" w:rsidRPr="006508AE" w14:paraId="20FD871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77C7B" w14:textId="77777777" w:rsidR="00B54276" w:rsidRPr="006508AE" w:rsidRDefault="006508AE" w:rsidP="00B54276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1.1.2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F7A5D" w14:textId="77777777" w:rsidR="00B54276" w:rsidRPr="006508AE" w:rsidRDefault="006508AE" w:rsidP="00B54276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761481" w14:textId="77777777" w:rsidR="00B54276" w:rsidRPr="006508AE" w:rsidRDefault="006508AE" w:rsidP="00B54276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Batterie</w:t>
            </w:r>
            <w:bookmarkStart w:id="0" w:name="_GoBack"/>
            <w:bookmarkEnd w:id="0"/>
            <w:r w:rsidRPr="006508AE">
              <w:rPr>
                <w:color w:val="FF0000"/>
              </w:rPr>
              <w:t>stand überprüfen falls niedrig Arzttermin</w:t>
            </w:r>
          </w:p>
        </w:tc>
      </w:tr>
      <w:tr w:rsidR="006508AE" w14:paraId="23CA3405" w14:textId="77777777" w:rsidTr="0072684D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411E3" w14:textId="77777777" w:rsidR="006508AE" w:rsidRDefault="006508AE" w:rsidP="0072684D">
            <w:pPr>
              <w:pStyle w:val="Tabelle"/>
            </w:pPr>
            <w:r>
              <w:t>1.3.1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F0277" w14:textId="77777777" w:rsidR="006508AE" w:rsidRDefault="006508AE" w:rsidP="0072684D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2E5044" w14:textId="77777777" w:rsidR="006508AE" w:rsidRDefault="006508AE" w:rsidP="0072684D">
            <w:pPr>
              <w:pStyle w:val="Tabelle"/>
            </w:pPr>
            <w:r>
              <w:t>Insulin nachfüllen</w:t>
            </w:r>
          </w:p>
        </w:tc>
      </w:tr>
      <w:tr w:rsidR="00B54276" w14:paraId="18CC40D8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A6C46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885B6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0E4726" w14:textId="77777777" w:rsidR="00B54276" w:rsidRDefault="00B54276" w:rsidP="00B54276">
            <w:pPr>
              <w:pStyle w:val="Tabelle"/>
            </w:pPr>
          </w:p>
        </w:tc>
      </w:tr>
      <w:tr w:rsidR="00B54276" w14:paraId="2C545DC5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04F3F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D073E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1BA9F7" w14:textId="77777777" w:rsidR="00B54276" w:rsidRDefault="00B54276" w:rsidP="00B54276">
            <w:pPr>
              <w:pStyle w:val="Tabelle"/>
            </w:pPr>
          </w:p>
        </w:tc>
      </w:tr>
      <w:tr w:rsidR="00B54276" w14:paraId="6938C8D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1DC4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8C1D1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60520E" w14:textId="77777777" w:rsidR="00B54276" w:rsidRDefault="00B54276" w:rsidP="00B54276">
            <w:pPr>
              <w:pStyle w:val="Tabelle"/>
            </w:pPr>
          </w:p>
        </w:tc>
      </w:tr>
      <w:tr w:rsidR="00B54276" w14:paraId="4C484B43" w14:textId="77777777" w:rsidTr="00B5427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14:paraId="427DAD5B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A70604F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42BB83F" w14:textId="77777777" w:rsidR="00B54276" w:rsidRDefault="00B54276" w:rsidP="00B54276">
            <w:pPr>
              <w:pStyle w:val="Tabelle"/>
            </w:pPr>
          </w:p>
        </w:tc>
      </w:tr>
      <w:tr w:rsidR="00B54276" w14:paraId="1358A12E" w14:textId="77777777" w:rsidTr="00B5427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7C2548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AEE9C4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4AB6ED" w14:textId="77777777" w:rsidR="00B54276" w:rsidRDefault="00B54276" w:rsidP="00B54276">
            <w:pPr>
              <w:pStyle w:val="Tabelle"/>
            </w:pPr>
          </w:p>
        </w:tc>
      </w:tr>
    </w:tbl>
    <w:p w14:paraId="4A2C1796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10"/>
      <w:footerReference w:type="first" r:id="rId11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5D536" w14:textId="77777777" w:rsidR="00743566" w:rsidRDefault="00743566">
      <w:r>
        <w:separator/>
      </w:r>
    </w:p>
  </w:endnote>
  <w:endnote w:type="continuationSeparator" w:id="0">
    <w:p w14:paraId="2F0F68C3" w14:textId="77777777" w:rsidR="00743566" w:rsidRDefault="0074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20AED304" w14:textId="77777777">
      <w:tc>
        <w:tcPr>
          <w:tcW w:w="851" w:type="dxa"/>
        </w:tcPr>
        <w:p w14:paraId="5DF5258F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B54276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743566">
            <w:rPr>
              <w:noProof/>
            </w:rPr>
            <w:pict w14:anchorId="3C334328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6DE201CA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9DFDB" w14:textId="77777777" w:rsidR="00743566" w:rsidRDefault="00743566">
      <w:r>
        <w:separator/>
      </w:r>
    </w:p>
  </w:footnote>
  <w:footnote w:type="continuationSeparator" w:id="0">
    <w:p w14:paraId="536F4FB1" w14:textId="77777777" w:rsidR="00743566" w:rsidRDefault="007435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63DC08FC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61CA2078" w14:textId="77777777" w:rsidR="00864DCF" w:rsidRDefault="00864DCF">
          <w:pPr>
            <w:jc w:val="right"/>
          </w:pPr>
          <w:r>
            <w:rPr>
              <w:noProof/>
            </w:rPr>
            <w:object w:dxaOrig="520" w:dyaOrig="1000" w14:anchorId="197BC4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6pt;height:50pt" o:ole="" fillcolor="window">
                <v:imagedata r:id="rId1" o:title=""/>
              </v:shape>
              <o:OLEObject Type="Embed" ProgID="Word.Picture.8" ShapeID="_x0000_i1026" DrawAspect="Content" ObjectID="_1537947969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24C7B94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6B2DAA64" w14:textId="77777777" w:rsidR="00864DCF" w:rsidRDefault="009A1E85">
          <w:pPr>
            <w:jc w:val="right"/>
          </w:pPr>
          <w:fldSimple w:instr=" TITLE  \* MERGEFORMAT ">
            <w:r w:rsidR="00B54276">
              <w:t>Anhang</w:t>
            </w:r>
          </w:fldSimple>
        </w:p>
        <w:p w14:paraId="51EE9F0F" w14:textId="77777777" w:rsidR="00864DCF" w:rsidRDefault="00864DCF">
          <w:pPr>
            <w:jc w:val="right"/>
            <w:rPr>
              <w:sz w:val="16"/>
            </w:rPr>
          </w:pPr>
        </w:p>
        <w:p w14:paraId="4A58EF78" w14:textId="77777777" w:rsidR="00864DCF" w:rsidRDefault="00864DCF">
          <w:pPr>
            <w:jc w:val="right"/>
          </w:pPr>
        </w:p>
        <w:p w14:paraId="50E7B37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0B518CF5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3A58C5"/>
    <w:rsid w:val="003B2C18"/>
    <w:rsid w:val="00485E36"/>
    <w:rsid w:val="006508AE"/>
    <w:rsid w:val="00743566"/>
    <w:rsid w:val="00756C9F"/>
    <w:rsid w:val="007E2780"/>
    <w:rsid w:val="007F6E04"/>
    <w:rsid w:val="00864DCF"/>
    <w:rsid w:val="00867D40"/>
    <w:rsid w:val="00941763"/>
    <w:rsid w:val="009A1E85"/>
    <w:rsid w:val="00B54276"/>
    <w:rsid w:val="00E11988"/>
    <w:rsid w:val="00E6085F"/>
    <w:rsid w:val="00E90EB2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85AEE6E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-Dokument1.docx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0EFA-E9F1-7349-B674-71DF3949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2</Pages>
  <Words>114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Sevinc Burcu [sevib1]</cp:lastModifiedBy>
  <cp:revision>9</cp:revision>
  <cp:lastPrinted>2013-03-05T11:36:00Z</cp:lastPrinted>
  <dcterms:created xsi:type="dcterms:W3CDTF">2013-10-16T09:36:00Z</dcterms:created>
  <dcterms:modified xsi:type="dcterms:W3CDTF">2016-10-14T09:00:00Z</dcterms:modified>
</cp:coreProperties>
</file>