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6D" w:rsidRDefault="00E51F6D" w:rsidP="00DA534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</w:rPr>
      </w:pPr>
      <w:hyperlink r:id="rId7" w:history="1">
        <w:r w:rsidRPr="0048434E">
          <w:rPr>
            <w:rStyle w:val="a5"/>
            <w:rFonts w:ascii="微软雅黑" w:eastAsia="微软雅黑" w:hAnsi="微软雅黑" w:cs="宋体"/>
            <w:kern w:val="36"/>
            <w:sz w:val="30"/>
          </w:rPr>
          <w:t>http://blog.csdn.net/wh_19910525/article/details/10828025</w:t>
        </w:r>
      </w:hyperlink>
    </w:p>
    <w:p w:rsidR="00E51F6D" w:rsidRDefault="00E51F6D" w:rsidP="00DA534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</w:rPr>
      </w:pPr>
    </w:p>
    <w:p w:rsidR="00DA534C" w:rsidRPr="00DA534C" w:rsidRDefault="00DA534C" w:rsidP="00DA534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8" w:history="1">
        <w:r w:rsidRPr="00DA534C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android 电容屏（四）：驱动调试之驱动程序分析篇 -- FocalTech</w:t>
        </w:r>
      </w:hyperlink>
    </w:p>
    <w:p w:rsidR="00DA534C" w:rsidRPr="00DA534C" w:rsidRDefault="00DA534C" w:rsidP="00DA534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DA534C">
        <w:rPr>
          <w:rFonts w:ascii="Arial" w:eastAsia="宋体" w:hAnsi="Arial" w:cs="Arial"/>
          <w:color w:val="999999"/>
          <w:kern w:val="0"/>
          <w:sz w:val="20"/>
        </w:rPr>
        <w:t>2013-09-01 15:56 6906</w:t>
      </w:r>
      <w:r w:rsidRPr="00DA534C">
        <w:rPr>
          <w:rFonts w:ascii="Arial" w:eastAsia="宋体" w:hAnsi="Arial" w:cs="Arial"/>
          <w:color w:val="999999"/>
          <w:kern w:val="0"/>
          <w:sz w:val="20"/>
        </w:rPr>
        <w:t>人阅读</w:t>
      </w:r>
      <w:r w:rsidRPr="00DA534C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9" w:anchor="comments" w:history="1">
        <w:r w:rsidRPr="00DA534C">
          <w:rPr>
            <w:rFonts w:ascii="Arial" w:eastAsia="宋体" w:hAnsi="Arial" w:cs="Arial"/>
            <w:color w:val="336699"/>
            <w:kern w:val="0"/>
            <w:sz w:val="20"/>
          </w:rPr>
          <w:t>评论</w:t>
        </w:r>
      </w:hyperlink>
      <w:r w:rsidRPr="00DA534C">
        <w:rPr>
          <w:rFonts w:ascii="Arial" w:eastAsia="宋体" w:hAnsi="Arial" w:cs="Arial"/>
          <w:color w:val="999999"/>
          <w:kern w:val="0"/>
          <w:sz w:val="20"/>
        </w:rPr>
        <w:t>(3) </w:t>
      </w:r>
      <w:hyperlink r:id="rId10" w:tgtFrame="_blank" w:tooltip="收藏" w:history="1">
        <w:r w:rsidRPr="00DA534C">
          <w:rPr>
            <w:rFonts w:ascii="Arial" w:eastAsia="宋体" w:hAnsi="Arial" w:cs="Arial"/>
            <w:color w:val="336699"/>
            <w:kern w:val="0"/>
            <w:sz w:val="20"/>
          </w:rPr>
          <w:t>收藏</w:t>
        </w:r>
      </w:hyperlink>
      <w:r w:rsidRPr="00DA534C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1" w:anchor="report" w:tooltip="举报" w:history="1">
        <w:r w:rsidRPr="00DA534C">
          <w:rPr>
            <w:rFonts w:ascii="Arial" w:eastAsia="宋体" w:hAnsi="Arial" w:cs="Arial"/>
            <w:color w:val="336699"/>
            <w:kern w:val="0"/>
            <w:sz w:val="20"/>
          </w:rPr>
          <w:t>举报</w:t>
        </w:r>
      </w:hyperlink>
    </w:p>
    <w:p w:rsidR="00DA534C" w:rsidRPr="00DA534C" w:rsidRDefault="00DA534C" w:rsidP="00DA534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34C">
        <w:rPr>
          <w:rFonts w:ascii="Arial" w:eastAsia="宋体" w:hAnsi="Arial" w:cs="Arial"/>
          <w:color w:val="333333"/>
          <w:kern w:val="0"/>
        </w:rPr>
        <w:t> 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A534C" w:rsidRPr="00DA534C" w:rsidRDefault="00DA534C" w:rsidP="00DA534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A534C">
        <w:rPr>
          <w:rFonts w:ascii="Arial" w:eastAsia="宋体" w:hAnsi="Arial" w:cs="Arial"/>
          <w:color w:val="333333"/>
          <w:kern w:val="0"/>
          <w:sz w:val="20"/>
        </w:rPr>
        <w:t> </w:t>
      </w:r>
    </w:p>
    <w:p w:rsidR="00DA534C" w:rsidRPr="00DA534C" w:rsidRDefault="00DA534C" w:rsidP="00DA534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A534C">
        <w:rPr>
          <w:rFonts w:ascii="Arial" w:eastAsia="宋体" w:hAnsi="Arial" w:cs="Arial"/>
          <w:color w:val="DF3434"/>
          <w:kern w:val="0"/>
          <w:szCs w:val="21"/>
        </w:rPr>
        <w:t>touch</w:t>
      </w:r>
      <w:r w:rsidRPr="00DA534C">
        <w:rPr>
          <w:rFonts w:ascii="Arial" w:eastAsia="宋体" w:hAnsi="Arial" w:cs="Arial"/>
          <w:color w:val="DF3434"/>
          <w:kern w:val="0"/>
        </w:rPr>
        <w:t>（</w:t>
      </w:r>
      <w:r w:rsidRPr="00DA534C">
        <w:rPr>
          <w:rFonts w:ascii="Arial" w:eastAsia="宋体" w:hAnsi="Arial" w:cs="Arial"/>
          <w:color w:val="DF3434"/>
          <w:kern w:val="0"/>
        </w:rPr>
        <w:t>5</w:t>
      </w:r>
      <w:r w:rsidRPr="00DA534C">
        <w:rPr>
          <w:rFonts w:ascii="Arial" w:eastAsia="宋体" w:hAnsi="Arial" w:cs="Arial"/>
          <w:color w:val="DF3434"/>
          <w:kern w:val="0"/>
        </w:rPr>
        <w:t>）</w:t>
      </w:r>
      <w:r w:rsidRPr="00DA534C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34C">
        <w:rPr>
          <w:rFonts w:ascii="Arial" w:eastAsia="宋体" w:hAnsi="Arial" w:cs="Arial"/>
          <w:color w:val="DF3434"/>
          <w:kern w:val="0"/>
        </w:rPr>
        <w:t> </w:t>
      </w:r>
      <w:r w:rsidRPr="00DA534C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DA534C">
        <w:rPr>
          <w:rFonts w:ascii="Arial" w:eastAsia="宋体" w:hAnsi="Arial" w:cs="Arial"/>
          <w:color w:val="DF3434"/>
          <w:kern w:val="0"/>
        </w:rPr>
        <w:t>（</w:t>
      </w:r>
      <w:r w:rsidRPr="00DA534C">
        <w:rPr>
          <w:rFonts w:ascii="Arial" w:eastAsia="宋体" w:hAnsi="Arial" w:cs="Arial"/>
          <w:color w:val="DF3434"/>
          <w:kern w:val="0"/>
        </w:rPr>
        <w:t>132</w:t>
      </w:r>
      <w:r w:rsidRPr="00DA534C">
        <w:rPr>
          <w:rFonts w:ascii="Arial" w:eastAsia="宋体" w:hAnsi="Arial" w:cs="Arial"/>
          <w:color w:val="DF3434"/>
          <w:kern w:val="0"/>
        </w:rPr>
        <w:t>）</w:t>
      </w:r>
      <w:r w:rsidRPr="00DA534C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本人用的触摸屏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IC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FocalTech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公司的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ft5306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，是一款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i2c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的电容屏多点触控芯片。对于它的整体驱动官方已经给了，我们就触摸屏和按键部分的代码做相关说明。说明其中应该注意的地方。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对于所有的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input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设备，报告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input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事件时候都分这么几部分，首先在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probe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文件中设置设备发送的事件类型、按键类型、设置设备一些属性信息。然后在发送事件时候要根据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probe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的设置来发送事件，否则就会被判为无效忽略掉。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一、触摸屏部分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设备配置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对于触摸屏，必须支持的事件类型有以下这么三个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__set_bit(EV_SYN, input_dev-&gt;evbit);  //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设备同步，每次触摸完成以后都要发送一个同步事件，来表明这次触摸已经完成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__set_bit(EV_ABS, input_dev-&gt;evbit); //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绝对坐标事件，触摸屏每次发送的坐标都是绝对坐标，不同于鼠标的相对坐标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__set_bit(EV_KEY, input_dev-&gt;evbit); //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按键事件，每次触摸都有一个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BTN_TOUCH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的按键事件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触摸屏必须支持的按键类型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__set_bit(BTN_TOUCH, input_dev-&gt;keybit);//touch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类型按键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</w:r>
      <w:r w:rsidRPr="00DA534C">
        <w:rPr>
          <w:rFonts w:ascii="Arial" w:eastAsia="宋体" w:hAnsi="Arial" w:cs="Arial"/>
          <w:color w:val="333333"/>
          <w:kern w:val="0"/>
          <w:szCs w:val="21"/>
        </w:rPr>
        <w:t>触摸屏属性设置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input_mt_init_slots(input_dev, CFG_MAX_TOUCH_POINTS);//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报告最大支持的点数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input_set_abs_params(input_dev,ABS_MT_TOUCH_MAJOR, 0, PRESS_MAX, 0, 0);//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将触摸点看成一个椭圆，它的长轴长度。这个是可选项，并不影响正常使用。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input_set_abs_params(input_dev, ABS_MT_POSITION_X, 0, ft5x0x_ts-&gt;x_max, 0, 0);//x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坐标取值范围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input_set_abs_params(input_dev, ABS_MT_POSITION_Y, 0, ft5x0x_ts-&gt;y_max, 0, 0);//y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坐标取值范围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事件发送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我们知道每次触摸完成后都必须发送一个同步事件（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EV_SYN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）来表明这次触摸的完成。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那么对于多点触控的屏幕事件发送分为两种方法，一是每次事件同步前包括多个点，一是每次事件同步前仅包含一个点。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lastRenderedPageBreak/>
        <w:t>先来看包含多个点的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5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ft5x0x_report_value(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 *data)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ts_event *event = &amp;data-&gt;event;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uppoint = 0;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已经抬起的点数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event-&gt;touch_point; i++)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循环处理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缓存中的所有点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input_mt_slot(data-&gt;input_dev, event-&gt;au8_finger_id[i]);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发送点的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(event-&gt;au8_touch_event[i]== 0 || event-&gt;au8_touch_event[i] == 2)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如果点按下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手指按下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input_report_abs(data-&gt;input_dev,ABS_MT_POSITION_X,event-&gt;au16_x[i]);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//x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 ABS_MT_POSITION_Y,event-&gt;au16_y[i]);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//y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input_report_abs(data-&gt;input_dev,ABS_MT_TOUCH_MAJOR,event-&gt;pressure);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触摸点长轴长度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uppoint++;                          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没有按下，则表明这个手指已经抬起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报告手指抬起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(event-&gt;touch_point == uppoint)            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input_report_key(data-&gt;input_dev, BTN_TOUCH, 0);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所有手指都抬起了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发送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BTN_TOUCH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抬起事件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input_report_key(data-&gt;input_dev, BTN_TOUCH, event-&gt;touch_point &gt; 0);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还有手指没抬起，发送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BTN_TOUCH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按下的事件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input_sync(data-&gt;input_dev);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//sync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设备同步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lastRenderedPageBreak/>
        <w:t>然后是每次同步仅发送一个点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7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ft5x0x_report_value(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 *data)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ts_event *event = &amp;data-&gt;event;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event-&gt;touch_point; i++)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循环处理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缓存中的所有点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input_mt_slot(data-&gt;input_dev, event-&gt;au8_finger_id[i]);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发送点的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(event-&gt;au8_touch_event[i]== 0 || event-&gt;au8_touch_event[i] == 2)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如果点按下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手指按下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input_report_abs(data-&gt;input_dev,ABS_MT_POSITION_X,event-&gt;au16_x[i]);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//x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input_report_abs(data-&gt;input_dev, ABS_MT_POSITION_Y,event-&gt;au16_y[i]);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//y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input_report_abs(data-&gt;input_dev,ABS_MT_TOUCH_MAJOR,event-&gt;pressure);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触摸点长轴长度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手指抬起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input_mt_report_pointer_emulation(input_dev,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用模拟点的方法，来告知此次触摸已经完成。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input_sync(data-&gt;input_dev);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//sync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设备同步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A534C" w:rsidRPr="00DA534C" w:rsidRDefault="00DA534C" w:rsidP="00DA53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br/>
      </w:r>
      <w:r w:rsidRPr="00DA534C">
        <w:rPr>
          <w:rFonts w:ascii="Arial" w:eastAsia="宋体" w:hAnsi="Arial" w:cs="Arial"/>
          <w:color w:val="333333"/>
          <w:kern w:val="0"/>
          <w:szCs w:val="21"/>
        </w:rPr>
        <w:t>这两种方法都可以，但是建议选择上面那种，效率比较高。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二、触摸按键部分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对于触摸按键的发送可以分为两种方法，一是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提供的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virtualkey's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架构方法，一种是直接报告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key event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的方法。我们一一来看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报告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key event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probe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中添加所支持的按键类型，本人用的触摸屏上有三个按键因此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报告支持事件类型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__set_bit(EV_SYN, input_dev-&gt;evbit); 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__set_bit(EV_KEY, input_dev-&gt;evbit); 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</w:r>
      <w:r w:rsidRPr="00DA534C">
        <w:rPr>
          <w:rFonts w:ascii="Arial" w:eastAsia="宋体" w:hAnsi="Arial" w:cs="Arial"/>
          <w:color w:val="333333"/>
          <w:kern w:val="0"/>
          <w:szCs w:val="21"/>
        </w:rPr>
        <w:t>报告支持的按键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__set_bit(KEY_HOME, input_dev-&gt;keybit);   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__set_bit(KEY_BACK, input_dev-&gt;keybit);  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  <w:t>__set_bit(KEY_MENU, input_dev-&gt;keybit);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lastRenderedPageBreak/>
        <w:t>触摸屏上的三个按键对应的坐标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(KEY_BACK)  120:1400   (KEY_HOME) 360:1400(KEY_MENU)  500:1400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key event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的报告方法很简单只要报告相应的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key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和设备同步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sync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就可以了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9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ft5x0x_report_value(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 *data)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ts_event *event = &amp;data-&gt;event;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event-&gt;touch_point; i++)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(event-&gt;au16_y[i]==1400)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(event-&gt;au8_touch_event[i]== 0 || event-&gt;au8_touch_event[i] == 2)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switch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(event-&gt;au16_x[i])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120: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KEY_BACK, 1);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360: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KEY_HOME, 1);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500: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KEY_MENU, 1);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default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switch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(event-&gt;au16_x[i])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120: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KEY_BACK, 0);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360: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input_report_key(data-&gt;input_dev, KEY_HOME, 0);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500: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KEY_MENU, 0);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default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input_sync(data-&gt;input_dev);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A534C" w:rsidRPr="00DA534C" w:rsidRDefault="00DA534C" w:rsidP="00DA534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对于这种方法有一个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，就是事件发送上去，系统并不认为是触摸屏发送的按键，系统的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触屏震动反馈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并不起作用。这并不符合标准的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触摸设备标准。具体怎么破本人比较菜没有找到方法，大神们谁知道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求破。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2.virtualkeys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virtualkeys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提供的架构使用起来简单方便，推荐大家使用。直接上代码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1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ssize_t ft5x06_virtual_keys_show(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kobject *kobj,   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按键的配置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kobj_attribute *attr,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*buf)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sprintf(buf,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__stringify(EV_KEY)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__stringify(KEY_BACK)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":120:1400:8:8"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键类型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: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键值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: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按键区域中心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x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: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按键区域中心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y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: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按键区域宽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: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按键区域高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__stringify(EV_KEY)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__stringify(KEY_HOME)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":360:1400:8:8"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__stringify(EV_KEY)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__stringify(KEY_MENU)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":500:1400:8:8"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"\n"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kobj_attribute ft5x06_virtual_keys_attr = {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.attr = {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.name =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"virtualkeys.Ft5x0x_Touch_Screen"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这里的名字必须为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virtualkeys.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设备名字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否则系统不会识别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.mode = S_IRUGO,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},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.show = &amp;ft5x06_virtual_keys_show,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attribute *ft5x06_properties_attrs[] = {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&amp;ft5x06_virtual_keys_attr.attr,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NULL,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attribute_group ft5x06_properties_attr_group = {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.attrs = ft5x06_properties_attrs,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ft5x06_virtual_keys_init(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kobject *properties_kobj;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properties_kobj = kobject_create_and_add(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"board_properties"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添加目录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board_properties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(properties_kobj)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 = sysfs_create_group(properties_kobj,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生成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/sys/board_properties/virtualkeys.Ft5x0x_Touch_Screen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虚拟按键配置文件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&amp;ft5x06_properties_attr_group);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可以使用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 cat /sys/board_properties/virtualkeys.Ft5x0x_Touch_Screen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命令来查看配置是否正确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(!properties_kobj || ret)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pr_err(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"failed to create board_properties\n"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534C" w:rsidRPr="00DA534C" w:rsidRDefault="00DA534C" w:rsidP="00DA53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然后将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ft5x06_virtual_keys_init()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加入到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触摸屏的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init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probe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函数中，这样触摸键就可以使用了。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三、触摸屏驱动流程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i2c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中加入平台初始化代码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3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ft5x0x_platform_data  ft5x0x_platform_i2c_data = {  </w:t>
      </w:r>
    </w:p>
    <w:p w:rsidR="00DA534C" w:rsidRPr="00DA534C" w:rsidRDefault="00DA534C" w:rsidP="00DA53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.x_max=540,  </w:t>
      </w:r>
    </w:p>
    <w:p w:rsidR="00DA534C" w:rsidRPr="00DA534C" w:rsidRDefault="00DA534C" w:rsidP="00DA53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.y_max=960,  </w:t>
      </w:r>
    </w:p>
    <w:p w:rsidR="00DA534C" w:rsidRPr="00DA534C" w:rsidRDefault="00DA534C" w:rsidP="00DA53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.irq= SABRESD_CHARGE_FLT_1_B,&lt;span style=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"white-space:pre"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&lt;/span&gt;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中断引脚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.reset=SABRESD_DISP0_RST_B,&lt;span style=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"white-space:pre"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&lt;/span&gt;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复位引脚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A534C" w:rsidRPr="00DA534C" w:rsidRDefault="00DA534C" w:rsidP="00DA534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触摸屏驱动初始化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5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__init ft5x0x_ts_init(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 = i2c_add_driver(&amp;ft5x0x_ts_driver);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(ret) {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printk(KERN_WARNING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"Adding ft5x0x driver failed 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"(errno = %d)\n"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ret);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pr_info(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"Successfully added driver %s\n"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ft5x0x_ts_driver.driver.name);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DA534C" w:rsidRPr="00DA534C" w:rsidRDefault="00DA534C" w:rsidP="00DA53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probe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函数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6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7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#define VIRTUAL_LI      0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#define EVENT_LI        1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#define TOUCH_KEY       VIRTUAL_LI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ft5x0x_ts_probe(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i2c_client *client,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i2c_device_id *id)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。。。。。。。。。。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ft5x0x_ts = kzalloc(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ft5x0x_ts_data), GFP_KERNEL);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分配参数内存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..........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i2c_set_clientdata(client, ft5x0x_ts);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参数地址传给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i2c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内核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初始化一些参数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ft5x0x_ts-&gt;irq = client-&gt;irq; 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ft5x0x_ts-&gt;client = client;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ft5x0x_ts-&gt;pdata = pdata;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ft5x0x_ts-&gt;x_max = pdata-&gt;x_max - 1;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ft5x0x_ts-&gt;y_max = pdata-&gt;y_max - 1;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ft5x0x_ts-&gt;pdata-&gt;reset = FT5X0X_RESET_PIN;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ft5x0x_ts-&gt;pdata-&gt;irq = ft5x0x_ts-&gt;irq;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.....................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 = request_threaded_irq(client-&gt;irq, NULL, ft5x0x_ts_interrupt,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注册读取数据中断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IRQF_TRIGGER_FALLING, client-&gt;dev.driver-&gt;name,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ft5x0x_ts);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。、、、、、、、、、、、、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input_dev = input_allocate_device();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分配设备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...........................................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__set_bit(EV_SYN, input_dev-&gt;evbit);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注册设备支持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event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类型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__set_bit(EV_ABS, input_dev-&gt;evbit);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__set_bit(EV_KEY, input_dev-&gt;evbit);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__set_bit(BTN_TOUCH, input_dev-&gt;keybit);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#if TOUCH_KEY == EVENT_LI               //</w:t>
      </w:r>
      <w:r w:rsidRPr="00DA534C">
        <w:rPr>
          <w:rFonts w:ascii="Consolas" w:eastAsia="宋体" w:hAnsi="Consolas" w:cs="Consolas"/>
          <w:color w:val="808080"/>
          <w:kern w:val="0"/>
          <w:sz w:val="18"/>
        </w:rPr>
        <w:t>如果使用</w:t>
      </w:r>
      <w:r w:rsidRPr="00DA534C">
        <w:rPr>
          <w:rFonts w:ascii="Consolas" w:eastAsia="宋体" w:hAnsi="Consolas" w:cs="Consolas"/>
          <w:color w:val="808080"/>
          <w:kern w:val="0"/>
          <w:sz w:val="18"/>
        </w:rPr>
        <w:t>event key</w:t>
      </w:r>
      <w:r w:rsidRPr="00DA534C">
        <w:rPr>
          <w:rFonts w:ascii="Consolas" w:eastAsia="宋体" w:hAnsi="Consolas" w:cs="Consolas"/>
          <w:color w:val="808080"/>
          <w:kern w:val="0"/>
          <w:sz w:val="18"/>
        </w:rPr>
        <w:t>的方法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__set_bit(KEY_HOME, input_dev-&gt;keybit);   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__set_bit(KEY_BACK, input_dev-&gt;keybit);  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__set_bit(KEY_MENU, input_dev-&gt;keybit);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#endif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input_mt_init_slots(input_dev, CFG_MAX_TOUCH_POINTS);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设备属性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input_set_abs_params(input_dev,ABS_MT_TOUCH_MAJOR,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0, PRESS_MAX, 0, 0);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input_set_abs_params(input_dev, ABS_MT_POSITION_X,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0, ft5x0x_ts-&gt;x_max, 0, 0);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input_set_abs_params(input_dev, ABS_MT_POSITION_Y,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0, ft5x0x_ts-&gt;y_max, 0, 0);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input_dev-&gt;name =</w:t>
      </w:r>
      <w:r w:rsidRPr="00DA534C">
        <w:rPr>
          <w:rFonts w:ascii="Consolas" w:eastAsia="宋体" w:hAnsi="Consolas" w:cs="Consolas"/>
          <w:color w:val="0000FF"/>
          <w:kern w:val="0"/>
          <w:sz w:val="18"/>
        </w:rPr>
        <w:t>"Ft5x0x_Touch_Screen"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//lijianzhang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 = input_register_device(input_dev);     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注册这个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input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设备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。。。。。。。。。。。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#if TOUCH_KEY == VIRTUAL_LI     //</w:t>
      </w:r>
      <w:r w:rsidRPr="00DA534C">
        <w:rPr>
          <w:rFonts w:ascii="Consolas" w:eastAsia="宋体" w:hAnsi="Consolas" w:cs="Consolas"/>
          <w:color w:val="808080"/>
          <w:kern w:val="0"/>
          <w:sz w:val="18"/>
        </w:rPr>
        <w:t>如果使用虚拟键盘设定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ft5x06_virtual_keys_init();     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#endif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。。。。。。。。。。。。。。。。。。。。。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中断处理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9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irqreturn_t ft5x0x_ts_interrupt(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irq,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*dev_id)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 *ft5x0x_ts = dev_id;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0;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disable_irq_nosync(ft5x0x_ts-&gt;irq);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 = ft5x0x_read_Touchdata(ft5x0x_ts);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读取数据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(ret == 0)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ft5x0x_report_value(ft5x0x_ts);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报告数据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enable_irq(ft5x0x_ts-&gt;irq);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IRQ_HANDLED;  </w:t>
      </w:r>
    </w:p>
    <w:p w:rsidR="00DA534C" w:rsidRPr="00DA534C" w:rsidRDefault="00DA534C" w:rsidP="00DA53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报告事件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1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ft5x0x_report_value(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 *data)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ts_event *event = &amp;data-&gt;event;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uppoint = 0;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/*protocol B*/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event-&gt;touch_point; i++)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#if TOUCH_KEY == EVENT_LI       //</w:t>
      </w:r>
      <w:r w:rsidRPr="00DA534C">
        <w:rPr>
          <w:rFonts w:ascii="Consolas" w:eastAsia="宋体" w:hAnsi="Consolas" w:cs="Consolas"/>
          <w:color w:val="808080"/>
          <w:kern w:val="0"/>
          <w:sz w:val="18"/>
        </w:rPr>
        <w:t>如果使用</w:t>
      </w:r>
      <w:r w:rsidRPr="00DA534C">
        <w:rPr>
          <w:rFonts w:ascii="Consolas" w:eastAsia="宋体" w:hAnsi="Consolas" w:cs="Consolas"/>
          <w:color w:val="808080"/>
          <w:kern w:val="0"/>
          <w:sz w:val="18"/>
        </w:rPr>
        <w:t> key event</w:t>
      </w:r>
      <w:r w:rsidRPr="00DA534C">
        <w:rPr>
          <w:rFonts w:ascii="Consolas" w:eastAsia="宋体" w:hAnsi="Consolas" w:cs="Consolas"/>
          <w:color w:val="808080"/>
          <w:kern w:val="0"/>
          <w:sz w:val="18"/>
        </w:rPr>
        <w:t>方法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(event-&gt;au16_y[i]==1400)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(event-&gt;au8_touch_event[i]== 0 || event-&gt;au8_touch_event[i] == 2)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switch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(event-&gt;au16_x[i])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120: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KEY_BACK, 1);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360: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KEY_HOME, 1);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500: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KEY_MENU, 1);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default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switch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(event-&gt;au16_x[i])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120: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KEY_BACK, 0);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360: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KEY_HOME, 0);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case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500: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input_report_key(data-&gt;input_dev, KEY_MENU, 0);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default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uppoint++;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input_sync(data-&gt;input_dev);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808080"/>
          <w:kern w:val="0"/>
          <w:sz w:val="18"/>
        </w:rPr>
        <w:t>#endif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input_mt_slot(data-&gt;input_dev, event-&gt;au8_finger_id[i]);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(event-&gt;au8_touch_event[i]== 0 || event-&gt;au8_touch_event[i] == 2)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input_mt_report_slot_state(data-&gt;input_dev, MT_TOOL_FINGER,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input_report_abs(data-&gt;input_dev,ABS_MT_POSITION_X,event-&gt;au16_x[i]);     </w:t>
      </w:r>
      <w:r w:rsidRPr="00DA534C">
        <w:rPr>
          <w:rFonts w:ascii="Consolas" w:eastAsia="宋体" w:hAnsi="Consolas" w:cs="Consolas"/>
          <w:color w:val="008200"/>
          <w:kern w:val="0"/>
          <w:sz w:val="18"/>
        </w:rPr>
        <w:t>//lijianzhang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 ABS_MT_POSITION_Y,event-&gt;au16_y[i]);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input_report_abs(data-&gt;input_dev,ABS_MT_TOUCH_MAJOR,event-&gt;pressure);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uppoint++;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(event-&gt;touch_point == uppoint)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input_report_key(data-&gt;input_dev, BTN_TOUCH, 0);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534C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input_report_key(data-&gt;input_dev, BTN_TOUCH, event-&gt;touch_point &gt; 0);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input_sync(data-&gt;input_dev);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A534C" w:rsidRPr="00DA534C" w:rsidRDefault="00DA534C" w:rsidP="00DA53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534C" w:rsidRPr="00DA534C" w:rsidRDefault="00DA534C" w:rsidP="00DA534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这里驱动流程做了简略的说明，关键的代码都已经贴出来了。与设备相关代码都是厂商给的没有太实际参考价值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android input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的流程分析我们知道，驱动编译完成以后，要使触摸屏工作，还需要三个文件：触摸屏配置文件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idc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文件，用来配置触摸屏的一些属性）、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keylayout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文件（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kl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文件，安卓层面的按键映射文件）、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characterMap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文件（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文件，安卓层面的字符映射文件）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br/>
      </w:r>
      <w:r w:rsidRPr="00DA534C">
        <w:rPr>
          <w:rFonts w:ascii="Arial" w:eastAsia="宋体" w:hAnsi="Arial" w:cs="Arial"/>
          <w:color w:val="333333"/>
          <w:kern w:val="0"/>
          <w:szCs w:val="21"/>
        </w:rPr>
        <w:t>我们一一来看这三个文件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lastRenderedPageBreak/>
        <w:t>1.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触摸屏配置文件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文件所在目录访问顺序：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首先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ANDROID_ROOT/usr/idc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目录下去找相应名字的文件并返回完整的路径名，如果找不到就从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ANDROID_DATA/system/devices/idc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下面去找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这里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ANDROID_ROOT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一般指的是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/system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目录，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ANDROID_DATA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一般指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/data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目录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.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文件名称的查找顺序首先是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Vendor_XXXX_Product_XXXX_Version_XXXX.idc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，然后是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Vendor_XXXX_Product_XXXX.idc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最后是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DEVICE_NAME.idc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总结来看安卓为输入设备打开配置文件依次会访问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/system/usr/idc/Vendor_XXXX_Product_XXXX_Version_XXXX.idc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/system/usr/idc/Vendor_XXXX_Product_XXXX.idc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/system/usr/idc/DEVICE_NAME.idc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/data/system/devices/idc/Vendor_XXXX_Product_XXXX_Version_XXXX.idc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/data/system/devices/idc/Vendor_XXXX_Product_XXXX.idc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/data/system/devices/idc/DEVICE_NAME.idc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我们驱动里并没有写版本号等这些信息，因此我们设备访问的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文件会是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/system/usr/idc/DEVICE_NAME.idc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。因此我们在这个目录下增加文件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Ft5x0x_Touch_Screen.idc.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对于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文件的内容，下面是我使用的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idc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文件的具体内容，仅供参考</w:t>
      </w:r>
    </w:p>
    <w:p w:rsidR="00DA534C" w:rsidRPr="00DA534C" w:rsidRDefault="00DA534C" w:rsidP="00DA534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534C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DA534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gtFrame="_blank" w:tooltip="view plain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3" w:tgtFrame="_blank" w:tooltip="copy" w:history="1">
        <w:r w:rsidRPr="00DA534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A534C" w:rsidRPr="00DA534C" w:rsidRDefault="00DA534C" w:rsidP="00DA53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touch.deviceType = touchScreen  </w:t>
      </w:r>
    </w:p>
    <w:p w:rsidR="00DA534C" w:rsidRPr="00DA534C" w:rsidRDefault="00DA534C" w:rsidP="00DA53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touch.orientationAware = 1  </w:t>
      </w:r>
    </w:p>
    <w:p w:rsidR="00DA534C" w:rsidRPr="00DA534C" w:rsidRDefault="00DA534C" w:rsidP="00DA53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534C" w:rsidRPr="00DA534C" w:rsidRDefault="00DA534C" w:rsidP="00DA53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touch.size.calibration = none  </w:t>
      </w:r>
    </w:p>
    <w:p w:rsidR="00DA534C" w:rsidRPr="00DA534C" w:rsidRDefault="00DA534C" w:rsidP="00DA53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53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touch.orientation.calibration = none                                      </w:t>
      </w:r>
    </w:p>
    <w:p w:rsidR="00DA534C" w:rsidRPr="00DA534C" w:rsidRDefault="00DA534C" w:rsidP="00DA534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Arial" w:eastAsia="宋体" w:hAnsi="Arial" w:cs="Arial"/>
          <w:color w:val="333333"/>
          <w:kern w:val="0"/>
          <w:szCs w:val="21"/>
        </w:rPr>
        <w:t>2.key layout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key layout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文件是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层面的按键映射文件，通过这个文件，用户可以对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kernel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发送上来的按键功能进行重新定义。也就是说，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kernel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发送上来一个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home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键，你可以在这里把它映射成一个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back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键或者其他的。一般情况下不会修改这个文件，因此我么完全可以使用默认的配置文件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这个文件访问顺序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/system/usr/keylayout/Vendor_XXXX_Product_XXXX_Version_XXXX.kl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/system/usr/keylayout/Vendor_XXXX_Product_XXXX.kl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/system/usr/keylayout/DEVICE_NAME.kl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/data/system/devices/keylayout/Vendor_XXXX_Product_XXXX_Version_XXXX.kl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/data/system/devices/keylayout/Vendor_XXXX_Product_XXXX.kl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/data/system/devices/keylayout/DEVICE_NAME.kl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/system/usr/keylayout/Generic.kl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/data/system/devices/keylayout/Generic.kl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这里不用修改因此不用做改变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3.characterMap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characterMap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文件是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层面的字符映射文件，比如：你摁下了一个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'e'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键，平时代表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'e'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shift+'e'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代表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'E',casplk+'e'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代表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'E',alt+'e'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可能代表别的意思，这个配置文件就是，做这些映射的。一般情况下这个文件也不用修改。使用默认的就可以。这个文件的访问顺序：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/system/usr/keychars/Vendor_XXXX_Product_XXXX_Version_XXXX.kcm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/system/usr/keychars/Vendor_XXXX_Product_XXXX.kcm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/system/usr/keychars/DEVICE_NAME.kcm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/data/system/devices/keychars/Vendor_XXXX_Product_XXXX_Version_XXXX.kcm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/data/system/devices/keychars/Vendor_XXXX_Product_XXXX.kcm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/data/system/devices/keychars/DEVICE_NAME.kcm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/system/usr/keychars/Generic.kcm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/data/system/devices/keychars/Generic.kcm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/system/usr/keychars/Virtual.kcm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br/>
        <w:t>/data/system/devices/keychars/Virtual.kcm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到了这里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我们的触摸屏已经完成了，烧写以后应该可以正常使用了。</w:t>
      </w:r>
    </w:p>
    <w:p w:rsidR="00DA534C" w:rsidRPr="00DA534C" w:rsidRDefault="00DA534C" w:rsidP="00DA53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在这里分享一个小技巧，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 xml:space="preserve">getevent 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这个工具，</w:t>
      </w:r>
      <w:r w:rsidRPr="00DA534C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/dev/input/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目录下使用这个命令，会首先得到系统中所有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input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设备的描述，然后会得到，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发送的所有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input</w:t>
      </w:r>
      <w:r w:rsidRPr="00DA534C">
        <w:rPr>
          <w:rFonts w:ascii="Arial" w:eastAsia="宋体" w:hAnsi="Arial" w:cs="Arial"/>
          <w:color w:val="333333"/>
          <w:kern w:val="0"/>
          <w:szCs w:val="21"/>
        </w:rPr>
        <w:t>事件，当我们写完驱动以后，可以用这个命令将发送的事件打印出来，看驱动写的是否正确。</w:t>
      </w:r>
    </w:p>
    <w:p w:rsidR="009316FA" w:rsidRDefault="009316FA"/>
    <w:sectPr w:rsidR="009316FA" w:rsidSect="00003C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6FA" w:rsidRDefault="009316FA" w:rsidP="00DA534C">
      <w:r>
        <w:separator/>
      </w:r>
    </w:p>
  </w:endnote>
  <w:endnote w:type="continuationSeparator" w:id="1">
    <w:p w:rsidR="009316FA" w:rsidRDefault="009316FA" w:rsidP="00DA53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6FA" w:rsidRDefault="009316FA" w:rsidP="00DA534C">
      <w:r>
        <w:separator/>
      </w:r>
    </w:p>
  </w:footnote>
  <w:footnote w:type="continuationSeparator" w:id="1">
    <w:p w:rsidR="009316FA" w:rsidRDefault="009316FA" w:rsidP="00DA53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6AF"/>
    <w:multiLevelType w:val="multilevel"/>
    <w:tmpl w:val="CEB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074A6"/>
    <w:multiLevelType w:val="multilevel"/>
    <w:tmpl w:val="96C8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56741"/>
    <w:multiLevelType w:val="multilevel"/>
    <w:tmpl w:val="EBE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780367"/>
    <w:multiLevelType w:val="multilevel"/>
    <w:tmpl w:val="73C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A1876"/>
    <w:multiLevelType w:val="multilevel"/>
    <w:tmpl w:val="4AE8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77614A"/>
    <w:multiLevelType w:val="multilevel"/>
    <w:tmpl w:val="31A0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376474"/>
    <w:multiLevelType w:val="multilevel"/>
    <w:tmpl w:val="E46A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B31CBC"/>
    <w:multiLevelType w:val="multilevel"/>
    <w:tmpl w:val="248E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6F0319"/>
    <w:multiLevelType w:val="multilevel"/>
    <w:tmpl w:val="1676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080A21"/>
    <w:multiLevelType w:val="multilevel"/>
    <w:tmpl w:val="837C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34C"/>
    <w:rsid w:val="00003C67"/>
    <w:rsid w:val="009316FA"/>
    <w:rsid w:val="00DA534C"/>
    <w:rsid w:val="00E51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3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3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3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A534C"/>
  </w:style>
  <w:style w:type="character" w:styleId="a5">
    <w:name w:val="Hyperlink"/>
    <w:basedOn w:val="a0"/>
    <w:uiPriority w:val="99"/>
    <w:unhideWhenUsed/>
    <w:rsid w:val="00DA534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A534C"/>
    <w:rPr>
      <w:color w:val="800080"/>
      <w:u w:val="single"/>
    </w:rPr>
  </w:style>
  <w:style w:type="character" w:customStyle="1" w:styleId="linkpostdate">
    <w:name w:val="link_postdate"/>
    <w:basedOn w:val="a0"/>
    <w:rsid w:val="00DA534C"/>
  </w:style>
  <w:style w:type="character" w:customStyle="1" w:styleId="apple-converted-space">
    <w:name w:val="apple-converted-space"/>
    <w:basedOn w:val="a0"/>
    <w:rsid w:val="00DA534C"/>
  </w:style>
  <w:style w:type="character" w:customStyle="1" w:styleId="linkview">
    <w:name w:val="link_view"/>
    <w:basedOn w:val="a0"/>
    <w:rsid w:val="00DA534C"/>
  </w:style>
  <w:style w:type="character" w:customStyle="1" w:styleId="linkcomments">
    <w:name w:val="link_comments"/>
    <w:basedOn w:val="a0"/>
    <w:rsid w:val="00DA534C"/>
  </w:style>
  <w:style w:type="character" w:customStyle="1" w:styleId="linkcollect">
    <w:name w:val="link_collect"/>
    <w:basedOn w:val="a0"/>
    <w:rsid w:val="00DA534C"/>
  </w:style>
  <w:style w:type="character" w:customStyle="1" w:styleId="linkreport">
    <w:name w:val="link_report"/>
    <w:basedOn w:val="a0"/>
    <w:rsid w:val="00DA534C"/>
  </w:style>
  <w:style w:type="character" w:styleId="a7">
    <w:name w:val="Emphasis"/>
    <w:basedOn w:val="a0"/>
    <w:uiPriority w:val="20"/>
    <w:qFormat/>
    <w:rsid w:val="00DA534C"/>
    <w:rPr>
      <w:i/>
      <w:iCs/>
    </w:rPr>
  </w:style>
  <w:style w:type="paragraph" w:styleId="a8">
    <w:name w:val="Normal (Web)"/>
    <w:basedOn w:val="a"/>
    <w:uiPriority w:val="99"/>
    <w:semiHidden/>
    <w:unhideWhenUsed/>
    <w:rsid w:val="00DA5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A534C"/>
    <w:rPr>
      <w:b/>
      <w:bCs/>
    </w:rPr>
  </w:style>
  <w:style w:type="character" w:customStyle="1" w:styleId="keyword">
    <w:name w:val="keyword"/>
    <w:basedOn w:val="a0"/>
    <w:rsid w:val="00DA534C"/>
  </w:style>
  <w:style w:type="character" w:customStyle="1" w:styleId="datatypes">
    <w:name w:val="datatypes"/>
    <w:basedOn w:val="a0"/>
    <w:rsid w:val="00DA534C"/>
  </w:style>
  <w:style w:type="character" w:customStyle="1" w:styleId="comment">
    <w:name w:val="comment"/>
    <w:basedOn w:val="a0"/>
    <w:rsid w:val="00DA534C"/>
  </w:style>
  <w:style w:type="character" w:customStyle="1" w:styleId="string">
    <w:name w:val="string"/>
    <w:basedOn w:val="a0"/>
    <w:rsid w:val="00DA534C"/>
  </w:style>
  <w:style w:type="character" w:customStyle="1" w:styleId="preprocessor">
    <w:name w:val="preprocessor"/>
    <w:basedOn w:val="a0"/>
    <w:rsid w:val="00DA534C"/>
  </w:style>
  <w:style w:type="paragraph" w:styleId="aa">
    <w:name w:val="Balloon Text"/>
    <w:basedOn w:val="a"/>
    <w:link w:val="Char1"/>
    <w:uiPriority w:val="99"/>
    <w:semiHidden/>
    <w:unhideWhenUsed/>
    <w:rsid w:val="00DA534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A5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2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8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4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23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832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7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h_19910525/article/details/10828025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dkleikesa/article/details/9415023" TargetMode="External"/><Relationship Id="rId26" Type="http://schemas.openxmlformats.org/officeDocument/2006/relationships/hyperlink" Target="http://blog.csdn.net/dkleikesa/article/details/94150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kleikesa/article/details/941502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wh_19910525/article/details/10828025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log.csdn.net/dkleikesa/article/details/9415023" TargetMode="External"/><Relationship Id="rId25" Type="http://schemas.openxmlformats.org/officeDocument/2006/relationships/hyperlink" Target="http://blog.csdn.net/dkleikesa/article/details/9415023" TargetMode="External"/><Relationship Id="rId33" Type="http://schemas.openxmlformats.org/officeDocument/2006/relationships/hyperlink" Target="http://blog.csdn.net/dkleikesa/article/details/941502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dkleikesa/article/details/9415023" TargetMode="External"/><Relationship Id="rId20" Type="http://schemas.openxmlformats.org/officeDocument/2006/relationships/hyperlink" Target="http://blog.csdn.net/dkleikesa/article/details/9415023" TargetMode="External"/><Relationship Id="rId29" Type="http://schemas.openxmlformats.org/officeDocument/2006/relationships/hyperlink" Target="http://blog.csdn.net/dkleikesa/article/details/94150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h_19910525/article/details/10828025" TargetMode="External"/><Relationship Id="rId24" Type="http://schemas.openxmlformats.org/officeDocument/2006/relationships/hyperlink" Target="http://blog.csdn.net/dkleikesa/article/details/9415023" TargetMode="External"/><Relationship Id="rId32" Type="http://schemas.openxmlformats.org/officeDocument/2006/relationships/hyperlink" Target="http://blog.csdn.net/dkleikesa/article/details/94150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dkleikesa/article/details/9415023" TargetMode="External"/><Relationship Id="rId23" Type="http://schemas.openxmlformats.org/officeDocument/2006/relationships/hyperlink" Target="http://blog.csdn.net/dkleikesa/article/details/9415023" TargetMode="External"/><Relationship Id="rId28" Type="http://schemas.openxmlformats.org/officeDocument/2006/relationships/hyperlink" Target="http://blog.csdn.net/dkleikesa/article/details/9415023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dkleikesa/article/details/9415023" TargetMode="External"/><Relationship Id="rId31" Type="http://schemas.openxmlformats.org/officeDocument/2006/relationships/hyperlink" Target="http://blog.csdn.net/dkleikesa/article/details/9415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h_19910525/article/details/10828025" TargetMode="External"/><Relationship Id="rId14" Type="http://schemas.openxmlformats.org/officeDocument/2006/relationships/hyperlink" Target="http://blog.csdn.net/dkleikesa/article/details/9415023" TargetMode="External"/><Relationship Id="rId22" Type="http://schemas.openxmlformats.org/officeDocument/2006/relationships/hyperlink" Target="http://blog.csdn.net/dkleikesa/article/details/9415023" TargetMode="External"/><Relationship Id="rId27" Type="http://schemas.openxmlformats.org/officeDocument/2006/relationships/hyperlink" Target="http://blog.csdn.net/dkleikesa/article/details/9415023" TargetMode="External"/><Relationship Id="rId30" Type="http://schemas.openxmlformats.org/officeDocument/2006/relationships/hyperlink" Target="http://blog.csdn.net/dkleikesa/article/details/9415023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2737</Words>
  <Characters>15605</Characters>
  <Application>Microsoft Office Word</Application>
  <DocSecurity>0</DocSecurity>
  <Lines>130</Lines>
  <Paragraphs>36</Paragraphs>
  <ScaleCrop>false</ScaleCrop>
  <Company>微软中国</Company>
  <LinksUpToDate>false</LinksUpToDate>
  <CharactersWithSpaces>18306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4</cp:revision>
  <dcterms:created xsi:type="dcterms:W3CDTF">2016-04-07T13:18:00Z</dcterms:created>
  <dcterms:modified xsi:type="dcterms:W3CDTF">2016-04-07T13:18:00Z</dcterms:modified>
</cp:coreProperties>
</file>