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5462" w14:textId="77777777" w:rsidR="00245424" w:rsidRDefault="00245424" w:rsidP="005232B4">
      <w:pPr>
        <w:jc w:val="center"/>
        <w:rPr>
          <w:b/>
          <w:bCs/>
          <w:color w:val="4472C4" w:themeColor="accent1"/>
          <w:sz w:val="48"/>
        </w:rPr>
      </w:pPr>
    </w:p>
    <w:p w14:paraId="29AA43D0" w14:textId="77777777" w:rsidR="00245424" w:rsidRDefault="00245424" w:rsidP="005232B4">
      <w:pPr>
        <w:jc w:val="center"/>
        <w:rPr>
          <w:b/>
          <w:bCs/>
          <w:color w:val="4472C4" w:themeColor="accent1"/>
          <w:sz w:val="48"/>
        </w:rPr>
      </w:pPr>
    </w:p>
    <w:p w14:paraId="665A56FD" w14:textId="77777777" w:rsidR="00245424" w:rsidRDefault="00245424" w:rsidP="005232B4">
      <w:pPr>
        <w:jc w:val="center"/>
        <w:rPr>
          <w:b/>
          <w:bCs/>
          <w:color w:val="4472C4" w:themeColor="accent1"/>
          <w:sz w:val="48"/>
        </w:rPr>
      </w:pPr>
    </w:p>
    <w:p w14:paraId="4286FFEA" w14:textId="77777777" w:rsidR="00245424" w:rsidRDefault="00245424" w:rsidP="005232B4">
      <w:pPr>
        <w:jc w:val="center"/>
        <w:rPr>
          <w:b/>
          <w:bCs/>
          <w:color w:val="4472C4" w:themeColor="accent1"/>
          <w:sz w:val="48"/>
        </w:rPr>
      </w:pPr>
    </w:p>
    <w:p w14:paraId="7F5F40FD" w14:textId="32C8202C" w:rsidR="005232B4" w:rsidRPr="00760569" w:rsidRDefault="005232B4" w:rsidP="005232B4">
      <w:pPr>
        <w:jc w:val="center"/>
        <w:rPr>
          <w:b/>
          <w:bCs/>
          <w:color w:val="4472C4" w:themeColor="accent1"/>
          <w:sz w:val="48"/>
        </w:rPr>
      </w:pPr>
      <w:r w:rsidRPr="00760569">
        <w:rPr>
          <w:b/>
          <w:bCs/>
          <w:color w:val="4472C4" w:themeColor="accent1"/>
          <w:sz w:val="48"/>
        </w:rPr>
        <w:t xml:space="preserve">Capstone Project </w:t>
      </w:r>
      <w:r w:rsidR="00E40E67" w:rsidRPr="00760569">
        <w:rPr>
          <w:b/>
          <w:bCs/>
          <w:color w:val="4472C4" w:themeColor="accent1"/>
          <w:sz w:val="48"/>
        </w:rPr>
        <w:t xml:space="preserve">Final </w:t>
      </w:r>
      <w:r w:rsidRPr="00760569">
        <w:rPr>
          <w:b/>
          <w:bCs/>
          <w:color w:val="4472C4" w:themeColor="accent1"/>
          <w:sz w:val="48"/>
        </w:rPr>
        <w:t>Report</w:t>
      </w:r>
    </w:p>
    <w:p w14:paraId="51D275B0" w14:textId="77777777" w:rsidR="00245424" w:rsidRDefault="00245424" w:rsidP="005232B4">
      <w:pPr>
        <w:jc w:val="center"/>
        <w:rPr>
          <w:b/>
          <w:bCs/>
          <w:color w:val="4472C4" w:themeColor="accent1"/>
          <w:sz w:val="40"/>
        </w:rPr>
      </w:pPr>
    </w:p>
    <w:p w14:paraId="35CCA6F7" w14:textId="77777777" w:rsidR="00245424" w:rsidRDefault="00245424" w:rsidP="005232B4">
      <w:pPr>
        <w:jc w:val="center"/>
        <w:rPr>
          <w:b/>
          <w:bCs/>
          <w:color w:val="4472C4" w:themeColor="accent1"/>
          <w:sz w:val="40"/>
        </w:rPr>
      </w:pPr>
    </w:p>
    <w:p w14:paraId="0E92B103" w14:textId="77777777" w:rsidR="00245424" w:rsidRDefault="00245424" w:rsidP="005232B4">
      <w:pPr>
        <w:jc w:val="center"/>
        <w:rPr>
          <w:b/>
          <w:bCs/>
          <w:color w:val="4472C4" w:themeColor="accent1"/>
          <w:sz w:val="40"/>
        </w:rPr>
      </w:pPr>
    </w:p>
    <w:p w14:paraId="044D1942" w14:textId="072E1971" w:rsidR="005232B4" w:rsidRPr="00760569" w:rsidRDefault="005232B4" w:rsidP="005232B4">
      <w:pPr>
        <w:jc w:val="center"/>
        <w:rPr>
          <w:b/>
          <w:bCs/>
          <w:color w:val="4472C4" w:themeColor="accent1"/>
          <w:sz w:val="40"/>
        </w:rPr>
      </w:pPr>
      <w:r w:rsidRPr="00760569">
        <w:rPr>
          <w:b/>
          <w:bCs/>
          <w:color w:val="4472C4" w:themeColor="accent1"/>
          <w:sz w:val="40"/>
        </w:rPr>
        <w:t>Home Credit Default Risk:  Predicting how likely each applicant  is of repaying a loan?</w:t>
      </w:r>
    </w:p>
    <w:p w14:paraId="1CCEA975" w14:textId="50149C3B" w:rsidR="00245424" w:rsidRDefault="00245424">
      <w:pPr>
        <w:rPr>
          <w:b/>
          <w:bCs/>
          <w:sz w:val="24"/>
        </w:rPr>
      </w:pPr>
      <w:r>
        <w:rPr>
          <w:b/>
          <w:bCs/>
          <w:sz w:val="24"/>
        </w:rPr>
        <w:br w:type="page"/>
      </w:r>
    </w:p>
    <w:p w14:paraId="41BA76AC" w14:textId="77777777" w:rsidR="005232B4" w:rsidRPr="005232B4" w:rsidRDefault="005232B4" w:rsidP="005232B4">
      <w:pPr>
        <w:jc w:val="center"/>
        <w:rPr>
          <w:b/>
          <w:bCs/>
          <w:sz w:val="24"/>
        </w:rPr>
      </w:pPr>
    </w:p>
    <w:p w14:paraId="3F47B4FC" w14:textId="77777777" w:rsidR="00001A2A" w:rsidRPr="00760569" w:rsidRDefault="005232B4" w:rsidP="005232B4">
      <w:pPr>
        <w:rPr>
          <w:b/>
          <w:bCs/>
          <w:sz w:val="28"/>
        </w:rPr>
      </w:pPr>
      <w:r w:rsidRPr="00760569">
        <w:rPr>
          <w:b/>
          <w:bCs/>
          <w:sz w:val="28"/>
        </w:rPr>
        <w:t xml:space="preserve">1. </w:t>
      </w:r>
      <w:r w:rsidR="00001A2A" w:rsidRPr="00760569">
        <w:rPr>
          <w:b/>
          <w:bCs/>
          <w:sz w:val="28"/>
        </w:rPr>
        <w:t xml:space="preserve">Project Overview </w:t>
      </w:r>
    </w:p>
    <w:p w14:paraId="3CF70C53" w14:textId="3C60C4EA" w:rsidR="005232B4" w:rsidRPr="005232B4" w:rsidRDefault="005232B4" w:rsidP="00A76370">
      <w:pPr>
        <w:jc w:val="both"/>
        <w:rPr>
          <w:bCs/>
        </w:rPr>
      </w:pPr>
      <w:r w:rsidRPr="005232B4">
        <w:rPr>
          <w:bCs/>
        </w:rPr>
        <w:t xml:space="preserve">The goal of this capstone project is </w:t>
      </w:r>
      <w:r w:rsidR="00001A2A">
        <w:rPr>
          <w:bCs/>
        </w:rPr>
        <w:t xml:space="preserve">to </w:t>
      </w:r>
      <w:r w:rsidRPr="005232B4">
        <w:rPr>
          <w:bCs/>
        </w:rPr>
        <w:t xml:space="preserve">predict </w:t>
      </w:r>
      <w:r w:rsidR="00641E5F">
        <w:rPr>
          <w:bCs/>
        </w:rPr>
        <w:t xml:space="preserve">loan repayment ability of clients, namely </w:t>
      </w:r>
      <w:r w:rsidRPr="005232B4">
        <w:rPr>
          <w:bCs/>
        </w:rPr>
        <w:t>the probability of default of clients.</w:t>
      </w:r>
      <w:r w:rsidR="00641E5F">
        <w:rPr>
          <w:bCs/>
        </w:rPr>
        <w:t xml:space="preserve"> The reason behind the project is that m</w:t>
      </w:r>
      <w:r w:rsidR="00641E5F" w:rsidRPr="005232B4">
        <w:rPr>
          <w:bCs/>
        </w:rPr>
        <w:t xml:space="preserve">any people struggle to get loans due to insufficient or  non-existent credit histories. </w:t>
      </w:r>
      <w:r w:rsidR="00641E5F">
        <w:rPr>
          <w:bCs/>
        </w:rPr>
        <w:t>As a result, t</w:t>
      </w:r>
      <w:r w:rsidR="00641E5F" w:rsidRPr="005232B4">
        <w:rPr>
          <w:bCs/>
        </w:rPr>
        <w:t xml:space="preserve">his population is often taken advantage by untrustworthy lenders. </w:t>
      </w:r>
      <w:r w:rsidR="00A76370">
        <w:rPr>
          <w:bCs/>
        </w:rPr>
        <w:t xml:space="preserve">Hence, if lenders could predict the repayment ability better, unbanked population could have a better loan experience. </w:t>
      </w:r>
    </w:p>
    <w:p w14:paraId="30B448A8" w14:textId="4F58B997" w:rsidR="00A723E7" w:rsidRPr="00A723E7" w:rsidRDefault="00A723E7" w:rsidP="00A723E7">
      <w:pPr>
        <w:jc w:val="both"/>
        <w:rPr>
          <w:bCs/>
        </w:rPr>
      </w:pPr>
      <w:r w:rsidRPr="00A76370">
        <w:rPr>
          <w:bCs/>
        </w:rPr>
        <w:t xml:space="preserve">The objective </w:t>
      </w:r>
      <w:r>
        <w:rPr>
          <w:bCs/>
        </w:rPr>
        <w:t xml:space="preserve">in this project </w:t>
      </w:r>
      <w:r w:rsidRPr="00A76370">
        <w:rPr>
          <w:bCs/>
        </w:rPr>
        <w:t xml:space="preserve">is to use historical data to predict whether or not an applicant will be able to repay a loan. </w:t>
      </w:r>
      <w:r>
        <w:t xml:space="preserve">This is a </w:t>
      </w:r>
      <w:r>
        <w:t xml:space="preserve">standard supervised </w:t>
      </w:r>
      <w:r>
        <w:t xml:space="preserve">classification problem, where the intended result is to be able to predict if a consumer applying for loan will be able to repay it on time </w:t>
      </w:r>
      <w:r>
        <w:t xml:space="preserve">(binary variable is zero) </w:t>
      </w:r>
      <w:r>
        <w:t>or will delay the repayment</w:t>
      </w:r>
      <w:r>
        <w:t xml:space="preserve"> (binary variable is 1)</w:t>
      </w:r>
      <w:r>
        <w:t>.</w:t>
      </w:r>
      <w:r>
        <w:t xml:space="preserve"> We will apply</w:t>
      </w:r>
      <w:r>
        <w:t xml:space="preserve"> machine learning model</w:t>
      </w:r>
      <w:r>
        <w:t xml:space="preserve">s </w:t>
      </w:r>
      <w:r>
        <w:t xml:space="preserve">to learn from the available data and predict on new unseen data of consumers. </w:t>
      </w:r>
      <w:r w:rsidR="00E81BF2">
        <w:t xml:space="preserve">Our desired output of the model is a probability of a client belonging to one of two classes – one which is likely to repay the loan on time and the other potentially delaying payments. </w:t>
      </w:r>
    </w:p>
    <w:p w14:paraId="6CA0B1C1" w14:textId="1166FD55" w:rsidR="005232B4" w:rsidRPr="00760569" w:rsidRDefault="005232B4" w:rsidP="005232B4">
      <w:pPr>
        <w:rPr>
          <w:b/>
          <w:bCs/>
          <w:sz w:val="28"/>
        </w:rPr>
      </w:pPr>
      <w:r w:rsidRPr="00760569">
        <w:rPr>
          <w:b/>
          <w:bCs/>
          <w:sz w:val="28"/>
        </w:rPr>
        <w:t>2. Dataset</w:t>
      </w:r>
    </w:p>
    <w:p w14:paraId="6BD01EA4" w14:textId="2F06E67C" w:rsidR="00A76370" w:rsidRDefault="005232B4" w:rsidP="00A76370">
      <w:pPr>
        <w:rPr>
          <w:bCs/>
        </w:rPr>
      </w:pPr>
      <w:r w:rsidRPr="005232B4">
        <w:rPr>
          <w:bCs/>
        </w:rPr>
        <w:t xml:space="preserve">The dataset that we use for this project </w:t>
      </w:r>
      <w:r w:rsidR="00A76370">
        <w:rPr>
          <w:bCs/>
        </w:rPr>
        <w:t xml:space="preserve">comes </w:t>
      </w:r>
      <w:r w:rsidRPr="005232B4">
        <w:rPr>
          <w:bCs/>
        </w:rPr>
        <w:t xml:space="preserve">from </w:t>
      </w:r>
      <w:r w:rsidR="00A76370">
        <w:rPr>
          <w:bCs/>
        </w:rPr>
        <w:t xml:space="preserve">publicly available Kaggle Competition dataset provided by </w:t>
      </w:r>
      <w:r w:rsidR="00A76370" w:rsidRPr="005232B4">
        <w:rPr>
          <w:bCs/>
        </w:rPr>
        <w:t xml:space="preserve">Home </w:t>
      </w:r>
      <w:r w:rsidR="00A76370">
        <w:rPr>
          <w:bCs/>
        </w:rPr>
        <w:t>C</w:t>
      </w:r>
      <w:r w:rsidR="00A76370" w:rsidRPr="005232B4">
        <w:rPr>
          <w:bCs/>
        </w:rPr>
        <w:t>redit</w:t>
      </w:r>
      <w:r w:rsidR="00A76370">
        <w:rPr>
          <w:bCs/>
        </w:rPr>
        <w:t xml:space="preserve">. </w:t>
      </w:r>
      <w:r w:rsidR="00A76370" w:rsidRPr="005232B4">
        <w:rPr>
          <w:bCs/>
        </w:rPr>
        <w:t xml:space="preserve"> </w:t>
      </w:r>
      <w:r w:rsidR="006212D5" w:rsidRPr="006212D5">
        <w:rPr>
          <w:bCs/>
        </w:rPr>
        <w:t>Home Credit has provided a variety of datasets to predict their clients' repayment abilities.</w:t>
      </w:r>
      <w:r w:rsidR="006212D5">
        <w:rPr>
          <w:bCs/>
        </w:rPr>
        <w:t xml:space="preserve"> </w:t>
      </w:r>
      <w:r w:rsidR="00DD5258">
        <w:rPr>
          <w:bCs/>
        </w:rPr>
        <w:t xml:space="preserve"> There are seven datasets and the relationshio between the different datasets is ilustrated by the diagram on the next page. </w:t>
      </w:r>
    </w:p>
    <w:p w14:paraId="2A345837" w14:textId="04193C5A" w:rsidR="006212D5" w:rsidRPr="006212D5" w:rsidRDefault="006212D5" w:rsidP="006212D5">
      <w:pPr>
        <w:shd w:val="clear" w:color="auto" w:fill="FFFFFF"/>
        <w:spacing w:before="240" w:after="0" w:line="240" w:lineRule="auto"/>
        <w:jc w:val="both"/>
        <w:rPr>
          <w:bCs/>
        </w:rPr>
      </w:pPr>
      <w:r>
        <w:rPr>
          <w:bCs/>
        </w:rPr>
        <w:t xml:space="preserve">There are </w:t>
      </w:r>
      <w:r w:rsidR="00DD5258">
        <w:rPr>
          <w:bCs/>
        </w:rPr>
        <w:t>seven</w:t>
      </w:r>
      <w:r w:rsidRPr="006212D5">
        <w:rPr>
          <w:bCs/>
        </w:rPr>
        <w:t xml:space="preserve"> separate *.csv files were used as part of this project:</w:t>
      </w:r>
    </w:p>
    <w:p w14:paraId="3528F958" w14:textId="23991CFE" w:rsidR="006212D5" w:rsidRPr="006212D5" w:rsidRDefault="00DD5258" w:rsidP="006212D5">
      <w:pPr>
        <w:numPr>
          <w:ilvl w:val="0"/>
          <w:numId w:val="4"/>
        </w:numPr>
        <w:shd w:val="clear" w:color="auto" w:fill="FFFFFF"/>
        <w:spacing w:after="0" w:line="300" w:lineRule="atLeast"/>
        <w:ind w:left="480" w:right="480"/>
        <w:rPr>
          <w:bCs/>
        </w:rPr>
      </w:pPr>
      <w:r>
        <w:rPr>
          <w:b/>
          <w:bCs/>
        </w:rPr>
        <w:t>A</w:t>
      </w:r>
      <w:r w:rsidR="006212D5" w:rsidRPr="006212D5">
        <w:rPr>
          <w:b/>
          <w:bCs/>
        </w:rPr>
        <w:t>pplication_train:</w:t>
      </w:r>
      <w:r w:rsidR="006212D5" w:rsidRPr="006212D5">
        <w:rPr>
          <w:bCs/>
        </w:rPr>
        <w:t xml:space="preserve"> static data for all applications. One row represents one loan in our data sample.</w:t>
      </w:r>
      <w:r>
        <w:rPr>
          <w:bCs/>
        </w:rPr>
        <w:t xml:space="preserve"> </w:t>
      </w:r>
      <w:r>
        <w:t>The training set consists of a label, TARGET, where 1 represents client with payment difficulties and 0 for those without. We have 120 features in this dataset, with 307,511 observations, each with a unique ID. This ID is used later to join information from the other datasets to the main dataset. The feature space covers essential key information for loan applications such as the amount of credit for the loan, annual income of the client, annuity of the loan. It also includes detailed information about the client's housing, the documents provided by the client during the application etc</w:t>
      </w:r>
    </w:p>
    <w:p w14:paraId="7FF263C1" w14:textId="69972614" w:rsidR="006212D5" w:rsidRDefault="00DD5258" w:rsidP="006212D5">
      <w:pPr>
        <w:numPr>
          <w:ilvl w:val="0"/>
          <w:numId w:val="5"/>
        </w:numPr>
        <w:shd w:val="clear" w:color="auto" w:fill="FFFFFF"/>
        <w:spacing w:after="0" w:line="300" w:lineRule="atLeast"/>
        <w:ind w:left="480" w:right="480"/>
        <w:rPr>
          <w:bCs/>
        </w:rPr>
      </w:pPr>
      <w:r>
        <w:rPr>
          <w:b/>
          <w:bCs/>
        </w:rPr>
        <w:t>B</w:t>
      </w:r>
      <w:r w:rsidR="006212D5" w:rsidRPr="006212D5">
        <w:rPr>
          <w:b/>
          <w:bCs/>
        </w:rPr>
        <w:t>ureau:</w:t>
      </w:r>
      <w:r w:rsidR="006212D5" w:rsidRPr="006212D5">
        <w:rPr>
          <w:bCs/>
        </w:rPr>
        <w:t xml:space="preserve"> All client's previous credits provided by other financial institutions that were reported to Credit Bureau (for clients who have a loan in our sample). For every loan in our sample, there are as many rows as number of credits the client had in Credit Bureau before the application date.</w:t>
      </w:r>
    </w:p>
    <w:p w14:paraId="04A2491E" w14:textId="3866CE24" w:rsidR="00DD5258" w:rsidRPr="006212D5" w:rsidRDefault="00DD5258" w:rsidP="006212D5">
      <w:pPr>
        <w:numPr>
          <w:ilvl w:val="0"/>
          <w:numId w:val="5"/>
        </w:numPr>
        <w:shd w:val="clear" w:color="auto" w:fill="FFFFFF"/>
        <w:spacing w:after="0" w:line="300" w:lineRule="atLeast"/>
        <w:ind w:left="480" w:right="480"/>
        <w:rPr>
          <w:bCs/>
        </w:rPr>
      </w:pPr>
      <w:r w:rsidRPr="00DD5258">
        <w:rPr>
          <w:b/>
        </w:rPr>
        <w:t>B</w:t>
      </w:r>
      <w:r w:rsidRPr="00DD5258">
        <w:rPr>
          <w:b/>
        </w:rPr>
        <w:t xml:space="preserve">ureau </w:t>
      </w:r>
      <w:r w:rsidRPr="00DD5258">
        <w:rPr>
          <w:b/>
        </w:rPr>
        <w:t>B</w:t>
      </w:r>
      <w:r w:rsidRPr="00DD5258">
        <w:rPr>
          <w:b/>
        </w:rPr>
        <w:t>alance</w:t>
      </w:r>
      <w:r>
        <w:t xml:space="preserve">: </w:t>
      </w:r>
      <w:r>
        <w:t>The bureau balance dataset gives us more details about each of the loans in the bureau dataset. This dataset gives us the monthly balance for the loans specified by the SK_ID_BUREAU in the bureau dataset and the status of the loan with categorical values such as Active, Closed, unknown or the binned amount of days past due</w:t>
      </w:r>
      <w:r w:rsidR="005D4628">
        <w:t>.</w:t>
      </w:r>
    </w:p>
    <w:p w14:paraId="7CB41BAF" w14:textId="541232EF" w:rsidR="005D4628" w:rsidRDefault="006212D5" w:rsidP="005D4628">
      <w:pPr>
        <w:numPr>
          <w:ilvl w:val="0"/>
          <w:numId w:val="6"/>
        </w:numPr>
        <w:shd w:val="clear" w:color="auto" w:fill="FFFFFF"/>
        <w:spacing w:after="0" w:line="300" w:lineRule="atLeast"/>
        <w:ind w:left="480" w:right="480"/>
        <w:rPr>
          <w:bCs/>
        </w:rPr>
      </w:pPr>
      <w:r w:rsidRPr="006212D5">
        <w:rPr>
          <w:b/>
          <w:bCs/>
        </w:rPr>
        <w:t>POS</w:t>
      </w:r>
      <w:r w:rsidR="005D4628">
        <w:rPr>
          <w:b/>
          <w:bCs/>
        </w:rPr>
        <w:t xml:space="preserve"> Cash B</w:t>
      </w:r>
      <w:r w:rsidR="00DD5258">
        <w:rPr>
          <w:b/>
          <w:bCs/>
        </w:rPr>
        <w:t>alance:</w:t>
      </w:r>
      <w:r w:rsidRPr="006212D5">
        <w:rPr>
          <w:bCs/>
        </w:rPr>
        <w:t xml:space="preserve"> Monthly balance snapshots of previous POS (point of sales) and cash loans that the applicant had with Home Credit. This table has one row for each month of history of every previous credit in Home Credit (consumer credit and cash loans) related to loans in our sample</w:t>
      </w:r>
      <w:r w:rsidR="005D4628">
        <w:rPr>
          <w:bCs/>
        </w:rPr>
        <w:t>.</w:t>
      </w:r>
    </w:p>
    <w:p w14:paraId="5938D76F" w14:textId="09426343" w:rsidR="005D4628" w:rsidRDefault="005D4628" w:rsidP="005D4628">
      <w:pPr>
        <w:numPr>
          <w:ilvl w:val="0"/>
          <w:numId w:val="6"/>
        </w:numPr>
        <w:shd w:val="clear" w:color="auto" w:fill="FFFFFF"/>
        <w:spacing w:after="0" w:line="300" w:lineRule="atLeast"/>
        <w:ind w:left="480" w:right="480"/>
        <w:rPr>
          <w:bCs/>
        </w:rPr>
      </w:pPr>
      <w:r>
        <w:rPr>
          <w:b/>
          <w:bCs/>
        </w:rPr>
        <w:t>Credit Card Balance:</w:t>
      </w:r>
      <w:r>
        <w:rPr>
          <w:bCs/>
        </w:rPr>
        <w:t xml:space="preserve"> </w:t>
      </w:r>
      <w:r w:rsidRPr="006212D5">
        <w:rPr>
          <w:bCs/>
        </w:rPr>
        <w:t xml:space="preserve">Monthly balance  of </w:t>
      </w:r>
      <w:r>
        <w:rPr>
          <w:bCs/>
        </w:rPr>
        <w:t xml:space="preserve">clients’ all previous credit cards in Home Credit. </w:t>
      </w:r>
    </w:p>
    <w:p w14:paraId="78FE9DF2" w14:textId="3822BE0B" w:rsidR="006212D5" w:rsidRPr="005D4628" w:rsidRDefault="005D4628" w:rsidP="005D4628">
      <w:pPr>
        <w:numPr>
          <w:ilvl w:val="0"/>
          <w:numId w:val="6"/>
        </w:numPr>
        <w:shd w:val="clear" w:color="auto" w:fill="FFFFFF"/>
        <w:spacing w:after="0" w:line="300" w:lineRule="atLeast"/>
        <w:ind w:left="480" w:right="480"/>
        <w:rPr>
          <w:bCs/>
        </w:rPr>
      </w:pPr>
      <w:r w:rsidRPr="005D4628">
        <w:rPr>
          <w:b/>
          <w:bCs/>
        </w:rPr>
        <w:lastRenderedPageBreak/>
        <w:t>P</w:t>
      </w:r>
      <w:r w:rsidR="006212D5" w:rsidRPr="005D4628">
        <w:rPr>
          <w:b/>
          <w:bCs/>
        </w:rPr>
        <w:t>revious</w:t>
      </w:r>
      <w:r>
        <w:rPr>
          <w:b/>
          <w:bCs/>
        </w:rPr>
        <w:t xml:space="preserve"> A</w:t>
      </w:r>
      <w:r w:rsidR="006212D5" w:rsidRPr="005D4628">
        <w:rPr>
          <w:b/>
          <w:bCs/>
        </w:rPr>
        <w:t>pplication:</w:t>
      </w:r>
      <w:r w:rsidR="006212D5" w:rsidRPr="005D4628">
        <w:rPr>
          <w:bCs/>
        </w:rPr>
        <w:t xml:space="preserve"> All previous applications for Home Credit loans of clients who have loans in our sample. There is one row for each previous application related to loans in our data sample.</w:t>
      </w:r>
    </w:p>
    <w:p w14:paraId="5AFE3450" w14:textId="77F9DDD9" w:rsidR="006212D5" w:rsidRDefault="005D4628" w:rsidP="00A76370">
      <w:pPr>
        <w:numPr>
          <w:ilvl w:val="0"/>
          <w:numId w:val="8"/>
        </w:numPr>
        <w:shd w:val="clear" w:color="auto" w:fill="FFFFFF"/>
        <w:spacing w:after="0" w:line="300" w:lineRule="atLeast"/>
        <w:ind w:left="480" w:right="480"/>
        <w:rPr>
          <w:bCs/>
        </w:rPr>
      </w:pPr>
      <w:r>
        <w:rPr>
          <w:b/>
          <w:bCs/>
        </w:rPr>
        <w:t>I</w:t>
      </w:r>
      <w:r w:rsidR="006212D5" w:rsidRPr="006212D5">
        <w:rPr>
          <w:b/>
          <w:bCs/>
        </w:rPr>
        <w:t>nstallments</w:t>
      </w:r>
      <w:r>
        <w:rPr>
          <w:b/>
          <w:bCs/>
        </w:rPr>
        <w:t xml:space="preserve"> P</w:t>
      </w:r>
      <w:r w:rsidR="006212D5" w:rsidRPr="006212D5">
        <w:rPr>
          <w:b/>
          <w:bCs/>
        </w:rPr>
        <w:t>ayments:</w:t>
      </w:r>
      <w:r w:rsidR="006212D5" w:rsidRPr="006212D5">
        <w:rPr>
          <w:bCs/>
        </w:rPr>
        <w:t xml:space="preserve"> Repayment history for the previously disbursed credits in Home Credit related to the loans in our sample. There is a) one row for every payment that was made plus b) one row each for missed payment. One row is equivalent to one payment of one installment OR one installment corresponding to one payment of one previous Home Credit credit related to loans in our sample.</w:t>
      </w:r>
    </w:p>
    <w:p w14:paraId="52BC05D3" w14:textId="14AD3558" w:rsidR="005D4628" w:rsidRDefault="005D4628" w:rsidP="005232B4"/>
    <w:p w14:paraId="4796DFBF" w14:textId="632E9E87" w:rsidR="0080429B" w:rsidRPr="004D07A7" w:rsidRDefault="0080429B" w:rsidP="005232B4">
      <w:pPr>
        <w:rPr>
          <w:b/>
        </w:rPr>
      </w:pPr>
      <w:r w:rsidRPr="004D07A7">
        <w:rPr>
          <w:b/>
        </w:rPr>
        <w:t>The following diagram provides a brief summary</w:t>
      </w:r>
      <w:r w:rsidR="005D4628">
        <w:rPr>
          <w:b/>
        </w:rPr>
        <w:t xml:space="preserve"> of the relationship between the datasets</w:t>
      </w:r>
      <w:r w:rsidRPr="004D07A7">
        <w:rPr>
          <w:b/>
        </w:rPr>
        <w:t>:</w:t>
      </w:r>
    </w:p>
    <w:p w14:paraId="02127D0E" w14:textId="77777777" w:rsidR="0080429B" w:rsidRDefault="0080429B" w:rsidP="005232B4"/>
    <w:p w14:paraId="2A5B7537" w14:textId="304EC19F" w:rsidR="0080429B" w:rsidRPr="005D4628" w:rsidRDefault="0080429B" w:rsidP="005D4628">
      <w:pPr>
        <w:ind w:left="-993"/>
      </w:pPr>
      <w:r>
        <w:rPr>
          <w:noProof/>
        </w:rPr>
        <w:drawing>
          <wp:inline distT="0" distB="0" distL="0" distR="0" wp14:anchorId="3027D4EE" wp14:editId="03208CBA">
            <wp:extent cx="7081284" cy="4774712"/>
            <wp:effectExtent l="0" t="0" r="5715" b="6985"/>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6600" cy="4812010"/>
                    </a:xfrm>
                    <a:prstGeom prst="rect">
                      <a:avLst/>
                    </a:prstGeom>
                    <a:noFill/>
                    <a:ln>
                      <a:noFill/>
                    </a:ln>
                  </pic:spPr>
                </pic:pic>
              </a:graphicData>
            </a:graphic>
          </wp:inline>
        </w:drawing>
      </w:r>
    </w:p>
    <w:p w14:paraId="11AC81F8" w14:textId="77777777" w:rsidR="002D2482" w:rsidRDefault="002D2482" w:rsidP="002D2482">
      <w:pPr>
        <w:rPr>
          <w:bCs/>
        </w:rPr>
      </w:pPr>
      <w:r w:rsidRPr="005232B4">
        <w:rPr>
          <w:bCs/>
        </w:rPr>
        <w:t xml:space="preserve">The dataset </w:t>
      </w:r>
      <w:r>
        <w:t>contains personal and financial information belonging to 356,255 individuals who had previously been recipients of loans from Home Credit. These individuals are divided into training and testing sets</w:t>
      </w:r>
      <w:r>
        <w:rPr>
          <w:bCs/>
        </w:rPr>
        <w:t>:</w:t>
      </w:r>
    </w:p>
    <w:p w14:paraId="2202C968" w14:textId="77777777" w:rsidR="002D2482" w:rsidRPr="005232B4" w:rsidRDefault="002D2482" w:rsidP="002D2482">
      <w:pPr>
        <w:rPr>
          <w:bCs/>
        </w:rPr>
      </w:pPr>
      <w:r w:rsidRPr="005232B4">
        <w:rPr>
          <w:bCs/>
        </w:rPr>
        <w:t>•</w:t>
      </w:r>
      <w:r w:rsidRPr="005232B4">
        <w:rPr>
          <w:bCs/>
        </w:rPr>
        <w:tab/>
        <w:t>Training dataset: 307</w:t>
      </w:r>
      <w:r>
        <w:rPr>
          <w:bCs/>
        </w:rPr>
        <w:t>,</w:t>
      </w:r>
      <w:r w:rsidRPr="005232B4">
        <w:rPr>
          <w:bCs/>
        </w:rPr>
        <w:t>511 Records, 122 Columns</w:t>
      </w:r>
    </w:p>
    <w:p w14:paraId="5FF56B1A" w14:textId="77777777" w:rsidR="002D2482" w:rsidRDefault="002D2482" w:rsidP="002D2482">
      <w:pPr>
        <w:rPr>
          <w:bCs/>
        </w:rPr>
      </w:pPr>
      <w:r w:rsidRPr="005232B4">
        <w:rPr>
          <w:bCs/>
        </w:rPr>
        <w:t>•</w:t>
      </w:r>
      <w:r w:rsidRPr="005232B4">
        <w:rPr>
          <w:bCs/>
        </w:rPr>
        <w:tab/>
        <w:t>Test dataset: 48</w:t>
      </w:r>
      <w:r>
        <w:rPr>
          <w:bCs/>
        </w:rPr>
        <w:t>,</w:t>
      </w:r>
      <w:r w:rsidRPr="005232B4">
        <w:rPr>
          <w:bCs/>
        </w:rPr>
        <w:t>744 Records, 121 Columns</w:t>
      </w:r>
      <w:r>
        <w:rPr>
          <w:bCs/>
        </w:rPr>
        <w:t>.</w:t>
      </w:r>
    </w:p>
    <w:p w14:paraId="651AB9DB" w14:textId="4864819B" w:rsidR="00B474BE" w:rsidRDefault="002D2482" w:rsidP="005232B4">
      <w:r>
        <w:lastRenderedPageBreak/>
        <w:t xml:space="preserve">respectively. The loan ID is a unique identifier assigned to each borrower.  A target value of 1 indicates that the borrower eventually made at least one late loan payment. A target value of 0 indicates that the borrower always paid on time. </w:t>
      </w:r>
    </w:p>
    <w:p w14:paraId="4D58F899" w14:textId="5743AE46" w:rsidR="00C352BE" w:rsidRDefault="002D2482" w:rsidP="005232B4">
      <w:pPr>
        <w:rPr>
          <w:bCs/>
        </w:rPr>
      </w:pPr>
      <w:r>
        <w:rPr>
          <w:bCs/>
        </w:rPr>
        <w:t>The remaining 120 columns are explanatory variables that contain information about borrowers, including his</w:t>
      </w:r>
      <w:r w:rsidRPr="005232B4">
        <w:rPr>
          <w:bCs/>
        </w:rPr>
        <w:t>tory of past payment</w:t>
      </w:r>
      <w:r>
        <w:rPr>
          <w:bCs/>
        </w:rPr>
        <w:t xml:space="preserve">, marital status, age,  </w:t>
      </w:r>
      <w:r>
        <w:t>type of housing, region of residence,  job type,  education level,</w:t>
      </w:r>
      <w:r w:rsidRPr="005232B4">
        <w:rPr>
          <w:bCs/>
        </w:rPr>
        <w:t xml:space="preserve"> </w:t>
      </w:r>
      <w:r>
        <w:rPr>
          <w:bCs/>
        </w:rPr>
        <w:t>a</w:t>
      </w:r>
      <w:r w:rsidRPr="005232B4">
        <w:rPr>
          <w:bCs/>
        </w:rPr>
        <w:t>mount of bill statement</w:t>
      </w:r>
      <w:r>
        <w:rPr>
          <w:bCs/>
        </w:rPr>
        <w:t>.</w:t>
      </w:r>
    </w:p>
    <w:p w14:paraId="7746EC58" w14:textId="24B838A9" w:rsidR="005D4628" w:rsidRPr="008F3EC8" w:rsidRDefault="00AB6900" w:rsidP="005232B4">
      <w:pPr>
        <w:rPr>
          <w:b/>
        </w:rPr>
      </w:pPr>
      <w:r w:rsidRPr="00AB6900">
        <w:rPr>
          <w:b/>
        </w:rPr>
        <w:t>Summary of the Datasets</w:t>
      </w:r>
      <w:r w:rsidRPr="00AB6900">
        <w:rPr>
          <w:b/>
        </w:rPr>
        <w:t>:</w:t>
      </w:r>
      <w:r>
        <w:t>The following table summarizes the total number of features and their data types across all the datasets:</w:t>
      </w:r>
    </w:p>
    <w:p w14:paraId="50C1872C" w14:textId="454180BE" w:rsidR="00AB6900" w:rsidRPr="00AB6900" w:rsidRDefault="00AB6900" w:rsidP="005232B4">
      <w:r w:rsidRPr="00AB6900">
        <w:drawing>
          <wp:inline distT="0" distB="0" distL="0" distR="0" wp14:anchorId="043788EC" wp14:editId="163B26AD">
            <wp:extent cx="5514975" cy="159184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661" cy="1596374"/>
                    </a:xfrm>
                    <a:prstGeom prst="rect">
                      <a:avLst/>
                    </a:prstGeom>
                    <a:noFill/>
                    <a:ln>
                      <a:noFill/>
                    </a:ln>
                  </pic:spPr>
                </pic:pic>
              </a:graphicData>
            </a:graphic>
          </wp:inline>
        </w:drawing>
      </w:r>
    </w:p>
    <w:p w14:paraId="6945F0F4" w14:textId="648E618E" w:rsidR="006B289A" w:rsidRDefault="00AB6900" w:rsidP="005232B4">
      <w:r>
        <w:rPr>
          <w:b/>
        </w:rPr>
        <w:t>Missing values in</w:t>
      </w:r>
      <w:r w:rsidRPr="00AB6900">
        <w:rPr>
          <w:b/>
        </w:rPr>
        <w:t xml:space="preserve"> the </w:t>
      </w:r>
      <w:r>
        <w:rPr>
          <w:b/>
        </w:rPr>
        <w:t>d</w:t>
      </w:r>
      <w:r w:rsidRPr="00AB6900">
        <w:rPr>
          <w:b/>
        </w:rPr>
        <w:t>atasets:</w:t>
      </w:r>
      <w:r>
        <w:rPr>
          <w:b/>
        </w:rPr>
        <w:t xml:space="preserve"> </w:t>
      </w:r>
      <w:r w:rsidR="006B289A">
        <w:rPr>
          <w:bCs/>
        </w:rPr>
        <w:t xml:space="preserve">There are missing values in the datasets. </w:t>
      </w:r>
      <w:r w:rsidR="006B289A">
        <w:t>Over 67 of the 120 total features have one or more entries of NaN entries.</w:t>
      </w:r>
      <w:r w:rsidR="00756783">
        <w:t xml:space="preserve">  </w:t>
      </w:r>
      <w:r w:rsidR="00756783" w:rsidRPr="00756783">
        <w:t xml:space="preserve">The </w:t>
      </w:r>
      <w:r w:rsidR="00756783">
        <w:t xml:space="preserve">graph below shows </w:t>
      </w:r>
      <w:r w:rsidR="00756783" w:rsidRPr="00756783">
        <w:t xml:space="preserve"> </w:t>
      </w:r>
      <w:r w:rsidR="00B32D60">
        <w:t xml:space="preserve">the </w:t>
      </w:r>
      <w:r w:rsidR="00756783" w:rsidRPr="00756783">
        <w:t xml:space="preserve">features has missing value and precentage of missing value avaiable in </w:t>
      </w:r>
      <w:r w:rsidR="00B32D60">
        <w:t>training dataset.</w:t>
      </w:r>
    </w:p>
    <w:p w14:paraId="3B39A5A5" w14:textId="77777777" w:rsidR="00FD25E3" w:rsidRPr="006B289A" w:rsidRDefault="00FD25E3" w:rsidP="005232B4">
      <w:r>
        <w:rPr>
          <w:noProof/>
        </w:rPr>
        <w:drawing>
          <wp:inline distT="0" distB="0" distL="0" distR="0" wp14:anchorId="12C35C04" wp14:editId="67DEF329">
            <wp:extent cx="5923933" cy="4591050"/>
            <wp:effectExtent l="0" t="0" r="635" b="0"/>
            <wp:docPr id="2" name="Picture 2" descr="C:\Users\LENOVO\AppData\Local\Microsoft\Windows\INetCache\Content.MSO\CB3D1E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CB3D1E9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2" cy="4608750"/>
                    </a:xfrm>
                    <a:prstGeom prst="rect">
                      <a:avLst/>
                    </a:prstGeom>
                    <a:noFill/>
                    <a:ln>
                      <a:noFill/>
                    </a:ln>
                  </pic:spPr>
                </pic:pic>
              </a:graphicData>
            </a:graphic>
          </wp:inline>
        </w:drawing>
      </w:r>
    </w:p>
    <w:p w14:paraId="03E3645C" w14:textId="7669B430" w:rsidR="00176DD2" w:rsidRDefault="00176DD2" w:rsidP="00176DD2">
      <w:r>
        <w:rPr>
          <w:b/>
        </w:rPr>
        <w:lastRenderedPageBreak/>
        <w:t>Anomalies</w:t>
      </w:r>
      <w:r>
        <w:rPr>
          <w:b/>
        </w:rPr>
        <w:t xml:space="preserve"> in</w:t>
      </w:r>
      <w:r w:rsidRPr="00AB6900">
        <w:rPr>
          <w:b/>
        </w:rPr>
        <w:t xml:space="preserve"> the </w:t>
      </w:r>
      <w:r>
        <w:rPr>
          <w:b/>
        </w:rPr>
        <w:t>d</w:t>
      </w:r>
      <w:r w:rsidRPr="00AB6900">
        <w:rPr>
          <w:b/>
        </w:rPr>
        <w:t>atasets:</w:t>
      </w:r>
      <w:r>
        <w:rPr>
          <w:b/>
        </w:rPr>
        <w:t xml:space="preserve"> </w:t>
      </w:r>
      <w:r>
        <w:rPr>
          <w:bCs/>
        </w:rPr>
        <w:t>We looked at the specific columns, namely days_birth and days_employed to detect anomalies in these columns</w:t>
      </w:r>
      <w:r>
        <w:t>.</w:t>
      </w:r>
    </w:p>
    <w:p w14:paraId="50329DBB" w14:textId="17185594" w:rsidR="00176DD2" w:rsidRPr="00176DD2" w:rsidRDefault="00176DD2" w:rsidP="00176DD2">
      <w:pPr>
        <w:numPr>
          <w:ilvl w:val="0"/>
          <w:numId w:val="10"/>
        </w:numPr>
        <w:shd w:val="clear" w:color="auto" w:fill="FFFFFF"/>
        <w:spacing w:before="100" w:beforeAutospacing="1" w:after="100" w:afterAutospacing="1" w:line="240" w:lineRule="auto"/>
        <w:rPr>
          <w:bCs/>
        </w:rPr>
      </w:pPr>
      <w:r w:rsidRPr="00176DD2">
        <w:rPr>
          <w:bCs/>
        </w:rPr>
        <w:t xml:space="preserve">Days of birth: </w:t>
      </w:r>
      <w:r w:rsidRPr="00176DD2">
        <w:rPr>
          <w:bCs/>
        </w:rPr>
        <w:t>Ages looks reasonable, max and min ages do not show anomaly</w:t>
      </w:r>
      <w:r>
        <w:rPr>
          <w:bCs/>
        </w:rPr>
        <w:t>:</w:t>
      </w:r>
    </w:p>
    <w:p w14:paraId="4B93E3D8" w14:textId="6A95ADFF"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 xml:space="preserve">count    </w:t>
      </w:r>
      <w:r>
        <w:rPr>
          <w:rFonts w:ascii="Courier New" w:eastAsia="Times New Roman" w:hAnsi="Courier New" w:cs="Courier New"/>
          <w:color w:val="000000"/>
          <w:sz w:val="21"/>
          <w:szCs w:val="21"/>
          <w:lang w:eastAsia="tr-TR"/>
        </w:rPr>
        <w:tab/>
      </w:r>
      <w:r w:rsidRPr="00176DD2">
        <w:rPr>
          <w:rFonts w:ascii="Courier New" w:eastAsia="Times New Roman" w:hAnsi="Courier New" w:cs="Courier New"/>
          <w:color w:val="000000"/>
          <w:sz w:val="21"/>
          <w:szCs w:val="21"/>
          <w:lang w:eastAsia="tr-TR"/>
        </w:rPr>
        <w:t>307511</w:t>
      </w:r>
    </w:p>
    <w:p w14:paraId="0398C591"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mean         43.936973</w:t>
      </w:r>
    </w:p>
    <w:p w14:paraId="16DFF4F7"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std          11.956133</w:t>
      </w:r>
    </w:p>
    <w:p w14:paraId="28C55E6E"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min          20.517808</w:t>
      </w:r>
    </w:p>
    <w:p w14:paraId="36C46C5E"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25%          34.008219</w:t>
      </w:r>
    </w:p>
    <w:p w14:paraId="287E13CA"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50%          43.150685</w:t>
      </w:r>
    </w:p>
    <w:p w14:paraId="07C9E45C"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75%          53.923288</w:t>
      </w:r>
    </w:p>
    <w:p w14:paraId="674A44D5"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max          69.120548</w:t>
      </w:r>
    </w:p>
    <w:p w14:paraId="2580C82D" w14:textId="0B40F5D8"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Name: DAYS_BIRTH, dtype: float64</w:t>
      </w:r>
    </w:p>
    <w:p w14:paraId="5FBB43AD" w14:textId="343B9F99" w:rsidR="00176DD2" w:rsidRPr="00176DD2" w:rsidRDefault="00176DD2" w:rsidP="00176DD2">
      <w:pPr>
        <w:numPr>
          <w:ilvl w:val="0"/>
          <w:numId w:val="11"/>
        </w:numPr>
        <w:shd w:val="clear" w:color="auto" w:fill="FFFFFF"/>
        <w:spacing w:before="100" w:beforeAutospacing="1" w:after="100" w:afterAutospacing="1" w:line="240" w:lineRule="auto"/>
        <w:rPr>
          <w:bCs/>
        </w:rPr>
      </w:pPr>
      <w:r w:rsidRPr="00176DD2">
        <w:rPr>
          <w:bCs/>
        </w:rPr>
        <w:t>Days</w:t>
      </w:r>
      <w:r>
        <w:rPr>
          <w:bCs/>
        </w:rPr>
        <w:t xml:space="preserve"> employed</w:t>
      </w:r>
      <w:r w:rsidRPr="00176DD2">
        <w:rPr>
          <w:bCs/>
        </w:rPr>
        <w:t>: There is a problem in the maximum value, maximum value can not be 1000 years</w:t>
      </w:r>
      <w:r w:rsidR="00ED7BE1">
        <w:rPr>
          <w:bCs/>
        </w:rPr>
        <w:t xml:space="preserve">. These abnormal values </w:t>
      </w:r>
      <w:r w:rsidR="00ED7BE1">
        <w:t>were replaced with nan, to be treated as missing values.</w:t>
      </w:r>
    </w:p>
    <w:p w14:paraId="70DCA205" w14:textId="102DD130"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count    30751</w:t>
      </w:r>
      <w:r>
        <w:rPr>
          <w:rFonts w:ascii="Courier New" w:eastAsia="Times New Roman" w:hAnsi="Courier New" w:cs="Courier New"/>
          <w:color w:val="000000"/>
          <w:sz w:val="21"/>
          <w:szCs w:val="21"/>
          <w:lang w:eastAsia="tr-TR"/>
        </w:rPr>
        <w:t>1</w:t>
      </w:r>
    </w:p>
    <w:p w14:paraId="5B4095BF"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mean      63815.045904</w:t>
      </w:r>
    </w:p>
    <w:p w14:paraId="57BDAB02"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std      141275.766519</w:t>
      </w:r>
    </w:p>
    <w:p w14:paraId="225657C6"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min      -17912.000000</w:t>
      </w:r>
    </w:p>
    <w:p w14:paraId="65721DEB"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25%       -2760.000000</w:t>
      </w:r>
    </w:p>
    <w:p w14:paraId="65F2BC27"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50%       -1213.000000</w:t>
      </w:r>
    </w:p>
    <w:p w14:paraId="2C2900B5"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75%        -289.000000</w:t>
      </w:r>
    </w:p>
    <w:p w14:paraId="3C0CDFBE"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max      365243.000000</w:t>
      </w:r>
    </w:p>
    <w:p w14:paraId="54F05A82" w14:textId="77777777" w:rsidR="00176DD2" w:rsidRPr="00176DD2" w:rsidRDefault="00176DD2" w:rsidP="00176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176DD2">
        <w:rPr>
          <w:rFonts w:ascii="Courier New" w:eastAsia="Times New Roman" w:hAnsi="Courier New" w:cs="Courier New"/>
          <w:color w:val="000000"/>
          <w:sz w:val="21"/>
          <w:szCs w:val="21"/>
          <w:lang w:eastAsia="tr-TR"/>
        </w:rPr>
        <w:t>Name: DAYS_EMPLOYED, dtype: float64</w:t>
      </w:r>
    </w:p>
    <w:p w14:paraId="5448B20C" w14:textId="77777777" w:rsidR="00176DD2" w:rsidRDefault="00176DD2" w:rsidP="00C352BE">
      <w:pPr>
        <w:rPr>
          <w:b/>
          <w:bCs/>
          <w:sz w:val="28"/>
        </w:rPr>
      </w:pPr>
    </w:p>
    <w:p w14:paraId="36C7ED67" w14:textId="116E6C98" w:rsidR="008F3EC8" w:rsidRPr="00245424" w:rsidRDefault="00C352BE" w:rsidP="00C352BE">
      <w:pPr>
        <w:rPr>
          <w:rFonts w:cstheme="minorHAnsi"/>
          <w:b/>
          <w:bCs/>
          <w:sz w:val="28"/>
        </w:rPr>
      </w:pPr>
      <w:r w:rsidRPr="00245424">
        <w:rPr>
          <w:b/>
          <w:bCs/>
          <w:sz w:val="28"/>
        </w:rPr>
        <w:t>3</w:t>
      </w:r>
      <w:r w:rsidRPr="00245424">
        <w:rPr>
          <w:rFonts w:cstheme="minorHAnsi"/>
          <w:b/>
          <w:bCs/>
          <w:sz w:val="28"/>
        </w:rPr>
        <w:t>. Expl</w:t>
      </w:r>
      <w:r w:rsidR="00F33766" w:rsidRPr="00245424">
        <w:rPr>
          <w:rFonts w:cstheme="minorHAnsi"/>
          <w:b/>
          <w:bCs/>
          <w:sz w:val="28"/>
        </w:rPr>
        <w:t>or</w:t>
      </w:r>
      <w:r w:rsidRPr="00245424">
        <w:rPr>
          <w:rFonts w:cstheme="minorHAnsi"/>
          <w:b/>
          <w:bCs/>
          <w:sz w:val="28"/>
        </w:rPr>
        <w:t>atory Data Analysis</w:t>
      </w:r>
      <w:r w:rsidR="00F33766" w:rsidRPr="00245424">
        <w:rPr>
          <w:rFonts w:cstheme="minorHAnsi"/>
          <w:b/>
          <w:bCs/>
          <w:sz w:val="28"/>
        </w:rPr>
        <w:t xml:space="preserve"> (EDA)</w:t>
      </w:r>
    </w:p>
    <w:p w14:paraId="01C90638" w14:textId="007A1EFA" w:rsidR="00F33766" w:rsidRPr="00CE76C1" w:rsidRDefault="00F33766" w:rsidP="005232B4">
      <w:pPr>
        <w:rPr>
          <w:rFonts w:cstheme="minorHAnsi"/>
          <w:bCs/>
        </w:rPr>
      </w:pPr>
      <w:r w:rsidRPr="00CE76C1">
        <w:rPr>
          <w:rFonts w:cstheme="minorHAnsi"/>
          <w:bCs/>
        </w:rPr>
        <w:t>We use exp</w:t>
      </w:r>
      <w:r w:rsidR="00F82A1C" w:rsidRPr="00CE76C1">
        <w:rPr>
          <w:rFonts w:cstheme="minorHAnsi"/>
          <w:bCs/>
        </w:rPr>
        <w:t xml:space="preserve">loratory data to </w:t>
      </w:r>
      <w:r w:rsidRPr="00CE76C1">
        <w:rPr>
          <w:rFonts w:cstheme="minorHAnsi"/>
          <w:bCs/>
        </w:rPr>
        <w:t>summarize</w:t>
      </w:r>
      <w:r w:rsidR="00F82A1C" w:rsidRPr="00CE76C1">
        <w:rPr>
          <w:rFonts w:cstheme="minorHAnsi"/>
          <w:bCs/>
        </w:rPr>
        <w:t xml:space="preserve"> data sets</w:t>
      </w:r>
      <w:r w:rsidRPr="00CE76C1">
        <w:rPr>
          <w:rFonts w:cstheme="minorHAnsi"/>
          <w:bCs/>
        </w:rPr>
        <w:t xml:space="preserve">’ </w:t>
      </w:r>
      <w:r w:rsidR="00F82A1C" w:rsidRPr="00CE76C1">
        <w:rPr>
          <w:rFonts w:cstheme="minorHAnsi"/>
          <w:bCs/>
        </w:rPr>
        <w:t>main characteristics with visual methods</w:t>
      </w:r>
      <w:r w:rsidRPr="00CE76C1">
        <w:rPr>
          <w:rFonts w:cstheme="minorHAnsi"/>
          <w:bCs/>
        </w:rPr>
        <w:t>.</w:t>
      </w:r>
      <w:r w:rsidR="00CE76C1" w:rsidRPr="00CE76C1">
        <w:rPr>
          <w:rFonts w:cstheme="minorHAnsi"/>
          <w:bCs/>
        </w:rPr>
        <w:t xml:space="preserve"> We answer following questions by visually inspecting data</w:t>
      </w:r>
      <w:r w:rsidR="006A1708">
        <w:rPr>
          <w:rFonts w:cstheme="minorHAnsi"/>
          <w:bCs/>
        </w:rPr>
        <w:t>:</w:t>
      </w:r>
    </w:p>
    <w:p w14:paraId="18004419"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Is there difference in default rate depending on loan type (cash vs revolving)?</w:t>
      </w:r>
    </w:p>
    <w:p w14:paraId="5D413DF0" w14:textId="25F6CD3A" w:rsid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E76C1">
        <w:rPr>
          <w:rFonts w:asciiTheme="minorHAnsi" w:hAnsiTheme="minorHAnsi" w:cstheme="minorHAnsi"/>
          <w:color w:val="000000"/>
          <w:sz w:val="22"/>
          <w:szCs w:val="22"/>
        </w:rPr>
        <w:t>Revolving loans are just a small fraction from the total number of loan. Default among revolving loans is lower, as well (</w:t>
      </w:r>
      <w:r w:rsidR="00220618">
        <w:rPr>
          <w:rFonts w:asciiTheme="minorHAnsi" w:hAnsiTheme="minorHAnsi" w:cstheme="minorHAnsi"/>
          <w:color w:val="000000"/>
          <w:sz w:val="22"/>
          <w:szCs w:val="22"/>
        </w:rPr>
        <w:t xml:space="preserve">cash loans: </w:t>
      </w:r>
      <w:r w:rsidRPr="00CE76C1">
        <w:rPr>
          <w:rFonts w:asciiTheme="minorHAnsi" w:hAnsiTheme="minorHAnsi" w:cstheme="minorHAnsi"/>
          <w:color w:val="000000"/>
          <w:sz w:val="22"/>
          <w:szCs w:val="22"/>
        </w:rPr>
        <w:t xml:space="preserve">8.3% vs </w:t>
      </w:r>
      <w:r w:rsidR="00220618">
        <w:rPr>
          <w:rFonts w:asciiTheme="minorHAnsi" w:hAnsiTheme="minorHAnsi" w:cstheme="minorHAnsi"/>
          <w:color w:val="000000"/>
          <w:sz w:val="22"/>
          <w:szCs w:val="22"/>
        </w:rPr>
        <w:t xml:space="preserve">revolving loans: </w:t>
      </w:r>
      <w:r w:rsidRPr="00CE76C1">
        <w:rPr>
          <w:rFonts w:asciiTheme="minorHAnsi" w:hAnsiTheme="minorHAnsi" w:cstheme="minorHAnsi"/>
          <w:color w:val="000000"/>
          <w:sz w:val="22"/>
          <w:szCs w:val="22"/>
        </w:rPr>
        <w:t>5.5%).</w:t>
      </w:r>
    </w:p>
    <w:p w14:paraId="2AF1FC47" w14:textId="77777777" w:rsidR="00CE76C1" w:rsidRPr="00CE76C1" w:rsidRDefault="00CE76C1" w:rsidP="00CE76C1">
      <w:pPr>
        <w:pStyle w:val="NormalWeb"/>
        <w:shd w:val="clear" w:color="auto" w:fill="FFFFFF"/>
        <w:tabs>
          <w:tab w:val="left" w:pos="4820"/>
        </w:tabs>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0659A013" wp14:editId="65CE1E7B">
            <wp:extent cx="3381375" cy="2863622"/>
            <wp:effectExtent l="0" t="0" r="0" b="0"/>
            <wp:docPr id="3" name="Picture 3" descr="C:\Users\LENOVO\AppData\Local\Microsoft\Windows\INetCache\Content.MSO\79769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MSO\797691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424" cy="2904314"/>
                    </a:xfrm>
                    <a:prstGeom prst="rect">
                      <a:avLst/>
                    </a:prstGeom>
                    <a:noFill/>
                    <a:ln>
                      <a:noFill/>
                    </a:ln>
                  </pic:spPr>
                </pic:pic>
              </a:graphicData>
            </a:graphic>
          </wp:inline>
        </w:drawing>
      </w:r>
    </w:p>
    <w:p w14:paraId="2067EC56" w14:textId="77777777" w:rsidR="00EF1CC1" w:rsidRPr="00CE76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lastRenderedPageBreak/>
        <w:t>Is there difference in default rate depending on gender?</w:t>
      </w:r>
    </w:p>
    <w:p w14:paraId="4DE27017" w14:textId="77777777" w:rsid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E76C1">
        <w:rPr>
          <w:rFonts w:asciiTheme="minorHAnsi" w:hAnsiTheme="minorHAnsi" w:cstheme="minorHAnsi"/>
          <w:color w:val="000000"/>
          <w:sz w:val="22"/>
          <w:szCs w:val="22"/>
        </w:rPr>
        <w:t>Females have relatively more difficulties in repaying the loan back. The number of female clients is almost double the number of male clients. Looking to the percent of defaulted credits, males have a higher chance of not returning their loans (10.1%), comparing with women (7%)</w:t>
      </w:r>
      <w:r>
        <w:rPr>
          <w:rFonts w:asciiTheme="minorHAnsi" w:hAnsiTheme="minorHAnsi" w:cstheme="minorHAnsi"/>
          <w:color w:val="000000"/>
          <w:sz w:val="22"/>
          <w:szCs w:val="22"/>
        </w:rPr>
        <w:t xml:space="preserve">. </w:t>
      </w:r>
      <w:r w:rsidRPr="00CE76C1">
        <w:rPr>
          <w:rFonts w:asciiTheme="minorHAnsi" w:hAnsiTheme="minorHAnsi" w:cstheme="minorHAnsi"/>
          <w:color w:val="000000"/>
          <w:sz w:val="22"/>
          <w:szCs w:val="22"/>
        </w:rPr>
        <w:t>This could be because of the general larger population of female applicants as opposed to male applicants.</w:t>
      </w:r>
    </w:p>
    <w:p w14:paraId="02F2FBD3" w14:textId="77777777"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5F0D7F2" wp14:editId="439932E9">
            <wp:extent cx="3790950" cy="2658682"/>
            <wp:effectExtent l="0" t="0" r="0" b="8890"/>
            <wp:docPr id="4" name="Picture 4" descr="C:\Users\LENOVO\AppData\Local\Microsoft\Windows\INetCache\Content.MSO\A94AC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MSO\A94AC38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263" cy="2678538"/>
                    </a:xfrm>
                    <a:prstGeom prst="rect">
                      <a:avLst/>
                    </a:prstGeom>
                    <a:noFill/>
                    <a:ln>
                      <a:noFill/>
                    </a:ln>
                  </pic:spPr>
                </pic:pic>
              </a:graphicData>
            </a:graphic>
          </wp:inline>
        </w:drawing>
      </w:r>
    </w:p>
    <w:p w14:paraId="3EB37C7C"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If a customer owns a car, would it affect payment of loan?</w:t>
      </w:r>
    </w:p>
    <w:p w14:paraId="06BB68AF" w14:textId="63444958" w:rsid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E76C1">
        <w:rPr>
          <w:rFonts w:asciiTheme="minorHAnsi" w:hAnsiTheme="minorHAnsi" w:cstheme="minorHAnsi"/>
          <w:color w:val="000000"/>
          <w:sz w:val="22"/>
          <w:szCs w:val="22"/>
        </w:rPr>
        <w:t xml:space="preserve">The clients with a car are almost half of the ones that doesn't have one. The clients that owns a car are less likely to not repay loan. Both categories have close </w:t>
      </w:r>
      <w:r w:rsidR="00EA0A7A">
        <w:rPr>
          <w:rFonts w:asciiTheme="minorHAnsi" w:hAnsiTheme="minorHAnsi" w:cstheme="minorHAnsi"/>
          <w:color w:val="000000"/>
          <w:sz w:val="22"/>
          <w:szCs w:val="22"/>
        </w:rPr>
        <w:t xml:space="preserve">default </w:t>
      </w:r>
      <w:r w:rsidRPr="00CE76C1">
        <w:rPr>
          <w:rFonts w:asciiTheme="minorHAnsi" w:hAnsiTheme="minorHAnsi" w:cstheme="minorHAnsi"/>
          <w:color w:val="000000"/>
          <w:sz w:val="22"/>
          <w:szCs w:val="22"/>
        </w:rPr>
        <w:t>rates (</w:t>
      </w:r>
      <w:r w:rsidR="00220618">
        <w:rPr>
          <w:rFonts w:asciiTheme="minorHAnsi" w:hAnsiTheme="minorHAnsi" w:cstheme="minorHAnsi"/>
          <w:color w:val="000000"/>
          <w:sz w:val="22"/>
          <w:szCs w:val="22"/>
        </w:rPr>
        <w:t>no car:</w:t>
      </w:r>
      <w:r w:rsidR="00760569">
        <w:rPr>
          <w:rFonts w:asciiTheme="minorHAnsi" w:hAnsiTheme="minorHAnsi" w:cstheme="minorHAnsi"/>
          <w:color w:val="000000"/>
          <w:sz w:val="22"/>
          <w:szCs w:val="22"/>
        </w:rPr>
        <w:t xml:space="preserve"> </w:t>
      </w:r>
      <w:r w:rsidRPr="00CE76C1">
        <w:rPr>
          <w:rFonts w:asciiTheme="minorHAnsi" w:hAnsiTheme="minorHAnsi" w:cstheme="minorHAnsi"/>
          <w:color w:val="000000"/>
          <w:sz w:val="22"/>
          <w:szCs w:val="22"/>
        </w:rPr>
        <w:t xml:space="preserve">8.5% vs </w:t>
      </w:r>
      <w:r w:rsidR="00220618">
        <w:rPr>
          <w:rFonts w:asciiTheme="minorHAnsi" w:hAnsiTheme="minorHAnsi" w:cstheme="minorHAnsi"/>
          <w:color w:val="000000"/>
          <w:sz w:val="22"/>
          <w:szCs w:val="22"/>
        </w:rPr>
        <w:t xml:space="preserve">car owner: </w:t>
      </w:r>
      <w:r w:rsidRPr="00CE76C1">
        <w:rPr>
          <w:rFonts w:asciiTheme="minorHAnsi" w:hAnsiTheme="minorHAnsi" w:cstheme="minorHAnsi"/>
          <w:color w:val="000000"/>
          <w:sz w:val="22"/>
          <w:szCs w:val="22"/>
        </w:rPr>
        <w:t>7.2%)</w:t>
      </w:r>
      <w:r>
        <w:rPr>
          <w:rFonts w:asciiTheme="minorHAnsi" w:hAnsiTheme="minorHAnsi" w:cstheme="minorHAnsi"/>
          <w:color w:val="000000"/>
          <w:sz w:val="22"/>
          <w:szCs w:val="22"/>
        </w:rPr>
        <w:t>.</w:t>
      </w:r>
    </w:p>
    <w:p w14:paraId="5EABBE90" w14:textId="77777777"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6742DFDF" wp14:editId="0B9355F1">
            <wp:extent cx="3228975" cy="2148581"/>
            <wp:effectExtent l="0" t="0" r="0" b="4445"/>
            <wp:docPr id="5" name="Picture 5" descr="C:\Users\LENOVO\AppData\Local\Microsoft\Windows\INetCache\Content.MSO\4103E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MSO\4103E37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2890" cy="2171148"/>
                    </a:xfrm>
                    <a:prstGeom prst="rect">
                      <a:avLst/>
                    </a:prstGeom>
                    <a:noFill/>
                    <a:ln>
                      <a:noFill/>
                    </a:ln>
                  </pic:spPr>
                </pic:pic>
              </a:graphicData>
            </a:graphic>
          </wp:inline>
        </w:drawing>
      </w:r>
    </w:p>
    <w:p w14:paraId="7DBA94F7"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If a customer owns a real estate, would it affect payment of loan?</w:t>
      </w:r>
    </w:p>
    <w:p w14:paraId="79F1D531" w14:textId="061EF68B"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E76C1">
        <w:rPr>
          <w:rFonts w:asciiTheme="minorHAnsi" w:hAnsiTheme="minorHAnsi" w:cstheme="minorHAnsi"/>
          <w:color w:val="000000"/>
          <w:sz w:val="22"/>
          <w:szCs w:val="22"/>
        </w:rPr>
        <w:t xml:space="preserve">The clients that own real estate are more than double of the ones that doesn't own. Both categories (owning real estate or not owning) have </w:t>
      </w:r>
      <w:r w:rsidR="00EA0A7A">
        <w:rPr>
          <w:rFonts w:asciiTheme="minorHAnsi" w:hAnsiTheme="minorHAnsi" w:cstheme="minorHAnsi"/>
          <w:color w:val="000000"/>
          <w:sz w:val="22"/>
          <w:szCs w:val="22"/>
        </w:rPr>
        <w:t>default</w:t>
      </w:r>
      <w:r w:rsidRPr="00CE76C1">
        <w:rPr>
          <w:rFonts w:asciiTheme="minorHAnsi" w:hAnsiTheme="minorHAnsi" w:cstheme="minorHAnsi"/>
          <w:color w:val="000000"/>
          <w:sz w:val="22"/>
          <w:szCs w:val="22"/>
        </w:rPr>
        <w:t xml:space="preserve"> rates close to 8%.</w:t>
      </w:r>
    </w:p>
    <w:p w14:paraId="4D8CB69B" w14:textId="77777777"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b/>
          <w:noProof/>
          <w:color w:val="000000"/>
          <w:sz w:val="22"/>
          <w:szCs w:val="22"/>
        </w:rPr>
        <w:lastRenderedPageBreak/>
        <w:drawing>
          <wp:inline distT="0" distB="0" distL="0" distR="0" wp14:anchorId="2E54AF8E" wp14:editId="01DFAC7D">
            <wp:extent cx="3206071" cy="2133340"/>
            <wp:effectExtent l="0" t="0" r="0" b="635"/>
            <wp:docPr id="6" name="Picture 6" descr="C:\Users\LENOVO\AppData\Local\Microsoft\Windows\INetCache\Content.MSO\96009A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Microsoft\Windows\INetCache\Content.MSO\96009A4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6426" cy="2153538"/>
                    </a:xfrm>
                    <a:prstGeom prst="rect">
                      <a:avLst/>
                    </a:prstGeom>
                    <a:noFill/>
                    <a:ln>
                      <a:noFill/>
                    </a:ln>
                  </pic:spPr>
                </pic:pic>
              </a:graphicData>
            </a:graphic>
          </wp:inline>
        </w:drawing>
      </w:r>
    </w:p>
    <w:p w14:paraId="2A463140"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Does the family status of client affects payment?</w:t>
      </w:r>
    </w:p>
    <w:p w14:paraId="61DC2F07" w14:textId="5FE169E4" w:rsidR="00CE76C1" w:rsidRPr="00CE76C1" w:rsidRDefault="00CE76C1" w:rsidP="00CE76C1">
      <w:pPr>
        <w:pStyle w:val="NormalWeb"/>
        <w:shd w:val="clear" w:color="auto" w:fill="FFFFFF"/>
        <w:spacing w:after="0"/>
        <w:ind w:left="720"/>
        <w:rPr>
          <w:rFonts w:asciiTheme="minorHAnsi" w:hAnsiTheme="minorHAnsi" w:cstheme="minorHAnsi"/>
          <w:color w:val="000000"/>
          <w:sz w:val="22"/>
          <w:szCs w:val="22"/>
        </w:rPr>
      </w:pPr>
      <w:r w:rsidRPr="00CE76C1">
        <w:rPr>
          <w:rFonts w:asciiTheme="minorHAnsi" w:hAnsiTheme="minorHAnsi" w:cstheme="minorHAnsi"/>
          <w:color w:val="000000"/>
          <w:sz w:val="22"/>
          <w:szCs w:val="22"/>
        </w:rPr>
        <w:t>Most of clients are married, followed by Single/not married and civil marriage.</w:t>
      </w:r>
      <w:r>
        <w:rPr>
          <w:rFonts w:asciiTheme="minorHAnsi" w:hAnsiTheme="minorHAnsi" w:cstheme="minorHAnsi"/>
          <w:color w:val="000000"/>
          <w:sz w:val="22"/>
          <w:szCs w:val="22"/>
        </w:rPr>
        <w:t xml:space="preserve"> </w:t>
      </w:r>
      <w:r w:rsidRPr="00CE76C1">
        <w:rPr>
          <w:rFonts w:asciiTheme="minorHAnsi" w:hAnsiTheme="minorHAnsi" w:cstheme="minorHAnsi"/>
          <w:color w:val="000000"/>
          <w:sz w:val="22"/>
          <w:szCs w:val="22"/>
        </w:rPr>
        <w:t xml:space="preserve">In terms of percentage of not repayment of loan, Civil marriage has the highest percent </w:t>
      </w:r>
      <w:r w:rsidR="00760569">
        <w:rPr>
          <w:rFonts w:asciiTheme="minorHAnsi" w:hAnsiTheme="minorHAnsi" w:cstheme="minorHAnsi"/>
          <w:color w:val="000000"/>
          <w:sz w:val="22"/>
          <w:szCs w:val="22"/>
        </w:rPr>
        <w:t xml:space="preserve">of default rate </w:t>
      </w:r>
      <w:r w:rsidRPr="00CE76C1">
        <w:rPr>
          <w:rFonts w:asciiTheme="minorHAnsi" w:hAnsiTheme="minorHAnsi" w:cstheme="minorHAnsi"/>
          <w:color w:val="000000"/>
          <w:sz w:val="22"/>
          <w:szCs w:val="22"/>
        </w:rPr>
        <w:t>(10%)</w:t>
      </w:r>
      <w:r w:rsidR="00760569">
        <w:rPr>
          <w:rFonts w:asciiTheme="minorHAnsi" w:hAnsiTheme="minorHAnsi" w:cstheme="minorHAnsi"/>
          <w:color w:val="000000"/>
          <w:sz w:val="22"/>
          <w:szCs w:val="22"/>
        </w:rPr>
        <w:t xml:space="preserve"> and</w:t>
      </w:r>
      <w:r w:rsidRPr="00CE76C1">
        <w:rPr>
          <w:rFonts w:asciiTheme="minorHAnsi" w:hAnsiTheme="minorHAnsi" w:cstheme="minorHAnsi"/>
          <w:color w:val="000000"/>
          <w:sz w:val="22"/>
          <w:szCs w:val="22"/>
        </w:rPr>
        <w:t xml:space="preserve"> Widow </w:t>
      </w:r>
      <w:r w:rsidR="00760569">
        <w:rPr>
          <w:rFonts w:asciiTheme="minorHAnsi" w:hAnsiTheme="minorHAnsi" w:cstheme="minorHAnsi"/>
          <w:color w:val="000000"/>
          <w:sz w:val="22"/>
          <w:szCs w:val="22"/>
        </w:rPr>
        <w:t xml:space="preserve">has </w:t>
      </w:r>
      <w:r w:rsidRPr="00CE76C1">
        <w:rPr>
          <w:rFonts w:asciiTheme="minorHAnsi" w:hAnsiTheme="minorHAnsi" w:cstheme="minorHAnsi"/>
          <w:color w:val="000000"/>
          <w:sz w:val="22"/>
          <w:szCs w:val="22"/>
        </w:rPr>
        <w:t>the lowest</w:t>
      </w:r>
      <w:r w:rsidR="00760569">
        <w:rPr>
          <w:rFonts w:asciiTheme="minorHAnsi" w:hAnsiTheme="minorHAnsi" w:cstheme="minorHAnsi"/>
          <w:color w:val="000000"/>
          <w:sz w:val="22"/>
          <w:szCs w:val="22"/>
        </w:rPr>
        <w:t>.</w:t>
      </w:r>
    </w:p>
    <w:p w14:paraId="57050405" w14:textId="77777777"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b/>
          <w:noProof/>
          <w:color w:val="000000"/>
          <w:sz w:val="22"/>
          <w:szCs w:val="22"/>
        </w:rPr>
        <w:drawing>
          <wp:inline distT="0" distB="0" distL="0" distR="0" wp14:anchorId="7CE8D8FA" wp14:editId="0BD8D70D">
            <wp:extent cx="3324225" cy="2984889"/>
            <wp:effectExtent l="0" t="0" r="0" b="6350"/>
            <wp:docPr id="7" name="Picture 7" descr="C:\Users\LENOVO\AppData\Local\Microsoft\Windows\INetCache\Content.MSO\BB5A3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MSO\BB5A359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251" cy="3014544"/>
                    </a:xfrm>
                    <a:prstGeom prst="rect">
                      <a:avLst/>
                    </a:prstGeom>
                    <a:noFill/>
                    <a:ln>
                      <a:noFill/>
                    </a:ln>
                  </pic:spPr>
                </pic:pic>
              </a:graphicData>
            </a:graphic>
          </wp:inline>
        </w:drawing>
      </w:r>
    </w:p>
    <w:p w14:paraId="767823E8" w14:textId="77777777" w:rsidR="00CE76C1" w:rsidRPr="00CE76C1" w:rsidRDefault="00EF1CC1" w:rsidP="00CE76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Is having children affects payment?</w:t>
      </w:r>
    </w:p>
    <w:p w14:paraId="7A06714A" w14:textId="7B1B081D" w:rsidR="00CE76C1" w:rsidRPr="00CE76C1" w:rsidRDefault="00CE76C1" w:rsidP="00CE76C1">
      <w:pPr>
        <w:pStyle w:val="NormalWeb"/>
        <w:shd w:val="clear" w:color="auto" w:fill="FFFFFF"/>
        <w:spacing w:before="0" w:beforeAutospacing="0" w:after="0" w:afterAutospacing="0"/>
        <w:ind w:left="720"/>
        <w:rPr>
          <w:rFonts w:asciiTheme="minorHAnsi" w:hAnsiTheme="minorHAnsi" w:cstheme="minorHAnsi"/>
          <w:b/>
          <w:color w:val="000000"/>
          <w:sz w:val="22"/>
          <w:szCs w:val="22"/>
        </w:rPr>
      </w:pPr>
      <w:r w:rsidRPr="00CE76C1">
        <w:rPr>
          <w:rFonts w:asciiTheme="minorHAnsi" w:hAnsiTheme="minorHAnsi" w:cstheme="minorHAnsi"/>
          <w:color w:val="000000"/>
          <w:sz w:val="22"/>
          <w:szCs w:val="22"/>
          <w:shd w:val="clear" w:color="auto" w:fill="FFFFFF"/>
        </w:rPr>
        <w:t xml:space="preserve">Most of the clients taking a loan have no children. As for repayment, clients with no children, 1, 2, 3, and 5 children have percents </w:t>
      </w:r>
      <w:r w:rsidR="00760569">
        <w:rPr>
          <w:rFonts w:asciiTheme="minorHAnsi" w:hAnsiTheme="minorHAnsi" w:cstheme="minorHAnsi"/>
          <w:color w:val="000000"/>
          <w:sz w:val="22"/>
          <w:szCs w:val="22"/>
          <w:shd w:val="clear" w:color="auto" w:fill="FFFFFF"/>
        </w:rPr>
        <w:t>of default rate</w:t>
      </w:r>
      <w:r w:rsidRPr="00CE76C1">
        <w:rPr>
          <w:rFonts w:asciiTheme="minorHAnsi" w:hAnsiTheme="minorHAnsi" w:cstheme="minorHAnsi"/>
          <w:color w:val="000000"/>
          <w:sz w:val="22"/>
          <w:szCs w:val="22"/>
          <w:shd w:val="clear" w:color="auto" w:fill="FFFFFF"/>
        </w:rPr>
        <w:t xml:space="preserve"> around the average (10%).</w:t>
      </w:r>
    </w:p>
    <w:p w14:paraId="64352761" w14:textId="2F7446E0" w:rsidR="00CE76C1" w:rsidRDefault="00CE76C1" w:rsidP="00CE76C1">
      <w:pPr>
        <w:pStyle w:val="NormalWeb"/>
        <w:shd w:val="clear" w:color="auto" w:fill="FFFFFF"/>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b/>
          <w:noProof/>
          <w:color w:val="000000"/>
          <w:sz w:val="22"/>
          <w:szCs w:val="22"/>
        </w:rPr>
        <w:drawing>
          <wp:inline distT="0" distB="0" distL="0" distR="0" wp14:anchorId="18BECB3E" wp14:editId="6A87C1DE">
            <wp:extent cx="2933408" cy="1990725"/>
            <wp:effectExtent l="0" t="0" r="635" b="0"/>
            <wp:docPr id="8" name="Picture 8" descr="C:\Users\LENOVO\AppData\Local\Microsoft\Windows\INetCache\Content.MSO\D89ED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Local\Microsoft\Windows\INetCache\Content.MSO\D89EDEC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2563" cy="2017297"/>
                    </a:xfrm>
                    <a:prstGeom prst="rect">
                      <a:avLst/>
                    </a:prstGeom>
                    <a:noFill/>
                    <a:ln>
                      <a:noFill/>
                    </a:ln>
                  </pic:spPr>
                </pic:pic>
              </a:graphicData>
            </a:graphic>
          </wp:inline>
        </w:drawing>
      </w:r>
    </w:p>
    <w:p w14:paraId="1ACFDDCA" w14:textId="77777777" w:rsidR="006A1708" w:rsidRPr="00CE76C1" w:rsidRDefault="006A1708" w:rsidP="00CE76C1">
      <w:pPr>
        <w:pStyle w:val="NormalWeb"/>
        <w:shd w:val="clear" w:color="auto" w:fill="FFFFFF"/>
        <w:spacing w:before="0" w:beforeAutospacing="0" w:after="0" w:afterAutospacing="0"/>
        <w:ind w:left="720"/>
        <w:rPr>
          <w:rFonts w:asciiTheme="minorHAnsi" w:hAnsiTheme="minorHAnsi" w:cstheme="minorHAnsi"/>
          <w:b/>
          <w:color w:val="000000"/>
          <w:sz w:val="22"/>
          <w:szCs w:val="22"/>
        </w:rPr>
      </w:pPr>
    </w:p>
    <w:p w14:paraId="6634AC0C"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lastRenderedPageBreak/>
        <w:t>Does family size have an affect on repayment?</w:t>
      </w:r>
    </w:p>
    <w:p w14:paraId="0DB93336" w14:textId="38E278E2" w:rsidR="00CE76C1" w:rsidRDefault="00CE76C1" w:rsidP="00087203">
      <w:pPr>
        <w:pStyle w:val="NormalWeb"/>
        <w:shd w:val="clear" w:color="auto" w:fill="FFFFFF"/>
        <w:spacing w:before="0" w:beforeAutospacing="0" w:after="0" w:afterAutospacing="0"/>
        <w:ind w:left="720"/>
        <w:jc w:val="both"/>
        <w:rPr>
          <w:rFonts w:asciiTheme="minorHAnsi" w:hAnsiTheme="minorHAnsi" w:cstheme="minorHAnsi"/>
          <w:color w:val="000000"/>
          <w:sz w:val="22"/>
          <w:szCs w:val="22"/>
        </w:rPr>
      </w:pPr>
      <w:r w:rsidRPr="00CE76C1">
        <w:rPr>
          <w:rFonts w:asciiTheme="minorHAnsi" w:hAnsiTheme="minorHAnsi" w:cstheme="minorHAnsi"/>
          <w:color w:val="000000"/>
          <w:sz w:val="22"/>
          <w:szCs w:val="22"/>
        </w:rPr>
        <w:t xml:space="preserve">Clients with family members of 2 are most numerous, followed by 1 (single persons), 3 (families with one child) and 4. As for repayment, clients with up until 5 members is below 10%. Clients with family size of 11 and 13 have 100% not repayment rate. Clients with families size of 10 or 8 members have </w:t>
      </w:r>
      <w:r w:rsidR="00760569">
        <w:rPr>
          <w:rFonts w:asciiTheme="minorHAnsi" w:hAnsiTheme="minorHAnsi" w:cstheme="minorHAnsi"/>
          <w:color w:val="000000"/>
          <w:sz w:val="22"/>
          <w:szCs w:val="22"/>
        </w:rPr>
        <w:t>default</w:t>
      </w:r>
      <w:r w:rsidRPr="00CE76C1">
        <w:rPr>
          <w:rFonts w:asciiTheme="minorHAnsi" w:hAnsiTheme="minorHAnsi" w:cstheme="minorHAnsi"/>
          <w:color w:val="000000"/>
          <w:sz w:val="22"/>
          <w:szCs w:val="22"/>
        </w:rPr>
        <w:t xml:space="preserve"> rate over 30%.</w:t>
      </w:r>
    </w:p>
    <w:p w14:paraId="14EE52D8" w14:textId="77777777" w:rsidR="00087203" w:rsidRDefault="00087203" w:rsidP="00087203">
      <w:pPr>
        <w:pStyle w:val="NormalWeb"/>
        <w:shd w:val="clear" w:color="auto" w:fill="FFFFFF"/>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5255243" wp14:editId="33D1D4C5">
            <wp:extent cx="3114675" cy="1885741"/>
            <wp:effectExtent l="0" t="0" r="0" b="635"/>
            <wp:docPr id="9" name="Picture 9" descr="C:\Users\LENOVO\AppData\Local\Microsoft\Windows\INetCache\Content.MSO\B591F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Local\Microsoft\Windows\INetCache\Content.MSO\B591FB6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765" cy="1915462"/>
                    </a:xfrm>
                    <a:prstGeom prst="rect">
                      <a:avLst/>
                    </a:prstGeom>
                    <a:noFill/>
                    <a:ln>
                      <a:noFill/>
                    </a:ln>
                  </pic:spPr>
                </pic:pic>
              </a:graphicData>
            </a:graphic>
          </wp:inline>
        </w:drawing>
      </w:r>
    </w:p>
    <w:p w14:paraId="15ECF31A" w14:textId="77777777" w:rsidR="00087203" w:rsidRPr="00CE76C1" w:rsidRDefault="00087203" w:rsidP="00087203">
      <w:pPr>
        <w:pStyle w:val="NormalWeb"/>
        <w:shd w:val="clear" w:color="auto" w:fill="FFFFFF"/>
        <w:spacing w:before="0" w:beforeAutospacing="0" w:after="0" w:afterAutospacing="0"/>
        <w:ind w:left="720"/>
        <w:jc w:val="both"/>
        <w:rPr>
          <w:rFonts w:asciiTheme="minorHAnsi" w:hAnsiTheme="minorHAnsi" w:cstheme="minorHAnsi"/>
          <w:color w:val="000000"/>
          <w:sz w:val="22"/>
          <w:szCs w:val="22"/>
        </w:rPr>
      </w:pPr>
    </w:p>
    <w:p w14:paraId="3E36DCA0"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Does income type have an affect on repayment?</w:t>
      </w:r>
    </w:p>
    <w:p w14:paraId="59BAB818" w14:textId="77777777" w:rsidR="00087203" w:rsidRDefault="00087203"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87203">
        <w:rPr>
          <w:rFonts w:asciiTheme="minorHAnsi" w:hAnsiTheme="minorHAnsi" w:cstheme="minorHAnsi"/>
          <w:color w:val="000000"/>
          <w:sz w:val="22"/>
          <w:szCs w:val="22"/>
        </w:rPr>
        <w:t>Most of applicants have Working job status, followed by Commercial associate, Pensioner and State servant. The applicants with the type of income Maternity and Unemployed have highest level of default. The restare under the average of 10% not paying loans.</w:t>
      </w:r>
    </w:p>
    <w:p w14:paraId="6B3565FB" w14:textId="77777777" w:rsidR="00087203" w:rsidRPr="00087203" w:rsidRDefault="00087203"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13DC49EF" wp14:editId="050D0A6E">
            <wp:extent cx="2967593" cy="2743200"/>
            <wp:effectExtent l="0" t="0" r="0" b="0"/>
            <wp:docPr id="10" name="Picture 10" descr="C:\Users\LENOVO\AppData\Local\Microsoft\Windows\INetCache\Content.MSO\1EAB8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MSO\1EAB8D0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6720" cy="2751637"/>
                    </a:xfrm>
                    <a:prstGeom prst="rect">
                      <a:avLst/>
                    </a:prstGeom>
                    <a:noFill/>
                    <a:ln>
                      <a:noFill/>
                    </a:ln>
                  </pic:spPr>
                </pic:pic>
              </a:graphicData>
            </a:graphic>
          </wp:inline>
        </w:drawing>
      </w:r>
    </w:p>
    <w:p w14:paraId="7A963249"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Does the occupation have an affect on repayment?</w:t>
      </w:r>
    </w:p>
    <w:p w14:paraId="6F140E22" w14:textId="77777777" w:rsidR="00087203" w:rsidRDefault="00087203"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87203">
        <w:rPr>
          <w:rFonts w:asciiTheme="minorHAnsi" w:hAnsiTheme="minorHAnsi" w:cstheme="minorHAnsi"/>
          <w:color w:val="000000"/>
          <w:sz w:val="22"/>
          <w:szCs w:val="22"/>
        </w:rPr>
        <w:t>Most of the loans are taken by laborers, Sales staff. IT staff take the lowest amount of loans. Low-skill Laborers have the highest default rate (above 17%), followed by Drivers, Waiters/Barmen, Security staff, Laborers and Cooking staff.</w:t>
      </w:r>
    </w:p>
    <w:p w14:paraId="6F6F12AE" w14:textId="77777777" w:rsidR="00087203" w:rsidRPr="00087203" w:rsidRDefault="00087203"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055BEB4" wp14:editId="70DB83AC">
            <wp:extent cx="5262599" cy="3283349"/>
            <wp:effectExtent l="0" t="0" r="0" b="0"/>
            <wp:docPr id="11" name="Picture 11" descr="C:\Users\LENOVO\AppData\Local\Microsoft\Windows\INetCache\Content.MSO\3AE9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Microsoft\Windows\INetCache\Content.MSO\3AE910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5719" cy="3322730"/>
                    </a:xfrm>
                    <a:prstGeom prst="rect">
                      <a:avLst/>
                    </a:prstGeom>
                    <a:noFill/>
                    <a:ln>
                      <a:noFill/>
                    </a:ln>
                  </pic:spPr>
                </pic:pic>
              </a:graphicData>
            </a:graphic>
          </wp:inline>
        </w:drawing>
      </w:r>
    </w:p>
    <w:p w14:paraId="132C7F72" w14:textId="77777777" w:rsidR="00EF1CC1" w:rsidRDefault="00EF1CC1" w:rsidP="00EF1CC1">
      <w:pPr>
        <w:pStyle w:val="NormalWeb"/>
        <w:numPr>
          <w:ilvl w:val="0"/>
          <w:numId w:val="9"/>
        </w:numPr>
        <w:shd w:val="clear" w:color="auto" w:fill="FFFFFF"/>
        <w:spacing w:before="0" w:beforeAutospacing="0" w:after="0" w:afterAutospacing="0"/>
        <w:rPr>
          <w:rFonts w:asciiTheme="minorHAnsi" w:hAnsiTheme="minorHAnsi" w:cstheme="minorHAnsi"/>
          <w:b/>
          <w:color w:val="000000"/>
          <w:sz w:val="22"/>
          <w:szCs w:val="22"/>
        </w:rPr>
      </w:pPr>
      <w:r w:rsidRPr="00CE76C1">
        <w:rPr>
          <w:rFonts w:asciiTheme="minorHAnsi" w:hAnsiTheme="minorHAnsi" w:cstheme="minorHAnsi"/>
          <w:b/>
          <w:color w:val="000000"/>
          <w:sz w:val="22"/>
          <w:szCs w:val="22"/>
        </w:rPr>
        <w:t>Does the organization type has an affect on repayment?</w:t>
      </w:r>
    </w:p>
    <w:p w14:paraId="471DEB58" w14:textId="42BC0C27" w:rsidR="00760569" w:rsidRDefault="00087203" w:rsidP="00760569">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87203">
        <w:rPr>
          <w:rFonts w:asciiTheme="minorHAnsi" w:hAnsiTheme="minorHAnsi" w:cstheme="minorHAnsi"/>
          <w:color w:val="000000"/>
          <w:sz w:val="22"/>
          <w:szCs w:val="22"/>
        </w:rPr>
        <w:t>Organizations with highest percent of loans not repaid are Transport: type 3 (16%), Industry: type 13 (13.5%), Industry: type 8 (12.5%) and Restaurant (less than 12%).</w:t>
      </w:r>
    </w:p>
    <w:p w14:paraId="432AFC66" w14:textId="6321B2CA" w:rsidR="00760569" w:rsidRDefault="00760569" w:rsidP="00760569">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1ED4D224" w14:textId="509E88B3" w:rsidR="00760569" w:rsidRDefault="00760569" w:rsidP="00245424">
      <w:pPr>
        <w:pStyle w:val="NormalWeb"/>
        <w:shd w:val="clear" w:color="auto" w:fill="FFFFFF"/>
        <w:spacing w:before="0" w:beforeAutospacing="0" w:after="0" w:afterAutospacing="0"/>
        <w:rPr>
          <w:rFonts w:asciiTheme="minorHAnsi" w:hAnsiTheme="minorHAnsi" w:cstheme="minorHAnsi"/>
          <w:color w:val="000000"/>
          <w:sz w:val="22"/>
          <w:szCs w:val="22"/>
        </w:rPr>
      </w:pPr>
      <w:r w:rsidRPr="00760569">
        <w:drawing>
          <wp:inline distT="0" distB="0" distL="0" distR="0" wp14:anchorId="7FDD7A14" wp14:editId="51C66E0C">
            <wp:extent cx="6568049" cy="39655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9955" cy="3984839"/>
                    </a:xfrm>
                    <a:prstGeom prst="rect">
                      <a:avLst/>
                    </a:prstGeom>
                    <a:noFill/>
                    <a:ln>
                      <a:noFill/>
                    </a:ln>
                  </pic:spPr>
                </pic:pic>
              </a:graphicData>
            </a:graphic>
          </wp:inline>
        </w:drawing>
      </w:r>
    </w:p>
    <w:p w14:paraId="325E8177" w14:textId="337C3CC4" w:rsidR="00760569" w:rsidRDefault="00760569"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0A26D2B6" w14:textId="77777777" w:rsidR="00087203" w:rsidRPr="00087203" w:rsidRDefault="00EF1CC1" w:rsidP="00462F39">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087203">
        <w:rPr>
          <w:rFonts w:asciiTheme="minorHAnsi" w:hAnsiTheme="minorHAnsi" w:cstheme="minorHAnsi"/>
          <w:b/>
          <w:color w:val="000000"/>
          <w:sz w:val="22"/>
          <w:szCs w:val="22"/>
        </w:rPr>
        <w:t>How the education of client affects repayment rate?</w:t>
      </w:r>
      <w:r w:rsidR="00087203" w:rsidRPr="00087203">
        <w:rPr>
          <w:rFonts w:asciiTheme="minorHAnsi" w:hAnsiTheme="minorHAnsi" w:cstheme="minorHAnsi"/>
          <w:b/>
          <w:color w:val="000000"/>
          <w:sz w:val="22"/>
          <w:szCs w:val="22"/>
        </w:rPr>
        <w:t xml:space="preserve"> </w:t>
      </w:r>
    </w:p>
    <w:p w14:paraId="0E6E3775" w14:textId="77777777" w:rsidR="00087203" w:rsidRPr="00087203" w:rsidRDefault="00087203" w:rsidP="00087203">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87203">
        <w:rPr>
          <w:rFonts w:asciiTheme="minorHAnsi" w:hAnsiTheme="minorHAnsi" w:cstheme="minorHAnsi"/>
          <w:color w:val="000000"/>
          <w:sz w:val="22"/>
          <w:szCs w:val="22"/>
        </w:rPr>
        <w:t>Majority of the clients have Secondary / secondary special education, followed by clients with Higher education. The Lower secondary category have the highest repayment rate (11%). The people with Academic degree have less than 2% not repayment rate.</w:t>
      </w:r>
    </w:p>
    <w:p w14:paraId="355244D8" w14:textId="1D28ADFE" w:rsidR="00EF1CC1" w:rsidRDefault="00087203" w:rsidP="005232B4">
      <w:pPr>
        <w:rPr>
          <w:rFonts w:cstheme="minorHAnsi"/>
          <w:bCs/>
        </w:rPr>
      </w:pPr>
      <w:r>
        <w:rPr>
          <w:rFonts w:cstheme="minorHAnsi"/>
          <w:bCs/>
          <w:noProof/>
        </w:rPr>
        <w:lastRenderedPageBreak/>
        <w:drawing>
          <wp:inline distT="0" distB="0" distL="0" distR="0" wp14:anchorId="16A24526" wp14:editId="54B4DDC5">
            <wp:extent cx="5571093" cy="3629025"/>
            <wp:effectExtent l="0" t="0" r="0" b="0"/>
            <wp:docPr id="13" name="Picture 13" descr="C:\Users\LENOVO\AppData\Local\Microsoft\Windows\INetCache\Content.MSO\3F9B1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AppData\Local\Microsoft\Windows\INetCache\Content.MSO\3F9B126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0642" cy="3680844"/>
                    </a:xfrm>
                    <a:prstGeom prst="rect">
                      <a:avLst/>
                    </a:prstGeom>
                    <a:noFill/>
                    <a:ln>
                      <a:noFill/>
                    </a:ln>
                  </pic:spPr>
                </pic:pic>
              </a:graphicData>
            </a:graphic>
          </wp:inline>
        </w:drawing>
      </w:r>
    </w:p>
    <w:p w14:paraId="0ED158B5" w14:textId="06EAB9AC" w:rsidR="003B4F47" w:rsidRDefault="003B4F47" w:rsidP="003B4F47">
      <w:pPr>
        <w:pStyle w:val="ListParagraph"/>
        <w:numPr>
          <w:ilvl w:val="0"/>
          <w:numId w:val="9"/>
        </w:numPr>
        <w:rPr>
          <w:rFonts w:asciiTheme="minorHAnsi" w:hAnsiTheme="minorHAnsi" w:cstheme="minorHAnsi"/>
          <w:b/>
          <w:color w:val="000000"/>
          <w:sz w:val="22"/>
          <w:szCs w:val="22"/>
        </w:rPr>
      </w:pPr>
      <w:r w:rsidRPr="003B4F47">
        <w:rPr>
          <w:rFonts w:asciiTheme="minorHAnsi" w:hAnsiTheme="minorHAnsi" w:cstheme="minorHAnsi"/>
          <w:b/>
          <w:color w:val="000000"/>
          <w:sz w:val="22"/>
          <w:szCs w:val="22"/>
        </w:rPr>
        <w:t>Other Exploratory Visualization and Correlations</w:t>
      </w:r>
    </w:p>
    <w:p w14:paraId="3D8B21B2" w14:textId="70AD6F9F" w:rsidR="003B4F47" w:rsidRPr="00BE4066" w:rsidRDefault="003B4F47" w:rsidP="003B4F47">
      <w:pPr>
        <w:rPr>
          <w:rFonts w:cstheme="minorHAnsi"/>
          <w:color w:val="000000"/>
        </w:rPr>
      </w:pPr>
      <w:r>
        <w:rPr>
          <w:rFonts w:cstheme="minorHAnsi"/>
          <w:b/>
          <w:noProof/>
          <w:color w:val="000000"/>
        </w:rPr>
        <w:drawing>
          <wp:anchor distT="0" distB="0" distL="114300" distR="114300" simplePos="0" relativeHeight="251658240" behindDoc="0" locked="0" layoutInCell="1" allowOverlap="1" wp14:anchorId="5D29D1AE" wp14:editId="551EB161">
            <wp:simplePos x="895350" y="5124450"/>
            <wp:positionH relativeFrom="column">
              <wp:align>left</wp:align>
            </wp:positionH>
            <wp:positionV relativeFrom="paragraph">
              <wp:align>top</wp:align>
            </wp:positionV>
            <wp:extent cx="5410200" cy="4574696"/>
            <wp:effectExtent l="0" t="0" r="0" b="0"/>
            <wp:wrapSquare wrapText="bothSides"/>
            <wp:docPr id="17" name="Picture 17" descr="C:\Users\LENOVO\AppData\Local\Microsoft\Windows\INetCache\Content.MSO\33838C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MSO\33838C7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4574696"/>
                    </a:xfrm>
                    <a:prstGeom prst="rect">
                      <a:avLst/>
                    </a:prstGeom>
                    <a:noFill/>
                    <a:ln>
                      <a:noFill/>
                    </a:ln>
                  </pic:spPr>
                </pic:pic>
              </a:graphicData>
            </a:graphic>
          </wp:anchor>
        </w:drawing>
      </w:r>
      <w:r>
        <w:rPr>
          <w:rFonts w:cstheme="minorHAnsi"/>
          <w:b/>
          <w:color w:val="000000"/>
        </w:rPr>
        <w:br w:type="textWrapping" w:clear="all"/>
      </w:r>
      <w:r w:rsidR="00BE4066" w:rsidRPr="00BE4066">
        <w:rPr>
          <w:rFonts w:cstheme="minorHAnsi"/>
          <w:color w:val="000000"/>
        </w:rPr>
        <w:t>EXT_SOURCE_1, EXT_SOURCE_2 and EXT_SOURCE_3 show inverse influence on risk repayment ability of the applicant based on above correlation heatmap</w:t>
      </w:r>
    </w:p>
    <w:p w14:paraId="3CA79A94" w14:textId="0DA1F06A" w:rsidR="003B4F47" w:rsidRDefault="003B4F47" w:rsidP="005232B4">
      <w:pPr>
        <w:rPr>
          <w:rFonts w:cstheme="minorHAnsi"/>
          <w:bCs/>
        </w:rPr>
      </w:pPr>
      <w:r>
        <w:lastRenderedPageBreak/>
        <w:t xml:space="preserve">The bar plots </w:t>
      </w:r>
      <w:r>
        <w:t>below</w:t>
      </w:r>
      <w:r>
        <w:t xml:space="preserve"> show the percentage of loan repayment failure in terms of age groups and years employed groups. Younger clients, in the age group of 20 to 25, appears to default the most on their loans. The risk of defaulting decreases gradually with age.</w:t>
      </w:r>
    </w:p>
    <w:p w14:paraId="696E60CB" w14:textId="5B482D55" w:rsidR="003B4F47" w:rsidRDefault="003B4F47" w:rsidP="005232B4">
      <w:pPr>
        <w:rPr>
          <w:rFonts w:cstheme="minorHAnsi"/>
          <w:bCs/>
        </w:rPr>
      </w:pPr>
      <w:r>
        <w:rPr>
          <w:rFonts w:cstheme="minorHAnsi"/>
          <w:bCs/>
          <w:noProof/>
        </w:rPr>
        <w:drawing>
          <wp:inline distT="0" distB="0" distL="0" distR="0" wp14:anchorId="5B337D98" wp14:editId="167DA203">
            <wp:extent cx="3352756" cy="2838450"/>
            <wp:effectExtent l="0" t="0" r="0" b="0"/>
            <wp:docPr id="16" name="Picture 16" descr="C:\Users\LENOVO\AppData\Local\Microsoft\Windows\INetCache\Content.MSO\A445D3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MSO\A445D3C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5782" cy="2849478"/>
                    </a:xfrm>
                    <a:prstGeom prst="rect">
                      <a:avLst/>
                    </a:prstGeom>
                    <a:noFill/>
                    <a:ln>
                      <a:noFill/>
                    </a:ln>
                  </pic:spPr>
                </pic:pic>
              </a:graphicData>
            </a:graphic>
          </wp:inline>
        </w:drawing>
      </w:r>
    </w:p>
    <w:p w14:paraId="4F243A47" w14:textId="77777777" w:rsidR="00BE4066" w:rsidRDefault="00BE4066" w:rsidP="00BE4066">
      <w:pPr>
        <w:rPr>
          <w:b/>
          <w:bCs/>
          <w:sz w:val="28"/>
        </w:rPr>
      </w:pPr>
    </w:p>
    <w:p w14:paraId="3BDC86F1" w14:textId="15F5FFA2" w:rsidR="00BE4066" w:rsidRPr="00BE4066" w:rsidRDefault="00BE4066" w:rsidP="00BE4066">
      <w:pPr>
        <w:rPr>
          <w:rFonts w:cstheme="minorHAnsi"/>
          <w:b/>
          <w:bCs/>
          <w:sz w:val="28"/>
        </w:rPr>
      </w:pPr>
      <w:r>
        <w:rPr>
          <w:b/>
          <w:bCs/>
          <w:sz w:val="28"/>
        </w:rPr>
        <w:t>4</w:t>
      </w:r>
      <w:r w:rsidRPr="00245424">
        <w:rPr>
          <w:rFonts w:cstheme="minorHAnsi"/>
          <w:b/>
          <w:bCs/>
          <w:sz w:val="28"/>
        </w:rPr>
        <w:t xml:space="preserve">. </w:t>
      </w:r>
      <w:r w:rsidRPr="00BE4066">
        <w:rPr>
          <w:rFonts w:cstheme="minorHAnsi"/>
          <w:b/>
          <w:bCs/>
          <w:sz w:val="28"/>
        </w:rPr>
        <w:t>Algorithms and Techniques</w:t>
      </w:r>
    </w:p>
    <w:p w14:paraId="6CBD38C8" w14:textId="77777777" w:rsidR="00291590" w:rsidRDefault="00BE4066" w:rsidP="005232B4">
      <w:r>
        <w:t xml:space="preserve">Since this is a classification problem, a naive benchmark score would be would be 0.5. </w:t>
      </w:r>
    </w:p>
    <w:p w14:paraId="704EEDD7" w14:textId="34F42F87" w:rsidR="00245424" w:rsidRDefault="00BE4066" w:rsidP="005232B4">
      <w:pPr>
        <w:rPr>
          <w:rFonts w:cstheme="minorHAnsi"/>
          <w:bCs/>
        </w:rPr>
      </w:pPr>
      <w:r>
        <w:t>T</w:t>
      </w:r>
      <w:r w:rsidR="00A92F37">
        <w:t>wo</w:t>
      </w:r>
      <w:r>
        <w:t xml:space="preserve"> models were picked to be tested as our baseline</w:t>
      </w:r>
      <w:r w:rsidR="00291590">
        <w:t>: R</w:t>
      </w:r>
      <w:r>
        <w:t>andom forest and a logistic regression classifier.</w:t>
      </w:r>
      <w:bookmarkStart w:id="0" w:name="_GoBack"/>
      <w:bookmarkEnd w:id="0"/>
    </w:p>
    <w:p w14:paraId="37563BE3" w14:textId="77777777" w:rsidR="00BE4066" w:rsidRDefault="00BE4066" w:rsidP="00BE4066">
      <w:pPr>
        <w:rPr>
          <w:b/>
          <w:bCs/>
          <w:sz w:val="28"/>
        </w:rPr>
      </w:pPr>
    </w:p>
    <w:p w14:paraId="024441B2" w14:textId="71BE8161" w:rsidR="00BE4066" w:rsidRPr="00BE4066" w:rsidRDefault="00BE4066" w:rsidP="00BE4066">
      <w:pPr>
        <w:rPr>
          <w:rFonts w:cstheme="minorHAnsi"/>
          <w:b/>
          <w:bCs/>
          <w:sz w:val="28"/>
        </w:rPr>
      </w:pPr>
      <w:r>
        <w:rPr>
          <w:b/>
          <w:bCs/>
          <w:sz w:val="28"/>
        </w:rPr>
        <w:t>5</w:t>
      </w:r>
      <w:r w:rsidRPr="00245424">
        <w:rPr>
          <w:rFonts w:cstheme="minorHAnsi"/>
          <w:b/>
          <w:bCs/>
          <w:sz w:val="28"/>
        </w:rPr>
        <w:t xml:space="preserve">. </w:t>
      </w:r>
      <w:r>
        <w:rPr>
          <w:rFonts w:cstheme="minorHAnsi"/>
          <w:b/>
          <w:bCs/>
          <w:sz w:val="28"/>
        </w:rPr>
        <w:t>Results</w:t>
      </w:r>
    </w:p>
    <w:p w14:paraId="0F98EF0E" w14:textId="4E5114A5" w:rsidR="00BE4066" w:rsidRDefault="00BE4066" w:rsidP="00BE4066">
      <w:pPr>
        <w:rPr>
          <w:rFonts w:cstheme="minorHAnsi"/>
          <w:bCs/>
        </w:rPr>
      </w:pPr>
      <w:r>
        <w:t>xxxx</w:t>
      </w:r>
    </w:p>
    <w:p w14:paraId="46A8AEE6" w14:textId="3C86A8D7" w:rsidR="00BE4066" w:rsidRPr="00BE4066" w:rsidRDefault="00BE4066" w:rsidP="00BE4066">
      <w:pPr>
        <w:rPr>
          <w:rFonts w:cstheme="minorHAnsi"/>
          <w:b/>
          <w:bCs/>
          <w:sz w:val="28"/>
        </w:rPr>
      </w:pPr>
      <w:r>
        <w:rPr>
          <w:b/>
          <w:bCs/>
          <w:sz w:val="28"/>
        </w:rPr>
        <w:t>6</w:t>
      </w:r>
      <w:r w:rsidRPr="00245424">
        <w:rPr>
          <w:rFonts w:cstheme="minorHAnsi"/>
          <w:b/>
          <w:bCs/>
          <w:sz w:val="28"/>
        </w:rPr>
        <w:t xml:space="preserve">. </w:t>
      </w:r>
      <w:r>
        <w:rPr>
          <w:rFonts w:cstheme="minorHAnsi"/>
          <w:b/>
          <w:bCs/>
          <w:sz w:val="28"/>
        </w:rPr>
        <w:t>Conclusion</w:t>
      </w:r>
    </w:p>
    <w:p w14:paraId="504A988D" w14:textId="77777777" w:rsidR="00BE4066" w:rsidRDefault="00BE4066" w:rsidP="00BE4066">
      <w:pPr>
        <w:rPr>
          <w:rFonts w:cstheme="minorHAnsi"/>
          <w:bCs/>
        </w:rPr>
      </w:pPr>
      <w:r>
        <w:t>xxxx</w:t>
      </w:r>
    </w:p>
    <w:p w14:paraId="74E42B2B" w14:textId="77777777" w:rsidR="00245424" w:rsidRPr="00CE76C1" w:rsidRDefault="00245424" w:rsidP="005232B4">
      <w:pPr>
        <w:rPr>
          <w:rFonts w:cstheme="minorHAnsi"/>
          <w:bCs/>
        </w:rPr>
      </w:pPr>
    </w:p>
    <w:sectPr w:rsidR="00245424" w:rsidRPr="00CE76C1">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DE56A" w14:textId="77777777" w:rsidR="00365E42" w:rsidRDefault="00365E42" w:rsidP="00C352BE">
      <w:pPr>
        <w:spacing w:after="0" w:line="240" w:lineRule="auto"/>
      </w:pPr>
      <w:r>
        <w:separator/>
      </w:r>
    </w:p>
  </w:endnote>
  <w:endnote w:type="continuationSeparator" w:id="0">
    <w:p w14:paraId="07E96123" w14:textId="77777777" w:rsidR="00365E42" w:rsidRDefault="00365E42" w:rsidP="00C3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00265"/>
      <w:docPartObj>
        <w:docPartGallery w:val="Page Numbers (Bottom of Page)"/>
        <w:docPartUnique/>
      </w:docPartObj>
    </w:sdtPr>
    <w:sdtEndPr>
      <w:rPr>
        <w:noProof/>
      </w:rPr>
    </w:sdtEndPr>
    <w:sdtContent>
      <w:p w14:paraId="7C0F8E8C" w14:textId="77777777" w:rsidR="00C352BE" w:rsidRDefault="00C352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C9854" w14:textId="77777777" w:rsidR="00C352BE" w:rsidRDefault="00C35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F134" w14:textId="77777777" w:rsidR="00365E42" w:rsidRDefault="00365E42" w:rsidP="00C352BE">
      <w:pPr>
        <w:spacing w:after="0" w:line="240" w:lineRule="auto"/>
      </w:pPr>
      <w:r>
        <w:separator/>
      </w:r>
    </w:p>
  </w:footnote>
  <w:footnote w:type="continuationSeparator" w:id="0">
    <w:p w14:paraId="52212A5A" w14:textId="77777777" w:rsidR="00365E42" w:rsidRDefault="00365E42" w:rsidP="00C35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393"/>
    <w:multiLevelType w:val="hybridMultilevel"/>
    <w:tmpl w:val="E492784E"/>
    <w:lvl w:ilvl="0" w:tplc="B6AEE12C">
      <w:start w:val="1"/>
      <w:numFmt w:val="bullet"/>
      <w:lvlText w:val="•"/>
      <w:lvlJc w:val="left"/>
      <w:pPr>
        <w:tabs>
          <w:tab w:val="num" w:pos="720"/>
        </w:tabs>
        <w:ind w:left="720" w:hanging="360"/>
      </w:pPr>
      <w:rPr>
        <w:rFonts w:ascii="Arial" w:hAnsi="Arial" w:hint="default"/>
      </w:rPr>
    </w:lvl>
    <w:lvl w:ilvl="1" w:tplc="E5B2A392" w:tentative="1">
      <w:start w:val="1"/>
      <w:numFmt w:val="bullet"/>
      <w:lvlText w:val="•"/>
      <w:lvlJc w:val="left"/>
      <w:pPr>
        <w:tabs>
          <w:tab w:val="num" w:pos="1440"/>
        </w:tabs>
        <w:ind w:left="1440" w:hanging="360"/>
      </w:pPr>
      <w:rPr>
        <w:rFonts w:ascii="Arial" w:hAnsi="Arial" w:hint="default"/>
      </w:rPr>
    </w:lvl>
    <w:lvl w:ilvl="2" w:tplc="8A52E422" w:tentative="1">
      <w:start w:val="1"/>
      <w:numFmt w:val="bullet"/>
      <w:lvlText w:val="•"/>
      <w:lvlJc w:val="left"/>
      <w:pPr>
        <w:tabs>
          <w:tab w:val="num" w:pos="2160"/>
        </w:tabs>
        <w:ind w:left="2160" w:hanging="360"/>
      </w:pPr>
      <w:rPr>
        <w:rFonts w:ascii="Arial" w:hAnsi="Arial" w:hint="default"/>
      </w:rPr>
    </w:lvl>
    <w:lvl w:ilvl="3" w:tplc="84B461E2" w:tentative="1">
      <w:start w:val="1"/>
      <w:numFmt w:val="bullet"/>
      <w:lvlText w:val="•"/>
      <w:lvlJc w:val="left"/>
      <w:pPr>
        <w:tabs>
          <w:tab w:val="num" w:pos="2880"/>
        </w:tabs>
        <w:ind w:left="2880" w:hanging="360"/>
      </w:pPr>
      <w:rPr>
        <w:rFonts w:ascii="Arial" w:hAnsi="Arial" w:hint="default"/>
      </w:rPr>
    </w:lvl>
    <w:lvl w:ilvl="4" w:tplc="B8309F3E" w:tentative="1">
      <w:start w:val="1"/>
      <w:numFmt w:val="bullet"/>
      <w:lvlText w:val="•"/>
      <w:lvlJc w:val="left"/>
      <w:pPr>
        <w:tabs>
          <w:tab w:val="num" w:pos="3600"/>
        </w:tabs>
        <w:ind w:left="3600" w:hanging="360"/>
      </w:pPr>
      <w:rPr>
        <w:rFonts w:ascii="Arial" w:hAnsi="Arial" w:hint="default"/>
      </w:rPr>
    </w:lvl>
    <w:lvl w:ilvl="5" w:tplc="7E482DE0" w:tentative="1">
      <w:start w:val="1"/>
      <w:numFmt w:val="bullet"/>
      <w:lvlText w:val="•"/>
      <w:lvlJc w:val="left"/>
      <w:pPr>
        <w:tabs>
          <w:tab w:val="num" w:pos="4320"/>
        </w:tabs>
        <w:ind w:left="4320" w:hanging="360"/>
      </w:pPr>
      <w:rPr>
        <w:rFonts w:ascii="Arial" w:hAnsi="Arial" w:hint="default"/>
      </w:rPr>
    </w:lvl>
    <w:lvl w:ilvl="6" w:tplc="511E667C" w:tentative="1">
      <w:start w:val="1"/>
      <w:numFmt w:val="bullet"/>
      <w:lvlText w:val="•"/>
      <w:lvlJc w:val="left"/>
      <w:pPr>
        <w:tabs>
          <w:tab w:val="num" w:pos="5040"/>
        </w:tabs>
        <w:ind w:left="5040" w:hanging="360"/>
      </w:pPr>
      <w:rPr>
        <w:rFonts w:ascii="Arial" w:hAnsi="Arial" w:hint="default"/>
      </w:rPr>
    </w:lvl>
    <w:lvl w:ilvl="7" w:tplc="1E38CBF0" w:tentative="1">
      <w:start w:val="1"/>
      <w:numFmt w:val="bullet"/>
      <w:lvlText w:val="•"/>
      <w:lvlJc w:val="left"/>
      <w:pPr>
        <w:tabs>
          <w:tab w:val="num" w:pos="5760"/>
        </w:tabs>
        <w:ind w:left="5760" w:hanging="360"/>
      </w:pPr>
      <w:rPr>
        <w:rFonts w:ascii="Arial" w:hAnsi="Arial" w:hint="default"/>
      </w:rPr>
    </w:lvl>
    <w:lvl w:ilvl="8" w:tplc="3A285F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233B87"/>
    <w:multiLevelType w:val="hybridMultilevel"/>
    <w:tmpl w:val="EFE017B2"/>
    <w:lvl w:ilvl="0" w:tplc="041F000F">
      <w:start w:val="2"/>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3490097"/>
    <w:multiLevelType w:val="multilevel"/>
    <w:tmpl w:val="B03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3455A"/>
    <w:multiLevelType w:val="multilevel"/>
    <w:tmpl w:val="970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06064"/>
    <w:multiLevelType w:val="hybridMultilevel"/>
    <w:tmpl w:val="53D816E4"/>
    <w:lvl w:ilvl="0" w:tplc="A45C07E0">
      <w:start w:val="1"/>
      <w:numFmt w:val="bullet"/>
      <w:lvlText w:val="•"/>
      <w:lvlJc w:val="left"/>
      <w:pPr>
        <w:tabs>
          <w:tab w:val="num" w:pos="720"/>
        </w:tabs>
        <w:ind w:left="720" w:hanging="360"/>
      </w:pPr>
      <w:rPr>
        <w:rFonts w:ascii="Arial" w:hAnsi="Arial" w:hint="default"/>
      </w:rPr>
    </w:lvl>
    <w:lvl w:ilvl="1" w:tplc="91C4A73E" w:tentative="1">
      <w:start w:val="1"/>
      <w:numFmt w:val="bullet"/>
      <w:lvlText w:val="•"/>
      <w:lvlJc w:val="left"/>
      <w:pPr>
        <w:tabs>
          <w:tab w:val="num" w:pos="1440"/>
        </w:tabs>
        <w:ind w:left="1440" w:hanging="360"/>
      </w:pPr>
      <w:rPr>
        <w:rFonts w:ascii="Arial" w:hAnsi="Arial" w:hint="default"/>
      </w:rPr>
    </w:lvl>
    <w:lvl w:ilvl="2" w:tplc="A2D8CA5A" w:tentative="1">
      <w:start w:val="1"/>
      <w:numFmt w:val="bullet"/>
      <w:lvlText w:val="•"/>
      <w:lvlJc w:val="left"/>
      <w:pPr>
        <w:tabs>
          <w:tab w:val="num" w:pos="2160"/>
        </w:tabs>
        <w:ind w:left="2160" w:hanging="360"/>
      </w:pPr>
      <w:rPr>
        <w:rFonts w:ascii="Arial" w:hAnsi="Arial" w:hint="default"/>
      </w:rPr>
    </w:lvl>
    <w:lvl w:ilvl="3" w:tplc="69ECE552" w:tentative="1">
      <w:start w:val="1"/>
      <w:numFmt w:val="bullet"/>
      <w:lvlText w:val="•"/>
      <w:lvlJc w:val="left"/>
      <w:pPr>
        <w:tabs>
          <w:tab w:val="num" w:pos="2880"/>
        </w:tabs>
        <w:ind w:left="2880" w:hanging="360"/>
      </w:pPr>
      <w:rPr>
        <w:rFonts w:ascii="Arial" w:hAnsi="Arial" w:hint="default"/>
      </w:rPr>
    </w:lvl>
    <w:lvl w:ilvl="4" w:tplc="0A6E733A" w:tentative="1">
      <w:start w:val="1"/>
      <w:numFmt w:val="bullet"/>
      <w:lvlText w:val="•"/>
      <w:lvlJc w:val="left"/>
      <w:pPr>
        <w:tabs>
          <w:tab w:val="num" w:pos="3600"/>
        </w:tabs>
        <w:ind w:left="3600" w:hanging="360"/>
      </w:pPr>
      <w:rPr>
        <w:rFonts w:ascii="Arial" w:hAnsi="Arial" w:hint="default"/>
      </w:rPr>
    </w:lvl>
    <w:lvl w:ilvl="5" w:tplc="FD2ABE04" w:tentative="1">
      <w:start w:val="1"/>
      <w:numFmt w:val="bullet"/>
      <w:lvlText w:val="•"/>
      <w:lvlJc w:val="left"/>
      <w:pPr>
        <w:tabs>
          <w:tab w:val="num" w:pos="4320"/>
        </w:tabs>
        <w:ind w:left="4320" w:hanging="360"/>
      </w:pPr>
      <w:rPr>
        <w:rFonts w:ascii="Arial" w:hAnsi="Arial" w:hint="default"/>
      </w:rPr>
    </w:lvl>
    <w:lvl w:ilvl="6" w:tplc="276E1B78" w:tentative="1">
      <w:start w:val="1"/>
      <w:numFmt w:val="bullet"/>
      <w:lvlText w:val="•"/>
      <w:lvlJc w:val="left"/>
      <w:pPr>
        <w:tabs>
          <w:tab w:val="num" w:pos="5040"/>
        </w:tabs>
        <w:ind w:left="5040" w:hanging="360"/>
      </w:pPr>
      <w:rPr>
        <w:rFonts w:ascii="Arial" w:hAnsi="Arial" w:hint="default"/>
      </w:rPr>
    </w:lvl>
    <w:lvl w:ilvl="7" w:tplc="16066790" w:tentative="1">
      <w:start w:val="1"/>
      <w:numFmt w:val="bullet"/>
      <w:lvlText w:val="•"/>
      <w:lvlJc w:val="left"/>
      <w:pPr>
        <w:tabs>
          <w:tab w:val="num" w:pos="5760"/>
        </w:tabs>
        <w:ind w:left="5760" w:hanging="360"/>
      </w:pPr>
      <w:rPr>
        <w:rFonts w:ascii="Arial" w:hAnsi="Arial" w:hint="default"/>
      </w:rPr>
    </w:lvl>
    <w:lvl w:ilvl="8" w:tplc="8E2EF9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1B310A"/>
    <w:multiLevelType w:val="multilevel"/>
    <w:tmpl w:val="2F9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8B1D19"/>
    <w:multiLevelType w:val="multilevel"/>
    <w:tmpl w:val="16B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674571"/>
    <w:multiLevelType w:val="multilevel"/>
    <w:tmpl w:val="828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54FC3"/>
    <w:multiLevelType w:val="multilevel"/>
    <w:tmpl w:val="742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085ED8"/>
    <w:multiLevelType w:val="multilevel"/>
    <w:tmpl w:val="7B6C74A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C09A4"/>
    <w:multiLevelType w:val="multilevel"/>
    <w:tmpl w:val="2AF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6"/>
  </w:num>
  <w:num w:numId="5">
    <w:abstractNumId w:val="2"/>
  </w:num>
  <w:num w:numId="6">
    <w:abstractNumId w:val="8"/>
  </w:num>
  <w:num w:numId="7">
    <w:abstractNumId w:val="3"/>
  </w:num>
  <w:num w:numId="8">
    <w:abstractNumId w:val="5"/>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53"/>
    <w:rsid w:val="00001A2A"/>
    <w:rsid w:val="00042053"/>
    <w:rsid w:val="00087203"/>
    <w:rsid w:val="000D63E8"/>
    <w:rsid w:val="00176DD2"/>
    <w:rsid w:val="00220618"/>
    <w:rsid w:val="00245424"/>
    <w:rsid w:val="00291590"/>
    <w:rsid w:val="002D2482"/>
    <w:rsid w:val="00313E45"/>
    <w:rsid w:val="00365E42"/>
    <w:rsid w:val="003B4F47"/>
    <w:rsid w:val="004444AD"/>
    <w:rsid w:val="004D07A7"/>
    <w:rsid w:val="005232B4"/>
    <w:rsid w:val="005D4628"/>
    <w:rsid w:val="006212D5"/>
    <w:rsid w:val="00641E5F"/>
    <w:rsid w:val="006A1708"/>
    <w:rsid w:val="006B069B"/>
    <w:rsid w:val="006B289A"/>
    <w:rsid w:val="00756783"/>
    <w:rsid w:val="00760569"/>
    <w:rsid w:val="0080429B"/>
    <w:rsid w:val="00810676"/>
    <w:rsid w:val="008A660C"/>
    <w:rsid w:val="008F3EC8"/>
    <w:rsid w:val="0090148A"/>
    <w:rsid w:val="00A723E7"/>
    <w:rsid w:val="00A76370"/>
    <w:rsid w:val="00A92F37"/>
    <w:rsid w:val="00AB6900"/>
    <w:rsid w:val="00B32D60"/>
    <w:rsid w:val="00B474BE"/>
    <w:rsid w:val="00BE1C8A"/>
    <w:rsid w:val="00BE4066"/>
    <w:rsid w:val="00C352BE"/>
    <w:rsid w:val="00CE0FB4"/>
    <w:rsid w:val="00CE76C1"/>
    <w:rsid w:val="00DD5258"/>
    <w:rsid w:val="00E33674"/>
    <w:rsid w:val="00E40E67"/>
    <w:rsid w:val="00E81BF2"/>
    <w:rsid w:val="00EA0A7A"/>
    <w:rsid w:val="00ED7BE1"/>
    <w:rsid w:val="00EF1CC1"/>
    <w:rsid w:val="00F33766"/>
    <w:rsid w:val="00F807E8"/>
    <w:rsid w:val="00F82A1C"/>
    <w:rsid w:val="00FB4520"/>
    <w:rsid w:val="00FD25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3172"/>
  <w15:chartTrackingRefBased/>
  <w15:docId w15:val="{B2216FBB-041D-4AC8-ACCF-B34E28EF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32B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3E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0D63E8"/>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Heading3Char">
    <w:name w:val="Heading 3 Char"/>
    <w:basedOn w:val="DefaultParagraphFont"/>
    <w:link w:val="Heading3"/>
    <w:uiPriority w:val="9"/>
    <w:rsid w:val="005232B4"/>
    <w:rPr>
      <w:rFonts w:ascii="Times New Roman" w:eastAsia="Times New Roman" w:hAnsi="Times New Roman" w:cs="Times New Roman"/>
      <w:b/>
      <w:bCs/>
      <w:sz w:val="27"/>
      <w:szCs w:val="27"/>
      <w:lang w:eastAsia="tr-TR"/>
    </w:rPr>
  </w:style>
  <w:style w:type="paragraph" w:styleId="Header">
    <w:name w:val="header"/>
    <w:basedOn w:val="Normal"/>
    <w:link w:val="HeaderChar"/>
    <w:uiPriority w:val="99"/>
    <w:unhideWhenUsed/>
    <w:rsid w:val="00C352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2BE"/>
  </w:style>
  <w:style w:type="paragraph" w:styleId="Footer">
    <w:name w:val="footer"/>
    <w:basedOn w:val="Normal"/>
    <w:link w:val="FooterChar"/>
    <w:uiPriority w:val="99"/>
    <w:unhideWhenUsed/>
    <w:rsid w:val="00C352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2BE"/>
  </w:style>
  <w:style w:type="paragraph" w:styleId="EndnoteText">
    <w:name w:val="endnote text"/>
    <w:basedOn w:val="Normal"/>
    <w:link w:val="EndnoteTextChar"/>
    <w:uiPriority w:val="99"/>
    <w:semiHidden/>
    <w:unhideWhenUsed/>
    <w:rsid w:val="00CE76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76C1"/>
    <w:rPr>
      <w:sz w:val="20"/>
      <w:szCs w:val="20"/>
    </w:rPr>
  </w:style>
  <w:style w:type="character" w:styleId="EndnoteReference">
    <w:name w:val="endnote reference"/>
    <w:basedOn w:val="DefaultParagraphFont"/>
    <w:uiPriority w:val="99"/>
    <w:semiHidden/>
    <w:unhideWhenUsed/>
    <w:rsid w:val="00CE76C1"/>
    <w:rPr>
      <w:vertAlign w:val="superscript"/>
    </w:rPr>
  </w:style>
  <w:style w:type="paragraph" w:styleId="HTMLPreformatted">
    <w:name w:val="HTML Preformatted"/>
    <w:basedOn w:val="Normal"/>
    <w:link w:val="HTMLPreformattedChar"/>
    <w:uiPriority w:val="99"/>
    <w:semiHidden/>
    <w:unhideWhenUsed/>
    <w:rsid w:val="0017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76DD2"/>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4054">
      <w:bodyDiv w:val="1"/>
      <w:marLeft w:val="0"/>
      <w:marRight w:val="0"/>
      <w:marTop w:val="0"/>
      <w:marBottom w:val="0"/>
      <w:divBdr>
        <w:top w:val="none" w:sz="0" w:space="0" w:color="auto"/>
        <w:left w:val="none" w:sz="0" w:space="0" w:color="auto"/>
        <w:bottom w:val="none" w:sz="0" w:space="0" w:color="auto"/>
        <w:right w:val="none" w:sz="0" w:space="0" w:color="auto"/>
      </w:divBdr>
    </w:div>
    <w:div w:id="105120191">
      <w:bodyDiv w:val="1"/>
      <w:marLeft w:val="0"/>
      <w:marRight w:val="0"/>
      <w:marTop w:val="0"/>
      <w:marBottom w:val="0"/>
      <w:divBdr>
        <w:top w:val="none" w:sz="0" w:space="0" w:color="auto"/>
        <w:left w:val="none" w:sz="0" w:space="0" w:color="auto"/>
        <w:bottom w:val="none" w:sz="0" w:space="0" w:color="auto"/>
        <w:right w:val="none" w:sz="0" w:space="0" w:color="auto"/>
      </w:divBdr>
      <w:divsChild>
        <w:div w:id="101650393">
          <w:marLeft w:val="446"/>
          <w:marRight w:val="0"/>
          <w:marTop w:val="0"/>
          <w:marBottom w:val="0"/>
          <w:divBdr>
            <w:top w:val="none" w:sz="0" w:space="0" w:color="auto"/>
            <w:left w:val="none" w:sz="0" w:space="0" w:color="auto"/>
            <w:bottom w:val="none" w:sz="0" w:space="0" w:color="auto"/>
            <w:right w:val="none" w:sz="0" w:space="0" w:color="auto"/>
          </w:divBdr>
        </w:div>
      </w:divsChild>
    </w:div>
    <w:div w:id="173809208">
      <w:bodyDiv w:val="1"/>
      <w:marLeft w:val="0"/>
      <w:marRight w:val="0"/>
      <w:marTop w:val="0"/>
      <w:marBottom w:val="0"/>
      <w:divBdr>
        <w:top w:val="none" w:sz="0" w:space="0" w:color="auto"/>
        <w:left w:val="none" w:sz="0" w:space="0" w:color="auto"/>
        <w:bottom w:val="none" w:sz="0" w:space="0" w:color="auto"/>
        <w:right w:val="none" w:sz="0" w:space="0" w:color="auto"/>
      </w:divBdr>
    </w:div>
    <w:div w:id="310182702">
      <w:bodyDiv w:val="1"/>
      <w:marLeft w:val="0"/>
      <w:marRight w:val="0"/>
      <w:marTop w:val="0"/>
      <w:marBottom w:val="0"/>
      <w:divBdr>
        <w:top w:val="none" w:sz="0" w:space="0" w:color="auto"/>
        <w:left w:val="none" w:sz="0" w:space="0" w:color="auto"/>
        <w:bottom w:val="none" w:sz="0" w:space="0" w:color="auto"/>
        <w:right w:val="none" w:sz="0" w:space="0" w:color="auto"/>
      </w:divBdr>
    </w:div>
    <w:div w:id="365763479">
      <w:bodyDiv w:val="1"/>
      <w:marLeft w:val="0"/>
      <w:marRight w:val="0"/>
      <w:marTop w:val="0"/>
      <w:marBottom w:val="0"/>
      <w:divBdr>
        <w:top w:val="none" w:sz="0" w:space="0" w:color="auto"/>
        <w:left w:val="none" w:sz="0" w:space="0" w:color="auto"/>
        <w:bottom w:val="none" w:sz="0" w:space="0" w:color="auto"/>
        <w:right w:val="none" w:sz="0" w:space="0" w:color="auto"/>
      </w:divBdr>
    </w:div>
    <w:div w:id="417992928">
      <w:bodyDiv w:val="1"/>
      <w:marLeft w:val="0"/>
      <w:marRight w:val="0"/>
      <w:marTop w:val="0"/>
      <w:marBottom w:val="0"/>
      <w:divBdr>
        <w:top w:val="none" w:sz="0" w:space="0" w:color="auto"/>
        <w:left w:val="none" w:sz="0" w:space="0" w:color="auto"/>
        <w:bottom w:val="none" w:sz="0" w:space="0" w:color="auto"/>
        <w:right w:val="none" w:sz="0" w:space="0" w:color="auto"/>
      </w:divBdr>
    </w:div>
    <w:div w:id="441608497">
      <w:bodyDiv w:val="1"/>
      <w:marLeft w:val="0"/>
      <w:marRight w:val="0"/>
      <w:marTop w:val="0"/>
      <w:marBottom w:val="0"/>
      <w:divBdr>
        <w:top w:val="none" w:sz="0" w:space="0" w:color="auto"/>
        <w:left w:val="none" w:sz="0" w:space="0" w:color="auto"/>
        <w:bottom w:val="none" w:sz="0" w:space="0" w:color="auto"/>
        <w:right w:val="none" w:sz="0" w:space="0" w:color="auto"/>
      </w:divBdr>
    </w:div>
    <w:div w:id="451435089">
      <w:bodyDiv w:val="1"/>
      <w:marLeft w:val="0"/>
      <w:marRight w:val="0"/>
      <w:marTop w:val="0"/>
      <w:marBottom w:val="0"/>
      <w:divBdr>
        <w:top w:val="none" w:sz="0" w:space="0" w:color="auto"/>
        <w:left w:val="none" w:sz="0" w:space="0" w:color="auto"/>
        <w:bottom w:val="none" w:sz="0" w:space="0" w:color="auto"/>
        <w:right w:val="none" w:sz="0" w:space="0" w:color="auto"/>
      </w:divBdr>
    </w:div>
    <w:div w:id="467167206">
      <w:bodyDiv w:val="1"/>
      <w:marLeft w:val="0"/>
      <w:marRight w:val="0"/>
      <w:marTop w:val="0"/>
      <w:marBottom w:val="0"/>
      <w:divBdr>
        <w:top w:val="none" w:sz="0" w:space="0" w:color="auto"/>
        <w:left w:val="none" w:sz="0" w:space="0" w:color="auto"/>
        <w:bottom w:val="none" w:sz="0" w:space="0" w:color="auto"/>
        <w:right w:val="none" w:sz="0" w:space="0" w:color="auto"/>
      </w:divBdr>
      <w:divsChild>
        <w:div w:id="113907311">
          <w:marLeft w:val="446"/>
          <w:marRight w:val="0"/>
          <w:marTop w:val="0"/>
          <w:marBottom w:val="0"/>
          <w:divBdr>
            <w:top w:val="none" w:sz="0" w:space="0" w:color="auto"/>
            <w:left w:val="none" w:sz="0" w:space="0" w:color="auto"/>
            <w:bottom w:val="none" w:sz="0" w:space="0" w:color="auto"/>
            <w:right w:val="none" w:sz="0" w:space="0" w:color="auto"/>
          </w:divBdr>
        </w:div>
      </w:divsChild>
    </w:div>
    <w:div w:id="488441725">
      <w:bodyDiv w:val="1"/>
      <w:marLeft w:val="0"/>
      <w:marRight w:val="0"/>
      <w:marTop w:val="0"/>
      <w:marBottom w:val="0"/>
      <w:divBdr>
        <w:top w:val="none" w:sz="0" w:space="0" w:color="auto"/>
        <w:left w:val="none" w:sz="0" w:space="0" w:color="auto"/>
        <w:bottom w:val="none" w:sz="0" w:space="0" w:color="auto"/>
        <w:right w:val="none" w:sz="0" w:space="0" w:color="auto"/>
      </w:divBdr>
    </w:div>
    <w:div w:id="660891058">
      <w:bodyDiv w:val="1"/>
      <w:marLeft w:val="0"/>
      <w:marRight w:val="0"/>
      <w:marTop w:val="0"/>
      <w:marBottom w:val="0"/>
      <w:divBdr>
        <w:top w:val="none" w:sz="0" w:space="0" w:color="auto"/>
        <w:left w:val="none" w:sz="0" w:space="0" w:color="auto"/>
        <w:bottom w:val="none" w:sz="0" w:space="0" w:color="auto"/>
        <w:right w:val="none" w:sz="0" w:space="0" w:color="auto"/>
      </w:divBdr>
    </w:div>
    <w:div w:id="1330789180">
      <w:bodyDiv w:val="1"/>
      <w:marLeft w:val="0"/>
      <w:marRight w:val="0"/>
      <w:marTop w:val="0"/>
      <w:marBottom w:val="0"/>
      <w:divBdr>
        <w:top w:val="none" w:sz="0" w:space="0" w:color="auto"/>
        <w:left w:val="none" w:sz="0" w:space="0" w:color="auto"/>
        <w:bottom w:val="none" w:sz="0" w:space="0" w:color="auto"/>
        <w:right w:val="none" w:sz="0" w:space="0" w:color="auto"/>
      </w:divBdr>
    </w:div>
    <w:div w:id="1522086198">
      <w:bodyDiv w:val="1"/>
      <w:marLeft w:val="0"/>
      <w:marRight w:val="0"/>
      <w:marTop w:val="0"/>
      <w:marBottom w:val="0"/>
      <w:divBdr>
        <w:top w:val="none" w:sz="0" w:space="0" w:color="auto"/>
        <w:left w:val="none" w:sz="0" w:space="0" w:color="auto"/>
        <w:bottom w:val="none" w:sz="0" w:space="0" w:color="auto"/>
        <w:right w:val="none" w:sz="0" w:space="0" w:color="auto"/>
      </w:divBdr>
    </w:div>
    <w:div w:id="1535463502">
      <w:bodyDiv w:val="1"/>
      <w:marLeft w:val="0"/>
      <w:marRight w:val="0"/>
      <w:marTop w:val="0"/>
      <w:marBottom w:val="0"/>
      <w:divBdr>
        <w:top w:val="none" w:sz="0" w:space="0" w:color="auto"/>
        <w:left w:val="none" w:sz="0" w:space="0" w:color="auto"/>
        <w:bottom w:val="none" w:sz="0" w:space="0" w:color="auto"/>
        <w:right w:val="none" w:sz="0" w:space="0" w:color="auto"/>
      </w:divBdr>
    </w:div>
    <w:div w:id="1627274374">
      <w:bodyDiv w:val="1"/>
      <w:marLeft w:val="0"/>
      <w:marRight w:val="0"/>
      <w:marTop w:val="0"/>
      <w:marBottom w:val="0"/>
      <w:divBdr>
        <w:top w:val="none" w:sz="0" w:space="0" w:color="auto"/>
        <w:left w:val="none" w:sz="0" w:space="0" w:color="auto"/>
        <w:bottom w:val="none" w:sz="0" w:space="0" w:color="auto"/>
        <w:right w:val="none" w:sz="0" w:space="0" w:color="auto"/>
      </w:divBdr>
    </w:div>
    <w:div w:id="1637252519">
      <w:bodyDiv w:val="1"/>
      <w:marLeft w:val="0"/>
      <w:marRight w:val="0"/>
      <w:marTop w:val="0"/>
      <w:marBottom w:val="0"/>
      <w:divBdr>
        <w:top w:val="none" w:sz="0" w:space="0" w:color="auto"/>
        <w:left w:val="none" w:sz="0" w:space="0" w:color="auto"/>
        <w:bottom w:val="none" w:sz="0" w:space="0" w:color="auto"/>
        <w:right w:val="none" w:sz="0" w:space="0" w:color="auto"/>
      </w:divBdr>
    </w:div>
    <w:div w:id="1772316298">
      <w:bodyDiv w:val="1"/>
      <w:marLeft w:val="0"/>
      <w:marRight w:val="0"/>
      <w:marTop w:val="0"/>
      <w:marBottom w:val="0"/>
      <w:divBdr>
        <w:top w:val="none" w:sz="0" w:space="0" w:color="auto"/>
        <w:left w:val="none" w:sz="0" w:space="0" w:color="auto"/>
        <w:bottom w:val="none" w:sz="0" w:space="0" w:color="auto"/>
        <w:right w:val="none" w:sz="0" w:space="0" w:color="auto"/>
      </w:divBdr>
    </w:div>
    <w:div w:id="1855807156">
      <w:bodyDiv w:val="1"/>
      <w:marLeft w:val="0"/>
      <w:marRight w:val="0"/>
      <w:marTop w:val="0"/>
      <w:marBottom w:val="0"/>
      <w:divBdr>
        <w:top w:val="none" w:sz="0" w:space="0" w:color="auto"/>
        <w:left w:val="none" w:sz="0" w:space="0" w:color="auto"/>
        <w:bottom w:val="none" w:sz="0" w:space="0" w:color="auto"/>
        <w:right w:val="none" w:sz="0" w:space="0" w:color="auto"/>
      </w:divBdr>
    </w:div>
    <w:div w:id="1893619394">
      <w:bodyDiv w:val="1"/>
      <w:marLeft w:val="0"/>
      <w:marRight w:val="0"/>
      <w:marTop w:val="0"/>
      <w:marBottom w:val="0"/>
      <w:divBdr>
        <w:top w:val="none" w:sz="0" w:space="0" w:color="auto"/>
        <w:left w:val="none" w:sz="0" w:space="0" w:color="auto"/>
        <w:bottom w:val="none" w:sz="0" w:space="0" w:color="auto"/>
        <w:right w:val="none" w:sz="0" w:space="0" w:color="auto"/>
      </w:divBdr>
    </w:div>
    <w:div w:id="1976061568">
      <w:bodyDiv w:val="1"/>
      <w:marLeft w:val="0"/>
      <w:marRight w:val="0"/>
      <w:marTop w:val="0"/>
      <w:marBottom w:val="0"/>
      <w:divBdr>
        <w:top w:val="none" w:sz="0" w:space="0" w:color="auto"/>
        <w:left w:val="none" w:sz="0" w:space="0" w:color="auto"/>
        <w:bottom w:val="none" w:sz="0" w:space="0" w:color="auto"/>
        <w:right w:val="none" w:sz="0" w:space="0" w:color="auto"/>
      </w:divBdr>
    </w:div>
    <w:div w:id="2053335727">
      <w:bodyDiv w:val="1"/>
      <w:marLeft w:val="0"/>
      <w:marRight w:val="0"/>
      <w:marTop w:val="0"/>
      <w:marBottom w:val="0"/>
      <w:divBdr>
        <w:top w:val="none" w:sz="0" w:space="0" w:color="auto"/>
        <w:left w:val="none" w:sz="0" w:space="0" w:color="auto"/>
        <w:bottom w:val="none" w:sz="0" w:space="0" w:color="auto"/>
        <w:right w:val="none" w:sz="0" w:space="0" w:color="auto"/>
      </w:divBdr>
    </w:div>
    <w:div w:id="2077820949">
      <w:bodyDiv w:val="1"/>
      <w:marLeft w:val="0"/>
      <w:marRight w:val="0"/>
      <w:marTop w:val="0"/>
      <w:marBottom w:val="0"/>
      <w:divBdr>
        <w:top w:val="none" w:sz="0" w:space="0" w:color="auto"/>
        <w:left w:val="none" w:sz="0" w:space="0" w:color="auto"/>
        <w:bottom w:val="none" w:sz="0" w:space="0" w:color="auto"/>
        <w:right w:val="none" w:sz="0" w:space="0" w:color="auto"/>
      </w:divBdr>
    </w:div>
    <w:div w:id="213294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1A4EB-6D63-4CB6-AC91-1C9505B7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11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Gulbas</dc:creator>
  <cp:keywords/>
  <dc:description/>
  <cp:lastModifiedBy>Ezgi Gulbas</cp:lastModifiedBy>
  <cp:revision>22</cp:revision>
  <dcterms:created xsi:type="dcterms:W3CDTF">2019-02-05T06:30:00Z</dcterms:created>
  <dcterms:modified xsi:type="dcterms:W3CDTF">2019-03-01T06:20:00Z</dcterms:modified>
</cp:coreProperties>
</file>