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75B" w:rsidRDefault="00954CD9">
      <w:pPr>
        <w:spacing w:before="91"/>
        <w:ind w:left="1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92pt;margin-top:49.55pt;width:48pt;height:54.25pt;z-index:-251659776;mso-position-horizontal-relative:page;mso-position-vertical-relative:page">
            <v:imagedata r:id="rId8" o:title=""/>
            <w10:wrap anchorx="page" anchory="page"/>
          </v:shape>
        </w:pict>
      </w:r>
      <w:r>
        <w:pict>
          <v:shape id="_x0000_i1025" type="#_x0000_t75" style="width:128pt;height:51.35pt">
            <v:imagedata r:id="rId9" o:title=""/>
          </v:shape>
        </w:pict>
      </w:r>
    </w:p>
    <w:p w:rsidR="0056575B" w:rsidRDefault="0056575B">
      <w:pPr>
        <w:spacing w:before="6" w:line="100" w:lineRule="exact"/>
        <w:rPr>
          <w:sz w:val="11"/>
          <w:szCs w:val="11"/>
        </w:rPr>
      </w:pPr>
    </w:p>
    <w:p w:rsidR="00B874F0" w:rsidRPr="00B72785" w:rsidRDefault="00B874F0" w:rsidP="00B72785">
      <w:pPr>
        <w:spacing w:line="276" w:lineRule="auto"/>
        <w:ind w:left="181" w:right="329"/>
        <w:jc w:val="center"/>
        <w:rPr>
          <w:rFonts w:asciiTheme="minorHAnsi" w:hAnsiTheme="minorHAnsi" w:cstheme="minorHAnsi"/>
          <w:b/>
          <w:w w:val="97"/>
          <w:sz w:val="28"/>
          <w:szCs w:val="28"/>
          <w:lang w:val="es-VE"/>
        </w:rPr>
      </w:pPr>
      <w:r w:rsidRPr="00B72785">
        <w:rPr>
          <w:rFonts w:asciiTheme="minorHAnsi" w:hAnsiTheme="minorHAnsi" w:cstheme="minorHAnsi"/>
          <w:b/>
          <w:w w:val="97"/>
          <w:sz w:val="28"/>
          <w:szCs w:val="28"/>
          <w:lang w:val="es-VE"/>
        </w:rPr>
        <w:t>Resumen: modelado espacial de suelos afectados por sal</w:t>
      </w:r>
      <w:r w:rsidR="00B72785">
        <w:rPr>
          <w:rFonts w:asciiTheme="minorHAnsi" w:hAnsiTheme="minorHAnsi" w:cstheme="minorHAnsi"/>
          <w:b/>
          <w:w w:val="97"/>
          <w:sz w:val="28"/>
          <w:szCs w:val="28"/>
          <w:lang w:val="es-VE"/>
        </w:rPr>
        <w:t>es</w:t>
      </w:r>
    </w:p>
    <w:p w:rsidR="00B874F0" w:rsidRPr="00B874F0" w:rsidRDefault="00B874F0" w:rsidP="00B874F0">
      <w:pPr>
        <w:spacing w:line="276" w:lineRule="auto"/>
        <w:ind w:left="181" w:right="329"/>
        <w:jc w:val="both"/>
        <w:rPr>
          <w:rFonts w:asciiTheme="minorHAnsi" w:hAnsiTheme="minorHAnsi" w:cstheme="minorHAnsi"/>
          <w:w w:val="97"/>
          <w:sz w:val="22"/>
          <w:szCs w:val="22"/>
          <w:lang w:val="es-VE"/>
        </w:rPr>
      </w:pPr>
    </w:p>
    <w:p w:rsidR="00B874F0" w:rsidRPr="00B72785" w:rsidRDefault="00B874F0" w:rsidP="00B874F0">
      <w:pPr>
        <w:spacing w:line="276" w:lineRule="auto"/>
        <w:ind w:left="181" w:right="329"/>
        <w:jc w:val="both"/>
        <w:rPr>
          <w:rFonts w:asciiTheme="minorHAnsi" w:hAnsiTheme="minorHAnsi" w:cstheme="minorHAnsi"/>
          <w:b/>
          <w:w w:val="97"/>
          <w:sz w:val="22"/>
          <w:szCs w:val="22"/>
          <w:lang w:val="es-VE"/>
        </w:rPr>
      </w:pPr>
      <w:r w:rsidRPr="00B72785">
        <w:rPr>
          <w:rFonts w:asciiTheme="minorHAnsi" w:hAnsiTheme="minorHAnsi" w:cstheme="minorHAnsi"/>
          <w:b/>
          <w:w w:val="97"/>
          <w:sz w:val="22"/>
          <w:szCs w:val="22"/>
          <w:lang w:val="es-VE"/>
        </w:rPr>
        <w:t>1. Introducción</w:t>
      </w:r>
    </w:p>
    <w:p w:rsidR="00B874F0" w:rsidRPr="00B874F0" w:rsidRDefault="00B874F0" w:rsidP="00B874F0">
      <w:pPr>
        <w:spacing w:line="276" w:lineRule="auto"/>
        <w:ind w:left="181" w:right="329"/>
        <w:jc w:val="both"/>
        <w:rPr>
          <w:rFonts w:asciiTheme="minorHAnsi" w:hAnsiTheme="minorHAnsi" w:cstheme="minorHAnsi"/>
          <w:w w:val="97"/>
          <w:sz w:val="22"/>
          <w:szCs w:val="22"/>
          <w:lang w:val="es-VE"/>
        </w:rPr>
      </w:pPr>
    </w:p>
    <w:p w:rsidR="00B874F0" w:rsidRPr="00B874F0" w:rsidRDefault="00B874F0" w:rsidP="00B874F0">
      <w:pPr>
        <w:spacing w:line="276" w:lineRule="auto"/>
        <w:ind w:left="181" w:right="329"/>
        <w:jc w:val="both"/>
        <w:rPr>
          <w:rFonts w:asciiTheme="minorHAnsi" w:hAnsiTheme="minorHAnsi" w:cstheme="minorHAnsi"/>
          <w:w w:val="97"/>
          <w:sz w:val="22"/>
          <w:szCs w:val="22"/>
          <w:lang w:val="es-VE"/>
        </w:rPr>
      </w:pPr>
      <w:r w:rsidRPr="00B874F0">
        <w:rPr>
          <w:rFonts w:asciiTheme="minorHAnsi" w:hAnsiTheme="minorHAnsi" w:cstheme="minorHAnsi"/>
          <w:w w:val="97"/>
          <w:sz w:val="22"/>
          <w:szCs w:val="22"/>
          <w:lang w:val="es-VE"/>
        </w:rPr>
        <w:t>Los suelos afectados por la sal son suelos con altas cantidades de sales e iones de sodio. Ocupan una proporción significativa de la superficie terrestre en todo el mundo. La última información global de estos suelos se hizo a principios de</w:t>
      </w:r>
      <w:r w:rsidR="00AA52BD">
        <w:rPr>
          <w:rFonts w:asciiTheme="minorHAnsi" w:hAnsiTheme="minorHAnsi" w:cstheme="minorHAnsi"/>
          <w:w w:val="97"/>
          <w:sz w:val="22"/>
          <w:szCs w:val="22"/>
          <w:lang w:val="es-VE"/>
        </w:rPr>
        <w:t xml:space="preserve"> </w:t>
      </w:r>
      <w:r w:rsidRPr="00B874F0">
        <w:rPr>
          <w:rFonts w:asciiTheme="minorHAnsi" w:hAnsiTheme="minorHAnsi" w:cstheme="minorHAnsi"/>
          <w:w w:val="97"/>
          <w:sz w:val="22"/>
          <w:szCs w:val="22"/>
          <w:lang w:val="es-VE"/>
        </w:rPr>
        <w:t>1980s. La literatura reciente continúa citando las viejas estadísticas mundiales debido a la falta de actualizaciones. Inadecuado</w:t>
      </w:r>
      <w:r w:rsidR="00AA52BD">
        <w:rPr>
          <w:rFonts w:asciiTheme="minorHAnsi" w:hAnsiTheme="minorHAnsi" w:cstheme="minorHAnsi"/>
          <w:w w:val="97"/>
          <w:sz w:val="22"/>
          <w:szCs w:val="22"/>
          <w:lang w:val="es-VE"/>
        </w:rPr>
        <w:t xml:space="preserve"> l</w:t>
      </w:r>
      <w:r w:rsidRPr="00B874F0">
        <w:rPr>
          <w:rFonts w:asciiTheme="minorHAnsi" w:hAnsiTheme="minorHAnsi" w:cstheme="minorHAnsi"/>
          <w:w w:val="97"/>
          <w:sz w:val="22"/>
          <w:szCs w:val="22"/>
          <w:lang w:val="es-VE"/>
        </w:rPr>
        <w:t>as directrices armonizadas se atribuyen en parte a las actividades de actualización congeladas, que a su vez afectan negativamente los esfuerzos para la movilización global hacia la nueva información global de los suelos afectados por la sal. El SGP de la FAO ha desarrollado un manual técnico centrado en un protocolo armonizado para guiar a los países a evaluar, informar y monitorear la información nacional de los suelos afectados por la sal. El manual describe los pasos prácticos para mapear los suelos afectados por la sal utilizando las propiedades del suelo medidas (CE, pH y ESP) y sus predictores espaciales. Ha dado importancia a los requisitos de datos de entrada, armonización de datos y procedimientos, y pasos de implementación y software de descarga gratuita. También se incluye un cronograma genérico para implementar un programa de creación de capacidad a medida.</w:t>
      </w:r>
    </w:p>
    <w:p w:rsidR="00B874F0" w:rsidRPr="00B874F0" w:rsidRDefault="00B874F0" w:rsidP="00B874F0">
      <w:pPr>
        <w:spacing w:line="276" w:lineRule="auto"/>
        <w:ind w:left="181" w:right="329"/>
        <w:jc w:val="both"/>
        <w:rPr>
          <w:rFonts w:asciiTheme="minorHAnsi" w:hAnsiTheme="minorHAnsi" w:cstheme="minorHAnsi"/>
          <w:w w:val="97"/>
          <w:sz w:val="22"/>
          <w:szCs w:val="22"/>
          <w:lang w:val="es-VE"/>
        </w:rPr>
      </w:pPr>
    </w:p>
    <w:p w:rsidR="00B874F0" w:rsidRDefault="00B874F0" w:rsidP="00B874F0">
      <w:pPr>
        <w:spacing w:line="276" w:lineRule="auto"/>
        <w:ind w:left="181" w:right="329"/>
        <w:jc w:val="both"/>
        <w:rPr>
          <w:rFonts w:asciiTheme="minorHAnsi" w:hAnsiTheme="minorHAnsi" w:cstheme="minorHAnsi"/>
          <w:b/>
          <w:w w:val="97"/>
          <w:sz w:val="22"/>
          <w:szCs w:val="22"/>
          <w:lang w:val="es-VE"/>
        </w:rPr>
      </w:pPr>
      <w:r w:rsidRPr="00C74F28">
        <w:rPr>
          <w:rFonts w:asciiTheme="minorHAnsi" w:hAnsiTheme="minorHAnsi" w:cstheme="minorHAnsi"/>
          <w:b/>
          <w:w w:val="97"/>
          <w:sz w:val="22"/>
          <w:szCs w:val="22"/>
          <w:lang w:val="es-VE"/>
        </w:rPr>
        <w:t>2. Enfoque para mapear los suelos afectados por la sal</w:t>
      </w:r>
    </w:p>
    <w:p w:rsidR="00AA52BD" w:rsidRPr="00C74F28" w:rsidRDefault="00AA52BD" w:rsidP="00B874F0">
      <w:pPr>
        <w:spacing w:line="276" w:lineRule="auto"/>
        <w:ind w:left="181" w:right="329"/>
        <w:jc w:val="both"/>
        <w:rPr>
          <w:rFonts w:asciiTheme="minorHAnsi" w:hAnsiTheme="minorHAnsi" w:cstheme="minorHAnsi"/>
          <w:b/>
          <w:w w:val="97"/>
          <w:sz w:val="22"/>
          <w:szCs w:val="22"/>
          <w:lang w:val="es-VE"/>
        </w:rPr>
      </w:pPr>
    </w:p>
    <w:p w:rsidR="0056575B" w:rsidRPr="00B874F0" w:rsidRDefault="00B874F0" w:rsidP="00B874F0">
      <w:pPr>
        <w:spacing w:line="276" w:lineRule="auto"/>
        <w:ind w:left="181" w:right="329"/>
        <w:jc w:val="both"/>
        <w:rPr>
          <w:rFonts w:asciiTheme="minorHAnsi" w:hAnsiTheme="minorHAnsi" w:cstheme="minorHAnsi"/>
          <w:sz w:val="22"/>
          <w:szCs w:val="22"/>
          <w:lang w:val="es-VE"/>
        </w:rPr>
      </w:pPr>
      <w:r w:rsidRPr="00B874F0">
        <w:rPr>
          <w:rFonts w:asciiTheme="minorHAnsi" w:hAnsiTheme="minorHAnsi" w:cstheme="minorHAnsi"/>
          <w:w w:val="97"/>
          <w:sz w:val="22"/>
          <w:szCs w:val="22"/>
          <w:lang w:val="es-VE"/>
        </w:rPr>
        <w:t>El enfoque consiste en tres pasos que comienzan con la armonización de los datos de entrada, donde los datos de entrada están estandarizados para facilitar la uniformidad de la evaluación en el perfil del suelo y en todo el paisaje. Los datos de entrada armonizados se introducen en el paso de modelado espacial donde se desarrollan mapas de indicadores de suelo. Aquí,</w:t>
      </w:r>
      <w:r w:rsidR="00AA52BD">
        <w:rPr>
          <w:rFonts w:asciiTheme="minorHAnsi" w:hAnsiTheme="minorHAnsi" w:cstheme="minorHAnsi"/>
          <w:w w:val="97"/>
          <w:sz w:val="22"/>
          <w:szCs w:val="22"/>
          <w:lang w:val="es-VE"/>
        </w:rPr>
        <w:t xml:space="preserve"> </w:t>
      </w:r>
      <w:r w:rsidRPr="00B874F0">
        <w:rPr>
          <w:rFonts w:asciiTheme="minorHAnsi" w:hAnsiTheme="minorHAnsi" w:cstheme="minorHAnsi"/>
          <w:w w:val="97"/>
          <w:sz w:val="22"/>
          <w:szCs w:val="22"/>
          <w:lang w:val="es-VE"/>
        </w:rPr>
        <w:t>Las técnicas de mapeo digital del suelo (DSM) se combinan con el aprendizaje automático y la evaluación de la incertidumbre</w:t>
      </w:r>
      <w:r w:rsidR="0094685F">
        <w:rPr>
          <w:rFonts w:asciiTheme="minorHAnsi" w:hAnsiTheme="minorHAnsi" w:cstheme="minorHAnsi"/>
          <w:w w:val="97"/>
          <w:sz w:val="22"/>
          <w:szCs w:val="22"/>
          <w:lang w:val="es-VE"/>
        </w:rPr>
        <w:t xml:space="preserve"> </w:t>
      </w:r>
      <w:r w:rsidRPr="00B874F0">
        <w:rPr>
          <w:rFonts w:asciiTheme="minorHAnsi" w:hAnsiTheme="minorHAnsi" w:cstheme="minorHAnsi"/>
          <w:w w:val="97"/>
          <w:sz w:val="22"/>
          <w:szCs w:val="22"/>
          <w:lang w:val="es-VE"/>
        </w:rPr>
        <w:t>para analizar y desarrollar la distribución espacial de los indicadores de problemas de sal en el suelo. Se producen al menos mapas de CE, pH y ESP para las profundidades de suelo deseadas. También se producen mapas de incertidumbre para cada indicador de suelo para todas las profundidades de suelo analizadas. Estos mapas finalmente se utilizan para clasificar los tipos y la gravedad de los suelos afectados por la sal para las profundidades de suelo elegidas.</w:t>
      </w:r>
    </w:p>
    <w:p w:rsidR="0056575B" w:rsidRPr="00B874F0" w:rsidRDefault="0056575B">
      <w:pPr>
        <w:spacing w:line="200" w:lineRule="exact"/>
        <w:rPr>
          <w:lang w:val="es-VE"/>
        </w:rPr>
      </w:pPr>
    </w:p>
    <w:p w:rsidR="0056575B" w:rsidRPr="00B874F0" w:rsidRDefault="0056575B">
      <w:pPr>
        <w:spacing w:line="200" w:lineRule="exact"/>
        <w:rPr>
          <w:lang w:val="es-VE"/>
        </w:rPr>
      </w:pPr>
    </w:p>
    <w:p w:rsidR="0056575B" w:rsidRPr="00B874F0" w:rsidRDefault="0056575B">
      <w:pPr>
        <w:spacing w:before="6" w:line="280" w:lineRule="exact"/>
        <w:rPr>
          <w:sz w:val="28"/>
          <w:szCs w:val="28"/>
          <w:lang w:val="es-VE"/>
        </w:rPr>
      </w:pPr>
    </w:p>
    <w:p w:rsidR="00B72785" w:rsidRPr="00AA52BD" w:rsidRDefault="00B72785">
      <w:pPr>
        <w:ind w:left="175"/>
        <w:rPr>
          <w:lang w:val="es-VE"/>
        </w:rPr>
      </w:pPr>
    </w:p>
    <w:p w:rsidR="00B72785" w:rsidRPr="00AA52BD" w:rsidRDefault="00B72785">
      <w:pPr>
        <w:ind w:left="175"/>
        <w:rPr>
          <w:lang w:val="es-VE"/>
        </w:rPr>
      </w:pPr>
    </w:p>
    <w:p w:rsidR="00B72785" w:rsidRPr="00AA52BD" w:rsidRDefault="00B72785">
      <w:pPr>
        <w:ind w:left="175"/>
        <w:rPr>
          <w:lang w:val="es-VE"/>
        </w:rPr>
      </w:pPr>
    </w:p>
    <w:p w:rsidR="00B72785" w:rsidRPr="00AA52BD" w:rsidRDefault="00B72785">
      <w:pPr>
        <w:ind w:left="175"/>
        <w:rPr>
          <w:lang w:val="es-VE"/>
        </w:rPr>
      </w:pPr>
    </w:p>
    <w:p w:rsidR="00B72785" w:rsidRPr="00AA52BD" w:rsidRDefault="00B72785">
      <w:pPr>
        <w:ind w:left="175"/>
        <w:rPr>
          <w:lang w:val="es-VE"/>
        </w:rPr>
      </w:pPr>
    </w:p>
    <w:p w:rsidR="00B72785" w:rsidRPr="00AA52BD" w:rsidRDefault="00B72785">
      <w:pPr>
        <w:ind w:left="175"/>
        <w:rPr>
          <w:lang w:val="es-VE"/>
        </w:rPr>
      </w:pPr>
    </w:p>
    <w:p w:rsidR="00B72785" w:rsidRPr="00AA52BD" w:rsidRDefault="00B72785">
      <w:pPr>
        <w:ind w:left="175"/>
        <w:rPr>
          <w:lang w:val="es-VE"/>
        </w:rPr>
      </w:pPr>
    </w:p>
    <w:p w:rsidR="0056575B" w:rsidRPr="00AA52BD" w:rsidRDefault="00954CD9" w:rsidP="00B72785">
      <w:pPr>
        <w:rPr>
          <w:lang w:val="es-VE"/>
        </w:rPr>
        <w:sectPr w:rsidR="0056575B" w:rsidRPr="00AA52BD">
          <w:footerReference w:type="default" r:id="rId10"/>
          <w:pgSz w:w="12240" w:h="15840"/>
          <w:pgMar w:top="900" w:right="1320" w:bottom="280" w:left="1260" w:header="0" w:footer="869" w:gutter="0"/>
          <w:pgNumType w:start="1"/>
          <w:cols w:space="720"/>
        </w:sectPr>
      </w:pPr>
      <w:r>
        <w:rPr>
          <w:noProof/>
        </w:rPr>
        <w:lastRenderedPageBreak/>
        <w:pict>
          <v:shape id="_x0000_s1033" type="#_x0000_t75" style="position:absolute;margin-left:9pt;margin-top:.35pt;width:468.65pt;height:212.65pt;z-index:251660800;mso-position-horizontal:absolute;mso-position-horizontal-relative:text;mso-position-vertical:absolute;mso-position-vertical-relative:text;mso-width-relative:page;mso-height-relative:page" stroked="t" strokecolor="black [3213]">
            <v:imagedata r:id="rId11" o:title=""/>
            <w10:wrap type="square"/>
          </v:shape>
        </w:pict>
      </w:r>
    </w:p>
    <w:p w:rsidR="00610FE3" w:rsidRDefault="00610FE3" w:rsidP="00B874F0">
      <w:pPr>
        <w:spacing w:line="200" w:lineRule="exact"/>
        <w:rPr>
          <w:rFonts w:asciiTheme="minorHAnsi" w:hAnsiTheme="minorHAnsi" w:cstheme="minorHAnsi"/>
          <w:b/>
          <w:sz w:val="22"/>
          <w:szCs w:val="22"/>
          <w:lang w:val="es-VE"/>
        </w:rPr>
      </w:pPr>
    </w:p>
    <w:p w:rsidR="00610FE3" w:rsidRDefault="00610FE3" w:rsidP="00B874F0">
      <w:pPr>
        <w:spacing w:line="200" w:lineRule="exact"/>
        <w:rPr>
          <w:rFonts w:asciiTheme="minorHAnsi" w:hAnsiTheme="minorHAnsi" w:cstheme="minorHAnsi"/>
          <w:b/>
          <w:sz w:val="22"/>
          <w:szCs w:val="22"/>
          <w:lang w:val="es-VE"/>
        </w:rPr>
      </w:pPr>
    </w:p>
    <w:p w:rsidR="00B874F0" w:rsidRPr="00C74F28" w:rsidRDefault="00B874F0" w:rsidP="00B874F0">
      <w:pPr>
        <w:spacing w:line="200" w:lineRule="exact"/>
        <w:rPr>
          <w:rFonts w:asciiTheme="minorHAnsi" w:hAnsiTheme="minorHAnsi" w:cstheme="minorHAnsi"/>
          <w:b/>
          <w:sz w:val="22"/>
          <w:szCs w:val="22"/>
          <w:lang w:val="es-VE"/>
        </w:rPr>
      </w:pPr>
      <w:r w:rsidRPr="00C74F28">
        <w:rPr>
          <w:rFonts w:asciiTheme="minorHAnsi" w:hAnsiTheme="minorHAnsi" w:cstheme="minorHAnsi"/>
          <w:b/>
          <w:sz w:val="22"/>
          <w:szCs w:val="22"/>
          <w:lang w:val="es-VE"/>
        </w:rPr>
        <w:t>3. Requisitos de datos de entrada</w:t>
      </w:r>
    </w:p>
    <w:p w:rsidR="00B874F0" w:rsidRPr="00B72785" w:rsidRDefault="00B874F0" w:rsidP="00B874F0">
      <w:pPr>
        <w:spacing w:line="200" w:lineRule="exact"/>
        <w:rPr>
          <w:rFonts w:asciiTheme="minorHAnsi" w:hAnsiTheme="minorHAnsi" w:cstheme="minorHAnsi"/>
          <w:sz w:val="22"/>
          <w:szCs w:val="22"/>
          <w:lang w:val="es-VE"/>
        </w:rPr>
      </w:pPr>
    </w:p>
    <w:p w:rsidR="0056575B" w:rsidRPr="00B72785" w:rsidRDefault="00B874F0" w:rsidP="00610FE3">
      <w:pPr>
        <w:spacing w:line="276" w:lineRule="auto"/>
        <w:rPr>
          <w:rFonts w:asciiTheme="minorHAnsi" w:hAnsiTheme="minorHAnsi" w:cstheme="minorHAnsi"/>
          <w:lang w:val="es-VE"/>
        </w:rPr>
      </w:pPr>
      <w:r w:rsidRPr="00B72785">
        <w:rPr>
          <w:rFonts w:asciiTheme="minorHAnsi" w:hAnsiTheme="minorHAnsi" w:cstheme="minorHAnsi"/>
          <w:sz w:val="22"/>
          <w:szCs w:val="22"/>
          <w:lang w:val="es-VE"/>
        </w:rPr>
        <w:t xml:space="preserve">Resumen de los requisitos mínimos de </w:t>
      </w:r>
      <w:r w:rsidR="00610FE3">
        <w:rPr>
          <w:rFonts w:asciiTheme="minorHAnsi" w:hAnsiTheme="minorHAnsi" w:cstheme="minorHAnsi"/>
          <w:sz w:val="22"/>
          <w:szCs w:val="22"/>
          <w:lang w:val="es-VE"/>
        </w:rPr>
        <w:t>d</w:t>
      </w:r>
      <w:r w:rsidRPr="00B72785">
        <w:rPr>
          <w:rFonts w:asciiTheme="minorHAnsi" w:hAnsiTheme="minorHAnsi" w:cstheme="minorHAnsi"/>
          <w:sz w:val="22"/>
          <w:szCs w:val="22"/>
          <w:lang w:val="es-VE"/>
        </w:rPr>
        <w:t>atos para mapear la salinidad</w:t>
      </w:r>
    </w:p>
    <w:p w:rsidR="0056575B" w:rsidRPr="00B874F0" w:rsidRDefault="0056575B">
      <w:pPr>
        <w:spacing w:line="200" w:lineRule="exact"/>
        <w:rPr>
          <w:lang w:val="es-VE"/>
        </w:rPr>
      </w:pPr>
    </w:p>
    <w:p w:rsidR="0056575B" w:rsidRPr="00B874F0" w:rsidRDefault="0056575B">
      <w:pPr>
        <w:spacing w:line="200" w:lineRule="exact"/>
        <w:rPr>
          <w:lang w:val="es-VE"/>
        </w:rPr>
      </w:pPr>
    </w:p>
    <w:p w:rsidR="0056575B" w:rsidRPr="00B874F0" w:rsidRDefault="0056575B">
      <w:pPr>
        <w:spacing w:line="200" w:lineRule="exact"/>
        <w:rPr>
          <w:lang w:val="es-VE"/>
        </w:rPr>
      </w:pPr>
    </w:p>
    <w:p w:rsidR="0056575B" w:rsidRPr="00B874F0" w:rsidRDefault="0056575B">
      <w:pPr>
        <w:spacing w:line="200" w:lineRule="exact"/>
        <w:rPr>
          <w:lang w:val="es-VE"/>
        </w:rPr>
      </w:pPr>
    </w:p>
    <w:p w:rsidR="0056575B" w:rsidRPr="00B874F0" w:rsidRDefault="0056575B">
      <w:pPr>
        <w:spacing w:before="18" w:line="240" w:lineRule="exact"/>
        <w:rPr>
          <w:sz w:val="24"/>
          <w:szCs w:val="24"/>
          <w:lang w:val="es-VE"/>
        </w:rPr>
      </w:pPr>
    </w:p>
    <w:p w:rsidR="0056575B" w:rsidRPr="00AA52BD" w:rsidRDefault="0056575B">
      <w:pPr>
        <w:spacing w:before="64" w:line="0" w:lineRule="atLeast"/>
        <w:rPr>
          <w:lang w:val="es-VE"/>
        </w:rPr>
        <w:sectPr w:rsidR="0056575B" w:rsidRPr="00AA52BD">
          <w:type w:val="continuous"/>
          <w:pgSz w:w="12240" w:h="15840"/>
          <w:pgMar w:top="900" w:right="920" w:bottom="280" w:left="1340" w:header="720" w:footer="720" w:gutter="0"/>
          <w:cols w:num="3" w:space="720" w:equalWidth="0">
            <w:col w:w="3886" w:space="104"/>
            <w:col w:w="354" w:space="107"/>
            <w:col w:w="5529"/>
          </w:cols>
        </w:sectPr>
      </w:pPr>
    </w:p>
    <w:p w:rsidR="008B6249" w:rsidRDefault="008B6249">
      <w:pPr>
        <w:spacing w:line="200" w:lineRule="exact"/>
        <w:rPr>
          <w:lang w:val="es-VE"/>
        </w:rPr>
      </w:pPr>
    </w:p>
    <w:tbl>
      <w:tblPr>
        <w:tblStyle w:val="Tablaconcuadrcula"/>
        <w:tblW w:w="0" w:type="auto"/>
        <w:tblLook w:val="04A0" w:firstRow="1" w:lastRow="0" w:firstColumn="1" w:lastColumn="0" w:noHBand="0" w:noVBand="1"/>
      </w:tblPr>
      <w:tblGrid>
        <w:gridCol w:w="1699"/>
        <w:gridCol w:w="1699"/>
        <w:gridCol w:w="1246"/>
        <w:gridCol w:w="2152"/>
        <w:gridCol w:w="1700"/>
        <w:gridCol w:w="1700"/>
      </w:tblGrid>
      <w:tr w:rsidR="002360DE" w:rsidTr="002360DE">
        <w:tc>
          <w:tcPr>
            <w:tcW w:w="1699" w:type="dxa"/>
            <w:vMerge w:val="restart"/>
            <w:vAlign w:val="center"/>
          </w:tcPr>
          <w:p w:rsidR="002360DE" w:rsidRPr="008B6249" w:rsidRDefault="002360DE" w:rsidP="002360DE">
            <w:pPr>
              <w:spacing w:line="200" w:lineRule="exact"/>
              <w:jc w:val="center"/>
              <w:rPr>
                <w:b/>
                <w:lang w:val="es-VE"/>
              </w:rPr>
            </w:pPr>
            <w:r w:rsidRPr="008B6249">
              <w:rPr>
                <w:b/>
                <w:lang w:val="es-VE"/>
              </w:rPr>
              <w:t>Tipos de datos</w:t>
            </w:r>
          </w:p>
        </w:tc>
        <w:tc>
          <w:tcPr>
            <w:tcW w:w="1699" w:type="dxa"/>
            <w:vMerge w:val="restart"/>
            <w:vAlign w:val="center"/>
          </w:tcPr>
          <w:p w:rsidR="002360DE" w:rsidRPr="008B6249" w:rsidRDefault="002360DE" w:rsidP="002360DE">
            <w:pPr>
              <w:spacing w:line="200" w:lineRule="exact"/>
              <w:jc w:val="center"/>
              <w:rPr>
                <w:b/>
                <w:lang w:val="es-VE"/>
              </w:rPr>
            </w:pPr>
            <w:r w:rsidRPr="008B6249">
              <w:rPr>
                <w:b/>
                <w:lang w:val="es-VE"/>
              </w:rPr>
              <w:t>Variables</w:t>
            </w:r>
          </w:p>
        </w:tc>
        <w:tc>
          <w:tcPr>
            <w:tcW w:w="1246" w:type="dxa"/>
            <w:vMerge w:val="restart"/>
            <w:vAlign w:val="center"/>
          </w:tcPr>
          <w:p w:rsidR="002360DE" w:rsidRPr="008B6249" w:rsidRDefault="002360DE" w:rsidP="002360DE">
            <w:pPr>
              <w:spacing w:line="200" w:lineRule="exact"/>
              <w:jc w:val="center"/>
              <w:rPr>
                <w:b/>
                <w:lang w:val="es-VE"/>
              </w:rPr>
            </w:pPr>
            <w:r w:rsidRPr="008B6249">
              <w:rPr>
                <w:b/>
                <w:lang w:val="es-VE"/>
              </w:rPr>
              <w:t>Unidades</w:t>
            </w:r>
          </w:p>
        </w:tc>
        <w:tc>
          <w:tcPr>
            <w:tcW w:w="2152" w:type="dxa"/>
            <w:vMerge w:val="restart"/>
            <w:vAlign w:val="center"/>
          </w:tcPr>
          <w:p w:rsidR="002360DE" w:rsidRPr="008B6249" w:rsidRDefault="002360DE" w:rsidP="002360DE">
            <w:pPr>
              <w:spacing w:line="200" w:lineRule="exact"/>
              <w:jc w:val="center"/>
              <w:rPr>
                <w:b/>
                <w:lang w:val="es-VE"/>
              </w:rPr>
            </w:pPr>
            <w:r w:rsidRPr="008B6249">
              <w:rPr>
                <w:b/>
                <w:lang w:val="es-VE"/>
              </w:rPr>
              <w:t>Fuentes de datos principales</w:t>
            </w:r>
          </w:p>
        </w:tc>
        <w:tc>
          <w:tcPr>
            <w:tcW w:w="3400" w:type="dxa"/>
            <w:gridSpan w:val="2"/>
            <w:vAlign w:val="center"/>
          </w:tcPr>
          <w:p w:rsidR="002360DE" w:rsidRPr="008B6249" w:rsidRDefault="002360DE" w:rsidP="002360DE">
            <w:pPr>
              <w:spacing w:line="200" w:lineRule="exact"/>
              <w:jc w:val="center"/>
              <w:rPr>
                <w:b/>
                <w:lang w:val="es-VE"/>
              </w:rPr>
            </w:pPr>
            <w:r w:rsidRPr="008B6249">
              <w:rPr>
                <w:b/>
                <w:lang w:val="es-VE"/>
              </w:rPr>
              <w:t>Otras fuentes</w:t>
            </w:r>
          </w:p>
        </w:tc>
      </w:tr>
      <w:tr w:rsidR="002360DE" w:rsidTr="002360DE">
        <w:tc>
          <w:tcPr>
            <w:tcW w:w="1699" w:type="dxa"/>
            <w:vMerge/>
            <w:vAlign w:val="center"/>
          </w:tcPr>
          <w:p w:rsidR="002360DE" w:rsidRPr="008B6249" w:rsidRDefault="002360DE" w:rsidP="002360DE">
            <w:pPr>
              <w:spacing w:line="200" w:lineRule="exact"/>
              <w:jc w:val="center"/>
              <w:rPr>
                <w:lang w:val="es-VE"/>
              </w:rPr>
            </w:pPr>
          </w:p>
        </w:tc>
        <w:tc>
          <w:tcPr>
            <w:tcW w:w="1699" w:type="dxa"/>
            <w:vMerge/>
            <w:vAlign w:val="center"/>
          </w:tcPr>
          <w:p w:rsidR="002360DE" w:rsidRDefault="002360DE" w:rsidP="002360DE">
            <w:pPr>
              <w:spacing w:line="200" w:lineRule="exact"/>
              <w:jc w:val="center"/>
              <w:rPr>
                <w:lang w:val="es-VE"/>
              </w:rPr>
            </w:pPr>
          </w:p>
        </w:tc>
        <w:tc>
          <w:tcPr>
            <w:tcW w:w="1246" w:type="dxa"/>
            <w:vMerge/>
            <w:vAlign w:val="center"/>
          </w:tcPr>
          <w:p w:rsidR="002360DE" w:rsidRDefault="002360DE" w:rsidP="002360DE">
            <w:pPr>
              <w:spacing w:line="200" w:lineRule="exact"/>
              <w:jc w:val="center"/>
              <w:rPr>
                <w:lang w:val="es-VE"/>
              </w:rPr>
            </w:pPr>
          </w:p>
        </w:tc>
        <w:tc>
          <w:tcPr>
            <w:tcW w:w="2152" w:type="dxa"/>
            <w:vMerge/>
            <w:vAlign w:val="center"/>
          </w:tcPr>
          <w:p w:rsidR="002360DE" w:rsidRDefault="002360DE" w:rsidP="002360DE">
            <w:pPr>
              <w:spacing w:line="200" w:lineRule="exact"/>
              <w:jc w:val="center"/>
              <w:rPr>
                <w:lang w:val="es-VE"/>
              </w:rPr>
            </w:pPr>
          </w:p>
        </w:tc>
        <w:tc>
          <w:tcPr>
            <w:tcW w:w="1700" w:type="dxa"/>
            <w:vAlign w:val="center"/>
          </w:tcPr>
          <w:p w:rsidR="002360DE" w:rsidRPr="008B6249" w:rsidRDefault="002360DE" w:rsidP="002360DE">
            <w:pPr>
              <w:spacing w:line="200" w:lineRule="exact"/>
              <w:jc w:val="center"/>
              <w:rPr>
                <w:b/>
                <w:lang w:val="es-VE"/>
              </w:rPr>
            </w:pPr>
            <w:r>
              <w:rPr>
                <w:b/>
                <w:lang w:val="es-VE"/>
              </w:rPr>
              <w:t>Nombre</w:t>
            </w:r>
          </w:p>
        </w:tc>
        <w:tc>
          <w:tcPr>
            <w:tcW w:w="1700" w:type="dxa"/>
            <w:vAlign w:val="center"/>
          </w:tcPr>
          <w:p w:rsidR="002360DE" w:rsidRPr="008B6249" w:rsidRDefault="002360DE" w:rsidP="002360DE">
            <w:pPr>
              <w:spacing w:line="200" w:lineRule="exact"/>
              <w:jc w:val="center"/>
              <w:rPr>
                <w:b/>
                <w:lang w:val="es-VE"/>
              </w:rPr>
            </w:pPr>
            <w:r>
              <w:rPr>
                <w:b/>
                <w:lang w:val="es-VE"/>
              </w:rPr>
              <w:t>Formato</w:t>
            </w:r>
          </w:p>
        </w:tc>
      </w:tr>
      <w:tr w:rsidR="006E6DA8" w:rsidTr="002360DE">
        <w:tc>
          <w:tcPr>
            <w:tcW w:w="1699" w:type="dxa"/>
            <w:vMerge w:val="restart"/>
            <w:vAlign w:val="center"/>
          </w:tcPr>
          <w:p w:rsidR="006E6DA8" w:rsidRDefault="006E6DA8" w:rsidP="002360DE">
            <w:pPr>
              <w:spacing w:line="200" w:lineRule="exact"/>
              <w:jc w:val="center"/>
              <w:rPr>
                <w:lang w:val="es-VE"/>
              </w:rPr>
            </w:pPr>
            <w:r w:rsidRPr="008B6249">
              <w:rPr>
                <w:lang w:val="es-VE"/>
              </w:rPr>
              <w:t xml:space="preserve">Datos de suelo </w:t>
            </w:r>
            <w:proofErr w:type="spellStart"/>
            <w:r w:rsidRPr="008B6249">
              <w:rPr>
                <w:lang w:val="es-VE"/>
              </w:rPr>
              <w:t>georreferenciados</w:t>
            </w:r>
            <w:proofErr w:type="spellEnd"/>
            <w:r w:rsidRPr="008B6249">
              <w:rPr>
                <w:lang w:val="es-VE"/>
              </w:rPr>
              <w:t xml:space="preserve"> (entre 0-100 cm)</w:t>
            </w:r>
          </w:p>
        </w:tc>
        <w:tc>
          <w:tcPr>
            <w:tcW w:w="1699" w:type="dxa"/>
            <w:vAlign w:val="center"/>
          </w:tcPr>
          <w:p w:rsidR="006E6DA8" w:rsidRDefault="006E6DA8" w:rsidP="002360DE">
            <w:pPr>
              <w:spacing w:line="200" w:lineRule="exact"/>
              <w:jc w:val="center"/>
              <w:rPr>
                <w:lang w:val="es-VE"/>
              </w:rPr>
            </w:pPr>
            <w:r>
              <w:rPr>
                <w:lang w:val="es-VE"/>
              </w:rPr>
              <w:t>CE</w:t>
            </w:r>
          </w:p>
        </w:tc>
        <w:tc>
          <w:tcPr>
            <w:tcW w:w="1246" w:type="dxa"/>
            <w:vAlign w:val="center"/>
          </w:tcPr>
          <w:p w:rsidR="006E6DA8" w:rsidRDefault="006E6DA8" w:rsidP="002360DE">
            <w:pPr>
              <w:spacing w:line="200" w:lineRule="exact"/>
              <w:jc w:val="center"/>
              <w:rPr>
                <w:lang w:val="es-VE"/>
              </w:rPr>
            </w:pPr>
            <w:proofErr w:type="spellStart"/>
            <w:r>
              <w:rPr>
                <w:lang w:val="es-VE"/>
              </w:rPr>
              <w:t>Ds</w:t>
            </w:r>
            <w:proofErr w:type="spellEnd"/>
            <w:r>
              <w:rPr>
                <w:lang w:val="es-VE"/>
              </w:rPr>
              <w:t>/m</w:t>
            </w:r>
          </w:p>
        </w:tc>
        <w:tc>
          <w:tcPr>
            <w:tcW w:w="2152" w:type="dxa"/>
            <w:vMerge w:val="restart"/>
            <w:vAlign w:val="center"/>
          </w:tcPr>
          <w:p w:rsidR="006E6DA8" w:rsidRDefault="006E6DA8" w:rsidP="002360DE">
            <w:pPr>
              <w:spacing w:line="200" w:lineRule="exact"/>
              <w:jc w:val="center"/>
              <w:rPr>
                <w:lang w:val="es-VE"/>
              </w:rPr>
            </w:pPr>
            <w:r>
              <w:rPr>
                <w:lang w:val="es-VE"/>
              </w:rPr>
              <w:t>Datos nacionales</w:t>
            </w:r>
          </w:p>
        </w:tc>
        <w:tc>
          <w:tcPr>
            <w:tcW w:w="1700" w:type="dxa"/>
            <w:vMerge w:val="restart"/>
            <w:vAlign w:val="center"/>
          </w:tcPr>
          <w:p w:rsidR="006E6DA8" w:rsidRPr="008B6249" w:rsidRDefault="006E6DA8" w:rsidP="002360DE">
            <w:pPr>
              <w:spacing w:line="200" w:lineRule="exact"/>
              <w:jc w:val="center"/>
              <w:rPr>
                <w:b/>
                <w:lang w:val="es-VE"/>
              </w:rPr>
            </w:pPr>
            <w:r>
              <w:rPr>
                <w:b/>
                <w:lang w:val="es-VE"/>
              </w:rPr>
              <w:t>WOSIS1</w:t>
            </w:r>
          </w:p>
        </w:tc>
        <w:tc>
          <w:tcPr>
            <w:tcW w:w="1700" w:type="dxa"/>
            <w:vMerge w:val="restart"/>
            <w:vAlign w:val="center"/>
          </w:tcPr>
          <w:p w:rsidR="006E6DA8" w:rsidRPr="008B6249" w:rsidRDefault="006E6DA8" w:rsidP="002360DE">
            <w:pPr>
              <w:spacing w:line="200" w:lineRule="exact"/>
              <w:jc w:val="center"/>
              <w:rPr>
                <w:b/>
                <w:lang w:val="es-VE"/>
              </w:rPr>
            </w:pPr>
            <w:r>
              <w:rPr>
                <w:b/>
                <w:lang w:val="es-VE"/>
              </w:rPr>
              <w:t>Datos de puntos vectorial</w:t>
            </w:r>
          </w:p>
        </w:tc>
      </w:tr>
      <w:tr w:rsidR="006E6DA8" w:rsidTr="002360DE">
        <w:tc>
          <w:tcPr>
            <w:tcW w:w="1699" w:type="dxa"/>
            <w:vMerge/>
            <w:vAlign w:val="center"/>
          </w:tcPr>
          <w:p w:rsidR="006E6DA8" w:rsidRDefault="006E6DA8" w:rsidP="002360DE">
            <w:pPr>
              <w:spacing w:line="200" w:lineRule="exact"/>
              <w:jc w:val="center"/>
              <w:rPr>
                <w:lang w:val="es-VE"/>
              </w:rPr>
            </w:pPr>
          </w:p>
        </w:tc>
        <w:tc>
          <w:tcPr>
            <w:tcW w:w="1699" w:type="dxa"/>
            <w:vAlign w:val="center"/>
          </w:tcPr>
          <w:p w:rsidR="006E6DA8" w:rsidRDefault="006E6DA8" w:rsidP="002360DE">
            <w:pPr>
              <w:spacing w:line="200" w:lineRule="exact"/>
              <w:jc w:val="center"/>
              <w:rPr>
                <w:lang w:val="es-VE"/>
              </w:rPr>
            </w:pPr>
            <w:r>
              <w:rPr>
                <w:lang w:val="es-VE"/>
              </w:rPr>
              <w:t>pH</w:t>
            </w:r>
          </w:p>
        </w:tc>
        <w:tc>
          <w:tcPr>
            <w:tcW w:w="1246" w:type="dxa"/>
            <w:vAlign w:val="center"/>
          </w:tcPr>
          <w:p w:rsidR="006E6DA8" w:rsidRDefault="006E6DA8" w:rsidP="002360DE">
            <w:pPr>
              <w:spacing w:line="200" w:lineRule="exact"/>
              <w:jc w:val="center"/>
              <w:rPr>
                <w:lang w:val="es-VE"/>
              </w:rPr>
            </w:pPr>
            <w:r>
              <w:rPr>
                <w:lang w:val="es-VE"/>
              </w:rPr>
              <w:t>-</w:t>
            </w:r>
          </w:p>
        </w:tc>
        <w:tc>
          <w:tcPr>
            <w:tcW w:w="2152"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r>
      <w:tr w:rsidR="006E6DA8" w:rsidTr="002360DE">
        <w:tc>
          <w:tcPr>
            <w:tcW w:w="1699" w:type="dxa"/>
            <w:vMerge/>
            <w:vAlign w:val="center"/>
          </w:tcPr>
          <w:p w:rsidR="006E6DA8" w:rsidRDefault="006E6DA8" w:rsidP="002360DE">
            <w:pPr>
              <w:spacing w:line="200" w:lineRule="exact"/>
              <w:jc w:val="center"/>
              <w:rPr>
                <w:lang w:val="es-VE"/>
              </w:rPr>
            </w:pPr>
          </w:p>
        </w:tc>
        <w:tc>
          <w:tcPr>
            <w:tcW w:w="1699" w:type="dxa"/>
            <w:vAlign w:val="center"/>
          </w:tcPr>
          <w:p w:rsidR="006E6DA8" w:rsidRDefault="006E6DA8" w:rsidP="002360DE">
            <w:pPr>
              <w:spacing w:line="200" w:lineRule="exact"/>
              <w:jc w:val="center"/>
              <w:rPr>
                <w:lang w:val="es-VE"/>
              </w:rPr>
            </w:pPr>
            <w:r>
              <w:rPr>
                <w:lang w:val="es-VE"/>
              </w:rPr>
              <w:t>PSS</w:t>
            </w:r>
          </w:p>
        </w:tc>
        <w:tc>
          <w:tcPr>
            <w:tcW w:w="1246" w:type="dxa"/>
            <w:vAlign w:val="center"/>
          </w:tcPr>
          <w:p w:rsidR="006E6DA8" w:rsidRDefault="006E6DA8" w:rsidP="002360DE">
            <w:pPr>
              <w:spacing w:line="200" w:lineRule="exact"/>
              <w:jc w:val="center"/>
              <w:rPr>
                <w:lang w:val="es-VE"/>
              </w:rPr>
            </w:pPr>
            <w:r>
              <w:rPr>
                <w:lang w:val="es-VE"/>
              </w:rPr>
              <w:t>%</w:t>
            </w:r>
          </w:p>
        </w:tc>
        <w:tc>
          <w:tcPr>
            <w:tcW w:w="2152"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r>
      <w:tr w:rsidR="006E6DA8" w:rsidTr="002360DE">
        <w:tc>
          <w:tcPr>
            <w:tcW w:w="1699" w:type="dxa"/>
            <w:vMerge/>
            <w:vAlign w:val="center"/>
          </w:tcPr>
          <w:p w:rsidR="006E6DA8" w:rsidRDefault="006E6DA8" w:rsidP="002360DE">
            <w:pPr>
              <w:spacing w:line="200" w:lineRule="exact"/>
              <w:jc w:val="center"/>
              <w:rPr>
                <w:lang w:val="es-VE"/>
              </w:rPr>
            </w:pPr>
          </w:p>
        </w:tc>
        <w:tc>
          <w:tcPr>
            <w:tcW w:w="1699" w:type="dxa"/>
            <w:vAlign w:val="center"/>
          </w:tcPr>
          <w:p w:rsidR="006E6DA8" w:rsidRDefault="006E6DA8" w:rsidP="002360DE">
            <w:pPr>
              <w:spacing w:line="200" w:lineRule="exact"/>
              <w:jc w:val="center"/>
              <w:rPr>
                <w:lang w:val="es-VE"/>
              </w:rPr>
            </w:pPr>
            <w:r>
              <w:rPr>
                <w:lang w:val="es-VE"/>
              </w:rPr>
              <w:t>Iones solubles</w:t>
            </w:r>
          </w:p>
        </w:tc>
        <w:tc>
          <w:tcPr>
            <w:tcW w:w="1246" w:type="dxa"/>
            <w:vAlign w:val="center"/>
          </w:tcPr>
          <w:p w:rsidR="006E6DA8" w:rsidRDefault="006E6DA8" w:rsidP="002360DE">
            <w:pPr>
              <w:spacing w:line="200" w:lineRule="exact"/>
              <w:jc w:val="center"/>
              <w:rPr>
                <w:lang w:val="es-VE"/>
              </w:rPr>
            </w:pPr>
            <w:proofErr w:type="spellStart"/>
            <w:r>
              <w:rPr>
                <w:lang w:val="es-VE"/>
              </w:rPr>
              <w:t>Cmol</w:t>
            </w:r>
            <w:proofErr w:type="spellEnd"/>
            <w:r>
              <w:rPr>
                <w:lang w:val="es-VE"/>
              </w:rPr>
              <w:t>/kg</w:t>
            </w:r>
          </w:p>
        </w:tc>
        <w:tc>
          <w:tcPr>
            <w:tcW w:w="2152"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r>
      <w:tr w:rsidR="006E6DA8" w:rsidTr="002360DE">
        <w:tc>
          <w:tcPr>
            <w:tcW w:w="1699" w:type="dxa"/>
            <w:vMerge/>
            <w:vAlign w:val="center"/>
          </w:tcPr>
          <w:p w:rsidR="006E6DA8" w:rsidRDefault="006E6DA8" w:rsidP="002360DE">
            <w:pPr>
              <w:spacing w:line="200" w:lineRule="exact"/>
              <w:jc w:val="center"/>
              <w:rPr>
                <w:lang w:val="es-VE"/>
              </w:rPr>
            </w:pPr>
          </w:p>
        </w:tc>
        <w:tc>
          <w:tcPr>
            <w:tcW w:w="1699" w:type="dxa"/>
            <w:vAlign w:val="center"/>
          </w:tcPr>
          <w:p w:rsidR="006E6DA8" w:rsidRDefault="006E6DA8" w:rsidP="002360DE">
            <w:pPr>
              <w:spacing w:line="200" w:lineRule="exact"/>
              <w:jc w:val="center"/>
              <w:rPr>
                <w:lang w:val="es-VE"/>
              </w:rPr>
            </w:pPr>
            <w:r>
              <w:rPr>
                <w:lang w:val="es-VE"/>
              </w:rPr>
              <w:t>TSS</w:t>
            </w:r>
          </w:p>
        </w:tc>
        <w:tc>
          <w:tcPr>
            <w:tcW w:w="1246" w:type="dxa"/>
            <w:vAlign w:val="center"/>
          </w:tcPr>
          <w:p w:rsidR="006E6DA8" w:rsidRDefault="006E6DA8" w:rsidP="002360DE">
            <w:pPr>
              <w:spacing w:line="200" w:lineRule="exact"/>
              <w:jc w:val="center"/>
              <w:rPr>
                <w:lang w:val="es-VE"/>
              </w:rPr>
            </w:pPr>
            <w:r>
              <w:rPr>
                <w:lang w:val="es-VE"/>
              </w:rPr>
              <w:t>g/l</w:t>
            </w:r>
          </w:p>
        </w:tc>
        <w:tc>
          <w:tcPr>
            <w:tcW w:w="2152"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r>
      <w:tr w:rsidR="006E6DA8" w:rsidTr="002360DE">
        <w:tc>
          <w:tcPr>
            <w:tcW w:w="1699" w:type="dxa"/>
            <w:vMerge w:val="restart"/>
            <w:vAlign w:val="center"/>
          </w:tcPr>
          <w:p w:rsidR="006E6DA8" w:rsidRDefault="006E6DA8" w:rsidP="002360DE">
            <w:pPr>
              <w:spacing w:line="200" w:lineRule="exact"/>
              <w:jc w:val="center"/>
              <w:rPr>
                <w:lang w:val="es-VE"/>
              </w:rPr>
            </w:pPr>
            <w:proofErr w:type="spellStart"/>
            <w:r>
              <w:rPr>
                <w:lang w:val="es-VE"/>
              </w:rPr>
              <w:t>Cimatica</w:t>
            </w:r>
            <w:proofErr w:type="spellEnd"/>
            <w:r>
              <w:rPr>
                <w:lang w:val="es-VE"/>
              </w:rPr>
              <w:t xml:space="preserve"> promedio anual</w:t>
            </w:r>
          </w:p>
        </w:tc>
        <w:tc>
          <w:tcPr>
            <w:tcW w:w="1699" w:type="dxa"/>
            <w:vAlign w:val="center"/>
          </w:tcPr>
          <w:p w:rsidR="006E6DA8" w:rsidRDefault="006E6DA8" w:rsidP="002360DE">
            <w:pPr>
              <w:spacing w:line="200" w:lineRule="exact"/>
              <w:jc w:val="center"/>
              <w:rPr>
                <w:lang w:val="es-VE"/>
              </w:rPr>
            </w:pPr>
            <w:proofErr w:type="spellStart"/>
            <w:r>
              <w:rPr>
                <w:lang w:val="es-VE"/>
              </w:rPr>
              <w:t>Precipitacion</w:t>
            </w:r>
            <w:proofErr w:type="spellEnd"/>
          </w:p>
        </w:tc>
        <w:tc>
          <w:tcPr>
            <w:tcW w:w="1246" w:type="dxa"/>
            <w:vAlign w:val="center"/>
          </w:tcPr>
          <w:p w:rsidR="006E6DA8" w:rsidRDefault="006E6DA8" w:rsidP="002360DE">
            <w:pPr>
              <w:spacing w:line="200" w:lineRule="exact"/>
              <w:jc w:val="center"/>
              <w:rPr>
                <w:lang w:val="es-VE"/>
              </w:rPr>
            </w:pPr>
            <w:r>
              <w:rPr>
                <w:lang w:val="es-VE"/>
              </w:rPr>
              <w:t>Mm</w:t>
            </w:r>
          </w:p>
        </w:tc>
        <w:tc>
          <w:tcPr>
            <w:tcW w:w="2152" w:type="dxa"/>
            <w:vMerge w:val="restart"/>
            <w:vAlign w:val="center"/>
          </w:tcPr>
          <w:p w:rsidR="006E6DA8" w:rsidRDefault="006E6DA8" w:rsidP="002360DE">
            <w:pPr>
              <w:jc w:val="center"/>
            </w:pPr>
            <w:proofErr w:type="spellStart"/>
            <w:r w:rsidRPr="00EB34C5">
              <w:t>Datos</w:t>
            </w:r>
            <w:proofErr w:type="spellEnd"/>
            <w:r w:rsidRPr="00EB34C5">
              <w:t xml:space="preserve"> </w:t>
            </w:r>
            <w:proofErr w:type="spellStart"/>
            <w:r w:rsidRPr="00EB34C5">
              <w:t>nacionales</w:t>
            </w:r>
            <w:proofErr w:type="spellEnd"/>
          </w:p>
        </w:tc>
        <w:tc>
          <w:tcPr>
            <w:tcW w:w="1700" w:type="dxa"/>
            <w:vMerge w:val="restart"/>
            <w:vAlign w:val="center"/>
          </w:tcPr>
          <w:p w:rsidR="006E6DA8" w:rsidRDefault="006E6DA8" w:rsidP="002360DE">
            <w:pPr>
              <w:spacing w:line="200" w:lineRule="exact"/>
              <w:jc w:val="center"/>
              <w:rPr>
                <w:lang w:val="es-VE"/>
              </w:rPr>
            </w:pPr>
            <w:r>
              <w:rPr>
                <w:lang w:val="es-VE"/>
              </w:rPr>
              <w:t>Wordclim2</w:t>
            </w:r>
          </w:p>
        </w:tc>
        <w:tc>
          <w:tcPr>
            <w:tcW w:w="1700" w:type="dxa"/>
            <w:vMerge w:val="restart"/>
            <w:vAlign w:val="center"/>
          </w:tcPr>
          <w:p w:rsidR="006E6DA8" w:rsidRDefault="006E6DA8" w:rsidP="002360DE">
            <w:pPr>
              <w:spacing w:line="200" w:lineRule="exact"/>
              <w:jc w:val="center"/>
              <w:rPr>
                <w:lang w:val="es-VE"/>
              </w:rPr>
            </w:pPr>
            <w:r w:rsidRPr="006E6DA8">
              <w:rPr>
                <w:color w:val="FF0000"/>
                <w:lang w:val="es-VE"/>
              </w:rPr>
              <w:t>Datos de puntos vectorial</w:t>
            </w:r>
          </w:p>
        </w:tc>
      </w:tr>
      <w:tr w:rsidR="006E6DA8" w:rsidTr="002360DE">
        <w:tc>
          <w:tcPr>
            <w:tcW w:w="1699" w:type="dxa"/>
            <w:vMerge/>
            <w:vAlign w:val="center"/>
          </w:tcPr>
          <w:p w:rsidR="006E6DA8" w:rsidRDefault="006E6DA8" w:rsidP="002360DE">
            <w:pPr>
              <w:spacing w:line="200" w:lineRule="exact"/>
              <w:jc w:val="center"/>
              <w:rPr>
                <w:lang w:val="es-VE"/>
              </w:rPr>
            </w:pPr>
          </w:p>
        </w:tc>
        <w:tc>
          <w:tcPr>
            <w:tcW w:w="1699" w:type="dxa"/>
            <w:vAlign w:val="center"/>
          </w:tcPr>
          <w:p w:rsidR="006E6DA8" w:rsidRDefault="006E6DA8" w:rsidP="002360DE">
            <w:pPr>
              <w:spacing w:line="200" w:lineRule="exact"/>
              <w:jc w:val="center"/>
              <w:rPr>
                <w:lang w:val="es-VE"/>
              </w:rPr>
            </w:pPr>
            <w:proofErr w:type="spellStart"/>
            <w:r>
              <w:rPr>
                <w:lang w:val="es-VE"/>
              </w:rPr>
              <w:t>Tmeperatura</w:t>
            </w:r>
            <w:proofErr w:type="spellEnd"/>
            <w:r>
              <w:rPr>
                <w:lang w:val="es-VE"/>
              </w:rPr>
              <w:t xml:space="preserve"> min</w:t>
            </w:r>
          </w:p>
        </w:tc>
        <w:tc>
          <w:tcPr>
            <w:tcW w:w="1246" w:type="dxa"/>
            <w:vAlign w:val="center"/>
          </w:tcPr>
          <w:p w:rsidR="006E6DA8" w:rsidRDefault="006E6DA8" w:rsidP="002360DE">
            <w:pPr>
              <w:spacing w:line="200" w:lineRule="exact"/>
              <w:jc w:val="center"/>
              <w:rPr>
                <w:lang w:val="es-VE"/>
              </w:rPr>
            </w:pPr>
            <w:r>
              <w:rPr>
                <w:lang w:val="es-VE"/>
              </w:rPr>
              <w:t>°C</w:t>
            </w:r>
          </w:p>
        </w:tc>
        <w:tc>
          <w:tcPr>
            <w:tcW w:w="2152"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r>
      <w:tr w:rsidR="006E6DA8" w:rsidTr="002360DE">
        <w:tc>
          <w:tcPr>
            <w:tcW w:w="1699" w:type="dxa"/>
            <w:vMerge/>
            <w:vAlign w:val="center"/>
          </w:tcPr>
          <w:p w:rsidR="006E6DA8" w:rsidRDefault="006E6DA8" w:rsidP="002360DE">
            <w:pPr>
              <w:spacing w:line="200" w:lineRule="exact"/>
              <w:jc w:val="center"/>
              <w:rPr>
                <w:lang w:val="es-VE"/>
              </w:rPr>
            </w:pPr>
          </w:p>
        </w:tc>
        <w:tc>
          <w:tcPr>
            <w:tcW w:w="1699" w:type="dxa"/>
            <w:vAlign w:val="center"/>
          </w:tcPr>
          <w:p w:rsidR="006E6DA8" w:rsidRDefault="006E6DA8" w:rsidP="002360DE">
            <w:pPr>
              <w:spacing w:line="200" w:lineRule="exact"/>
              <w:jc w:val="center"/>
              <w:rPr>
                <w:lang w:val="es-VE"/>
              </w:rPr>
            </w:pPr>
            <w:r>
              <w:rPr>
                <w:lang w:val="es-VE"/>
              </w:rPr>
              <w:t xml:space="preserve">Temperatura </w:t>
            </w:r>
            <w:proofErr w:type="spellStart"/>
            <w:r>
              <w:rPr>
                <w:lang w:val="es-VE"/>
              </w:rPr>
              <w:t>max</w:t>
            </w:r>
            <w:proofErr w:type="spellEnd"/>
          </w:p>
        </w:tc>
        <w:tc>
          <w:tcPr>
            <w:tcW w:w="1246" w:type="dxa"/>
            <w:vAlign w:val="center"/>
          </w:tcPr>
          <w:p w:rsidR="006E6DA8" w:rsidRDefault="006E6DA8" w:rsidP="002360DE">
            <w:pPr>
              <w:spacing w:line="200" w:lineRule="exact"/>
              <w:jc w:val="center"/>
              <w:rPr>
                <w:lang w:val="es-VE"/>
              </w:rPr>
            </w:pPr>
            <w:r>
              <w:rPr>
                <w:lang w:val="es-VE"/>
              </w:rPr>
              <w:t>°C</w:t>
            </w:r>
          </w:p>
        </w:tc>
        <w:tc>
          <w:tcPr>
            <w:tcW w:w="2152"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c>
          <w:tcPr>
            <w:tcW w:w="1700" w:type="dxa"/>
            <w:vMerge/>
            <w:vAlign w:val="center"/>
          </w:tcPr>
          <w:p w:rsidR="006E6DA8" w:rsidRDefault="006E6DA8" w:rsidP="002360DE">
            <w:pPr>
              <w:spacing w:line="200" w:lineRule="exact"/>
              <w:jc w:val="center"/>
              <w:rPr>
                <w:lang w:val="es-VE"/>
              </w:rPr>
            </w:pPr>
          </w:p>
        </w:tc>
      </w:tr>
      <w:tr w:rsidR="006E6DA8" w:rsidTr="002360DE">
        <w:tc>
          <w:tcPr>
            <w:tcW w:w="1699" w:type="dxa"/>
            <w:vMerge w:val="restart"/>
            <w:vAlign w:val="center"/>
          </w:tcPr>
          <w:p w:rsidR="006E6DA8" w:rsidRDefault="002360DE" w:rsidP="002360DE">
            <w:pPr>
              <w:spacing w:line="200" w:lineRule="exact"/>
              <w:jc w:val="center"/>
              <w:rPr>
                <w:lang w:val="es-VE"/>
              </w:rPr>
            </w:pPr>
            <w:proofErr w:type="spellStart"/>
            <w:r>
              <w:rPr>
                <w:lang w:val="es-VE"/>
              </w:rPr>
              <w:t>Covertura</w:t>
            </w:r>
            <w:proofErr w:type="spellEnd"/>
            <w:r>
              <w:rPr>
                <w:lang w:val="es-VE"/>
              </w:rPr>
              <w:t xml:space="preserve"> y uso de la tierra</w:t>
            </w:r>
          </w:p>
        </w:tc>
        <w:tc>
          <w:tcPr>
            <w:tcW w:w="1699" w:type="dxa"/>
            <w:vAlign w:val="center"/>
          </w:tcPr>
          <w:p w:rsidR="006E6DA8" w:rsidRDefault="006E6DA8" w:rsidP="002360DE">
            <w:pPr>
              <w:spacing w:line="200" w:lineRule="exact"/>
              <w:jc w:val="center"/>
              <w:rPr>
                <w:lang w:val="es-VE"/>
              </w:rPr>
            </w:pPr>
            <w:r>
              <w:rPr>
                <w:lang w:val="es-VE"/>
              </w:rPr>
              <w:t>Cobertura vegetal y uso de la tierra</w:t>
            </w:r>
          </w:p>
        </w:tc>
        <w:tc>
          <w:tcPr>
            <w:tcW w:w="1246" w:type="dxa"/>
            <w:vAlign w:val="center"/>
          </w:tcPr>
          <w:p w:rsidR="006E6DA8" w:rsidRDefault="006E6DA8" w:rsidP="002360DE">
            <w:pPr>
              <w:spacing w:line="200" w:lineRule="exact"/>
              <w:jc w:val="center"/>
              <w:rPr>
                <w:lang w:val="es-VE"/>
              </w:rPr>
            </w:pPr>
            <w:r>
              <w:rPr>
                <w:lang w:val="es-VE"/>
              </w:rPr>
              <w:t>-</w:t>
            </w:r>
          </w:p>
        </w:tc>
        <w:tc>
          <w:tcPr>
            <w:tcW w:w="2152" w:type="dxa"/>
            <w:vMerge w:val="restart"/>
            <w:vAlign w:val="center"/>
          </w:tcPr>
          <w:p w:rsidR="006E6DA8" w:rsidRDefault="006E6DA8" w:rsidP="002360DE">
            <w:pPr>
              <w:jc w:val="center"/>
            </w:pPr>
            <w:proofErr w:type="spellStart"/>
            <w:r w:rsidRPr="00EB34C5">
              <w:t>Datos</w:t>
            </w:r>
            <w:proofErr w:type="spellEnd"/>
            <w:r w:rsidRPr="00EB34C5">
              <w:t xml:space="preserve"> </w:t>
            </w:r>
            <w:proofErr w:type="spellStart"/>
            <w:r w:rsidRPr="00EB34C5">
              <w:t>nacionales</w:t>
            </w:r>
            <w:proofErr w:type="spellEnd"/>
          </w:p>
        </w:tc>
        <w:tc>
          <w:tcPr>
            <w:tcW w:w="1700" w:type="dxa"/>
            <w:vAlign w:val="center"/>
          </w:tcPr>
          <w:p w:rsidR="006E6DA8" w:rsidRDefault="006E6DA8" w:rsidP="002360DE">
            <w:pPr>
              <w:spacing w:line="200" w:lineRule="exact"/>
              <w:jc w:val="center"/>
              <w:rPr>
                <w:lang w:val="es-VE"/>
              </w:rPr>
            </w:pPr>
            <w:r>
              <w:rPr>
                <w:lang w:val="es-VE"/>
              </w:rPr>
              <w:t>ESA3</w:t>
            </w:r>
          </w:p>
        </w:tc>
        <w:tc>
          <w:tcPr>
            <w:tcW w:w="1700" w:type="dxa"/>
            <w:vAlign w:val="center"/>
          </w:tcPr>
          <w:p w:rsidR="006E6DA8" w:rsidRDefault="006E6DA8" w:rsidP="002360DE">
            <w:pPr>
              <w:spacing w:line="200" w:lineRule="exact"/>
              <w:jc w:val="center"/>
              <w:rPr>
                <w:lang w:val="es-VE"/>
              </w:rPr>
            </w:pPr>
            <w:proofErr w:type="spellStart"/>
            <w:r>
              <w:rPr>
                <w:lang w:val="es-VE"/>
              </w:rPr>
              <w:t>Raster</w:t>
            </w:r>
            <w:proofErr w:type="spellEnd"/>
            <w:r>
              <w:rPr>
                <w:lang w:val="es-VE"/>
              </w:rPr>
              <w:t xml:space="preserve"> </w:t>
            </w:r>
            <w:proofErr w:type="spellStart"/>
            <w:r>
              <w:rPr>
                <w:lang w:val="es-VE"/>
              </w:rPr>
              <w:t>image</w:t>
            </w:r>
            <w:proofErr w:type="spellEnd"/>
            <w:r>
              <w:rPr>
                <w:lang w:val="es-VE"/>
              </w:rPr>
              <w:t xml:space="preserve"> (300m)</w:t>
            </w:r>
          </w:p>
        </w:tc>
      </w:tr>
      <w:tr w:rsidR="006E6DA8" w:rsidTr="002360DE">
        <w:tc>
          <w:tcPr>
            <w:tcW w:w="1699" w:type="dxa"/>
            <w:vMerge/>
            <w:vAlign w:val="center"/>
          </w:tcPr>
          <w:p w:rsidR="006E6DA8" w:rsidRDefault="006E6DA8" w:rsidP="002360DE">
            <w:pPr>
              <w:spacing w:line="200" w:lineRule="exact"/>
              <w:jc w:val="center"/>
              <w:rPr>
                <w:lang w:val="es-VE"/>
              </w:rPr>
            </w:pPr>
          </w:p>
        </w:tc>
        <w:tc>
          <w:tcPr>
            <w:tcW w:w="1699" w:type="dxa"/>
            <w:vAlign w:val="center"/>
          </w:tcPr>
          <w:p w:rsidR="006E6DA8" w:rsidRDefault="006E6DA8" w:rsidP="002360DE">
            <w:pPr>
              <w:spacing w:line="200" w:lineRule="exact"/>
              <w:jc w:val="center"/>
              <w:rPr>
                <w:lang w:val="es-VE"/>
              </w:rPr>
            </w:pPr>
            <w:r>
              <w:rPr>
                <w:lang w:val="es-VE"/>
              </w:rPr>
              <w:t>Áreas bajo riego</w:t>
            </w:r>
          </w:p>
        </w:tc>
        <w:tc>
          <w:tcPr>
            <w:tcW w:w="1246" w:type="dxa"/>
            <w:vAlign w:val="center"/>
          </w:tcPr>
          <w:p w:rsidR="006E6DA8" w:rsidRDefault="006E6DA8" w:rsidP="002360DE">
            <w:pPr>
              <w:spacing w:line="200" w:lineRule="exact"/>
              <w:jc w:val="center"/>
              <w:rPr>
                <w:lang w:val="es-VE"/>
              </w:rPr>
            </w:pPr>
            <w:r>
              <w:rPr>
                <w:lang w:val="es-VE"/>
              </w:rPr>
              <w:t>-</w:t>
            </w:r>
          </w:p>
        </w:tc>
        <w:tc>
          <w:tcPr>
            <w:tcW w:w="2152" w:type="dxa"/>
            <w:vMerge/>
            <w:vAlign w:val="center"/>
          </w:tcPr>
          <w:p w:rsidR="006E6DA8" w:rsidRDefault="006E6DA8" w:rsidP="002360DE">
            <w:pPr>
              <w:spacing w:line="200" w:lineRule="exact"/>
              <w:jc w:val="center"/>
              <w:rPr>
                <w:lang w:val="es-VE"/>
              </w:rPr>
            </w:pPr>
          </w:p>
        </w:tc>
        <w:tc>
          <w:tcPr>
            <w:tcW w:w="1700" w:type="dxa"/>
            <w:vAlign w:val="center"/>
          </w:tcPr>
          <w:p w:rsidR="006E6DA8" w:rsidRDefault="006E6DA8" w:rsidP="002360DE">
            <w:pPr>
              <w:spacing w:line="200" w:lineRule="exact"/>
              <w:jc w:val="center"/>
              <w:rPr>
                <w:lang w:val="es-VE"/>
              </w:rPr>
            </w:pPr>
          </w:p>
        </w:tc>
        <w:tc>
          <w:tcPr>
            <w:tcW w:w="1700" w:type="dxa"/>
            <w:vAlign w:val="center"/>
          </w:tcPr>
          <w:p w:rsidR="006E6DA8" w:rsidRDefault="006E6DA8" w:rsidP="002360DE">
            <w:pPr>
              <w:spacing w:line="200" w:lineRule="exact"/>
              <w:jc w:val="center"/>
              <w:rPr>
                <w:lang w:val="es-VE"/>
              </w:rPr>
            </w:pPr>
          </w:p>
        </w:tc>
      </w:tr>
      <w:tr w:rsidR="006E6DA8" w:rsidTr="002360DE">
        <w:tc>
          <w:tcPr>
            <w:tcW w:w="1699" w:type="dxa"/>
            <w:vAlign w:val="center"/>
          </w:tcPr>
          <w:p w:rsidR="006E6DA8" w:rsidRDefault="002360DE" w:rsidP="002360DE">
            <w:pPr>
              <w:spacing w:line="200" w:lineRule="exact"/>
              <w:jc w:val="center"/>
              <w:rPr>
                <w:lang w:val="es-VE"/>
              </w:rPr>
            </w:pPr>
            <w:r>
              <w:rPr>
                <w:lang w:val="es-VE"/>
              </w:rPr>
              <w:t>Mapas de suelos</w:t>
            </w:r>
          </w:p>
        </w:tc>
        <w:tc>
          <w:tcPr>
            <w:tcW w:w="1699" w:type="dxa"/>
            <w:vAlign w:val="center"/>
          </w:tcPr>
          <w:p w:rsidR="006E6DA8" w:rsidRDefault="006E6DA8" w:rsidP="002360DE">
            <w:pPr>
              <w:spacing w:line="200" w:lineRule="exact"/>
              <w:jc w:val="center"/>
              <w:rPr>
                <w:lang w:val="es-VE"/>
              </w:rPr>
            </w:pPr>
            <w:r>
              <w:rPr>
                <w:lang w:val="es-VE"/>
              </w:rPr>
              <w:t>Tipos de suelos</w:t>
            </w:r>
          </w:p>
        </w:tc>
        <w:tc>
          <w:tcPr>
            <w:tcW w:w="1246" w:type="dxa"/>
            <w:vAlign w:val="center"/>
          </w:tcPr>
          <w:p w:rsidR="006E6DA8" w:rsidRDefault="006E6DA8" w:rsidP="002360DE">
            <w:pPr>
              <w:spacing w:line="200" w:lineRule="exact"/>
              <w:jc w:val="center"/>
              <w:rPr>
                <w:lang w:val="es-VE"/>
              </w:rPr>
            </w:pPr>
            <w:r>
              <w:rPr>
                <w:lang w:val="es-VE"/>
              </w:rPr>
              <w:t>-</w:t>
            </w:r>
          </w:p>
        </w:tc>
        <w:tc>
          <w:tcPr>
            <w:tcW w:w="2152" w:type="dxa"/>
            <w:vAlign w:val="center"/>
          </w:tcPr>
          <w:p w:rsidR="006E6DA8" w:rsidRDefault="006E6DA8" w:rsidP="002360DE">
            <w:pPr>
              <w:jc w:val="center"/>
            </w:pPr>
            <w:proofErr w:type="spellStart"/>
            <w:r w:rsidRPr="00EB34C5">
              <w:t>Datos</w:t>
            </w:r>
            <w:proofErr w:type="spellEnd"/>
            <w:r w:rsidRPr="00EB34C5">
              <w:t xml:space="preserve"> </w:t>
            </w:r>
            <w:proofErr w:type="spellStart"/>
            <w:r w:rsidRPr="00EB34C5">
              <w:t>nacionales</w:t>
            </w:r>
            <w:proofErr w:type="spellEnd"/>
          </w:p>
        </w:tc>
        <w:tc>
          <w:tcPr>
            <w:tcW w:w="1700" w:type="dxa"/>
            <w:vAlign w:val="center"/>
          </w:tcPr>
          <w:p w:rsidR="006E6DA8" w:rsidRDefault="006E6DA8" w:rsidP="002360DE">
            <w:pPr>
              <w:spacing w:line="200" w:lineRule="exact"/>
              <w:jc w:val="center"/>
              <w:rPr>
                <w:lang w:val="es-VE"/>
              </w:rPr>
            </w:pPr>
            <w:r>
              <w:rPr>
                <w:lang w:val="es-VE"/>
              </w:rPr>
              <w:t>WOSIS</w:t>
            </w:r>
          </w:p>
        </w:tc>
        <w:tc>
          <w:tcPr>
            <w:tcW w:w="1700" w:type="dxa"/>
            <w:vAlign w:val="center"/>
          </w:tcPr>
          <w:p w:rsidR="006E6DA8" w:rsidRDefault="006E6DA8" w:rsidP="002360DE">
            <w:pPr>
              <w:spacing w:line="200" w:lineRule="exact"/>
              <w:jc w:val="center"/>
              <w:rPr>
                <w:lang w:val="es-VE"/>
              </w:rPr>
            </w:pPr>
            <w:r>
              <w:rPr>
                <w:lang w:val="es-VE"/>
              </w:rPr>
              <w:t>Dato polígonos vectorial</w:t>
            </w:r>
          </w:p>
        </w:tc>
      </w:tr>
      <w:tr w:rsidR="006E6DA8" w:rsidTr="002360DE">
        <w:tc>
          <w:tcPr>
            <w:tcW w:w="1699" w:type="dxa"/>
            <w:vAlign w:val="center"/>
          </w:tcPr>
          <w:p w:rsidR="006E6DA8" w:rsidRDefault="002360DE" w:rsidP="002360DE">
            <w:pPr>
              <w:spacing w:line="200" w:lineRule="exact"/>
              <w:jc w:val="center"/>
              <w:rPr>
                <w:lang w:val="es-VE"/>
              </w:rPr>
            </w:pPr>
            <w:r>
              <w:rPr>
                <w:lang w:val="es-VE"/>
              </w:rPr>
              <w:t>DEM</w:t>
            </w:r>
          </w:p>
        </w:tc>
        <w:tc>
          <w:tcPr>
            <w:tcW w:w="1699" w:type="dxa"/>
            <w:vAlign w:val="center"/>
          </w:tcPr>
          <w:p w:rsidR="006E6DA8" w:rsidRDefault="006E6DA8" w:rsidP="002360DE">
            <w:pPr>
              <w:spacing w:line="200" w:lineRule="exact"/>
              <w:jc w:val="center"/>
              <w:rPr>
                <w:lang w:val="es-VE"/>
              </w:rPr>
            </w:pPr>
            <w:r>
              <w:rPr>
                <w:lang w:val="es-VE"/>
              </w:rPr>
              <w:t>Elevación</w:t>
            </w:r>
          </w:p>
        </w:tc>
        <w:tc>
          <w:tcPr>
            <w:tcW w:w="1246" w:type="dxa"/>
            <w:vAlign w:val="center"/>
          </w:tcPr>
          <w:p w:rsidR="006E6DA8" w:rsidRDefault="006E6DA8" w:rsidP="002360DE">
            <w:pPr>
              <w:spacing w:line="200" w:lineRule="exact"/>
              <w:jc w:val="center"/>
              <w:rPr>
                <w:lang w:val="es-VE"/>
              </w:rPr>
            </w:pPr>
            <w:r>
              <w:rPr>
                <w:lang w:val="es-VE"/>
              </w:rPr>
              <w:t>M</w:t>
            </w:r>
          </w:p>
        </w:tc>
        <w:tc>
          <w:tcPr>
            <w:tcW w:w="2152" w:type="dxa"/>
            <w:vAlign w:val="center"/>
          </w:tcPr>
          <w:p w:rsidR="006E6DA8" w:rsidRDefault="006E6DA8" w:rsidP="002360DE">
            <w:pPr>
              <w:jc w:val="center"/>
            </w:pPr>
            <w:proofErr w:type="spellStart"/>
            <w:r w:rsidRPr="00EB34C5">
              <w:t>Datos</w:t>
            </w:r>
            <w:proofErr w:type="spellEnd"/>
            <w:r w:rsidRPr="00EB34C5">
              <w:t xml:space="preserve"> </w:t>
            </w:r>
            <w:proofErr w:type="spellStart"/>
            <w:r w:rsidRPr="00EB34C5">
              <w:t>nacionales</w:t>
            </w:r>
            <w:proofErr w:type="spellEnd"/>
          </w:p>
        </w:tc>
        <w:tc>
          <w:tcPr>
            <w:tcW w:w="1700" w:type="dxa"/>
            <w:vAlign w:val="center"/>
          </w:tcPr>
          <w:p w:rsidR="006E6DA8" w:rsidRDefault="002360DE" w:rsidP="002360DE">
            <w:pPr>
              <w:spacing w:line="200" w:lineRule="exact"/>
              <w:jc w:val="center"/>
              <w:rPr>
                <w:lang w:val="es-VE"/>
              </w:rPr>
            </w:pPr>
            <w:r>
              <w:rPr>
                <w:lang w:val="es-VE"/>
              </w:rPr>
              <w:t>USGS4</w:t>
            </w:r>
          </w:p>
        </w:tc>
        <w:tc>
          <w:tcPr>
            <w:tcW w:w="1700" w:type="dxa"/>
            <w:vAlign w:val="center"/>
          </w:tcPr>
          <w:p w:rsidR="006E6DA8" w:rsidRDefault="002360DE" w:rsidP="002360DE">
            <w:pPr>
              <w:spacing w:line="200" w:lineRule="exact"/>
              <w:jc w:val="center"/>
              <w:rPr>
                <w:lang w:val="es-VE"/>
              </w:rPr>
            </w:pPr>
            <w:proofErr w:type="spellStart"/>
            <w:r>
              <w:rPr>
                <w:lang w:val="es-VE"/>
              </w:rPr>
              <w:t>Raster</w:t>
            </w:r>
            <w:proofErr w:type="spellEnd"/>
            <w:r>
              <w:rPr>
                <w:lang w:val="es-VE"/>
              </w:rPr>
              <w:t xml:space="preserve"> </w:t>
            </w:r>
            <w:proofErr w:type="spellStart"/>
            <w:r>
              <w:rPr>
                <w:lang w:val="es-VE"/>
              </w:rPr>
              <w:t>image</w:t>
            </w:r>
            <w:proofErr w:type="spellEnd"/>
            <w:r>
              <w:rPr>
                <w:lang w:val="es-VE"/>
              </w:rPr>
              <w:t xml:space="preserve"> (15,30, 90 m)</w:t>
            </w:r>
          </w:p>
        </w:tc>
      </w:tr>
      <w:tr w:rsidR="002360DE" w:rsidTr="002360DE">
        <w:tc>
          <w:tcPr>
            <w:tcW w:w="1699" w:type="dxa"/>
            <w:vMerge w:val="restart"/>
            <w:vAlign w:val="center"/>
          </w:tcPr>
          <w:p w:rsidR="002360DE" w:rsidRDefault="002360DE" w:rsidP="002360DE">
            <w:pPr>
              <w:spacing w:line="200" w:lineRule="exact"/>
              <w:jc w:val="center"/>
              <w:rPr>
                <w:lang w:val="es-VE"/>
              </w:rPr>
            </w:pPr>
            <w:r>
              <w:rPr>
                <w:lang w:val="es-VE"/>
              </w:rPr>
              <w:t xml:space="preserve">Sensores remotos </w:t>
            </w:r>
            <w:proofErr w:type="spellStart"/>
            <w:r>
              <w:rPr>
                <w:lang w:val="es-VE"/>
              </w:rPr>
              <w:t>reflectancia</w:t>
            </w:r>
            <w:proofErr w:type="spellEnd"/>
            <w:r>
              <w:rPr>
                <w:lang w:val="es-VE"/>
              </w:rPr>
              <w:t xml:space="preserve"> de la superficie de la tierra</w:t>
            </w:r>
          </w:p>
        </w:tc>
        <w:tc>
          <w:tcPr>
            <w:tcW w:w="1699" w:type="dxa"/>
            <w:vAlign w:val="center"/>
          </w:tcPr>
          <w:p w:rsidR="002360DE" w:rsidRDefault="002360DE" w:rsidP="002360DE">
            <w:pPr>
              <w:spacing w:line="200" w:lineRule="exact"/>
              <w:jc w:val="center"/>
              <w:rPr>
                <w:lang w:val="es-VE"/>
              </w:rPr>
            </w:pPr>
            <w:proofErr w:type="spellStart"/>
            <w:r>
              <w:rPr>
                <w:lang w:val="es-VE"/>
              </w:rPr>
              <w:t>Reflectancia</w:t>
            </w:r>
            <w:proofErr w:type="spellEnd"/>
            <w:r>
              <w:rPr>
                <w:lang w:val="es-VE"/>
              </w:rPr>
              <w:t xml:space="preserve"> visible (</w:t>
            </w:r>
            <w:proofErr w:type="spellStart"/>
            <w:r>
              <w:rPr>
                <w:lang w:val="es-VE"/>
              </w:rPr>
              <w:t>rgb</w:t>
            </w:r>
            <w:proofErr w:type="spellEnd"/>
            <w:r>
              <w:rPr>
                <w:lang w:val="es-VE"/>
              </w:rPr>
              <w:t>)</w:t>
            </w:r>
          </w:p>
        </w:tc>
        <w:tc>
          <w:tcPr>
            <w:tcW w:w="1246" w:type="dxa"/>
            <w:vAlign w:val="center"/>
          </w:tcPr>
          <w:p w:rsidR="002360DE" w:rsidRDefault="002360DE" w:rsidP="002360DE">
            <w:pPr>
              <w:spacing w:line="200" w:lineRule="exact"/>
              <w:jc w:val="center"/>
              <w:rPr>
                <w:lang w:val="es-VE"/>
              </w:rPr>
            </w:pPr>
            <w:r>
              <w:rPr>
                <w:lang w:val="es-VE"/>
              </w:rPr>
              <w:t>-</w:t>
            </w:r>
          </w:p>
        </w:tc>
        <w:tc>
          <w:tcPr>
            <w:tcW w:w="2152" w:type="dxa"/>
            <w:vMerge w:val="restart"/>
            <w:vAlign w:val="center"/>
          </w:tcPr>
          <w:p w:rsidR="002360DE" w:rsidRDefault="002360DE" w:rsidP="002360DE">
            <w:pPr>
              <w:jc w:val="center"/>
            </w:pPr>
            <w:proofErr w:type="spellStart"/>
            <w:r w:rsidRPr="00EB34C5">
              <w:t>Datos</w:t>
            </w:r>
            <w:proofErr w:type="spellEnd"/>
            <w:r w:rsidRPr="00EB34C5">
              <w:t xml:space="preserve"> </w:t>
            </w:r>
            <w:proofErr w:type="spellStart"/>
            <w:r w:rsidRPr="00EB34C5">
              <w:t>nacionales</w:t>
            </w:r>
            <w:proofErr w:type="spellEnd"/>
          </w:p>
        </w:tc>
        <w:tc>
          <w:tcPr>
            <w:tcW w:w="1700" w:type="dxa"/>
            <w:vMerge w:val="restart"/>
            <w:vAlign w:val="center"/>
          </w:tcPr>
          <w:p w:rsidR="002360DE" w:rsidRDefault="002360DE" w:rsidP="002360DE">
            <w:pPr>
              <w:spacing w:line="200" w:lineRule="exact"/>
              <w:jc w:val="center"/>
              <w:rPr>
                <w:lang w:val="es-VE"/>
              </w:rPr>
            </w:pPr>
            <w:r>
              <w:rPr>
                <w:lang w:val="es-VE"/>
              </w:rPr>
              <w:t>USGS</w:t>
            </w:r>
          </w:p>
        </w:tc>
        <w:tc>
          <w:tcPr>
            <w:tcW w:w="1700" w:type="dxa"/>
            <w:vMerge w:val="restart"/>
            <w:vAlign w:val="center"/>
          </w:tcPr>
          <w:p w:rsidR="002360DE" w:rsidRDefault="002360DE" w:rsidP="002360DE">
            <w:pPr>
              <w:spacing w:line="200" w:lineRule="exact"/>
              <w:jc w:val="center"/>
              <w:rPr>
                <w:lang w:val="es-VE"/>
              </w:rPr>
            </w:pPr>
            <w:r>
              <w:rPr>
                <w:lang w:val="es-VE"/>
              </w:rPr>
              <w:t xml:space="preserve">MODIS, </w:t>
            </w:r>
            <w:proofErr w:type="spellStart"/>
            <w:r>
              <w:rPr>
                <w:lang w:val="es-VE"/>
              </w:rPr>
              <w:t>Landsat</w:t>
            </w:r>
            <w:proofErr w:type="spellEnd"/>
            <w:r>
              <w:rPr>
                <w:lang w:val="es-VE"/>
              </w:rPr>
              <w:t xml:space="preserve"> OLI, </w:t>
            </w:r>
            <w:proofErr w:type="spellStart"/>
            <w:r>
              <w:rPr>
                <w:lang w:val="es-VE"/>
              </w:rPr>
              <w:t>Sentinel</w:t>
            </w:r>
            <w:proofErr w:type="spellEnd"/>
            <w:r>
              <w:rPr>
                <w:lang w:val="es-VE"/>
              </w:rPr>
              <w:t xml:space="preserve">, </w:t>
            </w:r>
            <w:proofErr w:type="spellStart"/>
            <w:r>
              <w:rPr>
                <w:lang w:val="es-VE"/>
              </w:rPr>
              <w:t>Aster</w:t>
            </w:r>
            <w:proofErr w:type="spellEnd"/>
            <w:r>
              <w:rPr>
                <w:lang w:val="es-VE"/>
              </w:rPr>
              <w:t xml:space="preserve"> </w:t>
            </w:r>
            <w:proofErr w:type="spellStart"/>
            <w:r>
              <w:rPr>
                <w:lang w:val="es-VE"/>
              </w:rPr>
              <w:t>iamges</w:t>
            </w:r>
            <w:proofErr w:type="spellEnd"/>
          </w:p>
        </w:tc>
      </w:tr>
      <w:tr w:rsidR="002360DE" w:rsidTr="002360DE">
        <w:tc>
          <w:tcPr>
            <w:tcW w:w="1699" w:type="dxa"/>
            <w:vMerge/>
            <w:vAlign w:val="center"/>
          </w:tcPr>
          <w:p w:rsidR="002360DE" w:rsidRDefault="002360DE" w:rsidP="002360DE">
            <w:pPr>
              <w:spacing w:line="200" w:lineRule="exact"/>
              <w:jc w:val="center"/>
              <w:rPr>
                <w:lang w:val="es-VE"/>
              </w:rPr>
            </w:pPr>
          </w:p>
        </w:tc>
        <w:tc>
          <w:tcPr>
            <w:tcW w:w="1699" w:type="dxa"/>
            <w:vAlign w:val="center"/>
          </w:tcPr>
          <w:p w:rsidR="002360DE" w:rsidRDefault="002360DE" w:rsidP="002360DE">
            <w:pPr>
              <w:spacing w:line="200" w:lineRule="exact"/>
              <w:jc w:val="center"/>
              <w:rPr>
                <w:lang w:val="es-VE"/>
              </w:rPr>
            </w:pPr>
            <w:proofErr w:type="spellStart"/>
            <w:r>
              <w:rPr>
                <w:lang w:val="es-VE"/>
              </w:rPr>
              <w:t>Rflectancia</w:t>
            </w:r>
            <w:proofErr w:type="spellEnd"/>
            <w:r>
              <w:rPr>
                <w:lang w:val="es-VE"/>
              </w:rPr>
              <w:t xml:space="preserve"> IR</w:t>
            </w:r>
          </w:p>
        </w:tc>
        <w:tc>
          <w:tcPr>
            <w:tcW w:w="1246" w:type="dxa"/>
            <w:vAlign w:val="center"/>
          </w:tcPr>
          <w:p w:rsidR="002360DE" w:rsidRDefault="002360DE" w:rsidP="002360DE">
            <w:pPr>
              <w:spacing w:line="200" w:lineRule="exact"/>
              <w:jc w:val="center"/>
              <w:rPr>
                <w:lang w:val="es-VE"/>
              </w:rPr>
            </w:pPr>
            <w:r>
              <w:rPr>
                <w:lang w:val="es-VE"/>
              </w:rPr>
              <w:t>-</w:t>
            </w:r>
          </w:p>
        </w:tc>
        <w:tc>
          <w:tcPr>
            <w:tcW w:w="2152" w:type="dxa"/>
            <w:vMerge/>
            <w:vAlign w:val="center"/>
          </w:tcPr>
          <w:p w:rsidR="002360DE" w:rsidRDefault="002360DE" w:rsidP="002360DE">
            <w:pPr>
              <w:spacing w:line="200" w:lineRule="exact"/>
              <w:jc w:val="center"/>
              <w:rPr>
                <w:lang w:val="es-VE"/>
              </w:rPr>
            </w:pPr>
          </w:p>
        </w:tc>
        <w:tc>
          <w:tcPr>
            <w:tcW w:w="1700" w:type="dxa"/>
            <w:vMerge/>
            <w:vAlign w:val="center"/>
          </w:tcPr>
          <w:p w:rsidR="002360DE" w:rsidRDefault="002360DE" w:rsidP="002360DE">
            <w:pPr>
              <w:spacing w:line="200" w:lineRule="exact"/>
              <w:jc w:val="center"/>
              <w:rPr>
                <w:lang w:val="es-VE"/>
              </w:rPr>
            </w:pPr>
          </w:p>
        </w:tc>
        <w:tc>
          <w:tcPr>
            <w:tcW w:w="1700" w:type="dxa"/>
            <w:vMerge/>
            <w:vAlign w:val="center"/>
          </w:tcPr>
          <w:p w:rsidR="002360DE" w:rsidRDefault="002360DE" w:rsidP="002360DE">
            <w:pPr>
              <w:spacing w:line="200" w:lineRule="exact"/>
              <w:jc w:val="center"/>
              <w:rPr>
                <w:lang w:val="es-VE"/>
              </w:rPr>
            </w:pPr>
          </w:p>
        </w:tc>
      </w:tr>
      <w:tr w:rsidR="002360DE" w:rsidTr="002360DE">
        <w:tc>
          <w:tcPr>
            <w:tcW w:w="1699" w:type="dxa"/>
            <w:vMerge/>
            <w:vAlign w:val="center"/>
          </w:tcPr>
          <w:p w:rsidR="002360DE" w:rsidRDefault="002360DE" w:rsidP="002360DE">
            <w:pPr>
              <w:spacing w:line="200" w:lineRule="exact"/>
              <w:jc w:val="center"/>
              <w:rPr>
                <w:lang w:val="es-VE"/>
              </w:rPr>
            </w:pPr>
          </w:p>
        </w:tc>
        <w:tc>
          <w:tcPr>
            <w:tcW w:w="1699" w:type="dxa"/>
            <w:vAlign w:val="center"/>
          </w:tcPr>
          <w:p w:rsidR="002360DE" w:rsidRDefault="002360DE" w:rsidP="002360DE">
            <w:pPr>
              <w:spacing w:line="200" w:lineRule="exact"/>
              <w:jc w:val="center"/>
              <w:rPr>
                <w:lang w:val="es-VE"/>
              </w:rPr>
            </w:pPr>
            <w:proofErr w:type="spellStart"/>
            <w:r>
              <w:rPr>
                <w:lang w:val="es-VE"/>
              </w:rPr>
              <w:t>Rfelectncia</w:t>
            </w:r>
            <w:proofErr w:type="spellEnd"/>
            <w:r>
              <w:rPr>
                <w:lang w:val="es-VE"/>
              </w:rPr>
              <w:t xml:space="preserve"> SWIR</w:t>
            </w:r>
          </w:p>
        </w:tc>
        <w:tc>
          <w:tcPr>
            <w:tcW w:w="1246" w:type="dxa"/>
            <w:vAlign w:val="center"/>
          </w:tcPr>
          <w:p w:rsidR="002360DE" w:rsidRDefault="002360DE" w:rsidP="002360DE">
            <w:pPr>
              <w:spacing w:line="200" w:lineRule="exact"/>
              <w:jc w:val="center"/>
              <w:rPr>
                <w:lang w:val="es-VE"/>
              </w:rPr>
            </w:pPr>
            <w:r>
              <w:rPr>
                <w:lang w:val="es-VE"/>
              </w:rPr>
              <w:t>-</w:t>
            </w:r>
          </w:p>
        </w:tc>
        <w:tc>
          <w:tcPr>
            <w:tcW w:w="2152" w:type="dxa"/>
            <w:vMerge/>
            <w:vAlign w:val="center"/>
          </w:tcPr>
          <w:p w:rsidR="002360DE" w:rsidRDefault="002360DE" w:rsidP="002360DE">
            <w:pPr>
              <w:spacing w:line="200" w:lineRule="exact"/>
              <w:jc w:val="center"/>
              <w:rPr>
                <w:lang w:val="es-VE"/>
              </w:rPr>
            </w:pPr>
          </w:p>
        </w:tc>
        <w:tc>
          <w:tcPr>
            <w:tcW w:w="1700" w:type="dxa"/>
            <w:vMerge/>
            <w:vAlign w:val="center"/>
          </w:tcPr>
          <w:p w:rsidR="002360DE" w:rsidRDefault="002360DE" w:rsidP="002360DE">
            <w:pPr>
              <w:spacing w:line="200" w:lineRule="exact"/>
              <w:jc w:val="center"/>
              <w:rPr>
                <w:lang w:val="es-VE"/>
              </w:rPr>
            </w:pPr>
          </w:p>
        </w:tc>
        <w:tc>
          <w:tcPr>
            <w:tcW w:w="1700" w:type="dxa"/>
            <w:vMerge/>
            <w:vAlign w:val="center"/>
          </w:tcPr>
          <w:p w:rsidR="002360DE" w:rsidRDefault="002360DE" w:rsidP="002360DE">
            <w:pPr>
              <w:spacing w:line="200" w:lineRule="exact"/>
              <w:jc w:val="center"/>
              <w:rPr>
                <w:lang w:val="es-VE"/>
              </w:rPr>
            </w:pPr>
          </w:p>
        </w:tc>
      </w:tr>
      <w:tr w:rsidR="006E6DA8" w:rsidTr="002360DE">
        <w:tc>
          <w:tcPr>
            <w:tcW w:w="1699" w:type="dxa"/>
            <w:vAlign w:val="center"/>
          </w:tcPr>
          <w:p w:rsidR="006E6DA8" w:rsidRDefault="002360DE" w:rsidP="002360DE">
            <w:pPr>
              <w:spacing w:line="200" w:lineRule="exact"/>
              <w:jc w:val="center"/>
              <w:rPr>
                <w:lang w:val="es-VE"/>
              </w:rPr>
            </w:pPr>
            <w:proofErr w:type="spellStart"/>
            <w:r>
              <w:rPr>
                <w:lang w:val="es-VE"/>
              </w:rPr>
              <w:t>Geologia</w:t>
            </w:r>
            <w:proofErr w:type="spellEnd"/>
          </w:p>
        </w:tc>
        <w:tc>
          <w:tcPr>
            <w:tcW w:w="1699" w:type="dxa"/>
            <w:vAlign w:val="center"/>
          </w:tcPr>
          <w:p w:rsidR="006E6DA8" w:rsidRDefault="006E6DA8" w:rsidP="002360DE">
            <w:pPr>
              <w:spacing w:line="200" w:lineRule="exact"/>
              <w:jc w:val="center"/>
              <w:rPr>
                <w:lang w:val="es-VE"/>
              </w:rPr>
            </w:pPr>
            <w:r>
              <w:rPr>
                <w:lang w:val="es-VE"/>
              </w:rPr>
              <w:t>Tipo de litología</w:t>
            </w:r>
          </w:p>
        </w:tc>
        <w:tc>
          <w:tcPr>
            <w:tcW w:w="1246" w:type="dxa"/>
            <w:vAlign w:val="center"/>
          </w:tcPr>
          <w:p w:rsidR="006E6DA8" w:rsidRDefault="006E6DA8" w:rsidP="002360DE">
            <w:pPr>
              <w:spacing w:line="200" w:lineRule="exact"/>
              <w:jc w:val="center"/>
              <w:rPr>
                <w:lang w:val="es-VE"/>
              </w:rPr>
            </w:pPr>
            <w:r>
              <w:rPr>
                <w:lang w:val="es-VE"/>
              </w:rPr>
              <w:t>-</w:t>
            </w:r>
          </w:p>
        </w:tc>
        <w:tc>
          <w:tcPr>
            <w:tcW w:w="2152" w:type="dxa"/>
            <w:vAlign w:val="center"/>
          </w:tcPr>
          <w:p w:rsidR="006E6DA8" w:rsidRDefault="006E6DA8" w:rsidP="002360DE">
            <w:pPr>
              <w:jc w:val="center"/>
            </w:pPr>
            <w:proofErr w:type="spellStart"/>
            <w:r w:rsidRPr="00EB34C5">
              <w:t>Datos</w:t>
            </w:r>
            <w:proofErr w:type="spellEnd"/>
            <w:r w:rsidRPr="00EB34C5">
              <w:t xml:space="preserve"> </w:t>
            </w:r>
            <w:proofErr w:type="spellStart"/>
            <w:r w:rsidRPr="00EB34C5">
              <w:t>nacionales</w:t>
            </w:r>
            <w:proofErr w:type="spellEnd"/>
          </w:p>
        </w:tc>
        <w:tc>
          <w:tcPr>
            <w:tcW w:w="1700" w:type="dxa"/>
            <w:vAlign w:val="center"/>
          </w:tcPr>
          <w:p w:rsidR="006E6DA8" w:rsidRDefault="006E6DA8" w:rsidP="002360DE">
            <w:pPr>
              <w:spacing w:line="200" w:lineRule="exact"/>
              <w:jc w:val="center"/>
              <w:rPr>
                <w:lang w:val="es-VE"/>
              </w:rPr>
            </w:pPr>
          </w:p>
        </w:tc>
        <w:tc>
          <w:tcPr>
            <w:tcW w:w="1700" w:type="dxa"/>
            <w:vAlign w:val="center"/>
          </w:tcPr>
          <w:p w:rsidR="006E6DA8" w:rsidRDefault="006E6DA8" w:rsidP="002360DE">
            <w:pPr>
              <w:spacing w:line="200" w:lineRule="exact"/>
              <w:jc w:val="center"/>
              <w:rPr>
                <w:lang w:val="es-VE"/>
              </w:rPr>
            </w:pPr>
          </w:p>
        </w:tc>
      </w:tr>
      <w:tr w:rsidR="006E6DA8" w:rsidTr="002360DE">
        <w:tc>
          <w:tcPr>
            <w:tcW w:w="1699" w:type="dxa"/>
            <w:vAlign w:val="center"/>
          </w:tcPr>
          <w:p w:rsidR="006E6DA8" w:rsidRDefault="002360DE" w:rsidP="002360DE">
            <w:pPr>
              <w:spacing w:line="200" w:lineRule="exact"/>
              <w:jc w:val="center"/>
              <w:rPr>
                <w:lang w:val="es-VE"/>
              </w:rPr>
            </w:pPr>
            <w:proofErr w:type="spellStart"/>
            <w:r>
              <w:rPr>
                <w:lang w:val="es-VE"/>
              </w:rPr>
              <w:t>Hidrogeologia</w:t>
            </w:r>
            <w:proofErr w:type="spellEnd"/>
          </w:p>
        </w:tc>
        <w:tc>
          <w:tcPr>
            <w:tcW w:w="1699" w:type="dxa"/>
            <w:vAlign w:val="center"/>
          </w:tcPr>
          <w:p w:rsidR="006E6DA8" w:rsidRDefault="006E6DA8" w:rsidP="002360DE">
            <w:pPr>
              <w:spacing w:line="200" w:lineRule="exact"/>
              <w:jc w:val="center"/>
              <w:rPr>
                <w:lang w:val="es-VE"/>
              </w:rPr>
            </w:pPr>
            <w:r w:rsidRPr="00A114FF">
              <w:rPr>
                <w:lang w:val="es-VE"/>
              </w:rPr>
              <w:t>nivel del agua subterránea</w:t>
            </w:r>
          </w:p>
        </w:tc>
        <w:tc>
          <w:tcPr>
            <w:tcW w:w="1246" w:type="dxa"/>
            <w:vAlign w:val="center"/>
          </w:tcPr>
          <w:p w:rsidR="006E6DA8" w:rsidRDefault="006E6DA8" w:rsidP="002360DE">
            <w:pPr>
              <w:spacing w:line="200" w:lineRule="exact"/>
              <w:jc w:val="center"/>
              <w:rPr>
                <w:lang w:val="es-VE"/>
              </w:rPr>
            </w:pPr>
            <w:r>
              <w:rPr>
                <w:lang w:val="es-VE"/>
              </w:rPr>
              <w:t>M</w:t>
            </w:r>
          </w:p>
        </w:tc>
        <w:tc>
          <w:tcPr>
            <w:tcW w:w="2152" w:type="dxa"/>
            <w:vAlign w:val="center"/>
          </w:tcPr>
          <w:p w:rsidR="006E6DA8" w:rsidRDefault="006E6DA8" w:rsidP="002360DE">
            <w:pPr>
              <w:jc w:val="center"/>
            </w:pPr>
            <w:proofErr w:type="spellStart"/>
            <w:r w:rsidRPr="00EB34C5">
              <w:t>Datos</w:t>
            </w:r>
            <w:proofErr w:type="spellEnd"/>
            <w:r w:rsidRPr="00EB34C5">
              <w:t xml:space="preserve"> </w:t>
            </w:r>
            <w:proofErr w:type="spellStart"/>
            <w:r w:rsidRPr="00EB34C5">
              <w:t>nacionales</w:t>
            </w:r>
            <w:proofErr w:type="spellEnd"/>
          </w:p>
        </w:tc>
        <w:tc>
          <w:tcPr>
            <w:tcW w:w="1700" w:type="dxa"/>
            <w:vAlign w:val="center"/>
          </w:tcPr>
          <w:p w:rsidR="006E6DA8" w:rsidRDefault="006E6DA8" w:rsidP="002360DE">
            <w:pPr>
              <w:spacing w:line="200" w:lineRule="exact"/>
              <w:jc w:val="center"/>
              <w:rPr>
                <w:lang w:val="es-VE"/>
              </w:rPr>
            </w:pPr>
          </w:p>
        </w:tc>
        <w:tc>
          <w:tcPr>
            <w:tcW w:w="1700" w:type="dxa"/>
            <w:vAlign w:val="center"/>
          </w:tcPr>
          <w:p w:rsidR="006E6DA8" w:rsidRDefault="006E6DA8" w:rsidP="002360DE">
            <w:pPr>
              <w:spacing w:line="200" w:lineRule="exact"/>
              <w:jc w:val="center"/>
              <w:rPr>
                <w:lang w:val="es-VE"/>
              </w:rPr>
            </w:pPr>
          </w:p>
        </w:tc>
      </w:tr>
      <w:tr w:rsidR="006E6DA8" w:rsidTr="002360DE">
        <w:tc>
          <w:tcPr>
            <w:tcW w:w="1699" w:type="dxa"/>
            <w:vAlign w:val="center"/>
          </w:tcPr>
          <w:p w:rsidR="006E6DA8" w:rsidRDefault="002360DE" w:rsidP="002360DE">
            <w:pPr>
              <w:spacing w:line="200" w:lineRule="exact"/>
              <w:jc w:val="center"/>
              <w:rPr>
                <w:lang w:val="es-VE"/>
              </w:rPr>
            </w:pPr>
            <w:proofErr w:type="spellStart"/>
            <w:r>
              <w:rPr>
                <w:lang w:val="es-VE"/>
              </w:rPr>
              <w:t>Degradacion</w:t>
            </w:r>
            <w:proofErr w:type="spellEnd"/>
            <w:r>
              <w:rPr>
                <w:lang w:val="es-VE"/>
              </w:rPr>
              <w:t xml:space="preserve"> de suelos</w:t>
            </w:r>
          </w:p>
        </w:tc>
        <w:tc>
          <w:tcPr>
            <w:tcW w:w="1699" w:type="dxa"/>
            <w:vAlign w:val="center"/>
          </w:tcPr>
          <w:p w:rsidR="006E6DA8" w:rsidRDefault="006E6DA8" w:rsidP="002360DE">
            <w:pPr>
              <w:spacing w:line="200" w:lineRule="exact"/>
              <w:jc w:val="center"/>
              <w:rPr>
                <w:lang w:val="es-VE"/>
              </w:rPr>
            </w:pPr>
            <w:r w:rsidRPr="00A114FF">
              <w:rPr>
                <w:lang w:val="es-VE"/>
              </w:rPr>
              <w:t>Controladores y clases de degradación</w:t>
            </w:r>
          </w:p>
        </w:tc>
        <w:tc>
          <w:tcPr>
            <w:tcW w:w="1246" w:type="dxa"/>
            <w:vAlign w:val="center"/>
          </w:tcPr>
          <w:p w:rsidR="006E6DA8" w:rsidRDefault="006E6DA8" w:rsidP="002360DE">
            <w:pPr>
              <w:spacing w:line="200" w:lineRule="exact"/>
              <w:jc w:val="center"/>
              <w:rPr>
                <w:lang w:val="es-VE"/>
              </w:rPr>
            </w:pPr>
            <w:r>
              <w:rPr>
                <w:lang w:val="es-VE"/>
              </w:rPr>
              <w:t>-</w:t>
            </w:r>
          </w:p>
        </w:tc>
        <w:tc>
          <w:tcPr>
            <w:tcW w:w="2152" w:type="dxa"/>
            <w:vAlign w:val="center"/>
          </w:tcPr>
          <w:p w:rsidR="006E6DA8" w:rsidRDefault="006E6DA8" w:rsidP="002360DE">
            <w:pPr>
              <w:jc w:val="center"/>
            </w:pPr>
            <w:proofErr w:type="spellStart"/>
            <w:r w:rsidRPr="00EB34C5">
              <w:t>Datos</w:t>
            </w:r>
            <w:proofErr w:type="spellEnd"/>
            <w:r w:rsidRPr="00EB34C5">
              <w:t xml:space="preserve"> </w:t>
            </w:r>
            <w:proofErr w:type="spellStart"/>
            <w:r w:rsidRPr="00EB34C5">
              <w:t>nacionales</w:t>
            </w:r>
            <w:proofErr w:type="spellEnd"/>
          </w:p>
        </w:tc>
        <w:tc>
          <w:tcPr>
            <w:tcW w:w="1700" w:type="dxa"/>
            <w:vAlign w:val="center"/>
          </w:tcPr>
          <w:p w:rsidR="006E6DA8" w:rsidRDefault="006E6DA8" w:rsidP="002360DE">
            <w:pPr>
              <w:spacing w:line="200" w:lineRule="exact"/>
              <w:jc w:val="center"/>
              <w:rPr>
                <w:lang w:val="es-VE"/>
              </w:rPr>
            </w:pPr>
          </w:p>
        </w:tc>
        <w:tc>
          <w:tcPr>
            <w:tcW w:w="1700" w:type="dxa"/>
            <w:vAlign w:val="center"/>
          </w:tcPr>
          <w:p w:rsidR="006E6DA8" w:rsidRDefault="006E6DA8" w:rsidP="002360DE">
            <w:pPr>
              <w:spacing w:line="200" w:lineRule="exact"/>
              <w:jc w:val="center"/>
              <w:rPr>
                <w:lang w:val="es-VE"/>
              </w:rPr>
            </w:pPr>
          </w:p>
        </w:tc>
      </w:tr>
    </w:tbl>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8B6249" w:rsidRDefault="008B6249">
      <w:pPr>
        <w:spacing w:line="200" w:lineRule="exact"/>
        <w:rPr>
          <w:lang w:val="es-VE"/>
        </w:rPr>
      </w:pPr>
    </w:p>
    <w:p w:rsidR="0056575B" w:rsidRPr="00AA52BD" w:rsidRDefault="0056575B">
      <w:pPr>
        <w:spacing w:line="200" w:lineRule="exact"/>
        <w:rPr>
          <w:lang w:val="es-VE"/>
        </w:rPr>
      </w:pPr>
    </w:p>
    <w:p w:rsidR="00B874F0" w:rsidRPr="00B72785" w:rsidRDefault="00B874F0" w:rsidP="00B72785">
      <w:pPr>
        <w:spacing w:line="276" w:lineRule="auto"/>
        <w:jc w:val="both"/>
        <w:rPr>
          <w:rFonts w:asciiTheme="minorHAnsi" w:hAnsiTheme="minorHAnsi" w:cstheme="minorHAnsi"/>
          <w:b/>
          <w:w w:val="98"/>
          <w:sz w:val="22"/>
          <w:szCs w:val="22"/>
          <w:lang w:val="es-VE"/>
        </w:rPr>
      </w:pPr>
      <w:r w:rsidRPr="00B72785">
        <w:rPr>
          <w:rFonts w:asciiTheme="minorHAnsi" w:hAnsiTheme="minorHAnsi" w:cstheme="minorHAnsi"/>
          <w:b/>
          <w:w w:val="98"/>
          <w:sz w:val="22"/>
          <w:szCs w:val="22"/>
          <w:lang w:val="es-VE"/>
        </w:rPr>
        <w:t>Requisitos mínimos de datos:</w:t>
      </w:r>
    </w:p>
    <w:p w:rsidR="00B874F0" w:rsidRPr="00B72785" w:rsidRDefault="00B874F0" w:rsidP="00B72785">
      <w:pPr>
        <w:spacing w:line="276" w:lineRule="auto"/>
        <w:jc w:val="both"/>
        <w:rPr>
          <w:rFonts w:asciiTheme="minorHAnsi" w:hAnsiTheme="minorHAnsi" w:cstheme="minorHAnsi"/>
          <w:w w:val="98"/>
          <w:sz w:val="22"/>
          <w:szCs w:val="22"/>
          <w:lang w:val="es-VE"/>
        </w:rPr>
      </w:pPr>
    </w:p>
    <w:p w:rsidR="00B874F0" w:rsidRPr="00B72785" w:rsidRDefault="00B874F0" w:rsidP="00B72785">
      <w:pPr>
        <w:pStyle w:val="Prrafodelista"/>
        <w:numPr>
          <w:ilvl w:val="0"/>
          <w:numId w:val="7"/>
        </w:numPr>
        <w:spacing w:line="276" w:lineRule="auto"/>
        <w:jc w:val="both"/>
        <w:rPr>
          <w:rFonts w:asciiTheme="minorHAnsi" w:hAnsiTheme="minorHAnsi" w:cstheme="minorHAnsi"/>
          <w:w w:val="98"/>
          <w:sz w:val="22"/>
          <w:szCs w:val="22"/>
          <w:lang w:val="es-VE"/>
        </w:rPr>
      </w:pPr>
      <w:r w:rsidRPr="00B72785">
        <w:rPr>
          <w:rFonts w:asciiTheme="minorHAnsi" w:hAnsiTheme="minorHAnsi" w:cstheme="minorHAnsi"/>
          <w:w w:val="98"/>
          <w:sz w:val="22"/>
          <w:szCs w:val="22"/>
          <w:lang w:val="es-VE"/>
        </w:rPr>
        <w:t xml:space="preserve">Datos </w:t>
      </w:r>
      <w:proofErr w:type="spellStart"/>
      <w:r w:rsidRPr="00B72785">
        <w:rPr>
          <w:rFonts w:asciiTheme="minorHAnsi" w:hAnsiTheme="minorHAnsi" w:cstheme="minorHAnsi"/>
          <w:w w:val="98"/>
          <w:sz w:val="22"/>
          <w:szCs w:val="22"/>
          <w:lang w:val="es-VE"/>
        </w:rPr>
        <w:t>georreferenciados</w:t>
      </w:r>
      <w:proofErr w:type="spellEnd"/>
      <w:r w:rsidRPr="00B72785">
        <w:rPr>
          <w:rFonts w:asciiTheme="minorHAnsi" w:hAnsiTheme="minorHAnsi" w:cstheme="minorHAnsi"/>
          <w:w w:val="98"/>
          <w:sz w:val="22"/>
          <w:szCs w:val="22"/>
          <w:lang w:val="es-VE"/>
        </w:rPr>
        <w:t xml:space="preserve"> del suelo (CE, pH y ESP o SAR). Verifique y tome nota del método de determinación, como el extracto saturado de pasta de suelo o la solución de mezcla de suelo y agua (e incluya la proporción de mezcla); la profundidad del suelo es de 0 a 100 cm</w:t>
      </w:r>
      <w:r w:rsidR="0094685F">
        <w:rPr>
          <w:rFonts w:asciiTheme="minorHAnsi" w:hAnsiTheme="minorHAnsi" w:cstheme="minorHAnsi"/>
          <w:w w:val="98"/>
          <w:sz w:val="22"/>
          <w:szCs w:val="22"/>
          <w:lang w:val="es-VE"/>
        </w:rPr>
        <w:t>.</w:t>
      </w:r>
    </w:p>
    <w:p w:rsidR="00B874F0" w:rsidRPr="00B72785" w:rsidRDefault="00B874F0" w:rsidP="00B72785">
      <w:pPr>
        <w:pStyle w:val="Prrafodelista"/>
        <w:numPr>
          <w:ilvl w:val="0"/>
          <w:numId w:val="7"/>
        </w:numPr>
        <w:spacing w:line="276" w:lineRule="auto"/>
        <w:jc w:val="both"/>
        <w:rPr>
          <w:rFonts w:asciiTheme="minorHAnsi" w:hAnsiTheme="minorHAnsi" w:cstheme="minorHAnsi"/>
          <w:w w:val="98"/>
          <w:sz w:val="22"/>
          <w:szCs w:val="22"/>
          <w:lang w:val="es-VE"/>
        </w:rPr>
      </w:pPr>
      <w:r w:rsidRPr="00B72785">
        <w:rPr>
          <w:rFonts w:asciiTheme="minorHAnsi" w:hAnsiTheme="minorHAnsi" w:cstheme="minorHAnsi"/>
          <w:w w:val="98"/>
          <w:sz w:val="22"/>
          <w:szCs w:val="22"/>
          <w:lang w:val="es-VE"/>
        </w:rPr>
        <w:t>Datos SIG: mapa del suelo, clima (precipitación y temperatura media anual), uso / cobertura del suelo y DEM.</w:t>
      </w:r>
      <w:r w:rsidR="00B72785" w:rsidRPr="00B72785">
        <w:rPr>
          <w:rFonts w:asciiTheme="minorHAnsi" w:hAnsiTheme="minorHAnsi" w:cstheme="minorHAnsi"/>
          <w:w w:val="98"/>
          <w:sz w:val="22"/>
          <w:szCs w:val="22"/>
          <w:lang w:val="es-VE"/>
        </w:rPr>
        <w:t xml:space="preserve"> </w:t>
      </w:r>
      <w:r w:rsidRPr="00B72785">
        <w:rPr>
          <w:rFonts w:asciiTheme="minorHAnsi" w:hAnsiTheme="minorHAnsi" w:cstheme="minorHAnsi"/>
          <w:w w:val="98"/>
          <w:sz w:val="22"/>
          <w:szCs w:val="22"/>
          <w:lang w:val="es-VE"/>
        </w:rPr>
        <w:t>El área de comando de riego, geología, hidrogeología y degradación del suelo deben incluirse si están disponibles.</w:t>
      </w:r>
    </w:p>
    <w:p w:rsidR="0056575B" w:rsidRPr="00B72785" w:rsidRDefault="00B874F0" w:rsidP="00B72785">
      <w:pPr>
        <w:pStyle w:val="Prrafodelista"/>
        <w:numPr>
          <w:ilvl w:val="0"/>
          <w:numId w:val="7"/>
        </w:numPr>
        <w:spacing w:line="276" w:lineRule="auto"/>
        <w:jc w:val="both"/>
        <w:rPr>
          <w:rFonts w:asciiTheme="minorHAnsi" w:hAnsiTheme="minorHAnsi" w:cstheme="minorHAnsi"/>
          <w:lang w:val="es-VE"/>
        </w:rPr>
      </w:pPr>
      <w:r w:rsidRPr="00B72785">
        <w:rPr>
          <w:rFonts w:asciiTheme="minorHAnsi" w:hAnsiTheme="minorHAnsi" w:cstheme="minorHAnsi"/>
          <w:w w:val="98"/>
          <w:sz w:val="22"/>
          <w:szCs w:val="22"/>
          <w:lang w:val="es-VE"/>
        </w:rPr>
        <w:t>Imágenes de teledetección: a escala nacional - MODIS (7 Bandas de MOD9A1 V6) para el nacional</w:t>
      </w:r>
      <w:r w:rsidR="00B72785" w:rsidRPr="00B72785">
        <w:rPr>
          <w:rFonts w:asciiTheme="minorHAnsi" w:hAnsiTheme="minorHAnsi" w:cstheme="minorHAnsi"/>
          <w:w w:val="98"/>
          <w:sz w:val="22"/>
          <w:szCs w:val="22"/>
          <w:lang w:val="es-VE"/>
        </w:rPr>
        <w:t xml:space="preserve"> </w:t>
      </w:r>
      <w:r w:rsidRPr="00B72785">
        <w:rPr>
          <w:rFonts w:asciiTheme="minorHAnsi" w:hAnsiTheme="minorHAnsi" w:cstheme="minorHAnsi"/>
          <w:w w:val="98"/>
          <w:sz w:val="22"/>
          <w:szCs w:val="22"/>
          <w:lang w:val="es-VE"/>
        </w:rPr>
        <w:t>mapeo a escala</w:t>
      </w:r>
      <w:r w:rsidR="00B72785" w:rsidRPr="00B72785">
        <w:rPr>
          <w:rFonts w:asciiTheme="minorHAnsi" w:hAnsiTheme="minorHAnsi" w:cstheme="minorHAnsi"/>
          <w:w w:val="98"/>
          <w:sz w:val="22"/>
          <w:szCs w:val="22"/>
          <w:lang w:val="es-VE"/>
        </w:rPr>
        <w:t>.</w:t>
      </w:r>
    </w:p>
    <w:p w:rsidR="0056575B" w:rsidRPr="00B72785" w:rsidRDefault="0056575B">
      <w:pPr>
        <w:spacing w:line="200" w:lineRule="exact"/>
        <w:rPr>
          <w:lang w:val="es-VE"/>
        </w:rPr>
      </w:pPr>
    </w:p>
    <w:p w:rsidR="0056575B" w:rsidRPr="00B72785" w:rsidRDefault="0056575B">
      <w:pPr>
        <w:spacing w:line="200" w:lineRule="exact"/>
        <w:rPr>
          <w:lang w:val="es-VE"/>
        </w:rPr>
      </w:pPr>
    </w:p>
    <w:p w:rsidR="0056575B" w:rsidRPr="00B72785" w:rsidRDefault="0056575B">
      <w:pPr>
        <w:spacing w:line="200" w:lineRule="exact"/>
        <w:rPr>
          <w:lang w:val="es-VE"/>
        </w:rPr>
      </w:pPr>
    </w:p>
    <w:p w:rsidR="0056575B" w:rsidRPr="00B72785" w:rsidRDefault="0056575B">
      <w:pPr>
        <w:spacing w:before="3" w:line="280" w:lineRule="exact"/>
        <w:rPr>
          <w:sz w:val="28"/>
          <w:szCs w:val="28"/>
          <w:lang w:val="es-VE"/>
        </w:rPr>
      </w:pPr>
    </w:p>
    <w:p w:rsidR="0056575B" w:rsidRDefault="001B6DBB">
      <w:pPr>
        <w:spacing w:before="42"/>
        <w:ind w:left="100"/>
        <w:rPr>
          <w:sz w:val="16"/>
          <w:szCs w:val="16"/>
        </w:rPr>
      </w:pPr>
      <w:r>
        <w:rPr>
          <w:position w:val="5"/>
          <w:sz w:val="10"/>
          <w:szCs w:val="10"/>
        </w:rPr>
        <w:t>1</w:t>
      </w:r>
      <w:r>
        <w:rPr>
          <w:spacing w:val="10"/>
          <w:position w:val="5"/>
          <w:sz w:val="10"/>
          <w:szCs w:val="10"/>
        </w:rPr>
        <w:t xml:space="preserve"> </w:t>
      </w:r>
      <w:r>
        <w:rPr>
          <w:spacing w:val="2"/>
          <w:w w:val="87"/>
          <w:sz w:val="16"/>
          <w:szCs w:val="16"/>
        </w:rPr>
        <w:t>W</w:t>
      </w:r>
      <w:r>
        <w:rPr>
          <w:w w:val="87"/>
          <w:sz w:val="16"/>
          <w:szCs w:val="16"/>
        </w:rPr>
        <w:t>OSI</w:t>
      </w:r>
      <w:r>
        <w:rPr>
          <w:spacing w:val="-1"/>
          <w:w w:val="87"/>
          <w:sz w:val="16"/>
          <w:szCs w:val="16"/>
        </w:rPr>
        <w:t>S</w:t>
      </w:r>
      <w:r>
        <w:rPr>
          <w:w w:val="87"/>
          <w:sz w:val="16"/>
          <w:szCs w:val="16"/>
        </w:rPr>
        <w:t>:</w:t>
      </w:r>
      <w:r>
        <w:rPr>
          <w:spacing w:val="10"/>
          <w:w w:val="87"/>
          <w:sz w:val="16"/>
          <w:szCs w:val="16"/>
        </w:rPr>
        <w:t xml:space="preserve"> </w:t>
      </w:r>
      <w:r>
        <w:rPr>
          <w:color w:val="0562C1"/>
          <w:spacing w:val="-1"/>
          <w:w w:val="87"/>
          <w:sz w:val="16"/>
          <w:szCs w:val="16"/>
          <w:u w:val="single" w:color="0562C1"/>
        </w:rPr>
        <w:t>h</w:t>
      </w:r>
      <w:r>
        <w:rPr>
          <w:color w:val="0562C1"/>
          <w:spacing w:val="-1"/>
          <w:w w:val="120"/>
          <w:sz w:val="16"/>
          <w:szCs w:val="16"/>
          <w:u w:val="single" w:color="0562C1"/>
        </w:rPr>
        <w:t>tt</w:t>
      </w:r>
      <w:r>
        <w:rPr>
          <w:color w:val="0562C1"/>
          <w:spacing w:val="-1"/>
          <w:w w:val="105"/>
          <w:sz w:val="16"/>
          <w:szCs w:val="16"/>
          <w:u w:val="single" w:color="0562C1"/>
        </w:rPr>
        <w:t>p</w:t>
      </w:r>
      <w:r>
        <w:rPr>
          <w:color w:val="0562C1"/>
          <w:sz w:val="16"/>
          <w:szCs w:val="16"/>
          <w:u w:val="single" w:color="0562C1"/>
        </w:rPr>
        <w:t>s</w:t>
      </w:r>
      <w:r>
        <w:rPr>
          <w:color w:val="0562C1"/>
          <w:w w:val="96"/>
          <w:sz w:val="16"/>
          <w:szCs w:val="16"/>
          <w:u w:val="single" w:color="0562C1"/>
        </w:rPr>
        <w:t>:</w:t>
      </w:r>
      <w:r>
        <w:rPr>
          <w:color w:val="0562C1"/>
          <w:w w:val="139"/>
          <w:sz w:val="16"/>
          <w:szCs w:val="16"/>
          <w:u w:val="single" w:color="0562C1"/>
        </w:rPr>
        <w:t>/</w:t>
      </w:r>
      <w:hyperlink r:id="rId12">
        <w:r>
          <w:rPr>
            <w:color w:val="0562C1"/>
            <w:w w:val="139"/>
            <w:sz w:val="16"/>
            <w:szCs w:val="16"/>
            <w:u w:val="single" w:color="0562C1"/>
          </w:rPr>
          <w:t>/</w:t>
        </w:r>
        <w:r>
          <w:rPr>
            <w:color w:val="0562C1"/>
            <w:w w:val="99"/>
            <w:sz w:val="16"/>
            <w:szCs w:val="16"/>
            <w:u w:val="single" w:color="0562C1"/>
          </w:rPr>
          <w:t>w</w:t>
        </w:r>
        <w:r>
          <w:rPr>
            <w:color w:val="0562C1"/>
            <w:spacing w:val="3"/>
            <w:w w:val="99"/>
            <w:sz w:val="16"/>
            <w:szCs w:val="16"/>
            <w:u w:val="single" w:color="0562C1"/>
          </w:rPr>
          <w:t>w</w:t>
        </w:r>
        <w:r>
          <w:rPr>
            <w:color w:val="0562C1"/>
            <w:spacing w:val="-2"/>
            <w:w w:val="99"/>
            <w:sz w:val="16"/>
            <w:szCs w:val="16"/>
            <w:u w:val="single" w:color="0562C1"/>
          </w:rPr>
          <w:t>w</w:t>
        </w:r>
        <w:r>
          <w:rPr>
            <w:color w:val="0562C1"/>
            <w:w w:val="101"/>
            <w:sz w:val="16"/>
            <w:szCs w:val="16"/>
            <w:u w:val="single" w:color="0562C1"/>
          </w:rPr>
          <w:t>.</w:t>
        </w:r>
        <w:r>
          <w:rPr>
            <w:color w:val="0562C1"/>
            <w:spacing w:val="-1"/>
            <w:w w:val="82"/>
            <w:sz w:val="16"/>
            <w:szCs w:val="16"/>
            <w:u w:val="single" w:color="0562C1"/>
          </w:rPr>
          <w:t>i</w:t>
        </w:r>
        <w:r>
          <w:rPr>
            <w:color w:val="0562C1"/>
            <w:sz w:val="16"/>
            <w:szCs w:val="16"/>
            <w:u w:val="single" w:color="0562C1"/>
          </w:rPr>
          <w:t>s</w:t>
        </w:r>
        <w:r>
          <w:rPr>
            <w:color w:val="0562C1"/>
            <w:w w:val="104"/>
            <w:sz w:val="16"/>
            <w:szCs w:val="16"/>
            <w:u w:val="single" w:color="0562C1"/>
          </w:rPr>
          <w:t>r</w:t>
        </w:r>
        <w:r>
          <w:rPr>
            <w:color w:val="0562C1"/>
            <w:spacing w:val="-1"/>
            <w:w w:val="82"/>
            <w:sz w:val="16"/>
            <w:szCs w:val="16"/>
            <w:u w:val="single" w:color="0562C1"/>
          </w:rPr>
          <w:t>i</w:t>
        </w:r>
        <w:r>
          <w:rPr>
            <w:color w:val="0562C1"/>
            <w:w w:val="95"/>
            <w:sz w:val="16"/>
            <w:szCs w:val="16"/>
            <w:u w:val="single" w:color="0562C1"/>
          </w:rPr>
          <w:t>c</w:t>
        </w:r>
        <w:r>
          <w:rPr>
            <w:color w:val="0562C1"/>
            <w:w w:val="101"/>
            <w:sz w:val="16"/>
            <w:szCs w:val="16"/>
            <w:u w:val="single" w:color="0562C1"/>
          </w:rPr>
          <w:t>.</w:t>
        </w:r>
        <w:r>
          <w:rPr>
            <w:color w:val="0562C1"/>
            <w:spacing w:val="-1"/>
            <w:w w:val="105"/>
            <w:sz w:val="16"/>
            <w:szCs w:val="16"/>
            <w:u w:val="single" w:color="0562C1"/>
          </w:rPr>
          <w:t>o</w:t>
        </w:r>
        <w:r>
          <w:rPr>
            <w:color w:val="0562C1"/>
            <w:spacing w:val="-1"/>
            <w:w w:val="104"/>
            <w:sz w:val="16"/>
            <w:szCs w:val="16"/>
            <w:u w:val="single" w:color="0562C1"/>
          </w:rPr>
          <w:t>r</w:t>
        </w:r>
        <w:r>
          <w:rPr>
            <w:color w:val="0562C1"/>
            <w:spacing w:val="2"/>
            <w:w w:val="94"/>
            <w:sz w:val="16"/>
            <w:szCs w:val="16"/>
            <w:u w:val="single" w:color="0562C1"/>
          </w:rPr>
          <w:t>g</w:t>
        </w:r>
        <w:r>
          <w:rPr>
            <w:color w:val="0562C1"/>
            <w:w w:val="139"/>
            <w:sz w:val="16"/>
            <w:szCs w:val="16"/>
            <w:u w:val="single" w:color="0562C1"/>
          </w:rPr>
          <w:t>/</w:t>
        </w:r>
        <w:r>
          <w:rPr>
            <w:color w:val="0562C1"/>
            <w:w w:val="112"/>
            <w:sz w:val="16"/>
            <w:szCs w:val="16"/>
            <w:u w:val="single" w:color="0562C1"/>
          </w:rPr>
          <w:t>e</w:t>
        </w:r>
        <w:r>
          <w:rPr>
            <w:color w:val="0562C1"/>
            <w:w w:val="86"/>
            <w:sz w:val="16"/>
            <w:szCs w:val="16"/>
            <w:u w:val="single" w:color="0562C1"/>
          </w:rPr>
          <w:t>x</w:t>
        </w:r>
        <w:r>
          <w:rPr>
            <w:color w:val="0562C1"/>
            <w:spacing w:val="-1"/>
            <w:w w:val="105"/>
            <w:sz w:val="16"/>
            <w:szCs w:val="16"/>
            <w:u w:val="single" w:color="0562C1"/>
          </w:rPr>
          <w:t>p</w:t>
        </w:r>
        <w:r>
          <w:rPr>
            <w:color w:val="0562C1"/>
            <w:w w:val="82"/>
            <w:sz w:val="16"/>
            <w:szCs w:val="16"/>
            <w:u w:val="single" w:color="0562C1"/>
          </w:rPr>
          <w:t>l</w:t>
        </w:r>
        <w:r>
          <w:rPr>
            <w:color w:val="0562C1"/>
            <w:spacing w:val="-1"/>
            <w:w w:val="105"/>
            <w:sz w:val="16"/>
            <w:szCs w:val="16"/>
            <w:u w:val="single" w:color="0562C1"/>
          </w:rPr>
          <w:t>o</w:t>
        </w:r>
        <w:r>
          <w:rPr>
            <w:color w:val="0562C1"/>
            <w:spacing w:val="2"/>
            <w:w w:val="104"/>
            <w:sz w:val="16"/>
            <w:szCs w:val="16"/>
            <w:u w:val="single" w:color="0562C1"/>
          </w:rPr>
          <w:t>r</w:t>
        </w:r>
        <w:r>
          <w:rPr>
            <w:color w:val="0562C1"/>
            <w:spacing w:val="-1"/>
            <w:w w:val="112"/>
            <w:sz w:val="16"/>
            <w:szCs w:val="16"/>
            <w:u w:val="single" w:color="0562C1"/>
          </w:rPr>
          <w:t>e</w:t>
        </w:r>
        <w:r>
          <w:rPr>
            <w:color w:val="0562C1"/>
            <w:w w:val="139"/>
            <w:sz w:val="16"/>
            <w:szCs w:val="16"/>
            <w:u w:val="single" w:color="0562C1"/>
          </w:rPr>
          <w:t>/</w:t>
        </w:r>
        <w:r>
          <w:rPr>
            <w:color w:val="0562C1"/>
            <w:w w:val="99"/>
            <w:sz w:val="16"/>
            <w:szCs w:val="16"/>
            <w:u w:val="single" w:color="0562C1"/>
          </w:rPr>
          <w:t>w</w:t>
        </w:r>
        <w:r>
          <w:rPr>
            <w:color w:val="0562C1"/>
            <w:w w:val="105"/>
            <w:sz w:val="16"/>
            <w:szCs w:val="16"/>
            <w:u w:val="single" w:color="0562C1"/>
          </w:rPr>
          <w:t>o</w:t>
        </w:r>
        <w:r>
          <w:rPr>
            <w:color w:val="0562C1"/>
            <w:sz w:val="16"/>
            <w:szCs w:val="16"/>
            <w:u w:val="single" w:color="0562C1"/>
          </w:rPr>
          <w:t>s</w:t>
        </w:r>
        <w:r>
          <w:rPr>
            <w:color w:val="0562C1"/>
            <w:spacing w:val="-1"/>
            <w:w w:val="82"/>
            <w:sz w:val="16"/>
            <w:szCs w:val="16"/>
            <w:u w:val="single" w:color="0562C1"/>
          </w:rPr>
          <w:t>i</w:t>
        </w:r>
        <w:r>
          <w:rPr>
            <w:color w:val="0562C1"/>
            <w:sz w:val="16"/>
            <w:szCs w:val="16"/>
            <w:u w:val="single" w:color="0562C1"/>
          </w:rPr>
          <w:t>s</w:t>
        </w:r>
      </w:hyperlink>
    </w:p>
    <w:p w:rsidR="0056575B" w:rsidRDefault="001B6DBB">
      <w:pPr>
        <w:spacing w:before="10"/>
        <w:ind w:left="100"/>
        <w:rPr>
          <w:sz w:val="16"/>
          <w:szCs w:val="16"/>
        </w:rPr>
      </w:pPr>
      <w:r>
        <w:rPr>
          <w:position w:val="5"/>
          <w:sz w:val="10"/>
          <w:szCs w:val="10"/>
        </w:rPr>
        <w:t>2</w:t>
      </w:r>
      <w:r>
        <w:rPr>
          <w:spacing w:val="10"/>
          <w:position w:val="5"/>
          <w:sz w:val="10"/>
          <w:szCs w:val="10"/>
        </w:rPr>
        <w:t xml:space="preserve"> </w:t>
      </w:r>
      <w:proofErr w:type="spellStart"/>
      <w:r>
        <w:rPr>
          <w:spacing w:val="2"/>
          <w:w w:val="94"/>
          <w:sz w:val="16"/>
          <w:szCs w:val="16"/>
        </w:rPr>
        <w:t>W</w:t>
      </w:r>
      <w:r>
        <w:rPr>
          <w:spacing w:val="-1"/>
          <w:w w:val="94"/>
          <w:sz w:val="16"/>
          <w:szCs w:val="16"/>
        </w:rPr>
        <w:t>o</w:t>
      </w:r>
      <w:r>
        <w:rPr>
          <w:w w:val="94"/>
          <w:sz w:val="16"/>
          <w:szCs w:val="16"/>
        </w:rPr>
        <w:t>r</w:t>
      </w:r>
      <w:r>
        <w:rPr>
          <w:spacing w:val="-1"/>
          <w:w w:val="94"/>
          <w:sz w:val="16"/>
          <w:szCs w:val="16"/>
        </w:rPr>
        <w:t>l</w:t>
      </w:r>
      <w:r>
        <w:rPr>
          <w:w w:val="94"/>
          <w:sz w:val="16"/>
          <w:szCs w:val="16"/>
        </w:rPr>
        <w:t>d</w:t>
      </w:r>
      <w:r>
        <w:rPr>
          <w:spacing w:val="1"/>
          <w:w w:val="94"/>
          <w:sz w:val="16"/>
          <w:szCs w:val="16"/>
        </w:rPr>
        <w:t>C</w:t>
      </w:r>
      <w:r>
        <w:rPr>
          <w:spacing w:val="-1"/>
          <w:w w:val="94"/>
          <w:sz w:val="16"/>
          <w:szCs w:val="16"/>
        </w:rPr>
        <w:t>l</w:t>
      </w:r>
      <w:r>
        <w:rPr>
          <w:w w:val="94"/>
          <w:sz w:val="16"/>
          <w:szCs w:val="16"/>
        </w:rPr>
        <w:t>i</w:t>
      </w:r>
      <w:r>
        <w:rPr>
          <w:spacing w:val="2"/>
          <w:w w:val="94"/>
          <w:sz w:val="16"/>
          <w:szCs w:val="16"/>
        </w:rPr>
        <w:t>m</w:t>
      </w:r>
      <w:proofErr w:type="spellEnd"/>
      <w:r>
        <w:rPr>
          <w:w w:val="94"/>
          <w:sz w:val="16"/>
          <w:szCs w:val="16"/>
        </w:rPr>
        <w:t>:</w:t>
      </w:r>
      <w:r>
        <w:rPr>
          <w:spacing w:val="7"/>
          <w:w w:val="94"/>
          <w:sz w:val="16"/>
          <w:szCs w:val="16"/>
        </w:rPr>
        <w:t xml:space="preserve"> </w:t>
      </w:r>
      <w:r>
        <w:rPr>
          <w:color w:val="0562C1"/>
          <w:spacing w:val="-1"/>
          <w:w w:val="94"/>
          <w:sz w:val="16"/>
          <w:szCs w:val="16"/>
          <w:u w:val="single" w:color="0562C1"/>
        </w:rPr>
        <w:t>h</w:t>
      </w:r>
      <w:r>
        <w:rPr>
          <w:color w:val="0562C1"/>
          <w:spacing w:val="-1"/>
          <w:w w:val="120"/>
          <w:sz w:val="16"/>
          <w:szCs w:val="16"/>
          <w:u w:val="single" w:color="0562C1"/>
        </w:rPr>
        <w:t>tt</w:t>
      </w:r>
      <w:r>
        <w:rPr>
          <w:color w:val="0562C1"/>
          <w:spacing w:val="-1"/>
          <w:w w:val="105"/>
          <w:sz w:val="16"/>
          <w:szCs w:val="16"/>
          <w:u w:val="single" w:color="0562C1"/>
        </w:rPr>
        <w:t>p</w:t>
      </w:r>
      <w:r>
        <w:rPr>
          <w:color w:val="0562C1"/>
          <w:sz w:val="16"/>
          <w:szCs w:val="16"/>
          <w:u w:val="single" w:color="0562C1"/>
        </w:rPr>
        <w:t>s</w:t>
      </w:r>
      <w:r>
        <w:rPr>
          <w:color w:val="0562C1"/>
          <w:w w:val="96"/>
          <w:sz w:val="16"/>
          <w:szCs w:val="16"/>
          <w:u w:val="single" w:color="0562C1"/>
        </w:rPr>
        <w:t>:</w:t>
      </w:r>
      <w:r>
        <w:rPr>
          <w:color w:val="0562C1"/>
          <w:w w:val="139"/>
          <w:sz w:val="16"/>
          <w:szCs w:val="16"/>
          <w:u w:val="single" w:color="0562C1"/>
        </w:rPr>
        <w:t>/</w:t>
      </w:r>
      <w:hyperlink r:id="rId13">
        <w:r>
          <w:rPr>
            <w:color w:val="0562C1"/>
            <w:w w:val="139"/>
            <w:sz w:val="16"/>
            <w:szCs w:val="16"/>
            <w:u w:val="single" w:color="0562C1"/>
          </w:rPr>
          <w:t>/</w:t>
        </w:r>
        <w:r>
          <w:rPr>
            <w:color w:val="0562C1"/>
            <w:w w:val="99"/>
            <w:sz w:val="16"/>
            <w:szCs w:val="16"/>
            <w:u w:val="single" w:color="0562C1"/>
          </w:rPr>
          <w:t>w</w:t>
        </w:r>
        <w:r>
          <w:rPr>
            <w:color w:val="0562C1"/>
            <w:spacing w:val="3"/>
            <w:w w:val="99"/>
            <w:sz w:val="16"/>
            <w:szCs w:val="16"/>
            <w:u w:val="single" w:color="0562C1"/>
          </w:rPr>
          <w:t>w</w:t>
        </w:r>
        <w:r>
          <w:rPr>
            <w:color w:val="0562C1"/>
            <w:spacing w:val="-2"/>
            <w:w w:val="99"/>
            <w:sz w:val="16"/>
            <w:szCs w:val="16"/>
            <w:u w:val="single" w:color="0562C1"/>
          </w:rPr>
          <w:t>w</w:t>
        </w:r>
        <w:r>
          <w:rPr>
            <w:color w:val="0562C1"/>
            <w:w w:val="101"/>
            <w:sz w:val="16"/>
            <w:szCs w:val="16"/>
            <w:u w:val="single" w:color="0562C1"/>
          </w:rPr>
          <w:t>.</w:t>
        </w:r>
        <w:r>
          <w:rPr>
            <w:color w:val="0562C1"/>
            <w:w w:val="99"/>
            <w:sz w:val="16"/>
            <w:szCs w:val="16"/>
            <w:u w:val="single" w:color="0562C1"/>
          </w:rPr>
          <w:t>w</w:t>
        </w:r>
        <w:r>
          <w:rPr>
            <w:color w:val="0562C1"/>
            <w:spacing w:val="-1"/>
            <w:w w:val="105"/>
            <w:sz w:val="16"/>
            <w:szCs w:val="16"/>
            <w:u w:val="single" w:color="0562C1"/>
          </w:rPr>
          <w:t>o</w:t>
        </w:r>
        <w:r>
          <w:rPr>
            <w:color w:val="0562C1"/>
            <w:w w:val="104"/>
            <w:sz w:val="16"/>
            <w:szCs w:val="16"/>
            <w:u w:val="single" w:color="0562C1"/>
          </w:rPr>
          <w:t>r</w:t>
        </w:r>
        <w:r>
          <w:rPr>
            <w:color w:val="0562C1"/>
            <w:spacing w:val="-1"/>
            <w:w w:val="82"/>
            <w:sz w:val="16"/>
            <w:szCs w:val="16"/>
            <w:u w:val="single" w:color="0562C1"/>
          </w:rPr>
          <w:t>l</w:t>
        </w:r>
        <w:r>
          <w:rPr>
            <w:color w:val="0562C1"/>
            <w:w w:val="105"/>
            <w:sz w:val="16"/>
            <w:szCs w:val="16"/>
            <w:u w:val="single" w:color="0562C1"/>
          </w:rPr>
          <w:t>d</w:t>
        </w:r>
        <w:r>
          <w:rPr>
            <w:color w:val="0562C1"/>
            <w:w w:val="95"/>
            <w:sz w:val="16"/>
            <w:szCs w:val="16"/>
            <w:u w:val="single" w:color="0562C1"/>
          </w:rPr>
          <w:t>c</w:t>
        </w:r>
        <w:r>
          <w:rPr>
            <w:color w:val="0562C1"/>
            <w:spacing w:val="-1"/>
            <w:w w:val="82"/>
            <w:sz w:val="16"/>
            <w:szCs w:val="16"/>
            <w:u w:val="single" w:color="0562C1"/>
          </w:rPr>
          <w:t>li</w:t>
        </w:r>
        <w:r>
          <w:rPr>
            <w:color w:val="0562C1"/>
            <w:spacing w:val="2"/>
            <w:w w:val="103"/>
            <w:sz w:val="16"/>
            <w:szCs w:val="16"/>
            <w:u w:val="single" w:color="0562C1"/>
          </w:rPr>
          <w:t>m</w:t>
        </w:r>
        <w:r>
          <w:rPr>
            <w:color w:val="0562C1"/>
            <w:spacing w:val="1"/>
            <w:w w:val="101"/>
            <w:sz w:val="16"/>
            <w:szCs w:val="16"/>
            <w:u w:val="single" w:color="0562C1"/>
          </w:rPr>
          <w:t>.</w:t>
        </w:r>
        <w:r>
          <w:rPr>
            <w:color w:val="0562C1"/>
            <w:spacing w:val="-1"/>
            <w:w w:val="105"/>
            <w:sz w:val="16"/>
            <w:szCs w:val="16"/>
            <w:u w:val="single" w:color="0562C1"/>
          </w:rPr>
          <w:t>o</w:t>
        </w:r>
        <w:r>
          <w:rPr>
            <w:color w:val="0562C1"/>
            <w:spacing w:val="-1"/>
            <w:w w:val="104"/>
            <w:sz w:val="16"/>
            <w:szCs w:val="16"/>
            <w:u w:val="single" w:color="0562C1"/>
          </w:rPr>
          <w:t>r</w:t>
        </w:r>
        <w:r>
          <w:rPr>
            <w:color w:val="0562C1"/>
            <w:spacing w:val="2"/>
            <w:w w:val="94"/>
            <w:sz w:val="16"/>
            <w:szCs w:val="16"/>
            <w:u w:val="single" w:color="0562C1"/>
          </w:rPr>
          <w:t>g</w:t>
        </w:r>
        <w:r>
          <w:rPr>
            <w:color w:val="0562C1"/>
            <w:w w:val="139"/>
            <w:sz w:val="16"/>
            <w:szCs w:val="16"/>
            <w:u w:val="single" w:color="0562C1"/>
          </w:rPr>
          <w:t>/</w:t>
        </w:r>
      </w:hyperlink>
    </w:p>
    <w:p w:rsidR="0056575B" w:rsidRPr="00B874F0" w:rsidRDefault="001B6DBB">
      <w:pPr>
        <w:spacing w:before="10"/>
        <w:ind w:left="100"/>
        <w:rPr>
          <w:sz w:val="16"/>
          <w:szCs w:val="16"/>
          <w:lang w:val="es-VE"/>
        </w:rPr>
      </w:pPr>
      <w:r w:rsidRPr="00B874F0">
        <w:rPr>
          <w:position w:val="5"/>
          <w:sz w:val="10"/>
          <w:szCs w:val="10"/>
          <w:lang w:val="es-VE"/>
        </w:rPr>
        <w:t>3</w:t>
      </w:r>
      <w:r w:rsidRPr="00B874F0">
        <w:rPr>
          <w:spacing w:val="10"/>
          <w:position w:val="5"/>
          <w:sz w:val="10"/>
          <w:szCs w:val="10"/>
          <w:lang w:val="es-VE"/>
        </w:rPr>
        <w:t xml:space="preserve"> </w:t>
      </w:r>
      <w:r w:rsidRPr="00B874F0">
        <w:rPr>
          <w:spacing w:val="2"/>
          <w:w w:val="82"/>
          <w:sz w:val="16"/>
          <w:szCs w:val="16"/>
          <w:lang w:val="es-VE"/>
        </w:rPr>
        <w:t>E</w:t>
      </w:r>
      <w:r w:rsidRPr="00B874F0">
        <w:rPr>
          <w:w w:val="82"/>
          <w:sz w:val="16"/>
          <w:szCs w:val="16"/>
          <w:lang w:val="es-VE"/>
        </w:rPr>
        <w:t>SA:</w:t>
      </w:r>
      <w:r w:rsidRPr="00B874F0">
        <w:rPr>
          <w:spacing w:val="10"/>
          <w:w w:val="82"/>
          <w:sz w:val="16"/>
          <w:szCs w:val="16"/>
          <w:lang w:val="es-VE"/>
        </w:rPr>
        <w:t xml:space="preserve"> </w:t>
      </w:r>
      <w:r w:rsidRPr="00B874F0">
        <w:rPr>
          <w:color w:val="0562C1"/>
          <w:spacing w:val="-1"/>
          <w:w w:val="82"/>
          <w:sz w:val="16"/>
          <w:szCs w:val="16"/>
          <w:u w:val="single" w:color="0562C1"/>
          <w:lang w:val="es-VE"/>
        </w:rPr>
        <w:t>h</w:t>
      </w:r>
      <w:r w:rsidRPr="00B874F0">
        <w:rPr>
          <w:color w:val="0562C1"/>
          <w:spacing w:val="-1"/>
          <w:w w:val="120"/>
          <w:sz w:val="16"/>
          <w:szCs w:val="16"/>
          <w:u w:val="single" w:color="0562C1"/>
          <w:lang w:val="es-VE"/>
        </w:rPr>
        <w:t>tt</w:t>
      </w:r>
      <w:r w:rsidRPr="00B874F0">
        <w:rPr>
          <w:color w:val="0562C1"/>
          <w:spacing w:val="-1"/>
          <w:w w:val="105"/>
          <w:sz w:val="16"/>
          <w:szCs w:val="16"/>
          <w:u w:val="single" w:color="0562C1"/>
          <w:lang w:val="es-VE"/>
        </w:rPr>
        <w:t>p</w:t>
      </w:r>
      <w:r w:rsidRPr="00B874F0">
        <w:rPr>
          <w:color w:val="0562C1"/>
          <w:sz w:val="16"/>
          <w:szCs w:val="16"/>
          <w:u w:val="single" w:color="0562C1"/>
          <w:lang w:val="es-VE"/>
        </w:rPr>
        <w:t>s</w:t>
      </w:r>
      <w:r w:rsidRPr="00B874F0">
        <w:rPr>
          <w:color w:val="0562C1"/>
          <w:w w:val="96"/>
          <w:sz w:val="16"/>
          <w:szCs w:val="16"/>
          <w:u w:val="single" w:color="0562C1"/>
          <w:lang w:val="es-VE"/>
        </w:rPr>
        <w:t>:</w:t>
      </w:r>
      <w:r w:rsidRPr="00B874F0">
        <w:rPr>
          <w:color w:val="0562C1"/>
          <w:w w:val="139"/>
          <w:sz w:val="16"/>
          <w:szCs w:val="16"/>
          <w:u w:val="single" w:color="0562C1"/>
          <w:lang w:val="es-VE"/>
        </w:rPr>
        <w:t>/</w:t>
      </w:r>
      <w:hyperlink r:id="rId14">
        <w:r w:rsidRPr="00B874F0">
          <w:rPr>
            <w:color w:val="0562C1"/>
            <w:w w:val="139"/>
            <w:sz w:val="16"/>
            <w:szCs w:val="16"/>
            <w:u w:val="single" w:color="0562C1"/>
            <w:lang w:val="es-VE"/>
          </w:rPr>
          <w:t>/</w:t>
        </w:r>
        <w:r w:rsidRPr="00B874F0">
          <w:rPr>
            <w:color w:val="0562C1"/>
            <w:spacing w:val="-1"/>
            <w:w w:val="99"/>
            <w:sz w:val="16"/>
            <w:szCs w:val="16"/>
            <w:u w:val="single" w:color="0562C1"/>
            <w:lang w:val="es-VE"/>
          </w:rPr>
          <w:t>w</w:t>
        </w:r>
        <w:r w:rsidRPr="00B874F0">
          <w:rPr>
            <w:color w:val="0562C1"/>
            <w:w w:val="99"/>
            <w:sz w:val="16"/>
            <w:szCs w:val="16"/>
            <w:u w:val="single" w:color="0562C1"/>
            <w:lang w:val="es-VE"/>
          </w:rPr>
          <w:t>ww</w:t>
        </w:r>
        <w:r w:rsidRPr="00B874F0">
          <w:rPr>
            <w:color w:val="0562C1"/>
            <w:spacing w:val="1"/>
            <w:w w:val="101"/>
            <w:sz w:val="16"/>
            <w:szCs w:val="16"/>
            <w:u w:val="single" w:color="0562C1"/>
            <w:lang w:val="es-VE"/>
          </w:rPr>
          <w:t>.</w:t>
        </w:r>
        <w:r w:rsidRPr="00B874F0">
          <w:rPr>
            <w:color w:val="0562C1"/>
            <w:spacing w:val="-1"/>
            <w:w w:val="112"/>
            <w:sz w:val="16"/>
            <w:szCs w:val="16"/>
            <w:u w:val="single" w:color="0562C1"/>
            <w:lang w:val="es-VE"/>
          </w:rPr>
          <w:t>e</w:t>
        </w:r>
        <w:r w:rsidRPr="00B874F0">
          <w:rPr>
            <w:color w:val="0562C1"/>
            <w:sz w:val="16"/>
            <w:szCs w:val="16"/>
            <w:u w:val="single" w:color="0562C1"/>
            <w:lang w:val="es-VE"/>
          </w:rPr>
          <w:t>s</w:t>
        </w:r>
        <w:r w:rsidRPr="00B874F0">
          <w:rPr>
            <w:color w:val="0562C1"/>
            <w:spacing w:val="-3"/>
            <w:w w:val="108"/>
            <w:sz w:val="16"/>
            <w:szCs w:val="16"/>
            <w:u w:val="single" w:color="0562C1"/>
            <w:lang w:val="es-VE"/>
          </w:rPr>
          <w:t>a</w:t>
        </w:r>
        <w:r w:rsidRPr="00B874F0">
          <w:rPr>
            <w:color w:val="0562C1"/>
            <w:w w:val="92"/>
            <w:sz w:val="16"/>
            <w:szCs w:val="16"/>
            <w:u w:val="single" w:color="0562C1"/>
            <w:lang w:val="es-VE"/>
          </w:rPr>
          <w:t>-</w:t>
        </w:r>
        <w:r w:rsidRPr="00B874F0">
          <w:rPr>
            <w:color w:val="0562C1"/>
            <w:w w:val="82"/>
            <w:sz w:val="16"/>
            <w:szCs w:val="16"/>
            <w:u w:val="single" w:color="0562C1"/>
            <w:lang w:val="es-VE"/>
          </w:rPr>
          <w:t>l</w:t>
        </w:r>
        <w:r w:rsidRPr="00B874F0">
          <w:rPr>
            <w:color w:val="0562C1"/>
            <w:w w:val="108"/>
            <w:sz w:val="16"/>
            <w:szCs w:val="16"/>
            <w:u w:val="single" w:color="0562C1"/>
            <w:lang w:val="es-VE"/>
          </w:rPr>
          <w:t>a</w:t>
        </w:r>
        <w:r w:rsidRPr="00B874F0">
          <w:rPr>
            <w:color w:val="0562C1"/>
            <w:spacing w:val="-1"/>
            <w:w w:val="105"/>
            <w:sz w:val="16"/>
            <w:szCs w:val="16"/>
            <w:u w:val="single" w:color="0562C1"/>
            <w:lang w:val="es-VE"/>
          </w:rPr>
          <w:t>n</w:t>
        </w:r>
        <w:r w:rsidRPr="00B874F0">
          <w:rPr>
            <w:color w:val="0562C1"/>
            <w:w w:val="105"/>
            <w:sz w:val="16"/>
            <w:szCs w:val="16"/>
            <w:u w:val="single" w:color="0562C1"/>
            <w:lang w:val="es-VE"/>
          </w:rPr>
          <w:t>d</w:t>
        </w:r>
        <w:r w:rsidRPr="00B874F0">
          <w:rPr>
            <w:color w:val="0562C1"/>
            <w:w w:val="95"/>
            <w:sz w:val="16"/>
            <w:szCs w:val="16"/>
            <w:u w:val="single" w:color="0562C1"/>
            <w:lang w:val="es-VE"/>
          </w:rPr>
          <w:t>c</w:t>
        </w:r>
        <w:r w:rsidRPr="00B874F0">
          <w:rPr>
            <w:color w:val="0562C1"/>
            <w:spacing w:val="-1"/>
            <w:w w:val="105"/>
            <w:sz w:val="16"/>
            <w:szCs w:val="16"/>
            <w:u w:val="single" w:color="0562C1"/>
            <w:lang w:val="es-VE"/>
          </w:rPr>
          <w:t>o</w:t>
        </w:r>
        <w:r w:rsidRPr="00B874F0">
          <w:rPr>
            <w:color w:val="0562C1"/>
            <w:w w:val="90"/>
            <w:sz w:val="16"/>
            <w:szCs w:val="16"/>
            <w:u w:val="single" w:color="0562C1"/>
            <w:lang w:val="es-VE"/>
          </w:rPr>
          <w:t>v</w:t>
        </w:r>
        <w:r w:rsidRPr="00B874F0">
          <w:rPr>
            <w:color w:val="0562C1"/>
            <w:spacing w:val="-1"/>
            <w:w w:val="112"/>
            <w:sz w:val="16"/>
            <w:szCs w:val="16"/>
            <w:u w:val="single" w:color="0562C1"/>
            <w:lang w:val="es-VE"/>
          </w:rPr>
          <w:t>e</w:t>
        </w:r>
        <w:r w:rsidRPr="00B874F0">
          <w:rPr>
            <w:color w:val="0562C1"/>
            <w:spacing w:val="-1"/>
            <w:w w:val="104"/>
            <w:sz w:val="16"/>
            <w:szCs w:val="16"/>
            <w:u w:val="single" w:color="0562C1"/>
            <w:lang w:val="es-VE"/>
          </w:rPr>
          <w:t>r</w:t>
        </w:r>
        <w:r w:rsidRPr="00B874F0">
          <w:rPr>
            <w:color w:val="0562C1"/>
            <w:spacing w:val="2"/>
            <w:w w:val="92"/>
            <w:sz w:val="16"/>
            <w:szCs w:val="16"/>
            <w:u w:val="single" w:color="0562C1"/>
            <w:lang w:val="es-VE"/>
          </w:rPr>
          <w:t>-</w:t>
        </w:r>
        <w:r w:rsidRPr="00B874F0">
          <w:rPr>
            <w:color w:val="0562C1"/>
            <w:w w:val="95"/>
            <w:sz w:val="16"/>
            <w:szCs w:val="16"/>
            <w:u w:val="single" w:color="0562C1"/>
            <w:lang w:val="es-VE"/>
          </w:rPr>
          <w:t>c</w:t>
        </w:r>
        <w:r w:rsidRPr="00B874F0">
          <w:rPr>
            <w:color w:val="0562C1"/>
            <w:spacing w:val="-2"/>
            <w:w w:val="95"/>
            <w:sz w:val="16"/>
            <w:szCs w:val="16"/>
            <w:u w:val="single" w:color="0562C1"/>
            <w:lang w:val="es-VE"/>
          </w:rPr>
          <w:t>c</w:t>
        </w:r>
        <w:r w:rsidRPr="00B874F0">
          <w:rPr>
            <w:color w:val="0562C1"/>
            <w:w w:val="82"/>
            <w:sz w:val="16"/>
            <w:szCs w:val="16"/>
            <w:u w:val="single" w:color="0562C1"/>
            <w:lang w:val="es-VE"/>
          </w:rPr>
          <w:t>i</w:t>
        </w:r>
        <w:r w:rsidRPr="00B874F0">
          <w:rPr>
            <w:color w:val="0562C1"/>
            <w:w w:val="101"/>
            <w:sz w:val="16"/>
            <w:szCs w:val="16"/>
            <w:u w:val="single" w:color="0562C1"/>
            <w:lang w:val="es-VE"/>
          </w:rPr>
          <w:t>.</w:t>
        </w:r>
        <w:r w:rsidRPr="00B874F0">
          <w:rPr>
            <w:color w:val="0562C1"/>
            <w:spacing w:val="-1"/>
            <w:w w:val="105"/>
            <w:sz w:val="16"/>
            <w:szCs w:val="16"/>
            <w:u w:val="single" w:color="0562C1"/>
            <w:lang w:val="es-VE"/>
          </w:rPr>
          <w:t>o</w:t>
        </w:r>
        <w:r w:rsidRPr="00B874F0">
          <w:rPr>
            <w:color w:val="0562C1"/>
            <w:spacing w:val="-1"/>
            <w:w w:val="104"/>
            <w:sz w:val="16"/>
            <w:szCs w:val="16"/>
            <w:u w:val="single" w:color="0562C1"/>
            <w:lang w:val="es-VE"/>
          </w:rPr>
          <w:t>r</w:t>
        </w:r>
        <w:r w:rsidRPr="00B874F0">
          <w:rPr>
            <w:color w:val="0562C1"/>
            <w:spacing w:val="2"/>
            <w:w w:val="94"/>
            <w:sz w:val="16"/>
            <w:szCs w:val="16"/>
            <w:u w:val="single" w:color="0562C1"/>
            <w:lang w:val="es-VE"/>
          </w:rPr>
          <w:t>g</w:t>
        </w:r>
        <w:r w:rsidRPr="00B874F0">
          <w:rPr>
            <w:color w:val="0562C1"/>
            <w:w w:val="139"/>
            <w:sz w:val="16"/>
            <w:szCs w:val="16"/>
            <w:u w:val="single" w:color="0562C1"/>
            <w:lang w:val="es-VE"/>
          </w:rPr>
          <w:t>/</w:t>
        </w:r>
      </w:hyperlink>
    </w:p>
    <w:p w:rsidR="0056575B" w:rsidRDefault="001B6DBB">
      <w:pPr>
        <w:spacing w:before="13"/>
        <w:ind w:left="100"/>
        <w:rPr>
          <w:sz w:val="16"/>
          <w:szCs w:val="16"/>
        </w:rPr>
        <w:sectPr w:rsidR="0056575B">
          <w:type w:val="continuous"/>
          <w:pgSz w:w="12240" w:h="15840"/>
          <w:pgMar w:top="900" w:right="920" w:bottom="280" w:left="1340" w:header="720" w:footer="720" w:gutter="0"/>
          <w:cols w:space="720"/>
        </w:sectPr>
      </w:pPr>
      <w:r>
        <w:rPr>
          <w:position w:val="5"/>
          <w:sz w:val="10"/>
          <w:szCs w:val="10"/>
        </w:rPr>
        <w:t>4</w:t>
      </w:r>
      <w:r>
        <w:rPr>
          <w:spacing w:val="10"/>
          <w:position w:val="5"/>
          <w:sz w:val="10"/>
          <w:szCs w:val="10"/>
        </w:rPr>
        <w:t xml:space="preserve"> </w:t>
      </w:r>
      <w:r>
        <w:rPr>
          <w:spacing w:val="1"/>
          <w:w w:val="86"/>
          <w:sz w:val="16"/>
          <w:szCs w:val="16"/>
        </w:rPr>
        <w:t>U</w:t>
      </w:r>
      <w:r>
        <w:rPr>
          <w:w w:val="86"/>
          <w:sz w:val="16"/>
          <w:szCs w:val="16"/>
        </w:rPr>
        <w:t>SGS:</w:t>
      </w:r>
      <w:r>
        <w:rPr>
          <w:spacing w:val="8"/>
          <w:w w:val="86"/>
          <w:sz w:val="16"/>
          <w:szCs w:val="16"/>
        </w:rPr>
        <w:t xml:space="preserve"> </w:t>
      </w:r>
      <w:r>
        <w:rPr>
          <w:color w:val="0562C1"/>
          <w:spacing w:val="-1"/>
          <w:w w:val="86"/>
          <w:sz w:val="16"/>
          <w:szCs w:val="16"/>
          <w:u w:val="single" w:color="0562C1"/>
        </w:rPr>
        <w:t>h</w:t>
      </w:r>
      <w:r>
        <w:rPr>
          <w:color w:val="0562C1"/>
          <w:spacing w:val="-1"/>
          <w:w w:val="120"/>
          <w:sz w:val="16"/>
          <w:szCs w:val="16"/>
          <w:u w:val="single" w:color="0562C1"/>
        </w:rPr>
        <w:t>tt</w:t>
      </w:r>
      <w:r>
        <w:rPr>
          <w:color w:val="0562C1"/>
          <w:spacing w:val="-1"/>
          <w:w w:val="105"/>
          <w:sz w:val="16"/>
          <w:szCs w:val="16"/>
          <w:u w:val="single" w:color="0562C1"/>
        </w:rPr>
        <w:t>p</w:t>
      </w:r>
      <w:r>
        <w:rPr>
          <w:color w:val="0562C1"/>
          <w:sz w:val="16"/>
          <w:szCs w:val="16"/>
          <w:u w:val="single" w:color="0562C1"/>
        </w:rPr>
        <w:t>s</w:t>
      </w:r>
      <w:r>
        <w:rPr>
          <w:color w:val="0562C1"/>
          <w:w w:val="96"/>
          <w:sz w:val="16"/>
          <w:szCs w:val="16"/>
          <w:u w:val="single" w:color="0562C1"/>
        </w:rPr>
        <w:t>:</w:t>
      </w:r>
      <w:r>
        <w:rPr>
          <w:color w:val="0562C1"/>
          <w:w w:val="139"/>
          <w:sz w:val="16"/>
          <w:szCs w:val="16"/>
          <w:u w:val="single" w:color="0562C1"/>
        </w:rPr>
        <w:t>//</w:t>
      </w:r>
      <w:r>
        <w:rPr>
          <w:color w:val="0562C1"/>
          <w:w w:val="112"/>
          <w:sz w:val="16"/>
          <w:szCs w:val="16"/>
          <w:u w:val="single" w:color="0562C1"/>
        </w:rPr>
        <w:t>e</w:t>
      </w:r>
      <w:r>
        <w:rPr>
          <w:color w:val="0562C1"/>
          <w:w w:val="108"/>
          <w:sz w:val="16"/>
          <w:szCs w:val="16"/>
          <w:u w:val="single" w:color="0562C1"/>
        </w:rPr>
        <w:t>a</w:t>
      </w:r>
      <w:r>
        <w:rPr>
          <w:color w:val="0562C1"/>
          <w:spacing w:val="-1"/>
          <w:w w:val="104"/>
          <w:sz w:val="16"/>
          <w:szCs w:val="16"/>
          <w:u w:val="single" w:color="0562C1"/>
        </w:rPr>
        <w:t>r</w:t>
      </w:r>
      <w:r>
        <w:rPr>
          <w:color w:val="0562C1"/>
          <w:spacing w:val="-1"/>
          <w:w w:val="120"/>
          <w:sz w:val="16"/>
          <w:szCs w:val="16"/>
          <w:u w:val="single" w:color="0562C1"/>
        </w:rPr>
        <w:t>t</w:t>
      </w:r>
      <w:r>
        <w:rPr>
          <w:color w:val="0562C1"/>
          <w:w w:val="105"/>
          <w:sz w:val="16"/>
          <w:szCs w:val="16"/>
          <w:u w:val="single" w:color="0562C1"/>
        </w:rPr>
        <w:t>h</w:t>
      </w:r>
      <w:r>
        <w:rPr>
          <w:color w:val="0562C1"/>
          <w:spacing w:val="-1"/>
          <w:w w:val="112"/>
          <w:sz w:val="16"/>
          <w:szCs w:val="16"/>
          <w:u w:val="single" w:color="0562C1"/>
        </w:rPr>
        <w:t>e</w:t>
      </w:r>
      <w:r>
        <w:rPr>
          <w:color w:val="0562C1"/>
          <w:spacing w:val="1"/>
          <w:w w:val="86"/>
          <w:sz w:val="16"/>
          <w:szCs w:val="16"/>
          <w:u w:val="single" w:color="0562C1"/>
        </w:rPr>
        <w:t>x</w:t>
      </w:r>
      <w:r>
        <w:rPr>
          <w:color w:val="0562C1"/>
          <w:spacing w:val="-1"/>
          <w:w w:val="105"/>
          <w:sz w:val="16"/>
          <w:szCs w:val="16"/>
          <w:u w:val="single" w:color="0562C1"/>
        </w:rPr>
        <w:t>p</w:t>
      </w:r>
      <w:r>
        <w:rPr>
          <w:color w:val="0562C1"/>
          <w:spacing w:val="-1"/>
          <w:w w:val="82"/>
          <w:sz w:val="16"/>
          <w:szCs w:val="16"/>
          <w:u w:val="single" w:color="0562C1"/>
        </w:rPr>
        <w:t>l</w:t>
      </w:r>
      <w:r>
        <w:rPr>
          <w:color w:val="0562C1"/>
          <w:w w:val="105"/>
          <w:sz w:val="16"/>
          <w:szCs w:val="16"/>
          <w:u w:val="single" w:color="0562C1"/>
        </w:rPr>
        <w:t>o</w:t>
      </w:r>
      <w:r>
        <w:rPr>
          <w:color w:val="0562C1"/>
          <w:spacing w:val="-1"/>
          <w:w w:val="104"/>
          <w:sz w:val="16"/>
          <w:szCs w:val="16"/>
          <w:u w:val="single" w:color="0562C1"/>
        </w:rPr>
        <w:t>r</w:t>
      </w:r>
      <w:r>
        <w:rPr>
          <w:color w:val="0562C1"/>
          <w:w w:val="112"/>
          <w:sz w:val="16"/>
          <w:szCs w:val="16"/>
          <w:u w:val="single" w:color="0562C1"/>
        </w:rPr>
        <w:t>e</w:t>
      </w:r>
      <w:r>
        <w:rPr>
          <w:color w:val="0562C1"/>
          <w:spacing w:val="-1"/>
          <w:w w:val="104"/>
          <w:sz w:val="16"/>
          <w:szCs w:val="16"/>
          <w:u w:val="single" w:color="0562C1"/>
        </w:rPr>
        <w:t>r</w:t>
      </w:r>
      <w:r>
        <w:rPr>
          <w:color w:val="0562C1"/>
          <w:spacing w:val="1"/>
          <w:w w:val="101"/>
          <w:sz w:val="16"/>
          <w:szCs w:val="16"/>
          <w:u w:val="single" w:color="0562C1"/>
        </w:rPr>
        <w:t>.</w:t>
      </w:r>
      <w:r>
        <w:rPr>
          <w:color w:val="0562C1"/>
          <w:spacing w:val="-1"/>
          <w:w w:val="105"/>
          <w:sz w:val="16"/>
          <w:szCs w:val="16"/>
          <w:u w:val="single" w:color="0562C1"/>
        </w:rPr>
        <w:t>u</w:t>
      </w:r>
      <w:r>
        <w:rPr>
          <w:color w:val="0562C1"/>
          <w:sz w:val="16"/>
          <w:szCs w:val="16"/>
          <w:u w:val="single" w:color="0562C1"/>
        </w:rPr>
        <w:t>s</w:t>
      </w:r>
      <w:r>
        <w:rPr>
          <w:color w:val="0562C1"/>
          <w:spacing w:val="2"/>
          <w:w w:val="94"/>
          <w:sz w:val="16"/>
          <w:szCs w:val="16"/>
          <w:u w:val="single" w:color="0562C1"/>
        </w:rPr>
        <w:t>g</w:t>
      </w:r>
      <w:r>
        <w:rPr>
          <w:color w:val="0562C1"/>
          <w:spacing w:val="-2"/>
          <w:sz w:val="16"/>
          <w:szCs w:val="16"/>
          <w:u w:val="single" w:color="0562C1"/>
        </w:rPr>
        <w:t>s</w:t>
      </w:r>
      <w:r>
        <w:rPr>
          <w:color w:val="0562C1"/>
          <w:spacing w:val="1"/>
          <w:w w:val="101"/>
          <w:sz w:val="16"/>
          <w:szCs w:val="16"/>
          <w:u w:val="single" w:color="0562C1"/>
        </w:rPr>
        <w:t>.</w:t>
      </w:r>
      <w:r>
        <w:rPr>
          <w:color w:val="0562C1"/>
          <w:spacing w:val="2"/>
          <w:w w:val="94"/>
          <w:sz w:val="16"/>
          <w:szCs w:val="16"/>
          <w:u w:val="single" w:color="0562C1"/>
        </w:rPr>
        <w:t>g</w:t>
      </w:r>
      <w:r>
        <w:rPr>
          <w:color w:val="0562C1"/>
          <w:spacing w:val="-1"/>
          <w:w w:val="105"/>
          <w:sz w:val="16"/>
          <w:szCs w:val="16"/>
          <w:u w:val="single" w:color="0562C1"/>
        </w:rPr>
        <w:t>o</w:t>
      </w:r>
      <w:r>
        <w:rPr>
          <w:color w:val="0562C1"/>
          <w:w w:val="90"/>
          <w:sz w:val="16"/>
          <w:szCs w:val="16"/>
          <w:u w:val="single" w:color="0562C1"/>
        </w:rPr>
        <w:t>v</w:t>
      </w:r>
      <w:r>
        <w:rPr>
          <w:color w:val="0562C1"/>
          <w:w w:val="139"/>
          <w:sz w:val="16"/>
          <w:szCs w:val="16"/>
          <w:u w:val="single" w:color="0562C1"/>
        </w:rPr>
        <w:t>/</w:t>
      </w:r>
    </w:p>
    <w:p w:rsidR="00B874F0" w:rsidRPr="00B72785" w:rsidRDefault="00B874F0" w:rsidP="00B72785">
      <w:pPr>
        <w:spacing w:line="276" w:lineRule="auto"/>
        <w:ind w:left="459"/>
        <w:jc w:val="both"/>
        <w:rPr>
          <w:rFonts w:asciiTheme="minorHAnsi" w:hAnsiTheme="minorHAnsi" w:cstheme="minorHAnsi"/>
          <w:b/>
          <w:sz w:val="22"/>
          <w:szCs w:val="22"/>
          <w:lang w:val="es-VE"/>
        </w:rPr>
      </w:pPr>
      <w:r w:rsidRPr="00B72785">
        <w:rPr>
          <w:rFonts w:asciiTheme="minorHAnsi" w:hAnsiTheme="minorHAnsi" w:cstheme="minorHAnsi"/>
          <w:b/>
          <w:sz w:val="22"/>
          <w:szCs w:val="22"/>
          <w:lang w:val="es-VE"/>
        </w:rPr>
        <w:lastRenderedPageBreak/>
        <w:t>4. Requisitos de software</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spacing w:line="276" w:lineRule="auto"/>
        <w:ind w:left="459"/>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El proceso de modelado utiliza software de descarga gratuita y se centra en su potencial para mapear el suelo afectado por la sal</w:t>
      </w:r>
      <w:r w:rsidR="00610FE3">
        <w:rPr>
          <w:rFonts w:asciiTheme="minorHAnsi" w:hAnsiTheme="minorHAnsi" w:cstheme="minorHAnsi"/>
          <w:sz w:val="22"/>
          <w:szCs w:val="22"/>
          <w:lang w:val="es-VE"/>
        </w:rPr>
        <w:t>es</w:t>
      </w:r>
      <w:r w:rsidRPr="00B72785">
        <w:rPr>
          <w:rFonts w:asciiTheme="minorHAnsi" w:hAnsiTheme="minorHAnsi" w:cstheme="minorHAnsi"/>
          <w:sz w:val="22"/>
          <w:szCs w:val="22"/>
          <w:lang w:val="es-VE"/>
        </w:rPr>
        <w:t>. El software es:</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pStyle w:val="Prrafodelista"/>
        <w:numPr>
          <w:ilvl w:val="0"/>
          <w:numId w:val="5"/>
        </w:numPr>
        <w:spacing w:line="276" w:lineRule="auto"/>
        <w:jc w:val="both"/>
        <w:rPr>
          <w:rFonts w:asciiTheme="minorHAnsi" w:hAnsiTheme="minorHAnsi" w:cstheme="minorHAnsi"/>
          <w:sz w:val="22"/>
          <w:szCs w:val="22"/>
          <w:lang w:val="es-VE"/>
        </w:rPr>
      </w:pPr>
      <w:bookmarkStart w:id="0" w:name="_GoBack"/>
      <w:r w:rsidRPr="00610FE3">
        <w:rPr>
          <w:rFonts w:asciiTheme="minorHAnsi" w:hAnsiTheme="minorHAnsi" w:cstheme="minorHAnsi"/>
          <w:b/>
          <w:sz w:val="22"/>
          <w:szCs w:val="22"/>
          <w:lang w:val="es-VE"/>
        </w:rPr>
        <w:t>QGIS:</w:t>
      </w:r>
      <w:bookmarkEnd w:id="0"/>
      <w:r w:rsidRPr="00B72785">
        <w:rPr>
          <w:rFonts w:asciiTheme="minorHAnsi" w:hAnsiTheme="minorHAnsi" w:cstheme="minorHAnsi"/>
          <w:sz w:val="22"/>
          <w:szCs w:val="22"/>
          <w:lang w:val="es-VE"/>
        </w:rPr>
        <w:t xml:space="preserve"> QGIS es versátil y relativamente rápido con muchas funcionalidades GIS como el desarrollo y organización de bases de datos GIS, operaciones GIS (recorte de capas, proyecciones, conversión de formatos, vistas, etc.), aplicaciones de detección remota (como descarga de imágenes, corrección, </w:t>
      </w:r>
      <w:proofErr w:type="spellStart"/>
      <w:r w:rsidRPr="00B72785">
        <w:rPr>
          <w:rFonts w:asciiTheme="minorHAnsi" w:hAnsiTheme="minorHAnsi" w:cstheme="minorHAnsi"/>
          <w:sz w:val="22"/>
          <w:szCs w:val="22"/>
          <w:lang w:val="es-VE"/>
        </w:rPr>
        <w:t>preprocesamiento</w:t>
      </w:r>
      <w:proofErr w:type="spellEnd"/>
      <w:r w:rsidRPr="00B72785">
        <w:rPr>
          <w:rFonts w:asciiTheme="minorHAnsi" w:hAnsiTheme="minorHAnsi" w:cstheme="minorHAnsi"/>
          <w:sz w:val="22"/>
          <w:szCs w:val="22"/>
          <w:lang w:val="es-VE"/>
        </w:rPr>
        <w:t>, clasificación, análisis de banda, etc.), diseños de mapas, entre otros. El software se puede descargar libremente desde https://qgis.org/en/site/forusers/download.html. El sitio también contiene documentación de sus funcionalidades y tutoriales para principiantes.</w:t>
      </w:r>
    </w:p>
    <w:p w:rsidR="00B874F0" w:rsidRPr="00B72785" w:rsidRDefault="00B874F0" w:rsidP="00B72785">
      <w:pPr>
        <w:pStyle w:val="Prrafodelista"/>
        <w:numPr>
          <w:ilvl w:val="0"/>
          <w:numId w:val="5"/>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 xml:space="preserve">ILWIS: ILWIS es un software SIG gratuito que se puede descargar desde https://www.itc.nl/ilwis/download/ilwis33/ o https://52north.org/software/software- </w:t>
      </w:r>
      <w:proofErr w:type="spellStart"/>
      <w:r w:rsidRPr="00B72785">
        <w:rPr>
          <w:rFonts w:asciiTheme="minorHAnsi" w:hAnsiTheme="minorHAnsi" w:cstheme="minorHAnsi"/>
          <w:sz w:val="22"/>
          <w:szCs w:val="22"/>
          <w:lang w:val="es-VE"/>
        </w:rPr>
        <w:t>projects</w:t>
      </w:r>
      <w:proofErr w:type="spellEnd"/>
      <w:r w:rsidRPr="00B72785">
        <w:rPr>
          <w:rFonts w:asciiTheme="minorHAnsi" w:hAnsiTheme="minorHAnsi" w:cstheme="minorHAnsi"/>
          <w:sz w:val="22"/>
          <w:szCs w:val="22"/>
          <w:lang w:val="es-VE"/>
        </w:rPr>
        <w:t xml:space="preserve"> /. El software tiene funcionalidades especiales con funciones de vecindario, estadísticas multivariadas, control de calidad especialmente para proyecciones incompatibles y secuencias de comandos simples para ajustes de imagen. Estas características son pasos significativos en la armonización de datos de entrada para mapear los suelos afectados por la sal.</w:t>
      </w:r>
    </w:p>
    <w:p w:rsidR="00B874F0" w:rsidRPr="00B72785" w:rsidRDefault="00B874F0" w:rsidP="00B72785">
      <w:pPr>
        <w:pStyle w:val="Prrafodelista"/>
        <w:numPr>
          <w:ilvl w:val="0"/>
          <w:numId w:val="5"/>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 xml:space="preserve">R: R es un entorno informático y de lenguaje para el manejo de estadísticas y datos. Se puede descargar libremente desde https://www.r-project.org/. Debido a su entorno informático flexible, el software R fomenta paquetes contribuidos con versatilidad en análisis estadísticos, análisis de datos espaciales y no espaciales, modelos de aprendizaje automático y análisis SIG. Estas ventajas van más allá del software SIG clásico; haciendo que R sea adecuado para modelos complejos para mapear suelos afectados por sal. Los paquetes prominentes para mapear los suelos afectados por la sal son la evaluación de suelos, </w:t>
      </w:r>
      <w:proofErr w:type="spellStart"/>
      <w:r w:rsidRPr="00B72785">
        <w:rPr>
          <w:rFonts w:asciiTheme="minorHAnsi" w:hAnsiTheme="minorHAnsi" w:cstheme="minorHAnsi"/>
          <w:sz w:val="22"/>
          <w:szCs w:val="22"/>
          <w:lang w:val="es-VE"/>
        </w:rPr>
        <w:t>raster</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sp</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rgdal</w:t>
      </w:r>
      <w:proofErr w:type="spellEnd"/>
      <w:r w:rsidRPr="00B72785">
        <w:rPr>
          <w:rFonts w:asciiTheme="minorHAnsi" w:hAnsiTheme="minorHAnsi" w:cstheme="minorHAnsi"/>
          <w:sz w:val="22"/>
          <w:szCs w:val="22"/>
          <w:lang w:val="es-VE"/>
        </w:rPr>
        <w:t xml:space="preserve">, car, </w:t>
      </w:r>
      <w:proofErr w:type="spellStart"/>
      <w:r w:rsidRPr="00B72785">
        <w:rPr>
          <w:rFonts w:asciiTheme="minorHAnsi" w:hAnsiTheme="minorHAnsi" w:cstheme="minorHAnsi"/>
          <w:sz w:val="22"/>
          <w:szCs w:val="22"/>
          <w:lang w:val="es-VE"/>
        </w:rPr>
        <w:t>carData</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dplyr</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spacetime</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gstat</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automap</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randomForest</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fitdistrplus</w:t>
      </w:r>
      <w:proofErr w:type="spellEnd"/>
      <w:r w:rsidRPr="00B72785">
        <w:rPr>
          <w:rFonts w:asciiTheme="minorHAnsi" w:hAnsiTheme="minorHAnsi" w:cstheme="minorHAnsi"/>
          <w:sz w:val="22"/>
          <w:szCs w:val="22"/>
          <w:lang w:val="es-VE"/>
        </w:rPr>
        <w:t xml:space="preserve">, e1071, </w:t>
      </w:r>
      <w:proofErr w:type="spellStart"/>
      <w:r w:rsidRPr="00B72785">
        <w:rPr>
          <w:rFonts w:asciiTheme="minorHAnsi" w:hAnsiTheme="minorHAnsi" w:cstheme="minorHAnsi"/>
          <w:sz w:val="22"/>
          <w:szCs w:val="22"/>
          <w:lang w:val="es-VE"/>
        </w:rPr>
        <w:t>caret</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soiltexture</w:t>
      </w:r>
      <w:proofErr w:type="spellEnd"/>
      <w:r w:rsidRPr="00B72785">
        <w:rPr>
          <w:rFonts w:asciiTheme="minorHAnsi" w:hAnsiTheme="minorHAnsi" w:cstheme="minorHAnsi"/>
          <w:sz w:val="22"/>
          <w:szCs w:val="22"/>
          <w:lang w:val="es-VE"/>
        </w:rPr>
        <w:t xml:space="preserve">, GSIF, </w:t>
      </w:r>
      <w:proofErr w:type="spellStart"/>
      <w:r w:rsidRPr="00B72785">
        <w:rPr>
          <w:rFonts w:asciiTheme="minorHAnsi" w:hAnsiTheme="minorHAnsi" w:cstheme="minorHAnsi"/>
          <w:sz w:val="22"/>
          <w:szCs w:val="22"/>
          <w:lang w:val="es-VE"/>
        </w:rPr>
        <w:t>aqp</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plyr</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Hmisc</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corrplot</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factoextra</w:t>
      </w:r>
      <w:proofErr w:type="spellEnd"/>
      <w:r w:rsidRPr="00B72785">
        <w:rPr>
          <w:rFonts w:asciiTheme="minorHAnsi" w:hAnsiTheme="minorHAnsi" w:cstheme="minorHAnsi"/>
          <w:sz w:val="22"/>
          <w:szCs w:val="22"/>
          <w:lang w:val="es-VE"/>
        </w:rPr>
        <w:t xml:space="preserve"> , </w:t>
      </w:r>
      <w:proofErr w:type="spellStart"/>
      <w:r w:rsidRPr="00B72785">
        <w:rPr>
          <w:rFonts w:asciiTheme="minorHAnsi" w:hAnsiTheme="minorHAnsi" w:cstheme="minorHAnsi"/>
          <w:sz w:val="22"/>
          <w:szCs w:val="22"/>
          <w:lang w:val="es-VE"/>
        </w:rPr>
        <w:t>spup</w:t>
      </w:r>
      <w:proofErr w:type="spellEnd"/>
      <w:r w:rsidRPr="00B72785">
        <w:rPr>
          <w:rFonts w:asciiTheme="minorHAnsi" w:hAnsiTheme="minorHAnsi" w:cstheme="minorHAnsi"/>
          <w:sz w:val="22"/>
          <w:szCs w:val="22"/>
          <w:lang w:val="es-VE"/>
        </w:rPr>
        <w:t xml:space="preserve">, ronroneo, celosía, </w:t>
      </w:r>
      <w:proofErr w:type="spellStart"/>
      <w:r w:rsidRPr="00B72785">
        <w:rPr>
          <w:rFonts w:asciiTheme="minorHAnsi" w:hAnsiTheme="minorHAnsi" w:cstheme="minorHAnsi"/>
          <w:sz w:val="22"/>
          <w:szCs w:val="22"/>
          <w:lang w:val="es-VE"/>
        </w:rPr>
        <w:t>ncf</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npsurv</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lsei</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qrnn</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nnet</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mda</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RColorBrewer</w:t>
      </w:r>
      <w:proofErr w:type="spellEnd"/>
      <w:r w:rsidRPr="00B72785">
        <w:rPr>
          <w:rFonts w:asciiTheme="minorHAnsi" w:hAnsiTheme="minorHAnsi" w:cstheme="minorHAnsi"/>
          <w:sz w:val="22"/>
          <w:szCs w:val="22"/>
          <w:lang w:val="es-VE"/>
        </w:rPr>
        <w:t xml:space="preserve">, </w:t>
      </w:r>
      <w:proofErr w:type="spellStart"/>
      <w:r w:rsidRPr="00B72785">
        <w:rPr>
          <w:rFonts w:asciiTheme="minorHAnsi" w:hAnsiTheme="minorHAnsi" w:cstheme="minorHAnsi"/>
          <w:sz w:val="22"/>
          <w:szCs w:val="22"/>
          <w:lang w:val="es-VE"/>
        </w:rPr>
        <w:t>vcd</w:t>
      </w:r>
      <w:proofErr w:type="spellEnd"/>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spacing w:line="276" w:lineRule="auto"/>
        <w:ind w:left="459"/>
        <w:jc w:val="both"/>
        <w:rPr>
          <w:rFonts w:asciiTheme="minorHAnsi" w:hAnsiTheme="minorHAnsi" w:cstheme="minorHAnsi"/>
          <w:b/>
          <w:sz w:val="22"/>
          <w:szCs w:val="22"/>
          <w:lang w:val="es-VE"/>
        </w:rPr>
      </w:pPr>
      <w:r w:rsidRPr="00B72785">
        <w:rPr>
          <w:rFonts w:asciiTheme="minorHAnsi" w:hAnsiTheme="minorHAnsi" w:cstheme="minorHAnsi"/>
          <w:b/>
          <w:sz w:val="22"/>
          <w:szCs w:val="22"/>
          <w:lang w:val="es-VE"/>
        </w:rPr>
        <w:t>5. Programa de desarrollo de capacidades</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spacing w:line="276" w:lineRule="auto"/>
        <w:ind w:left="459"/>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El programa de creación de capacidad en el mapeo digital de los suelos afectados por la sal está diseñado para ayudar a los países o socios del SGP a adquirir conocimientos técnicos y habilidades para desarrollar mapas de los suelos afectados por la sal y poder monitorear periódicamente los problemas de sal en sus áreas de jurisdicción. En el espíritu de los enfoques impulsados ​​por los países y el sistema global de información sobre el suelo, la necesidad de productos y capacidades nacionales armonizadas no se puede exagerar. Se prevé que la creación de capacidad nacional y la información armonizada sobre los suelos afectados por la sal darán un mensaje uniforme para aumentar la conciencia nacional, regional y mundial sobre la necesidad de una gestión sostenible y el uso económico de estos suelos.</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spacing w:line="276" w:lineRule="auto"/>
        <w:ind w:left="459"/>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lastRenderedPageBreak/>
        <w:t>Este programa está diseñado para 48 horas de contacto entre participantes e instructores. Los participantes deben tener sus propios conjuntos de datos durante la capacitación. Los componentes principales del esquema de capacitación son:</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pStyle w:val="Prrafodelista"/>
        <w:numPr>
          <w:ilvl w:val="0"/>
          <w:numId w:val="3"/>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Conferencia y debates sobre los conceptos básicos de los suelos afectados por la sal (3 horas)</w:t>
      </w:r>
    </w:p>
    <w:p w:rsidR="00B874F0" w:rsidRPr="00B72785" w:rsidRDefault="00B874F0" w:rsidP="00B72785">
      <w:pPr>
        <w:pStyle w:val="Prrafodelista"/>
        <w:numPr>
          <w:ilvl w:val="0"/>
          <w:numId w:val="3"/>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Conferencia y debates sobre los requisitos de datos de entrada para mapear los suelos afectados por la sal (3 horas)</w:t>
      </w:r>
    </w:p>
    <w:p w:rsidR="00B874F0" w:rsidRPr="00B72785" w:rsidRDefault="00B874F0" w:rsidP="00B72785">
      <w:pPr>
        <w:pStyle w:val="Prrafodelista"/>
        <w:numPr>
          <w:ilvl w:val="0"/>
          <w:numId w:val="3"/>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 xml:space="preserve">Sesión práctica </w:t>
      </w:r>
      <w:proofErr w:type="spellStart"/>
      <w:r w:rsidRPr="00B72785">
        <w:rPr>
          <w:rFonts w:asciiTheme="minorHAnsi" w:hAnsiTheme="minorHAnsi" w:cstheme="minorHAnsi"/>
          <w:sz w:val="22"/>
          <w:szCs w:val="22"/>
          <w:lang w:val="es-VE"/>
        </w:rPr>
        <w:t>práctica</w:t>
      </w:r>
      <w:proofErr w:type="spellEnd"/>
      <w:r w:rsidRPr="00B72785">
        <w:rPr>
          <w:rFonts w:asciiTheme="minorHAnsi" w:hAnsiTheme="minorHAnsi" w:cstheme="minorHAnsi"/>
          <w:sz w:val="22"/>
          <w:szCs w:val="22"/>
          <w:lang w:val="es-VE"/>
        </w:rPr>
        <w:t xml:space="preserve"> sobre preparación de datos de entrada (8 horas)</w:t>
      </w:r>
    </w:p>
    <w:p w:rsidR="00B874F0" w:rsidRPr="00B72785" w:rsidRDefault="00B874F0" w:rsidP="00B72785">
      <w:pPr>
        <w:pStyle w:val="Prrafodelista"/>
        <w:numPr>
          <w:ilvl w:val="0"/>
          <w:numId w:val="3"/>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Sesión práctica sobre introducción al software y operaciones básicas (4 horas)</w:t>
      </w:r>
    </w:p>
    <w:p w:rsidR="00B874F0" w:rsidRPr="00B72785" w:rsidRDefault="00B874F0" w:rsidP="00B72785">
      <w:pPr>
        <w:pStyle w:val="Prrafodelista"/>
        <w:numPr>
          <w:ilvl w:val="0"/>
          <w:numId w:val="3"/>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Sesión práctica sobre modelado espacial de indicadores de suelos afectados por sal (20 h)</w:t>
      </w:r>
    </w:p>
    <w:p w:rsidR="00B874F0" w:rsidRPr="00B72785" w:rsidRDefault="00B874F0" w:rsidP="00B72785">
      <w:pPr>
        <w:pStyle w:val="Prrafodelista"/>
        <w:numPr>
          <w:ilvl w:val="0"/>
          <w:numId w:val="3"/>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Sesión práctica sobre modelado espacial de clases y tipos de suelos afectados por sal (6 horas)</w:t>
      </w:r>
    </w:p>
    <w:p w:rsidR="00B874F0" w:rsidRPr="00B72785" w:rsidRDefault="00B874F0" w:rsidP="00B72785">
      <w:pPr>
        <w:pStyle w:val="Prrafodelista"/>
        <w:numPr>
          <w:ilvl w:val="0"/>
          <w:numId w:val="3"/>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Conferencia y debates sobre el intercambio de información (4 horas)</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spacing w:line="276" w:lineRule="auto"/>
        <w:ind w:left="459"/>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Los siguientes son los resultados esperados al final del programa de capacitación:</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72785" w:rsidRDefault="00B874F0" w:rsidP="00B72785">
      <w:pPr>
        <w:pStyle w:val="Prrafodelista"/>
        <w:numPr>
          <w:ilvl w:val="0"/>
          <w:numId w:val="2"/>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 xml:space="preserve">Mayor capacidad para desarrollar y monitorear el estado nacional de los suelos afectados por la sal ii. </w:t>
      </w:r>
    </w:p>
    <w:p w:rsidR="00B874F0" w:rsidRPr="00B72785" w:rsidRDefault="00B874F0" w:rsidP="00B72785">
      <w:pPr>
        <w:pStyle w:val="Prrafodelista"/>
        <w:numPr>
          <w:ilvl w:val="0"/>
          <w:numId w:val="2"/>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Base de datos nacional actualizada y armonizada de suelos afectados por sal</w:t>
      </w:r>
    </w:p>
    <w:p w:rsidR="00B874F0" w:rsidRPr="00B72785" w:rsidRDefault="00B874F0" w:rsidP="00B72785">
      <w:pPr>
        <w:pStyle w:val="Prrafodelista"/>
        <w:numPr>
          <w:ilvl w:val="0"/>
          <w:numId w:val="2"/>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Información nacional espacial (mapa con documentación) sobre suelos afectados por sal</w:t>
      </w:r>
    </w:p>
    <w:p w:rsidR="00B874F0" w:rsidRPr="00B72785" w:rsidRDefault="00B874F0" w:rsidP="00B72785">
      <w:pPr>
        <w:pStyle w:val="Prrafodelista"/>
        <w:numPr>
          <w:ilvl w:val="0"/>
          <w:numId w:val="2"/>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Mapas nacionales de indicadores de sal (ECSE, pH, ESP) para profundidades de suelo de 0-30 y 30-100 cm presentados al SGP como contribución al mapeo global de suelos afectados por sal</w:t>
      </w:r>
    </w:p>
    <w:p w:rsidR="00B874F0" w:rsidRPr="00B72785" w:rsidRDefault="00B874F0" w:rsidP="00B72785">
      <w:pPr>
        <w:pStyle w:val="Prrafodelista"/>
        <w:numPr>
          <w:ilvl w:val="0"/>
          <w:numId w:val="2"/>
        </w:numPr>
        <w:spacing w:line="276" w:lineRule="auto"/>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Mapas nacionales de incertidumbres para mapear suelos afectados por sal a profundidades de suelo de 0 - 30 cm y 30 - 100 cm</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spacing w:line="276" w:lineRule="auto"/>
        <w:ind w:left="459"/>
        <w:jc w:val="both"/>
        <w:rPr>
          <w:rFonts w:asciiTheme="minorHAnsi" w:hAnsiTheme="minorHAnsi" w:cstheme="minorHAnsi"/>
          <w:b/>
          <w:sz w:val="22"/>
          <w:szCs w:val="22"/>
          <w:lang w:val="es-VE"/>
        </w:rPr>
      </w:pPr>
      <w:r w:rsidRPr="00B72785">
        <w:rPr>
          <w:rFonts w:asciiTheme="minorHAnsi" w:hAnsiTheme="minorHAnsi" w:cstheme="minorHAnsi"/>
          <w:b/>
          <w:sz w:val="22"/>
          <w:szCs w:val="22"/>
          <w:lang w:val="es-VE"/>
        </w:rPr>
        <w:t>6. Preparación y recursos.</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spacing w:line="276" w:lineRule="auto"/>
        <w:ind w:left="459"/>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Las siguientes notas también están disponibles para apoyar la preparación del mapeo nacional de los suelos afectados por la sal:</w:t>
      </w:r>
    </w:p>
    <w:p w:rsidR="00B874F0" w:rsidRPr="00B72785" w:rsidRDefault="00B874F0" w:rsidP="00B72785">
      <w:pPr>
        <w:spacing w:line="276" w:lineRule="auto"/>
        <w:ind w:left="459"/>
        <w:jc w:val="both"/>
        <w:rPr>
          <w:rFonts w:asciiTheme="minorHAnsi" w:hAnsiTheme="minorHAnsi" w:cstheme="minorHAnsi"/>
          <w:sz w:val="22"/>
          <w:szCs w:val="22"/>
          <w:lang w:val="es-VE"/>
        </w:rPr>
      </w:pPr>
    </w:p>
    <w:p w:rsidR="00B874F0" w:rsidRPr="00B72785" w:rsidRDefault="00B874F0" w:rsidP="00B72785">
      <w:pPr>
        <w:spacing w:line="276" w:lineRule="auto"/>
        <w:ind w:left="459"/>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1. Esquema de requisitos: requisitos de datos de entrada, experiencia, especificaciones informáticas</w:t>
      </w:r>
    </w:p>
    <w:p w:rsidR="00B874F0" w:rsidRPr="00B72785" w:rsidRDefault="00B874F0" w:rsidP="00B72785">
      <w:pPr>
        <w:spacing w:line="276" w:lineRule="auto"/>
        <w:ind w:left="459"/>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2. Preparación de datos de entrada</w:t>
      </w:r>
    </w:p>
    <w:p w:rsidR="00B874F0" w:rsidRPr="00B72785" w:rsidRDefault="00B874F0" w:rsidP="00B72785">
      <w:pPr>
        <w:spacing w:line="276" w:lineRule="auto"/>
        <w:ind w:left="459"/>
        <w:jc w:val="both"/>
        <w:rPr>
          <w:rFonts w:asciiTheme="minorHAnsi" w:hAnsiTheme="minorHAnsi" w:cstheme="minorHAnsi"/>
          <w:sz w:val="22"/>
          <w:szCs w:val="22"/>
          <w:lang w:val="es-VE"/>
        </w:rPr>
      </w:pPr>
      <w:r w:rsidRPr="00B72785">
        <w:rPr>
          <w:rFonts w:asciiTheme="minorHAnsi" w:hAnsiTheme="minorHAnsi" w:cstheme="minorHAnsi"/>
          <w:sz w:val="22"/>
          <w:szCs w:val="22"/>
          <w:lang w:val="es-VE"/>
        </w:rPr>
        <w:t>3. Manual técnico</w:t>
      </w:r>
    </w:p>
    <w:p w:rsidR="0056575B" w:rsidRPr="00B72785" w:rsidRDefault="00B874F0" w:rsidP="00B72785">
      <w:pPr>
        <w:spacing w:line="276" w:lineRule="auto"/>
        <w:ind w:left="459"/>
        <w:jc w:val="both"/>
        <w:rPr>
          <w:rFonts w:asciiTheme="minorHAnsi" w:hAnsiTheme="minorHAnsi" w:cstheme="minorHAnsi"/>
          <w:sz w:val="22"/>
          <w:szCs w:val="22"/>
        </w:rPr>
      </w:pPr>
      <w:r w:rsidRPr="00B72785">
        <w:rPr>
          <w:rFonts w:asciiTheme="minorHAnsi" w:hAnsiTheme="minorHAnsi" w:cstheme="minorHAnsi"/>
          <w:sz w:val="22"/>
          <w:szCs w:val="22"/>
        </w:rPr>
        <w:t xml:space="preserve">4. </w:t>
      </w:r>
      <w:proofErr w:type="spellStart"/>
      <w:r w:rsidRPr="00B72785">
        <w:rPr>
          <w:rFonts w:asciiTheme="minorHAnsi" w:hAnsiTheme="minorHAnsi" w:cstheme="minorHAnsi"/>
          <w:sz w:val="22"/>
          <w:szCs w:val="22"/>
        </w:rPr>
        <w:t>Guía</w:t>
      </w:r>
      <w:proofErr w:type="spellEnd"/>
      <w:r w:rsidRPr="00B72785">
        <w:rPr>
          <w:rFonts w:asciiTheme="minorHAnsi" w:hAnsiTheme="minorHAnsi" w:cstheme="minorHAnsi"/>
          <w:sz w:val="22"/>
          <w:szCs w:val="22"/>
        </w:rPr>
        <w:t xml:space="preserve"> de </w:t>
      </w:r>
      <w:proofErr w:type="spellStart"/>
      <w:r w:rsidRPr="00B72785">
        <w:rPr>
          <w:rFonts w:asciiTheme="minorHAnsi" w:hAnsiTheme="minorHAnsi" w:cstheme="minorHAnsi"/>
          <w:sz w:val="22"/>
          <w:szCs w:val="22"/>
        </w:rPr>
        <w:t>instalación</w:t>
      </w:r>
      <w:proofErr w:type="spellEnd"/>
      <w:r w:rsidRPr="00B72785">
        <w:rPr>
          <w:rFonts w:asciiTheme="minorHAnsi" w:hAnsiTheme="minorHAnsi" w:cstheme="minorHAnsi"/>
          <w:sz w:val="22"/>
          <w:szCs w:val="22"/>
        </w:rPr>
        <w:t xml:space="preserve"> </w:t>
      </w:r>
      <w:proofErr w:type="gramStart"/>
      <w:r w:rsidRPr="00B72785">
        <w:rPr>
          <w:rFonts w:asciiTheme="minorHAnsi" w:hAnsiTheme="minorHAnsi" w:cstheme="minorHAnsi"/>
          <w:sz w:val="22"/>
          <w:szCs w:val="22"/>
        </w:rPr>
        <w:t>del</w:t>
      </w:r>
      <w:proofErr w:type="gramEnd"/>
      <w:r w:rsidRPr="00B72785">
        <w:rPr>
          <w:rFonts w:asciiTheme="minorHAnsi" w:hAnsiTheme="minorHAnsi" w:cstheme="minorHAnsi"/>
          <w:sz w:val="22"/>
          <w:szCs w:val="22"/>
        </w:rPr>
        <w:t xml:space="preserve"> software</w:t>
      </w:r>
    </w:p>
    <w:sectPr w:rsidR="0056575B" w:rsidRPr="00B72785" w:rsidSect="00B874F0">
      <w:pgSz w:w="12240" w:h="15840"/>
      <w:pgMar w:top="1480" w:right="1340" w:bottom="280" w:left="1340" w:header="0" w:footer="8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CD9" w:rsidRDefault="00954CD9">
      <w:r>
        <w:separator/>
      </w:r>
    </w:p>
  </w:endnote>
  <w:endnote w:type="continuationSeparator" w:id="0">
    <w:p w:rsidR="00954CD9" w:rsidRDefault="0095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75B" w:rsidRDefault="00954CD9">
    <w:pPr>
      <w:spacing w:line="200" w:lineRule="exact"/>
    </w:pPr>
    <w:r>
      <w:pict>
        <v:shapetype id="_x0000_t202" coordsize="21600,21600" o:spt="202" path="m,l,21600r21600,l21600,xe">
          <v:stroke joinstyle="miter"/>
          <v:path gradientshapeok="t" o:connecttype="rect"/>
        </v:shapetype>
        <v:shape id="_x0000_s2049" type="#_x0000_t202" style="position:absolute;margin-left:301.25pt;margin-top:729.7pt;width:9.6pt;height:13pt;z-index:-251658752;mso-position-horizontal-relative:page;mso-position-vertical-relative:page" filled="f" stroked="f">
          <v:textbox inset="0,0,0,0">
            <w:txbxContent>
              <w:p w:rsidR="0056575B" w:rsidRDefault="001B6DBB">
                <w:pPr>
                  <w:spacing w:line="240" w:lineRule="exact"/>
                  <w:ind w:left="40"/>
                  <w:rPr>
                    <w:sz w:val="22"/>
                    <w:szCs w:val="22"/>
                  </w:rPr>
                </w:pPr>
                <w:r>
                  <w:fldChar w:fldCharType="begin"/>
                </w:r>
                <w:r>
                  <w:rPr>
                    <w:w w:val="101"/>
                    <w:sz w:val="22"/>
                    <w:szCs w:val="22"/>
                  </w:rPr>
                  <w:instrText xml:space="preserve"> PAGE </w:instrText>
                </w:r>
                <w:r>
                  <w:fldChar w:fldCharType="separate"/>
                </w:r>
                <w:r w:rsidR="00610FE3">
                  <w:rPr>
                    <w:noProof/>
                    <w:w w:val="101"/>
                    <w:sz w:val="22"/>
                    <w:szCs w:val="22"/>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CD9" w:rsidRDefault="00954CD9">
      <w:r>
        <w:separator/>
      </w:r>
    </w:p>
  </w:footnote>
  <w:footnote w:type="continuationSeparator" w:id="0">
    <w:p w:rsidR="00954CD9" w:rsidRDefault="00954C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880"/>
    <w:multiLevelType w:val="hybridMultilevel"/>
    <w:tmpl w:val="ADFC511A"/>
    <w:lvl w:ilvl="0" w:tplc="63A894AA">
      <w:start w:val="1"/>
      <w:numFmt w:val="lowerLetter"/>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
    <w:nsid w:val="19B15426"/>
    <w:multiLevelType w:val="hybridMultilevel"/>
    <w:tmpl w:val="C3A65984"/>
    <w:lvl w:ilvl="0" w:tplc="F7B4651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45195"/>
    <w:multiLevelType w:val="hybridMultilevel"/>
    <w:tmpl w:val="FC80430C"/>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3">
    <w:nsid w:val="50DF350F"/>
    <w:multiLevelType w:val="hybridMultilevel"/>
    <w:tmpl w:val="7520F160"/>
    <w:lvl w:ilvl="0" w:tplc="04090017">
      <w:start w:val="1"/>
      <w:numFmt w:val="low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4">
    <w:nsid w:val="537A39E9"/>
    <w:multiLevelType w:val="hybridMultilevel"/>
    <w:tmpl w:val="BF18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3141E"/>
    <w:multiLevelType w:val="hybridMultilevel"/>
    <w:tmpl w:val="D71007CE"/>
    <w:lvl w:ilvl="0" w:tplc="04090013">
      <w:start w:val="1"/>
      <w:numFmt w:val="upperRoman"/>
      <w:lvlText w:val="%1."/>
      <w:lvlJc w:val="righ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6">
    <w:nsid w:val="58771657"/>
    <w:multiLevelType w:val="multilevel"/>
    <w:tmpl w:val="963C2B3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7">
    <w:nsid w:val="742919EA"/>
    <w:multiLevelType w:val="hybridMultilevel"/>
    <w:tmpl w:val="4266C906"/>
    <w:lvl w:ilvl="0" w:tplc="9DA668A0">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num w:numId="1">
    <w:abstractNumId w:val="6"/>
  </w:num>
  <w:num w:numId="2">
    <w:abstractNumId w:val="5"/>
  </w:num>
  <w:num w:numId="3">
    <w:abstractNumId w:val="2"/>
  </w:num>
  <w:num w:numId="4">
    <w:abstractNumId w:val="7"/>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56575B"/>
    <w:rsid w:val="001B6DBB"/>
    <w:rsid w:val="002360DE"/>
    <w:rsid w:val="0056575B"/>
    <w:rsid w:val="00610FE3"/>
    <w:rsid w:val="006E6DA8"/>
    <w:rsid w:val="008B6249"/>
    <w:rsid w:val="0094685F"/>
    <w:rsid w:val="00954CD9"/>
    <w:rsid w:val="00A114FF"/>
    <w:rsid w:val="00AA52BD"/>
    <w:rsid w:val="00B72785"/>
    <w:rsid w:val="00B874F0"/>
    <w:rsid w:val="00C74F28"/>
    <w:rsid w:val="00E75E7B"/>
    <w:rsid w:val="00FF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B72785"/>
    <w:pPr>
      <w:ind w:left="720"/>
      <w:contextualSpacing/>
    </w:pPr>
  </w:style>
  <w:style w:type="table" w:styleId="Tablaconcuadrcula">
    <w:name w:val="Table Grid"/>
    <w:basedOn w:val="Tablanormal"/>
    <w:uiPriority w:val="59"/>
    <w:rsid w:val="008B6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B72785"/>
    <w:pPr>
      <w:ind w:left="720"/>
      <w:contextualSpacing/>
    </w:pPr>
  </w:style>
  <w:style w:type="table" w:styleId="Tablaconcuadrcula">
    <w:name w:val="Table Grid"/>
    <w:basedOn w:val="Tablanormal"/>
    <w:uiPriority w:val="59"/>
    <w:rsid w:val="008B6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orldclim.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sric.org/explore/wo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sa-landcover-c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1402</Words>
  <Characters>7993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Antares</cp:lastModifiedBy>
  <cp:revision>13</cp:revision>
  <dcterms:created xsi:type="dcterms:W3CDTF">2020-03-19T03:37:00Z</dcterms:created>
  <dcterms:modified xsi:type="dcterms:W3CDTF">2020-03-20T04:18:00Z</dcterms:modified>
</cp:coreProperties>
</file>