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776C6" w14:textId="77777777" w:rsidR="008708D4" w:rsidRPr="008708D4" w:rsidRDefault="008708D4" w:rsidP="008708D4">
      <w:p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color w:val="FF0000"/>
          <w:sz w:val="20"/>
          <w:szCs w:val="20"/>
        </w:rPr>
        <w:t>1. Добавление индексов:</w:t>
      </w:r>
    </w:p>
    <w:p w14:paraId="35044A7F" w14:textId="77777777" w:rsidR="00B8043D" w:rsidRDefault="008708D4" w:rsidP="00B8043D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Индекс по ID_ANALIZ в таблице </w:t>
      </w:r>
      <w:proofErr w:type="spellStart"/>
      <w:r w:rsidRPr="008708D4">
        <w:rPr>
          <w:rFonts w:ascii="Consolas" w:hAnsi="Consolas"/>
          <w:sz w:val="20"/>
          <w:szCs w:val="20"/>
        </w:rPr>
        <w:t>WorkItem</w:t>
      </w:r>
      <w:proofErr w:type="spellEnd"/>
      <w:r w:rsidRPr="008708D4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у</w:t>
      </w:r>
      <w:r w:rsidRPr="008708D4">
        <w:rPr>
          <w:rFonts w:ascii="Consolas" w:hAnsi="Consolas"/>
          <w:sz w:val="20"/>
          <w:szCs w:val="20"/>
        </w:rPr>
        <w:t xml:space="preserve">скорит выборку записей по анализам в </w:t>
      </w:r>
      <w:proofErr w:type="spellStart"/>
      <w:r w:rsidRPr="008708D4">
        <w:rPr>
          <w:rFonts w:ascii="Consolas" w:hAnsi="Consolas"/>
          <w:sz w:val="20"/>
          <w:szCs w:val="20"/>
        </w:rPr>
        <w:t>WorkItem</w:t>
      </w:r>
      <w:proofErr w:type="spellEnd"/>
      <w:r w:rsidRPr="008708D4">
        <w:rPr>
          <w:rFonts w:ascii="Consolas" w:hAnsi="Consolas"/>
          <w:sz w:val="20"/>
          <w:szCs w:val="20"/>
        </w:rPr>
        <w:t>, если часто требуется найти все работы, связанные с конкретным анализом.</w:t>
      </w:r>
    </w:p>
    <w:p w14:paraId="755B7F5C" w14:textId="356D167B" w:rsidR="008708D4" w:rsidRPr="00B8043D" w:rsidRDefault="008708D4" w:rsidP="00B8043D">
      <w:pPr>
        <w:pStyle w:val="a3"/>
        <w:numPr>
          <w:ilvl w:val="1"/>
          <w:numId w:val="1"/>
        </w:numPr>
        <w:rPr>
          <w:rFonts w:ascii="Consolas" w:hAnsi="Consolas"/>
          <w:sz w:val="20"/>
          <w:szCs w:val="20"/>
        </w:rPr>
      </w:pPr>
      <w:bookmarkStart w:id="0" w:name="_GoBack"/>
      <w:bookmarkEnd w:id="0"/>
      <w:r w:rsidRPr="00B8043D">
        <w:rPr>
          <w:rFonts w:ascii="Consolas" w:hAnsi="Consolas"/>
          <w:sz w:val="20"/>
          <w:szCs w:val="20"/>
        </w:rPr>
        <w:t>Недостаток:</w:t>
      </w:r>
      <w:r w:rsidRPr="00B8043D">
        <w:rPr>
          <w:rFonts w:ascii="Consolas" w:hAnsi="Consolas"/>
          <w:sz w:val="20"/>
          <w:szCs w:val="20"/>
        </w:rPr>
        <w:t xml:space="preserve"> м</w:t>
      </w:r>
      <w:r w:rsidRPr="00B8043D">
        <w:rPr>
          <w:rFonts w:ascii="Consolas" w:hAnsi="Consolas"/>
          <w:sz w:val="20"/>
          <w:szCs w:val="20"/>
        </w:rPr>
        <w:t>ожет привести к увеличению размера БД.</w:t>
      </w:r>
    </w:p>
    <w:p w14:paraId="54637003" w14:textId="3A817B39" w:rsidR="008708D4" w:rsidRDefault="008708D4" w:rsidP="008708D4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Индекс по ID_ORGANIZATION в таблице </w:t>
      </w:r>
      <w:proofErr w:type="spellStart"/>
      <w:r w:rsidRPr="008708D4">
        <w:rPr>
          <w:rFonts w:ascii="Consolas" w:hAnsi="Consolas"/>
          <w:sz w:val="20"/>
          <w:szCs w:val="20"/>
        </w:rPr>
        <w:t>Works</w:t>
      </w:r>
      <w:proofErr w:type="spellEnd"/>
      <w:r w:rsidRPr="008708D4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у</w:t>
      </w:r>
      <w:r w:rsidRPr="008708D4">
        <w:rPr>
          <w:rFonts w:ascii="Consolas" w:hAnsi="Consolas"/>
          <w:sz w:val="20"/>
          <w:szCs w:val="20"/>
        </w:rPr>
        <w:t>скорит поиск работ по организации.</w:t>
      </w:r>
    </w:p>
    <w:p w14:paraId="418A5403" w14:textId="6A4DEF1F" w:rsidR="008708D4" w:rsidRDefault="008708D4" w:rsidP="008708D4">
      <w:pPr>
        <w:pStyle w:val="a3"/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Недостаток:</w:t>
      </w:r>
      <w:r>
        <w:rPr>
          <w:rFonts w:ascii="Consolas" w:hAnsi="Consolas"/>
          <w:sz w:val="20"/>
          <w:szCs w:val="20"/>
        </w:rPr>
        <w:t xml:space="preserve"> может </w:t>
      </w:r>
      <w:r w:rsidRPr="008708D4">
        <w:rPr>
          <w:rFonts w:ascii="Consolas" w:hAnsi="Consolas"/>
          <w:sz w:val="20"/>
          <w:szCs w:val="20"/>
        </w:rPr>
        <w:t>увеличить размер БД.</w:t>
      </w:r>
    </w:p>
    <w:p w14:paraId="20E13500" w14:textId="2E2A778C" w:rsidR="008708D4" w:rsidRDefault="008708D4" w:rsidP="008708D4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Индекс по </w:t>
      </w:r>
      <w:proofErr w:type="spellStart"/>
      <w:r w:rsidRPr="008708D4">
        <w:rPr>
          <w:rFonts w:ascii="Consolas" w:hAnsi="Consolas"/>
          <w:sz w:val="20"/>
          <w:szCs w:val="20"/>
        </w:rPr>
        <w:t>Is_Complit</w:t>
      </w:r>
      <w:proofErr w:type="spellEnd"/>
      <w:r w:rsidRPr="008708D4">
        <w:rPr>
          <w:rFonts w:ascii="Consolas" w:hAnsi="Consolas"/>
          <w:sz w:val="20"/>
          <w:szCs w:val="20"/>
        </w:rPr>
        <w:t xml:space="preserve"> в таблице </w:t>
      </w:r>
      <w:proofErr w:type="spellStart"/>
      <w:r w:rsidRPr="008708D4">
        <w:rPr>
          <w:rFonts w:ascii="Consolas" w:hAnsi="Consolas"/>
          <w:sz w:val="20"/>
          <w:szCs w:val="20"/>
        </w:rPr>
        <w:t>WorkItem</w:t>
      </w:r>
      <w:proofErr w:type="spellEnd"/>
      <w:r w:rsidRPr="008708D4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у</w:t>
      </w:r>
      <w:r w:rsidRPr="008708D4">
        <w:rPr>
          <w:rFonts w:ascii="Consolas" w:hAnsi="Consolas"/>
          <w:sz w:val="20"/>
          <w:szCs w:val="20"/>
        </w:rPr>
        <w:t>скорит выборку завершенных/незавершенных работ, если часто используется фильтр по этому критерию.</w:t>
      </w:r>
    </w:p>
    <w:p w14:paraId="51DAA0F0" w14:textId="5E8FB716" w:rsidR="008708D4" w:rsidRDefault="008708D4" w:rsidP="008708D4">
      <w:pPr>
        <w:pStyle w:val="a3"/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Недостаток: </w:t>
      </w:r>
      <w:r>
        <w:rPr>
          <w:rFonts w:ascii="Consolas" w:hAnsi="Consolas"/>
          <w:sz w:val="20"/>
          <w:szCs w:val="20"/>
        </w:rPr>
        <w:t>м</w:t>
      </w:r>
      <w:r w:rsidRPr="008708D4">
        <w:rPr>
          <w:rFonts w:ascii="Consolas" w:hAnsi="Consolas"/>
          <w:sz w:val="20"/>
          <w:szCs w:val="20"/>
        </w:rPr>
        <w:t>ожет быть неэффективным, если фильтр используется редко.</w:t>
      </w:r>
    </w:p>
    <w:p w14:paraId="7919CB2D" w14:textId="0C30FFAC" w:rsidR="008708D4" w:rsidRDefault="008708D4" w:rsidP="008708D4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Индекс по </w:t>
      </w:r>
      <w:proofErr w:type="spellStart"/>
      <w:r w:rsidRPr="008708D4">
        <w:rPr>
          <w:rFonts w:ascii="Consolas" w:hAnsi="Consolas"/>
          <w:sz w:val="20"/>
          <w:szCs w:val="20"/>
        </w:rPr>
        <w:t>StatusId</w:t>
      </w:r>
      <w:proofErr w:type="spellEnd"/>
      <w:r w:rsidRPr="008708D4">
        <w:rPr>
          <w:rFonts w:ascii="Consolas" w:hAnsi="Consolas"/>
          <w:sz w:val="20"/>
          <w:szCs w:val="20"/>
        </w:rPr>
        <w:t xml:space="preserve"> в таблице </w:t>
      </w:r>
      <w:proofErr w:type="spellStart"/>
      <w:r w:rsidRPr="008708D4">
        <w:rPr>
          <w:rFonts w:ascii="Consolas" w:hAnsi="Consolas"/>
          <w:sz w:val="20"/>
          <w:szCs w:val="20"/>
        </w:rPr>
        <w:t>Works</w:t>
      </w:r>
      <w:proofErr w:type="spellEnd"/>
      <w:r w:rsidRPr="008708D4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у</w:t>
      </w:r>
      <w:r w:rsidRPr="008708D4">
        <w:rPr>
          <w:rFonts w:ascii="Consolas" w:hAnsi="Consolas"/>
          <w:sz w:val="20"/>
          <w:szCs w:val="20"/>
        </w:rPr>
        <w:t>скорит поиск работ по статусу.</w:t>
      </w:r>
    </w:p>
    <w:p w14:paraId="1AE6BA71" w14:textId="37E9F802" w:rsidR="008708D4" w:rsidRPr="008708D4" w:rsidRDefault="008708D4" w:rsidP="008708D4">
      <w:pPr>
        <w:pStyle w:val="a3"/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Недостаток: </w:t>
      </w:r>
      <w:r>
        <w:rPr>
          <w:rFonts w:ascii="Consolas" w:hAnsi="Consolas"/>
          <w:sz w:val="20"/>
          <w:szCs w:val="20"/>
        </w:rPr>
        <w:t>м</w:t>
      </w:r>
      <w:r w:rsidRPr="008708D4">
        <w:rPr>
          <w:rFonts w:ascii="Consolas" w:hAnsi="Consolas"/>
          <w:sz w:val="20"/>
          <w:szCs w:val="20"/>
        </w:rPr>
        <w:t>ожет увеличить размер БД.</w:t>
      </w:r>
    </w:p>
    <w:p w14:paraId="208B356E" w14:textId="77777777" w:rsidR="008708D4" w:rsidRPr="008708D4" w:rsidRDefault="008708D4" w:rsidP="008708D4">
      <w:p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color w:val="FF0000"/>
          <w:sz w:val="20"/>
          <w:szCs w:val="20"/>
        </w:rPr>
        <w:t>2. Новая таблица для хранения анализов с различными материалами:</w:t>
      </w:r>
    </w:p>
    <w:p w14:paraId="50C60BCA" w14:textId="1589934C" w:rsidR="008708D4" w:rsidRDefault="008708D4" w:rsidP="008708D4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8708D4">
        <w:rPr>
          <w:rFonts w:ascii="Consolas" w:hAnsi="Consolas"/>
          <w:sz w:val="20"/>
          <w:szCs w:val="20"/>
        </w:rPr>
        <w:t>Новая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r w:rsidRPr="008708D4">
        <w:rPr>
          <w:rFonts w:ascii="Consolas" w:hAnsi="Consolas"/>
          <w:sz w:val="20"/>
          <w:szCs w:val="20"/>
        </w:rPr>
        <w:t>таблица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708D4">
        <w:rPr>
          <w:rFonts w:ascii="Consolas" w:hAnsi="Consolas"/>
          <w:sz w:val="20"/>
          <w:szCs w:val="20"/>
          <w:lang w:val="en-US"/>
        </w:rPr>
        <w:t>AnalysisMaterial</w:t>
      </w:r>
      <w:proofErr w:type="spellEnd"/>
      <w:r w:rsidRPr="008708D4">
        <w:rPr>
          <w:rFonts w:ascii="Consolas" w:hAnsi="Consolas"/>
          <w:sz w:val="20"/>
          <w:szCs w:val="20"/>
          <w:lang w:val="en-US"/>
        </w:rPr>
        <w:t>: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</w:rPr>
        <w:t>со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r w:rsidRPr="008708D4">
        <w:rPr>
          <w:rFonts w:ascii="Consolas" w:hAnsi="Consolas"/>
          <w:sz w:val="20"/>
          <w:szCs w:val="20"/>
        </w:rPr>
        <w:t>столбцами</w:t>
      </w:r>
      <w:r w:rsidRPr="008708D4">
        <w:rPr>
          <w:rFonts w:ascii="Consolas" w:hAnsi="Consolas"/>
          <w:sz w:val="20"/>
          <w:szCs w:val="20"/>
          <w:lang w:val="en-US"/>
        </w:rPr>
        <w:t xml:space="preserve"> ID_ANALIZ, </w:t>
      </w:r>
      <w:proofErr w:type="spellStart"/>
      <w:r w:rsidRPr="008708D4">
        <w:rPr>
          <w:rFonts w:ascii="Consolas" w:hAnsi="Consolas"/>
          <w:sz w:val="20"/>
          <w:szCs w:val="20"/>
          <w:lang w:val="en-US"/>
        </w:rPr>
        <w:t>Material_Type</w:t>
      </w:r>
      <w:proofErr w:type="spellEnd"/>
      <w:r w:rsidRPr="008708D4">
        <w:rPr>
          <w:rFonts w:ascii="Consolas" w:hAnsi="Consolas"/>
          <w:sz w:val="20"/>
          <w:szCs w:val="20"/>
          <w:lang w:val="en-US"/>
        </w:rPr>
        <w:t>, Price</w:t>
      </w:r>
    </w:p>
    <w:p w14:paraId="5F088362" w14:textId="77777777" w:rsidR="008708D4" w:rsidRPr="008708D4" w:rsidRDefault="008708D4" w:rsidP="008708D4">
      <w:pPr>
        <w:pStyle w:val="a3"/>
        <w:numPr>
          <w:ilvl w:val="1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8708D4">
        <w:rPr>
          <w:rFonts w:ascii="Consolas" w:hAnsi="Consolas"/>
          <w:sz w:val="20"/>
          <w:szCs w:val="20"/>
        </w:rPr>
        <w:t>Преимущества:</w:t>
      </w:r>
    </w:p>
    <w:p w14:paraId="4162D788" w14:textId="77777777" w:rsidR="008708D4" w:rsidRDefault="008708D4" w:rsidP="008708D4">
      <w:pPr>
        <w:pStyle w:val="a3"/>
        <w:numPr>
          <w:ilvl w:val="2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Устраняет дублирование информации о материале и цене в </w:t>
      </w:r>
      <w:proofErr w:type="spellStart"/>
      <w:r w:rsidRPr="008708D4">
        <w:rPr>
          <w:rFonts w:ascii="Consolas" w:hAnsi="Consolas"/>
          <w:sz w:val="20"/>
          <w:szCs w:val="20"/>
        </w:rPr>
        <w:t>Analiz.</w:t>
      </w:r>
      <w:proofErr w:type="spellEnd"/>
    </w:p>
    <w:p w14:paraId="5C7A3C3E" w14:textId="77777777" w:rsidR="008708D4" w:rsidRDefault="008708D4" w:rsidP="008708D4">
      <w:pPr>
        <w:pStyle w:val="a3"/>
        <w:numPr>
          <w:ilvl w:val="2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Позволяет хранить несколько материалов для одного анализа.</w:t>
      </w:r>
    </w:p>
    <w:p w14:paraId="1FB6180B" w14:textId="77777777" w:rsidR="008708D4" w:rsidRDefault="008708D4" w:rsidP="008708D4">
      <w:pPr>
        <w:pStyle w:val="a3"/>
        <w:numPr>
          <w:ilvl w:val="2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Упрощает добавление новых анализов с различными материалами.</w:t>
      </w:r>
    </w:p>
    <w:p w14:paraId="6D31D6A9" w14:textId="77777777" w:rsidR="008708D4" w:rsidRDefault="008708D4" w:rsidP="008708D4">
      <w:pPr>
        <w:pStyle w:val="a3"/>
        <w:numPr>
          <w:ilvl w:val="1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Недостатки:</w:t>
      </w:r>
    </w:p>
    <w:p w14:paraId="6FB5BD06" w14:textId="77777777" w:rsidR="008708D4" w:rsidRDefault="008708D4" w:rsidP="008708D4">
      <w:pPr>
        <w:pStyle w:val="a3"/>
        <w:numPr>
          <w:ilvl w:val="2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Увеличение размера БД.</w:t>
      </w:r>
    </w:p>
    <w:p w14:paraId="5032356B" w14:textId="77777777" w:rsidR="008708D4" w:rsidRDefault="008708D4" w:rsidP="008708D4">
      <w:pPr>
        <w:pStyle w:val="a3"/>
        <w:numPr>
          <w:ilvl w:val="2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Дополнительная сложность при обновлении данных.</w:t>
      </w:r>
    </w:p>
    <w:p w14:paraId="49D4154D" w14:textId="77777777" w:rsidR="008708D4" w:rsidRDefault="008708D4" w:rsidP="008708D4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8708D4">
        <w:rPr>
          <w:rFonts w:ascii="Consolas" w:hAnsi="Consolas"/>
          <w:sz w:val="20"/>
          <w:szCs w:val="20"/>
        </w:rPr>
        <w:t>Замена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r w:rsidRPr="008708D4">
        <w:rPr>
          <w:rFonts w:ascii="Consolas" w:hAnsi="Consolas"/>
          <w:sz w:val="20"/>
          <w:szCs w:val="20"/>
        </w:rPr>
        <w:t>поля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708D4">
        <w:rPr>
          <w:rFonts w:ascii="Consolas" w:hAnsi="Consolas"/>
          <w:sz w:val="20"/>
          <w:szCs w:val="20"/>
          <w:lang w:val="en-US"/>
        </w:rPr>
        <w:t>Material_Type</w:t>
      </w:r>
      <w:proofErr w:type="spellEnd"/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r w:rsidRPr="008708D4">
        <w:rPr>
          <w:rFonts w:ascii="Consolas" w:hAnsi="Consolas"/>
          <w:sz w:val="20"/>
          <w:szCs w:val="20"/>
        </w:rPr>
        <w:t>в</w:t>
      </w:r>
      <w:r w:rsidRPr="008708D4">
        <w:rPr>
          <w:rFonts w:ascii="Consolas" w:hAnsi="Consolas"/>
          <w:sz w:val="20"/>
          <w:szCs w:val="20"/>
          <w:lang w:val="en-US"/>
        </w:rPr>
        <w:t xml:space="preserve"> Works </w:t>
      </w:r>
      <w:r w:rsidRPr="008708D4">
        <w:rPr>
          <w:rFonts w:ascii="Consolas" w:hAnsi="Consolas"/>
          <w:sz w:val="20"/>
          <w:szCs w:val="20"/>
        </w:rPr>
        <w:t>на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r w:rsidRPr="008708D4">
        <w:rPr>
          <w:rFonts w:ascii="Consolas" w:hAnsi="Consolas"/>
          <w:sz w:val="20"/>
          <w:szCs w:val="20"/>
        </w:rPr>
        <w:t>внешний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r w:rsidRPr="008708D4">
        <w:rPr>
          <w:rFonts w:ascii="Consolas" w:hAnsi="Consolas"/>
          <w:sz w:val="20"/>
          <w:szCs w:val="20"/>
        </w:rPr>
        <w:t>ключ</w:t>
      </w:r>
      <w:r w:rsidRPr="008708D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708D4">
        <w:rPr>
          <w:rFonts w:ascii="Consolas" w:hAnsi="Consolas"/>
          <w:sz w:val="20"/>
          <w:szCs w:val="20"/>
          <w:lang w:val="en-US"/>
        </w:rPr>
        <w:t>ID_AnalysisMaterial</w:t>
      </w:r>
      <w:proofErr w:type="spellEnd"/>
      <w:r w:rsidRPr="008708D4">
        <w:rPr>
          <w:rFonts w:ascii="Consolas" w:hAnsi="Consolas"/>
          <w:sz w:val="20"/>
          <w:szCs w:val="20"/>
          <w:lang w:val="en-US"/>
        </w:rPr>
        <w:t>:</w:t>
      </w:r>
    </w:p>
    <w:p w14:paraId="5D5BAD96" w14:textId="77777777" w:rsidR="008708D4" w:rsidRPr="008708D4" w:rsidRDefault="008708D4" w:rsidP="008708D4">
      <w:pPr>
        <w:pStyle w:val="a3"/>
        <w:numPr>
          <w:ilvl w:val="1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8708D4">
        <w:rPr>
          <w:rFonts w:ascii="Consolas" w:hAnsi="Consolas"/>
          <w:sz w:val="20"/>
          <w:szCs w:val="20"/>
        </w:rPr>
        <w:t>Преимущества:</w:t>
      </w:r>
    </w:p>
    <w:p w14:paraId="492BFBD7" w14:textId="77777777" w:rsidR="008708D4" w:rsidRDefault="008708D4" w:rsidP="008708D4">
      <w:pPr>
        <w:pStyle w:val="a3"/>
        <w:numPr>
          <w:ilvl w:val="2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Обеспечивает целостность данных и более точную связь между работой и анализом.</w:t>
      </w:r>
    </w:p>
    <w:p w14:paraId="09CEEF41" w14:textId="77777777" w:rsidR="008708D4" w:rsidRDefault="008708D4" w:rsidP="008708D4">
      <w:pPr>
        <w:pStyle w:val="a3"/>
        <w:numPr>
          <w:ilvl w:val="1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Недостатки:</w:t>
      </w:r>
    </w:p>
    <w:p w14:paraId="6D9C1A73" w14:textId="77777777" w:rsidR="008708D4" w:rsidRDefault="008708D4" w:rsidP="008708D4">
      <w:pPr>
        <w:pStyle w:val="a3"/>
        <w:numPr>
          <w:ilvl w:val="2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Необходимость обновления существующих данных.</w:t>
      </w:r>
    </w:p>
    <w:p w14:paraId="4F047DC3" w14:textId="16023446" w:rsidR="008708D4" w:rsidRPr="008708D4" w:rsidRDefault="008708D4" w:rsidP="008708D4">
      <w:pPr>
        <w:pStyle w:val="a3"/>
        <w:numPr>
          <w:ilvl w:val="2"/>
          <w:numId w:val="2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Дополнительная сложность при работе с данными.</w:t>
      </w:r>
    </w:p>
    <w:p w14:paraId="68B11725" w14:textId="77777777" w:rsidR="008708D4" w:rsidRDefault="008708D4" w:rsidP="008708D4">
      <w:p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color w:val="FF0000"/>
          <w:sz w:val="20"/>
          <w:szCs w:val="20"/>
        </w:rPr>
        <w:t xml:space="preserve">3. Добавление триггера для обновления </w:t>
      </w:r>
      <w:proofErr w:type="spellStart"/>
      <w:r w:rsidRPr="008708D4">
        <w:rPr>
          <w:rFonts w:ascii="Consolas" w:hAnsi="Consolas"/>
          <w:color w:val="FF0000"/>
          <w:sz w:val="20"/>
          <w:szCs w:val="20"/>
        </w:rPr>
        <w:t>Price</w:t>
      </w:r>
      <w:proofErr w:type="spellEnd"/>
      <w:r w:rsidRPr="008708D4">
        <w:rPr>
          <w:rFonts w:ascii="Consolas" w:hAnsi="Consolas"/>
          <w:color w:val="FF0000"/>
          <w:sz w:val="20"/>
          <w:szCs w:val="20"/>
        </w:rPr>
        <w:t xml:space="preserve"> в </w:t>
      </w:r>
      <w:proofErr w:type="spellStart"/>
      <w:r w:rsidRPr="008708D4">
        <w:rPr>
          <w:rFonts w:ascii="Consolas" w:hAnsi="Consolas"/>
          <w:color w:val="FF0000"/>
          <w:sz w:val="20"/>
          <w:szCs w:val="20"/>
        </w:rPr>
        <w:t>WorkItem</w:t>
      </w:r>
      <w:proofErr w:type="spellEnd"/>
      <w:r w:rsidRPr="008708D4">
        <w:rPr>
          <w:rFonts w:ascii="Consolas" w:hAnsi="Consolas"/>
          <w:color w:val="FF0000"/>
          <w:sz w:val="20"/>
          <w:szCs w:val="20"/>
        </w:rPr>
        <w:t>:</w:t>
      </w:r>
    </w:p>
    <w:p w14:paraId="1C153C4D" w14:textId="77777777" w:rsidR="008708D4" w:rsidRPr="008708D4" w:rsidRDefault="008708D4" w:rsidP="008708D4">
      <w:pPr>
        <w:pStyle w:val="a3"/>
        <w:numPr>
          <w:ilvl w:val="0"/>
          <w:numId w:val="5"/>
        </w:num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Триггер на вставку/обновление в </w:t>
      </w:r>
      <w:proofErr w:type="spellStart"/>
      <w:r w:rsidRPr="008708D4">
        <w:rPr>
          <w:rFonts w:ascii="Consolas" w:hAnsi="Consolas"/>
          <w:sz w:val="20"/>
          <w:szCs w:val="20"/>
        </w:rPr>
        <w:t>WorkItem</w:t>
      </w:r>
      <w:proofErr w:type="spellEnd"/>
      <w:proofErr w:type="gramStart"/>
      <w:r w:rsidRPr="008708D4">
        <w:rPr>
          <w:rFonts w:ascii="Consolas" w:hAnsi="Consolas"/>
          <w:sz w:val="20"/>
          <w:szCs w:val="20"/>
        </w:rPr>
        <w:t>: Обновляет</w:t>
      </w:r>
      <w:proofErr w:type="gramEnd"/>
      <w:r w:rsidRPr="008708D4">
        <w:rPr>
          <w:rFonts w:ascii="Consolas" w:hAnsi="Consolas"/>
          <w:sz w:val="20"/>
          <w:szCs w:val="20"/>
        </w:rPr>
        <w:t xml:space="preserve"> </w:t>
      </w:r>
      <w:proofErr w:type="spellStart"/>
      <w:r w:rsidRPr="008708D4">
        <w:rPr>
          <w:rFonts w:ascii="Consolas" w:hAnsi="Consolas"/>
          <w:sz w:val="20"/>
          <w:szCs w:val="20"/>
        </w:rPr>
        <w:t>Price</w:t>
      </w:r>
      <w:proofErr w:type="spellEnd"/>
      <w:r w:rsidRPr="008708D4">
        <w:rPr>
          <w:rFonts w:ascii="Consolas" w:hAnsi="Consolas"/>
          <w:sz w:val="20"/>
          <w:szCs w:val="20"/>
        </w:rPr>
        <w:t xml:space="preserve"> в </w:t>
      </w:r>
      <w:proofErr w:type="spellStart"/>
      <w:r w:rsidRPr="008708D4">
        <w:rPr>
          <w:rFonts w:ascii="Consolas" w:hAnsi="Consolas"/>
          <w:sz w:val="20"/>
          <w:szCs w:val="20"/>
        </w:rPr>
        <w:t>WorkItem</w:t>
      </w:r>
      <w:proofErr w:type="spellEnd"/>
      <w:r w:rsidRPr="008708D4">
        <w:rPr>
          <w:rFonts w:ascii="Consolas" w:hAnsi="Consolas"/>
          <w:sz w:val="20"/>
          <w:szCs w:val="20"/>
        </w:rPr>
        <w:t xml:space="preserve"> на основании ID_ANALIZ и соответствующей цены из таблицы </w:t>
      </w:r>
      <w:proofErr w:type="spellStart"/>
      <w:r w:rsidRPr="008708D4">
        <w:rPr>
          <w:rFonts w:ascii="Consolas" w:hAnsi="Consolas"/>
          <w:sz w:val="20"/>
          <w:szCs w:val="20"/>
        </w:rPr>
        <w:t>Analiz</w:t>
      </w:r>
      <w:proofErr w:type="spellEnd"/>
      <w:r w:rsidRPr="008708D4">
        <w:rPr>
          <w:rFonts w:ascii="Consolas" w:hAnsi="Consolas"/>
          <w:sz w:val="20"/>
          <w:szCs w:val="20"/>
        </w:rPr>
        <w:t xml:space="preserve"> или </w:t>
      </w:r>
      <w:proofErr w:type="spellStart"/>
      <w:r w:rsidRPr="008708D4">
        <w:rPr>
          <w:rFonts w:ascii="Consolas" w:hAnsi="Consolas"/>
          <w:sz w:val="20"/>
          <w:szCs w:val="20"/>
        </w:rPr>
        <w:t>AnalysisMaterial.</w:t>
      </w:r>
      <w:proofErr w:type="spellEnd"/>
    </w:p>
    <w:p w14:paraId="7B615BBE" w14:textId="77777777" w:rsidR="008708D4" w:rsidRPr="008708D4" w:rsidRDefault="008708D4" w:rsidP="008708D4">
      <w:pPr>
        <w:pStyle w:val="a3"/>
        <w:numPr>
          <w:ilvl w:val="1"/>
          <w:numId w:val="5"/>
        </w:num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Преимущества:</w:t>
      </w:r>
    </w:p>
    <w:p w14:paraId="533C92BC" w14:textId="77777777" w:rsidR="008708D4" w:rsidRPr="008708D4" w:rsidRDefault="008708D4" w:rsidP="008708D4">
      <w:pPr>
        <w:pStyle w:val="a3"/>
        <w:numPr>
          <w:ilvl w:val="2"/>
          <w:numId w:val="5"/>
        </w:num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Обеспечивает актуальность </w:t>
      </w:r>
      <w:proofErr w:type="spellStart"/>
      <w:r w:rsidRPr="008708D4">
        <w:rPr>
          <w:rFonts w:ascii="Consolas" w:hAnsi="Consolas"/>
          <w:sz w:val="20"/>
          <w:szCs w:val="20"/>
        </w:rPr>
        <w:t>Price</w:t>
      </w:r>
      <w:proofErr w:type="spellEnd"/>
      <w:r w:rsidRPr="008708D4">
        <w:rPr>
          <w:rFonts w:ascii="Consolas" w:hAnsi="Consolas"/>
          <w:sz w:val="20"/>
          <w:szCs w:val="20"/>
        </w:rPr>
        <w:t xml:space="preserve"> в </w:t>
      </w:r>
      <w:proofErr w:type="spellStart"/>
      <w:r w:rsidRPr="008708D4">
        <w:rPr>
          <w:rFonts w:ascii="Consolas" w:hAnsi="Consolas"/>
          <w:sz w:val="20"/>
          <w:szCs w:val="20"/>
        </w:rPr>
        <w:t>WorkItem.</w:t>
      </w:r>
      <w:proofErr w:type="spellEnd"/>
    </w:p>
    <w:p w14:paraId="52824996" w14:textId="77777777" w:rsidR="008708D4" w:rsidRPr="008708D4" w:rsidRDefault="008708D4" w:rsidP="008708D4">
      <w:pPr>
        <w:pStyle w:val="a3"/>
        <w:numPr>
          <w:ilvl w:val="2"/>
          <w:numId w:val="5"/>
        </w:num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Избавляет от необходимости ручного обновления цены.</w:t>
      </w:r>
    </w:p>
    <w:p w14:paraId="1E94DF2F" w14:textId="77777777" w:rsidR="008708D4" w:rsidRPr="008708D4" w:rsidRDefault="008708D4" w:rsidP="008708D4">
      <w:pPr>
        <w:pStyle w:val="a3"/>
        <w:numPr>
          <w:ilvl w:val="1"/>
          <w:numId w:val="5"/>
        </w:num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Недостатки:</w:t>
      </w:r>
    </w:p>
    <w:p w14:paraId="41594A80" w14:textId="168244C4" w:rsidR="008708D4" w:rsidRPr="008708D4" w:rsidRDefault="008708D4" w:rsidP="008708D4">
      <w:pPr>
        <w:pStyle w:val="a3"/>
        <w:numPr>
          <w:ilvl w:val="2"/>
          <w:numId w:val="5"/>
        </w:num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 xml:space="preserve">Дополнительно увеличивает нагрузку на БД при каждом добавлении или обновлении </w:t>
      </w:r>
      <w:proofErr w:type="spellStart"/>
      <w:r w:rsidRPr="008708D4">
        <w:rPr>
          <w:rFonts w:ascii="Consolas" w:hAnsi="Consolas"/>
          <w:sz w:val="20"/>
          <w:szCs w:val="20"/>
        </w:rPr>
        <w:t>WorkItem</w:t>
      </w:r>
      <w:proofErr w:type="spellEnd"/>
      <w:r w:rsidRPr="008708D4">
        <w:rPr>
          <w:rFonts w:ascii="Consolas" w:hAnsi="Consolas"/>
          <w:sz w:val="20"/>
          <w:szCs w:val="20"/>
        </w:rPr>
        <w:t>.</w:t>
      </w:r>
    </w:p>
    <w:p w14:paraId="198BEE17" w14:textId="60BF06FA" w:rsidR="008708D4" w:rsidRPr="008708D4" w:rsidRDefault="008708D4" w:rsidP="008708D4">
      <w:pPr>
        <w:rPr>
          <w:rFonts w:ascii="Consolas" w:hAnsi="Consolas"/>
          <w:color w:val="FF0000"/>
          <w:sz w:val="20"/>
          <w:szCs w:val="20"/>
        </w:rPr>
      </w:pPr>
      <w:r w:rsidRPr="008708D4">
        <w:rPr>
          <w:rFonts w:ascii="Consolas" w:hAnsi="Consolas"/>
          <w:color w:val="FF0000"/>
          <w:sz w:val="20"/>
          <w:szCs w:val="20"/>
        </w:rPr>
        <w:t>4.</w:t>
      </w:r>
      <w:r w:rsidRPr="008708D4">
        <w:rPr>
          <w:rFonts w:ascii="Consolas" w:hAnsi="Consolas"/>
          <w:color w:val="FF0000"/>
          <w:sz w:val="20"/>
          <w:szCs w:val="20"/>
        </w:rPr>
        <w:t xml:space="preserve"> </w:t>
      </w:r>
      <w:r w:rsidRPr="008708D4">
        <w:rPr>
          <w:rFonts w:ascii="Consolas" w:hAnsi="Consolas"/>
          <w:color w:val="FF0000"/>
          <w:sz w:val="20"/>
          <w:szCs w:val="20"/>
        </w:rPr>
        <w:t>Создание хранимой процедуры для получения отчета по работам:</w:t>
      </w:r>
    </w:p>
    <w:p w14:paraId="173AB20A" w14:textId="0A5F7BAC" w:rsidR="008708D4" w:rsidRDefault="008708D4" w:rsidP="008708D4">
      <w:pPr>
        <w:pStyle w:val="a3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Хранимые процедуры для сложных запросов:</w:t>
      </w:r>
      <w:r>
        <w:rPr>
          <w:rFonts w:ascii="Consolas" w:hAnsi="Consolas"/>
          <w:sz w:val="20"/>
          <w:szCs w:val="20"/>
        </w:rPr>
        <w:t xml:space="preserve"> п</w:t>
      </w:r>
      <w:r w:rsidRPr="008708D4">
        <w:rPr>
          <w:rFonts w:ascii="Consolas" w:hAnsi="Consolas"/>
          <w:sz w:val="20"/>
          <w:szCs w:val="20"/>
        </w:rPr>
        <w:t>озволяют создавать сложные запросы к БД с использованием фильтров и группировок, улучшая производительность и читаемость кода.</w:t>
      </w:r>
    </w:p>
    <w:p w14:paraId="69F3571B" w14:textId="77777777" w:rsidR="008708D4" w:rsidRDefault="008708D4" w:rsidP="008708D4">
      <w:pPr>
        <w:pStyle w:val="a3"/>
        <w:numPr>
          <w:ilvl w:val="1"/>
          <w:numId w:val="6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Преимущества:</w:t>
      </w:r>
    </w:p>
    <w:p w14:paraId="13D2DEE2" w14:textId="77777777" w:rsidR="008708D4" w:rsidRDefault="008708D4" w:rsidP="008708D4">
      <w:pPr>
        <w:pStyle w:val="a3"/>
        <w:numPr>
          <w:ilvl w:val="2"/>
          <w:numId w:val="6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Упрощает доступ к данным для приложений.</w:t>
      </w:r>
    </w:p>
    <w:p w14:paraId="3E88088E" w14:textId="77777777" w:rsidR="008708D4" w:rsidRDefault="008708D4" w:rsidP="008708D4">
      <w:pPr>
        <w:pStyle w:val="a3"/>
        <w:numPr>
          <w:ilvl w:val="2"/>
          <w:numId w:val="6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Обеспечивает безопасность и контроль доступа к данным.</w:t>
      </w:r>
    </w:p>
    <w:p w14:paraId="0F85D275" w14:textId="77777777" w:rsidR="008708D4" w:rsidRDefault="008708D4" w:rsidP="008708D4">
      <w:pPr>
        <w:pStyle w:val="a3"/>
        <w:numPr>
          <w:ilvl w:val="1"/>
          <w:numId w:val="6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Недостатки:</w:t>
      </w:r>
    </w:p>
    <w:p w14:paraId="4CDE929A" w14:textId="75BF5B31" w:rsidR="00930D1B" w:rsidRPr="008708D4" w:rsidRDefault="008708D4" w:rsidP="008708D4">
      <w:pPr>
        <w:pStyle w:val="a3"/>
        <w:numPr>
          <w:ilvl w:val="2"/>
          <w:numId w:val="6"/>
        </w:numPr>
        <w:rPr>
          <w:rFonts w:ascii="Consolas" w:hAnsi="Consolas"/>
          <w:sz w:val="20"/>
          <w:szCs w:val="20"/>
        </w:rPr>
      </w:pPr>
      <w:r w:rsidRPr="008708D4">
        <w:rPr>
          <w:rFonts w:ascii="Consolas" w:hAnsi="Consolas"/>
          <w:sz w:val="20"/>
          <w:szCs w:val="20"/>
        </w:rPr>
        <w:t>Дополнительная сложность при разработке.</w:t>
      </w:r>
    </w:p>
    <w:sectPr w:rsidR="00930D1B" w:rsidRPr="008708D4" w:rsidSect="0087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30C"/>
    <w:multiLevelType w:val="hybridMultilevel"/>
    <w:tmpl w:val="3C0E4AE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07881"/>
    <w:multiLevelType w:val="hybridMultilevel"/>
    <w:tmpl w:val="31DA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6083A"/>
    <w:multiLevelType w:val="hybridMultilevel"/>
    <w:tmpl w:val="88EE730A"/>
    <w:lvl w:ilvl="0" w:tplc="0419001B">
      <w:start w:val="1"/>
      <w:numFmt w:val="low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0671346"/>
    <w:multiLevelType w:val="hybridMultilevel"/>
    <w:tmpl w:val="5FA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37641"/>
    <w:multiLevelType w:val="hybridMultilevel"/>
    <w:tmpl w:val="2A0C7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35EF7"/>
    <w:multiLevelType w:val="hybridMultilevel"/>
    <w:tmpl w:val="F918A452"/>
    <w:lvl w:ilvl="0" w:tplc="67A20D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EE1436C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B4E446C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1A"/>
    <w:rsid w:val="008708D4"/>
    <w:rsid w:val="00925F79"/>
    <w:rsid w:val="00930D1B"/>
    <w:rsid w:val="00AA6A1A"/>
    <w:rsid w:val="00B8043D"/>
    <w:rsid w:val="00D3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501C"/>
  <w15:chartTrackingRefBased/>
  <w15:docId w15:val="{D6084C64-03A8-441A-92FC-08BA779C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Бобкова</dc:creator>
  <cp:keywords/>
  <dc:description/>
  <cp:lastModifiedBy>Влада Бобкова</cp:lastModifiedBy>
  <cp:revision>4</cp:revision>
  <dcterms:created xsi:type="dcterms:W3CDTF">2024-05-29T21:31:00Z</dcterms:created>
  <dcterms:modified xsi:type="dcterms:W3CDTF">2024-05-29T21:43:00Z</dcterms:modified>
</cp:coreProperties>
</file>