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D85" w14:textId="77777777" w:rsidR="00F02BCD" w:rsidRDefault="00F02BCD" w:rsidP="00F02BC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583C50D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2B667A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B073F97" w14:textId="77777777" w:rsidR="00F02BCD" w:rsidRDefault="00F02BCD" w:rsidP="00F02BC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601F8C00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354AB77D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E07E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32747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6A542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EC659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BF110" w14:textId="77777777" w:rsidR="00F02BCD" w:rsidRDefault="00F02BCD" w:rsidP="00F02BCD">
      <w:pPr>
        <w:spacing w:after="0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Методы поиска в пространстве состояний: изучение методов перебора и критериев оценки методов перебора на произвольных графах</w:t>
      </w:r>
    </w:p>
    <w:p w14:paraId="745BDD82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по дисциплине:</w:t>
      </w:r>
    </w:p>
    <w:p w14:paraId="034DB73F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676C5">
        <w:rPr>
          <w:rFonts w:ascii="Times New Roman" w:hAnsi="Times New Roman" w:cs="Times New Roman"/>
          <w:sz w:val="24"/>
          <w:szCs w:val="24"/>
        </w:rPr>
        <w:t>Системы искусственного интеллекта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77B9878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5105C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15EF4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4A610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36B1B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0ECF7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471F6079" w14:textId="77777777" w:rsidR="00F02BCD" w:rsidRDefault="00F02BCD" w:rsidP="00F02BCD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№</w:t>
      </w:r>
      <w:r w:rsidRPr="002676C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091</w:t>
      </w:r>
    </w:p>
    <w:p w14:paraId="19C4EA43" w14:textId="77777777" w:rsidR="00F02BCD" w:rsidRDefault="00F02BCD" w:rsidP="00F02BCD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Шаклеин</w:t>
      </w:r>
      <w:proofErr w:type="spellEnd"/>
      <w:r w:rsidRPr="00F02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В. В.  </w:t>
      </w:r>
    </w:p>
    <w:p w14:paraId="325BD0D3" w14:textId="77777777" w:rsidR="00F02BCD" w:rsidRDefault="00F02BCD" w:rsidP="00F02BCD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 _______________   2021</w:t>
      </w:r>
    </w:p>
    <w:p w14:paraId="0767093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16DA5A28" w14:textId="77777777" w:rsidR="00F02BCD" w:rsidRDefault="00F02BCD" w:rsidP="00F02BCD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p w14:paraId="51C160B6" w14:textId="77777777" w:rsidR="00F02BCD" w:rsidRDefault="00F02BCD" w:rsidP="00F02BCD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02A7F818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    Михайлов Д. В.</w:t>
      </w:r>
    </w:p>
    <w:p w14:paraId="00E55942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________________ 2021</w:t>
      </w:r>
    </w:p>
    <w:p w14:paraId="799DF6B7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3C0ED518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011C1E1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4478524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6CB9CF5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C51258A" w14:textId="77777777" w:rsidR="00F02BCD" w:rsidRPr="00550460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01A045D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126268D" w14:textId="77777777" w:rsidR="00F02BCD" w:rsidRDefault="00F02BCD" w:rsidP="00F02BCD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2FA19CA2" w14:textId="77777777" w:rsidR="00F02BCD" w:rsidRDefault="00F02BCD" w:rsidP="00F02BCD">
      <w:pPr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p w14:paraId="6602B78C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14859F7" w14:textId="77777777" w:rsidR="00F02BCD" w:rsidRDefault="00F02BCD" w:rsidP="00F02BCD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  <w:szCs w:val="22"/>
        </w:rPr>
      </w:pPr>
      <w:r>
        <w:rPr>
          <w:rFonts w:ascii="Times New Roman" w:eastAsia="MS Mincho" w:hAnsi="Times New Roman" w:cs="Times New Roman"/>
          <w:sz w:val="28"/>
          <w:szCs w:val="22"/>
        </w:rPr>
        <w:t xml:space="preserve">Изучение методов перебора и критериев оценки методов перебора на произвольных графах. </w:t>
      </w:r>
    </w:p>
    <w:p w14:paraId="1FB025FC" w14:textId="77777777" w:rsidR="00F02BCD" w:rsidRDefault="00F02BCD" w:rsidP="00F02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DF270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3A8DE1" w14:textId="77777777" w:rsidR="00F02BCD" w:rsidRPr="002676C5" w:rsidRDefault="00F02BCD" w:rsidP="00F02BCD">
      <w:pPr>
        <w:spacing w:line="257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</w:pPr>
      <w:r w:rsidRPr="002676C5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Задача о рюкзаке. </w:t>
      </w:r>
    </w:p>
    <w:p w14:paraId="7861A662" w14:textId="77777777" w:rsidR="00F02BCD" w:rsidRDefault="00F02BCD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Дана упорядоченная по </w:t>
      </w:r>
      <w:proofErr w:type="spellStart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последовательность целых положительных чисел. Каждое число может быть ассоциировано с объемом некоторого предмета, который турист может взять с собой в поход. Дано также целое положительное число, которое может быть ассоциировано с объемом рюкзака. </w:t>
      </w:r>
    </w:p>
    <w:p w14:paraId="5538FFE7" w14:textId="77777777" w:rsidR="00F02BCD" w:rsidRPr="002676C5" w:rsidRDefault="00F02BCD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</w:rPr>
      </w:pPr>
      <w:proofErr w:type="gramStart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>Требуется :</w:t>
      </w:r>
      <w:proofErr w:type="gramEnd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найти все </w:t>
      </w:r>
      <w:proofErr w:type="spellStart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>подпоследовательности</w:t>
      </w:r>
      <w:proofErr w:type="spellEnd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исходной последовательности, сумма элементов которых в точности равна этому числу (определить совокупности тех предметов, которые войдут в рюкзак при полном его заполнении).</w:t>
      </w:r>
    </w:p>
    <w:p w14:paraId="06BE2CE5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</w:p>
    <w:p w14:paraId="48CCF6DA" w14:textId="77777777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представления в пространстве состояний</w:t>
      </w:r>
    </w:p>
    <w:p w14:paraId="7A26E2BB" w14:textId="4B72F34D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тип задачи можно решить, используя методы поиска в пространстве состояний, а именно методом полного перебора. Использование эвристик в данной задаче не представляется возможным, поскольку нам необходимо найти </w:t>
      </w:r>
      <w:r w:rsidRPr="002676C5">
        <w:rPr>
          <w:rFonts w:ascii="Times New Roman" w:hAnsi="Times New Roman" w:cs="Times New Roman"/>
          <w:b/>
          <w:bCs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применение алгоритмов поиска отличных от полного перебора бесполезно, поскольку мы не можем заранее вычислить </w:t>
      </w:r>
      <w:r w:rsidR="00D82001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="00D82001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соответствующих условиям задачи. Также не имеет смысла ограничение высоты дерева, поскольку этим мы ограничим количество предметов, которые могут быть взяты, а значит потенциально исключим некоторые решения.</w:t>
      </w:r>
    </w:p>
    <w:p w14:paraId="40D52275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оптимизации перебора были использованы следующие техники</w:t>
      </w:r>
      <w:r w:rsidRPr="0097442B">
        <w:rPr>
          <w:rFonts w:ascii="Times New Roman" w:hAnsi="Times New Roman" w:cs="Times New Roman"/>
          <w:sz w:val="28"/>
          <w:szCs w:val="28"/>
        </w:rPr>
        <w:t>:</w:t>
      </w:r>
    </w:p>
    <w:p w14:paraId="4B97CC87" w14:textId="77777777" w:rsidR="00F02BCD" w:rsidRDefault="00F02BCD" w:rsidP="00F02BCD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5D32">
        <w:rPr>
          <w:rFonts w:ascii="Times New Roman" w:hAnsi="Times New Roman" w:cs="Times New Roman"/>
          <w:sz w:val="28"/>
          <w:szCs w:val="28"/>
        </w:rPr>
        <w:t>е продолжать поиск из вершин, в которых объём набранных предметов превышает объём рюкзака.</w:t>
      </w:r>
    </w:p>
    <w:p w14:paraId="198E31B5" w14:textId="77777777" w:rsidR="00F02BCD" w:rsidRDefault="00F02BCD" w:rsidP="00F02BCD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5D32">
        <w:rPr>
          <w:rFonts w:ascii="Times New Roman" w:hAnsi="Times New Roman" w:cs="Times New Roman"/>
          <w:sz w:val="28"/>
          <w:szCs w:val="28"/>
        </w:rPr>
        <w:t xml:space="preserve">е продолжать поиск из вершин, в которых объём набранных предметов </w:t>
      </w:r>
      <w:r>
        <w:rPr>
          <w:rFonts w:ascii="Times New Roman" w:hAnsi="Times New Roman" w:cs="Times New Roman"/>
          <w:sz w:val="28"/>
          <w:szCs w:val="28"/>
        </w:rPr>
        <w:t xml:space="preserve">не достигнет </w:t>
      </w:r>
      <w:r w:rsidRPr="003D5D32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5D32">
        <w:rPr>
          <w:rFonts w:ascii="Times New Roman" w:hAnsi="Times New Roman" w:cs="Times New Roman"/>
          <w:sz w:val="28"/>
          <w:szCs w:val="28"/>
        </w:rPr>
        <w:t xml:space="preserve"> рюкзака</w:t>
      </w:r>
      <w:r>
        <w:rPr>
          <w:rFonts w:ascii="Times New Roman" w:hAnsi="Times New Roman" w:cs="Times New Roman"/>
          <w:sz w:val="28"/>
          <w:szCs w:val="28"/>
        </w:rPr>
        <w:t xml:space="preserve"> даже если взять все последующие предметы</w:t>
      </w:r>
      <w:r w:rsidRPr="003D5D32">
        <w:rPr>
          <w:rFonts w:ascii="Times New Roman" w:hAnsi="Times New Roman" w:cs="Times New Roman"/>
          <w:sz w:val="28"/>
          <w:szCs w:val="28"/>
        </w:rPr>
        <w:t>.</w:t>
      </w:r>
    </w:p>
    <w:p w14:paraId="7F15BE59" w14:textId="15796C97" w:rsidR="00F02BCD" w:rsidRDefault="00F02BCD" w:rsidP="00F02BCD">
      <w:pPr>
        <w:spacing w:after="0" w:line="257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можно сказать, что состоянием здесь будет являться </w:t>
      </w:r>
      <w:r w:rsidR="00D82001">
        <w:rPr>
          <w:rFonts w:ascii="Times New Roman" w:hAnsi="Times New Roman" w:cs="Times New Roman"/>
          <w:sz w:val="28"/>
          <w:szCs w:val="28"/>
        </w:rPr>
        <w:t>маска,</w:t>
      </w:r>
      <w:r>
        <w:rPr>
          <w:rFonts w:ascii="Times New Roman" w:hAnsi="Times New Roman" w:cs="Times New Roman"/>
          <w:sz w:val="28"/>
          <w:szCs w:val="28"/>
        </w:rPr>
        <w:t xml:space="preserve"> по которой мы будем брать предметы (например маска 0110 будет означать,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включать 2-ой и 3-ий предметы). Таким образом у нас появляется граф состояний или же в данном случае дерево, каждый лист которого является состоянием, то есть текущей маской взятия предметов.</w:t>
      </w:r>
    </w:p>
    <w:p w14:paraId="0034551F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B2323E" w14:textId="77777777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Представление пространства состояний в виде графа</w:t>
      </w:r>
    </w:p>
    <w:p w14:paraId="393E6644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правильно понимать, как устроено пространство состояний в виде графа в данной задаче, рассмотрим на следующем примере.</w:t>
      </w:r>
    </w:p>
    <w:p w14:paraId="29E61C97" w14:textId="77777777" w:rsidR="00F02BCD" w:rsidRPr="00376B46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2D571F" w14:textId="14047E5F" w:rsidR="00D82001" w:rsidRPr="00D82001" w:rsidRDefault="00F02BCD" w:rsidP="00D82001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</w:t>
      </w:r>
      <w:r w:rsidR="00D82001" w:rsidRPr="00D82001">
        <w:rPr>
          <w:rFonts w:ascii="Times New Roman" w:hAnsi="Times New Roman" w:cs="Times New Roman"/>
          <w:sz w:val="28"/>
          <w:szCs w:val="28"/>
        </w:rPr>
        <w:t>:</w:t>
      </w:r>
    </w:p>
    <w:p w14:paraId="54347ADC" w14:textId="7173E1D4" w:rsidR="00D82001" w:rsidRDefault="00F02BCD" w:rsidP="00D8200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82001" w:rsidRPr="00D82001">
        <w:rPr>
          <w:rFonts w:ascii="Times New Roman" w:hAnsi="Times New Roman" w:cs="Times New Roman"/>
          <w:sz w:val="28"/>
          <w:szCs w:val="28"/>
        </w:rPr>
        <w:t xml:space="preserve"> </w:t>
      </w:r>
      <w:r w:rsidRPr="00376B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объём рюкзака</w:t>
      </w:r>
      <w:r w:rsidRPr="00376B46">
        <w:rPr>
          <w:rFonts w:ascii="Times New Roman" w:hAnsi="Times New Roman" w:cs="Times New Roman"/>
          <w:sz w:val="28"/>
          <w:szCs w:val="28"/>
        </w:rPr>
        <w:t>)</w:t>
      </w:r>
      <w:r w:rsidRPr="0055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</w:p>
    <w:p w14:paraId="42C94A72" w14:textId="77777777" w:rsidR="00D82001" w:rsidRDefault="00F02BCD" w:rsidP="70A77CA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2001" w:rsidRPr="00D82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(количество предметов) = 3 </w:t>
      </w:r>
    </w:p>
    <w:p w14:paraId="2A22E502" w14:textId="77777777" w:rsidR="00D82001" w:rsidRDefault="00D82001" w:rsidP="70A77CA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F02BCD" w:rsidRPr="00376B4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="00F02BCD" w:rsidRPr="00376B4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D82001">
        <w:rPr>
          <w:rFonts w:ascii="Times New Roman" w:hAnsi="Times New Roman" w:cs="Times New Roman"/>
          <w:sz w:val="28"/>
          <w:szCs w:val="28"/>
        </w:rPr>
        <w:t xml:space="preserve"> </w:t>
      </w:r>
      <w:r w:rsidR="00F02BCD" w:rsidRPr="00376B46">
        <w:rPr>
          <w:rFonts w:ascii="Times New Roman" w:hAnsi="Times New Roman" w:cs="Times New Roman"/>
          <w:sz w:val="28"/>
          <w:szCs w:val="28"/>
        </w:rPr>
        <w:t>(</w:t>
      </w:r>
      <w:r w:rsidR="00F02BCD">
        <w:rPr>
          <w:rFonts w:ascii="Times New Roman" w:hAnsi="Times New Roman" w:cs="Times New Roman"/>
          <w:sz w:val="28"/>
          <w:szCs w:val="28"/>
        </w:rPr>
        <w:t>объёмы предметов</w:t>
      </w:r>
      <w:r w:rsidR="00F02BCD" w:rsidRPr="00376B46">
        <w:rPr>
          <w:rFonts w:ascii="Times New Roman" w:hAnsi="Times New Roman" w:cs="Times New Roman"/>
          <w:sz w:val="28"/>
          <w:szCs w:val="28"/>
        </w:rPr>
        <w:t>)</w:t>
      </w:r>
      <w:r w:rsidR="00F02B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3972E" w14:textId="3F39DEBE" w:rsidR="00F02BCD" w:rsidRDefault="00F02BCD" w:rsidP="00D82001">
      <w:pPr>
        <w:spacing w:after="0" w:line="257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Корнем дерева будет являться пустая маска, в который мы ещё не сделали выбор, брать ли первый предмет. На каждом последующем уровне(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61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том) мы принимаем решение, брать 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предмет. Следовательно, множество масок выбора будут листьями дерева. Исходя из выше сказанного получается граф:</w:t>
      </w:r>
      <w:r>
        <w:rPr>
          <w:noProof/>
        </w:rPr>
        <w:drawing>
          <wp:inline distT="0" distB="0" distL="0" distR="0" wp14:anchorId="5AAE676A" wp14:editId="70A77CAE">
            <wp:extent cx="5748130" cy="3305175"/>
            <wp:effectExtent l="0" t="0" r="0" b="0"/>
            <wp:docPr id="976185913" name="Рисунок 97618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7A95BFD8" wp14:editId="25756B51">
                <wp:extent cx="5940425" cy="266700"/>
                <wp:effectExtent l="0" t="0" r="0" b="1270"/>
                <wp:docPr id="906309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8FF22" w14:textId="7993D442" w:rsidR="00F02BCD" w:rsidRPr="0015720C" w:rsidRDefault="00F02BCD" w:rsidP="00F02BCD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D8200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Возможное дерево состояний при полном переборе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95BF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7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" stroked="f">
                <v:textbox style="mso-fit-shape-to-text:t" inset="0,0,0,0">
                  <w:txbxContent>
                    <w:p w14:paraId="0FE8FF22" w14:textId="7993D442" w:rsidR="00F02BCD" w:rsidRPr="0015720C" w:rsidRDefault="00F02BCD" w:rsidP="00F02BCD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D8200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Возможное дерево состояний при полном переборе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BC71B" w14:textId="5E5DF9E1" w:rsidR="00F02BCD" w:rsidRDefault="00F02BCD" w:rsidP="70A77CAE">
      <w:pPr>
        <w:spacing w:after="0" w:line="257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1F88D" wp14:editId="5F36AA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Rectangl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4916A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ZH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C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C+Zkc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</w:p>
    <w:p w14:paraId="5B823957" w14:textId="25B4B066" w:rsidR="00F02BCD" w:rsidRDefault="00F02BCD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Целевыми вершинами графа будут являться вершины, выделенные зелёным цветом на рисунке 1. Таким образом это и есть </w:t>
      </w:r>
      <w:r w:rsidR="00D82001">
        <w:rPr>
          <w:rFonts w:ascii="Times New Roman" w:hAnsi="Times New Roman" w:cs="Times New Roman"/>
          <w:sz w:val="28"/>
          <w:szCs w:val="28"/>
        </w:rPr>
        <w:t>все возможные маски,</w:t>
      </w:r>
      <w:r>
        <w:rPr>
          <w:rFonts w:ascii="Times New Roman" w:hAnsi="Times New Roman" w:cs="Times New Roman"/>
          <w:sz w:val="28"/>
          <w:szCs w:val="28"/>
        </w:rPr>
        <w:t xml:space="preserve"> по которым мы можем взять предметы чтобы получить объём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01080" w14:textId="71E5B100" w:rsidR="00D82001" w:rsidRDefault="00D82001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C4372D" w14:textId="69857BA8" w:rsidR="00D82001" w:rsidRDefault="00D82001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5D2B8" w14:textId="4BD1ABE5" w:rsidR="00D82001" w:rsidRDefault="00D82001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BC3BDE" w14:textId="61519F05" w:rsidR="00D82001" w:rsidRDefault="00D82001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4E67D3" w14:textId="77777777" w:rsidR="00D82001" w:rsidRDefault="00D82001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E92FA" w14:textId="77777777" w:rsidR="00F02BCD" w:rsidRPr="00347FF5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исследования</w:t>
      </w:r>
    </w:p>
    <w:tbl>
      <w:tblPr>
        <w:tblStyle w:val="Bordered-Accent3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604"/>
        <w:gridCol w:w="628"/>
        <w:gridCol w:w="612"/>
        <w:gridCol w:w="4394"/>
        <w:gridCol w:w="1630"/>
        <w:gridCol w:w="1477"/>
      </w:tblGrid>
      <w:tr w:rsidR="00F02BCD" w14:paraId="61C58D5E" w14:textId="77777777" w:rsidTr="70A7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4EB94887" w14:textId="77777777" w:rsidR="00F02BCD" w:rsidRPr="007F291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"/>
                <w:color w:val="202124"/>
                <w:shd w:val="clear" w:color="auto" w:fill="FFFFFF"/>
              </w:rPr>
              <w:t>№</w:t>
            </w:r>
          </w:p>
        </w:tc>
        <w:tc>
          <w:tcPr>
            <w:tcW w:w="633" w:type="dxa"/>
          </w:tcPr>
          <w:p w14:paraId="3520365D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17" w:type="dxa"/>
          </w:tcPr>
          <w:p w14:paraId="2FD26707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50" w:type="dxa"/>
          </w:tcPr>
          <w:p w14:paraId="35C737D5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68" w:type="dxa"/>
          </w:tcPr>
          <w:p w14:paraId="36B5BA60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</w:tcPr>
          <w:p w14:paraId="74BBC01A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02BCD" w14:paraId="4EC491D4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72CD4CF3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14:paraId="490E0581" w14:textId="0E2EA15A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7" w:type="dxa"/>
          </w:tcPr>
          <w:p w14:paraId="39F61030" w14:textId="37B235E2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50" w:type="dxa"/>
          </w:tcPr>
          <w:p w14:paraId="2FD7D19D" w14:textId="36B0A7F9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[3 4 4]</w:t>
            </w:r>
          </w:p>
        </w:tc>
        <w:tc>
          <w:tcPr>
            <w:tcW w:w="1668" w:type="dxa"/>
          </w:tcPr>
          <w:p w14:paraId="05913527" w14:textId="53EB617E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495" w:type="dxa"/>
          </w:tcPr>
          <w:p w14:paraId="2EB0C6BA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</w:tr>
      <w:tr w:rsidR="70A77CAE" w14:paraId="10F618E5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08F8C5B" w14:textId="5EB80E5B" w:rsidR="70A77CAE" w:rsidRDefault="70A77CAE" w:rsidP="70A77CAE">
            <w:pPr>
              <w:spacing w:line="257" w:lineRule="auto"/>
              <w:jc w:val="center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495B677E" w14:textId="6172ADD5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14:paraId="591CDC52" w14:textId="13EDE7B9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14:paraId="5F1A5C92" w14:textId="301F593A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[2 3 4]</w:t>
            </w:r>
          </w:p>
        </w:tc>
        <w:tc>
          <w:tcPr>
            <w:tcW w:w="1631" w:type="dxa"/>
          </w:tcPr>
          <w:p w14:paraId="1B1D9555" w14:textId="2D6BD71F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0.6</w:t>
            </w:r>
          </w:p>
        </w:tc>
        <w:tc>
          <w:tcPr>
            <w:tcW w:w="1478" w:type="dxa"/>
          </w:tcPr>
          <w:p w14:paraId="30343510" w14:textId="505E9098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&lt;1</w:t>
            </w:r>
          </w:p>
        </w:tc>
      </w:tr>
      <w:tr w:rsidR="70A77CAE" w14:paraId="1A07D3B1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69383D40" w14:textId="0A8F5513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8" w:type="dxa"/>
          </w:tcPr>
          <w:p w14:paraId="4A47E20D" w14:textId="5273F924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14:paraId="170AFDDB" w14:textId="31A4C8A3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95" w:type="dxa"/>
          </w:tcPr>
          <w:p w14:paraId="2F452CE3" w14:textId="2BBE4644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3 3 3 7]</w:t>
            </w:r>
          </w:p>
        </w:tc>
        <w:tc>
          <w:tcPr>
            <w:tcW w:w="1631" w:type="dxa"/>
          </w:tcPr>
          <w:p w14:paraId="6D6CEBB2" w14:textId="4A6FEE40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</w:t>
            </w:r>
          </w:p>
        </w:tc>
        <w:tc>
          <w:tcPr>
            <w:tcW w:w="1478" w:type="dxa"/>
          </w:tcPr>
          <w:p w14:paraId="6466B0E2" w14:textId="18C4383F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</w:tr>
      <w:tr w:rsidR="70A77CAE" w14:paraId="4BB75315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7979A753" w14:textId="1EBD9B87" w:rsidR="70A77CAE" w:rsidRDefault="70A77CAE" w:rsidP="70A77CAE">
            <w:pPr>
              <w:spacing w:line="257" w:lineRule="auto"/>
              <w:jc w:val="center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4</w:t>
            </w:r>
          </w:p>
        </w:tc>
        <w:tc>
          <w:tcPr>
            <w:tcW w:w="628" w:type="dxa"/>
          </w:tcPr>
          <w:p w14:paraId="5A25BCBB" w14:textId="37FE76AC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14:paraId="137774E3" w14:textId="10B38DBD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395" w:type="dxa"/>
          </w:tcPr>
          <w:p w14:paraId="3A72590B" w14:textId="7C21AC64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[2 3 4 7 7]</w:t>
            </w:r>
          </w:p>
        </w:tc>
        <w:tc>
          <w:tcPr>
            <w:tcW w:w="1631" w:type="dxa"/>
          </w:tcPr>
          <w:p w14:paraId="4262D0DB" w14:textId="1477F690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1478" w:type="dxa"/>
          </w:tcPr>
          <w:p w14:paraId="3F6A54D7" w14:textId="4319A25B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&lt;1</w:t>
            </w:r>
          </w:p>
        </w:tc>
      </w:tr>
      <w:tr w:rsidR="00F02BCD" w14:paraId="1398C62B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661B5E0F" w14:textId="4F4998F0" w:rsidR="00F02BCD" w:rsidRPr="007F291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3" w:type="dxa"/>
          </w:tcPr>
          <w:p w14:paraId="42F462CE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17" w:type="dxa"/>
          </w:tcPr>
          <w:p w14:paraId="347F4E41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50" w:type="dxa"/>
          </w:tcPr>
          <w:p w14:paraId="12E9F027" w14:textId="1770D8D0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[2 3 5 5 6 7 9 9 9 10]</w:t>
            </w:r>
          </w:p>
        </w:tc>
        <w:tc>
          <w:tcPr>
            <w:tcW w:w="1668" w:type="dxa"/>
          </w:tcPr>
          <w:p w14:paraId="33AEC828" w14:textId="28BF0DB7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495" w:type="dxa"/>
          </w:tcPr>
          <w:p w14:paraId="53418504" w14:textId="1A1F3923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70A77CAE" w14:paraId="21306EC3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909E664" w14:textId="5EC64529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8" w:type="dxa"/>
          </w:tcPr>
          <w:p w14:paraId="6465C88B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12" w:type="dxa"/>
          </w:tcPr>
          <w:p w14:paraId="50EFF0B0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395" w:type="dxa"/>
          </w:tcPr>
          <w:p w14:paraId="4BD8C7FF" w14:textId="21BC218C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2 2 3 4 6 6 7 8 9]</w:t>
            </w:r>
          </w:p>
        </w:tc>
        <w:tc>
          <w:tcPr>
            <w:tcW w:w="1631" w:type="dxa"/>
          </w:tcPr>
          <w:p w14:paraId="1CD47AD5" w14:textId="628C7E63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</w:t>
            </w:r>
          </w:p>
        </w:tc>
        <w:tc>
          <w:tcPr>
            <w:tcW w:w="1478" w:type="dxa"/>
          </w:tcPr>
          <w:p w14:paraId="52D76F0B" w14:textId="1A1F3923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2BCD" w14:paraId="17162F82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66F71FAF" w14:textId="7F08F554" w:rsidR="00F02BCD" w:rsidRPr="007F291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3" w:type="dxa"/>
          </w:tcPr>
          <w:p w14:paraId="31876207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17" w:type="dxa"/>
          </w:tcPr>
          <w:p w14:paraId="31C87E23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50" w:type="dxa"/>
          </w:tcPr>
          <w:p w14:paraId="739BC526" w14:textId="0CFD0FA4" w:rsidR="00F02BCD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1 1 1 1 3 4 4 5 5 6 6 7 7 7 7 8 9 9 10]</w:t>
            </w:r>
          </w:p>
        </w:tc>
        <w:tc>
          <w:tcPr>
            <w:tcW w:w="1668" w:type="dxa"/>
          </w:tcPr>
          <w:p w14:paraId="39E74B1A" w14:textId="242AE1F2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495" w:type="dxa"/>
          </w:tcPr>
          <w:p w14:paraId="7938E781" w14:textId="77E3C72E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</w:t>
            </w:r>
          </w:p>
        </w:tc>
      </w:tr>
      <w:tr w:rsidR="70A77CAE" w14:paraId="5B566F91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0861280" w14:textId="4DDE0F10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8" w:type="dxa"/>
          </w:tcPr>
          <w:p w14:paraId="7F9735E6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12" w:type="dxa"/>
          </w:tcPr>
          <w:p w14:paraId="4BA72966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112A3897" w14:textId="49F227B1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1 1 1 2 2 4 4 4 4 4 4 5 5 7 7 8 9 10 10]</w:t>
            </w:r>
          </w:p>
        </w:tc>
        <w:tc>
          <w:tcPr>
            <w:tcW w:w="1631" w:type="dxa"/>
          </w:tcPr>
          <w:p w14:paraId="3D62C111" w14:textId="6FA8DFB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</w:t>
            </w:r>
          </w:p>
        </w:tc>
        <w:tc>
          <w:tcPr>
            <w:tcW w:w="1478" w:type="dxa"/>
          </w:tcPr>
          <w:p w14:paraId="72567DDE" w14:textId="1A481171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</w:t>
            </w:r>
          </w:p>
        </w:tc>
      </w:tr>
      <w:tr w:rsidR="00F02BCD" w14:paraId="07A9E642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49295A94" w14:textId="4A0462E1" w:rsidR="00F02BCD" w:rsidRPr="007F291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3" w:type="dxa"/>
          </w:tcPr>
          <w:p w14:paraId="5284BD20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17" w:type="dxa"/>
          </w:tcPr>
          <w:p w14:paraId="49585AE7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50" w:type="dxa"/>
          </w:tcPr>
          <w:p w14:paraId="5DA4276F" w14:textId="419E74AA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 2 2 4 4 4 4 5 5 6 6 6 6 7 7 8 8 8 9 10]</w:t>
            </w:r>
          </w:p>
        </w:tc>
        <w:tc>
          <w:tcPr>
            <w:tcW w:w="1668" w:type="dxa"/>
          </w:tcPr>
          <w:p w14:paraId="7D89AD27" w14:textId="103EAFC7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495" w:type="dxa"/>
          </w:tcPr>
          <w:p w14:paraId="25C4BD96" w14:textId="7D96ADD2" w:rsidR="00F02BCD" w:rsidRPr="0065266A" w:rsidRDefault="70A77CAE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2995</w:t>
            </w:r>
          </w:p>
        </w:tc>
      </w:tr>
      <w:tr w:rsidR="70A77CAE" w14:paraId="63231267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3990747" w14:textId="3D08DA31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8" w:type="dxa"/>
          </w:tcPr>
          <w:p w14:paraId="423B8058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12" w:type="dxa"/>
          </w:tcPr>
          <w:p w14:paraId="26A247EB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2E883DB0" w14:textId="419E74AA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 2 2 4 4 4 4 5 5 6 6 6 6 7 7 8 8 8 9 10]</w:t>
            </w:r>
          </w:p>
        </w:tc>
        <w:tc>
          <w:tcPr>
            <w:tcW w:w="1631" w:type="dxa"/>
          </w:tcPr>
          <w:p w14:paraId="17CFDE86" w14:textId="0B73D2F4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478" w:type="dxa"/>
          </w:tcPr>
          <w:p w14:paraId="6460B78A" w14:textId="6437FCE5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3473</w:t>
            </w:r>
          </w:p>
        </w:tc>
      </w:tr>
    </w:tbl>
    <w:p w14:paraId="1BF31F63" w14:textId="6906E880" w:rsidR="00F02BCD" w:rsidRDefault="00F02BCD" w:rsidP="00F02BCD">
      <w:pPr>
        <w:pStyle w:val="a6"/>
        <w:keepNext/>
        <w:jc w:val="center"/>
      </w:pPr>
      <w:r>
        <w:t xml:space="preserve">Таблица </w:t>
      </w:r>
      <w:r w:rsidR="00D82001">
        <w:fldChar w:fldCharType="begin"/>
      </w:r>
      <w:r w:rsidR="00D82001">
        <w:instrText xml:space="preserve"> SEQ Таблица \* ARABIC </w:instrText>
      </w:r>
      <w:r w:rsidR="00D82001">
        <w:fldChar w:fldCharType="separate"/>
      </w:r>
      <w:r w:rsidR="00D82001">
        <w:rPr>
          <w:noProof/>
        </w:rPr>
        <w:t>1</w:t>
      </w:r>
      <w:r w:rsidR="00D82001">
        <w:fldChar w:fldCharType="end"/>
      </w:r>
      <w:r>
        <w:rPr>
          <w:lang w:val="en-US"/>
        </w:rPr>
        <w:t xml:space="preserve">. </w:t>
      </w:r>
      <w:proofErr w:type="spellStart"/>
      <w:r w:rsidRPr="002961B2">
        <w:rPr>
          <w:lang w:val="en-US"/>
        </w:rPr>
        <w:t>Результаты</w:t>
      </w:r>
      <w:proofErr w:type="spellEnd"/>
      <w:r w:rsidRPr="002961B2">
        <w:rPr>
          <w:lang w:val="en-US"/>
        </w:rPr>
        <w:t xml:space="preserve"> </w:t>
      </w:r>
      <w:proofErr w:type="spellStart"/>
      <w:r w:rsidRPr="002961B2">
        <w:rPr>
          <w:lang w:val="en-US"/>
        </w:rPr>
        <w:t>исследования</w:t>
      </w:r>
      <w:proofErr w:type="spellEnd"/>
    </w:p>
    <w:p w14:paraId="5907CF49" w14:textId="77777777" w:rsidR="00F02BCD" w:rsidRDefault="00F02BCD" w:rsidP="00F02BC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1BA817D0" w14:textId="219BFCFF" w:rsidR="00F02BCD" w:rsidRDefault="70A77CAE" w:rsidP="00D8200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70A77CAE">
        <w:rPr>
          <w:rFonts w:ascii="Times New Roman" w:hAnsi="Times New Roman" w:cs="Times New Roman"/>
          <w:sz w:val="28"/>
          <w:szCs w:val="28"/>
        </w:rPr>
        <w:t>Так как постановка задачи не соответствует классической, поскольку требуется найти все решения, а не одно, на мой взгляд оценка с помощью критерия целенаправленности не отражает качество решения. Поэтому привожу так же оценку по самостоятельно придуманной метрике (</w:t>
      </w:r>
      <w:r w:rsidRPr="70A77CAE">
        <w:rPr>
          <w:rFonts w:ascii="Times New Roman" w:hAnsi="Times New Roman" w:cs="Times New Roman"/>
          <w:b/>
          <w:bCs/>
          <w:sz w:val="28"/>
          <w:szCs w:val="28"/>
        </w:rPr>
        <w:t>СПМ</w:t>
      </w:r>
      <w:r w:rsidRPr="70A77CAE">
        <w:rPr>
          <w:rFonts w:ascii="Times New Roman" w:hAnsi="Times New Roman" w:cs="Times New Roman"/>
          <w:sz w:val="28"/>
          <w:szCs w:val="28"/>
        </w:rPr>
        <w:t xml:space="preserve">), похожей по смыслу на критерий целенаправленности, но учитывающей необходимость найти все решения. Я буду рассчитывать её по формуле: </w:t>
      </w:r>
    </w:p>
    <w:p w14:paraId="272EFB20" w14:textId="73E1FC9B" w:rsidR="00D82001" w:rsidRDefault="00D82001" w:rsidP="70A77CAE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СПМ=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Количество вершин, ведущих к решениям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КВВР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Количество вершин дерева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КВД</m:t>
                </m:r>
              </m:e>
            </m:d>
          </m:den>
        </m:f>
      </m:oMath>
      <w:r w:rsidR="70A77CAE" w:rsidRPr="70A77C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9BC106" w14:textId="0DEF0F6A" w:rsidR="00F02BCD" w:rsidRDefault="70A77CAE" w:rsidP="70A77CAE">
      <w:pPr>
        <w:spacing w:after="0" w:line="257" w:lineRule="auto"/>
        <w:rPr>
          <w:sz w:val="28"/>
          <w:szCs w:val="28"/>
        </w:rPr>
      </w:pPr>
      <w:r w:rsidRPr="70A77CAE">
        <w:rPr>
          <w:rFonts w:ascii="Times New Roman" w:hAnsi="Times New Roman" w:cs="Times New Roman"/>
          <w:sz w:val="28"/>
          <w:szCs w:val="28"/>
        </w:rPr>
        <w:t>Для лучшего понимания приведу изображение:</w:t>
      </w:r>
    </w:p>
    <w:p w14:paraId="72FF7F50" w14:textId="77777777" w:rsidR="00D82001" w:rsidRDefault="00F02BCD" w:rsidP="00D82001">
      <w:pPr>
        <w:keepNext/>
        <w:spacing w:after="0" w:line="257" w:lineRule="auto"/>
      </w:pPr>
      <w:r>
        <w:rPr>
          <w:noProof/>
        </w:rPr>
        <w:lastRenderedPageBreak/>
        <w:drawing>
          <wp:inline distT="0" distB="0" distL="0" distR="0" wp14:anchorId="0FF60260" wp14:editId="62223491">
            <wp:extent cx="5934076" cy="3409950"/>
            <wp:effectExtent l="0" t="0" r="0" b="0"/>
            <wp:docPr id="2103494753" name="Рисунок 210349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613" w14:textId="1B2641BD" w:rsidR="00F02BCD" w:rsidRDefault="00D82001" w:rsidP="00D820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Пояснение к СПМ</w:t>
      </w:r>
    </w:p>
    <w:p w14:paraId="18A6CA02" w14:textId="38F74413" w:rsidR="00F02BCD" w:rsidRDefault="70A77CAE" w:rsidP="00D82001">
      <w:pPr>
        <w:spacing w:after="0" w:line="257" w:lineRule="auto"/>
        <w:ind w:firstLine="720"/>
        <w:rPr>
          <w:sz w:val="28"/>
          <w:szCs w:val="28"/>
        </w:rPr>
      </w:pPr>
      <w:r w:rsidRPr="70A77CAE">
        <w:rPr>
          <w:sz w:val="28"/>
          <w:szCs w:val="28"/>
        </w:rPr>
        <w:t xml:space="preserve">Синим цветом закрашены </w:t>
      </w:r>
      <w:r w:rsidR="00D82001" w:rsidRPr="70A77CAE">
        <w:rPr>
          <w:sz w:val="28"/>
          <w:szCs w:val="28"/>
        </w:rPr>
        <w:t>вершины,</w:t>
      </w:r>
      <w:r w:rsidRPr="70A77CAE">
        <w:rPr>
          <w:sz w:val="28"/>
          <w:szCs w:val="28"/>
        </w:rPr>
        <w:t xml:space="preserve"> ведущие к решениям. Соответственно в данном случае:</w:t>
      </w:r>
    </w:p>
    <w:p w14:paraId="14688FE0" w14:textId="3BF5AAA9" w:rsidR="00F02BCD" w:rsidRDefault="70A77CAE" w:rsidP="00D82001">
      <w:pPr>
        <w:spacing w:after="0" w:line="257" w:lineRule="auto"/>
        <w:ind w:firstLine="720"/>
        <w:rPr>
          <w:sz w:val="28"/>
          <w:szCs w:val="28"/>
        </w:rPr>
      </w:pPr>
      <w:r w:rsidRPr="70A77CAE">
        <w:rPr>
          <w:rFonts w:ascii="Times New Roman" w:hAnsi="Times New Roman" w:cs="Times New Roman"/>
          <w:b/>
          <w:bCs/>
          <w:sz w:val="28"/>
          <w:szCs w:val="28"/>
        </w:rPr>
        <w:t xml:space="preserve">КВВР </w:t>
      </w:r>
      <w:r w:rsidRPr="70A77CAE">
        <w:rPr>
          <w:rFonts w:ascii="Times New Roman" w:hAnsi="Times New Roman" w:cs="Times New Roman"/>
          <w:sz w:val="28"/>
          <w:szCs w:val="28"/>
        </w:rPr>
        <w:t>= 4</w:t>
      </w:r>
    </w:p>
    <w:p w14:paraId="0776E0AE" w14:textId="1C719166" w:rsidR="00F02BCD" w:rsidRDefault="70A77CAE" w:rsidP="00D82001">
      <w:pPr>
        <w:spacing w:after="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70A77CAE">
        <w:rPr>
          <w:rFonts w:ascii="Times New Roman" w:hAnsi="Times New Roman" w:cs="Times New Roman"/>
          <w:b/>
          <w:bCs/>
          <w:sz w:val="28"/>
          <w:szCs w:val="28"/>
        </w:rPr>
        <w:t xml:space="preserve">КВД </w:t>
      </w:r>
      <w:r w:rsidRPr="70A77CAE">
        <w:rPr>
          <w:rFonts w:ascii="Times New Roman" w:hAnsi="Times New Roman" w:cs="Times New Roman"/>
          <w:sz w:val="28"/>
          <w:szCs w:val="28"/>
        </w:rPr>
        <w:t>= 9</w:t>
      </w:r>
    </w:p>
    <w:p w14:paraId="5DEBCE0B" w14:textId="3100FBF5" w:rsidR="00F02BCD" w:rsidRDefault="70A77CAE" w:rsidP="00D82001">
      <w:pPr>
        <w:spacing w:after="0" w:line="257" w:lineRule="auto"/>
        <w:ind w:firstLine="720"/>
        <w:rPr>
          <w:sz w:val="28"/>
          <w:szCs w:val="28"/>
        </w:rPr>
      </w:pPr>
      <w:r w:rsidRPr="70A77CAE">
        <w:rPr>
          <w:rFonts w:ascii="Times New Roman" w:hAnsi="Times New Roman" w:cs="Times New Roman"/>
          <w:b/>
          <w:bCs/>
          <w:sz w:val="28"/>
          <w:szCs w:val="28"/>
        </w:rPr>
        <w:t xml:space="preserve">СПМ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0.44</m:t>
        </m:r>
      </m:oMath>
    </w:p>
    <w:tbl>
      <w:tblPr>
        <w:tblStyle w:val="Bordered-Accent3"/>
        <w:tblW w:w="0" w:type="auto"/>
        <w:tblLook w:val="04A0" w:firstRow="1" w:lastRow="0" w:firstColumn="1" w:lastColumn="0" w:noHBand="0" w:noVBand="1"/>
      </w:tblPr>
      <w:tblGrid>
        <w:gridCol w:w="601"/>
        <w:gridCol w:w="628"/>
        <w:gridCol w:w="612"/>
        <w:gridCol w:w="4395"/>
        <w:gridCol w:w="1631"/>
        <w:gridCol w:w="1478"/>
      </w:tblGrid>
      <w:tr w:rsidR="70A77CAE" w14:paraId="63EF0DA4" w14:textId="77777777" w:rsidTr="70A7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7E1D531C" w14:textId="77777777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cs="Arial"/>
                <w:color w:val="202124"/>
              </w:rPr>
              <w:t>№</w:t>
            </w:r>
          </w:p>
        </w:tc>
        <w:tc>
          <w:tcPr>
            <w:tcW w:w="628" w:type="dxa"/>
          </w:tcPr>
          <w:p w14:paraId="67BB4D95" w14:textId="77777777" w:rsidR="70A77CAE" w:rsidRDefault="70A77CAE" w:rsidP="70A77CAE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12" w:type="dxa"/>
          </w:tcPr>
          <w:p w14:paraId="1D777C25" w14:textId="77777777" w:rsidR="70A77CAE" w:rsidRDefault="70A77CAE" w:rsidP="70A77CAE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95" w:type="dxa"/>
          </w:tcPr>
          <w:p w14:paraId="60002D09" w14:textId="77777777" w:rsidR="70A77CAE" w:rsidRDefault="70A77CAE" w:rsidP="70A77CAE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31" w:type="dxa"/>
          </w:tcPr>
          <w:p w14:paraId="5213F88D" w14:textId="49D7723C" w:rsidR="70A77CAE" w:rsidRDefault="70A77CAE" w:rsidP="70A77CAE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СПМ</w:t>
            </w:r>
          </w:p>
        </w:tc>
        <w:tc>
          <w:tcPr>
            <w:tcW w:w="1478" w:type="dxa"/>
          </w:tcPr>
          <w:p w14:paraId="1E488E25" w14:textId="77777777" w:rsidR="70A77CAE" w:rsidRDefault="70A77CAE" w:rsidP="70A77CAE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70A77CAE" w14:paraId="54A3DC9E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1C44ED62" w14:textId="77777777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383B9E3C" w14:textId="0E2EA15A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14:paraId="74A75B64" w14:textId="37B235E2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14:paraId="29896983" w14:textId="36B0A7F9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[3 4 4]</w:t>
            </w:r>
          </w:p>
        </w:tc>
        <w:tc>
          <w:tcPr>
            <w:tcW w:w="1631" w:type="dxa"/>
          </w:tcPr>
          <w:p w14:paraId="07C41DB9" w14:textId="4661E190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78" w:type="dxa"/>
          </w:tcPr>
          <w:p w14:paraId="4B5203C4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</w:tr>
      <w:tr w:rsidR="70A77CAE" w14:paraId="45BC5FC3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001E2C1C" w14:textId="3ACC507D" w:rsidR="70A77CAE" w:rsidRDefault="70A77CAE" w:rsidP="70A77CAE">
            <w:pPr>
              <w:spacing w:line="257" w:lineRule="auto"/>
              <w:jc w:val="center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06E921D0" w14:textId="6974544E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14:paraId="6784D550" w14:textId="4ECCA569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14:paraId="1CCD6130" w14:textId="16DC7F4F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[2 3 4]</w:t>
            </w:r>
          </w:p>
        </w:tc>
        <w:tc>
          <w:tcPr>
            <w:tcW w:w="1631" w:type="dxa"/>
          </w:tcPr>
          <w:p w14:paraId="7F2E7855" w14:textId="4EC7EA6C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0.2</w:t>
            </w:r>
          </w:p>
        </w:tc>
        <w:tc>
          <w:tcPr>
            <w:tcW w:w="1478" w:type="dxa"/>
          </w:tcPr>
          <w:p w14:paraId="37362A10" w14:textId="31984894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&lt;1</w:t>
            </w:r>
          </w:p>
        </w:tc>
      </w:tr>
      <w:tr w:rsidR="70A77CAE" w14:paraId="1C9A6DBE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F40F598" w14:textId="0A8F5513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8" w:type="dxa"/>
          </w:tcPr>
          <w:p w14:paraId="3655CACB" w14:textId="5273F924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14:paraId="38837D63" w14:textId="31A4C8A3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95" w:type="dxa"/>
          </w:tcPr>
          <w:p w14:paraId="2519C72F" w14:textId="2BBE4644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3 3 3 7]</w:t>
            </w:r>
          </w:p>
        </w:tc>
        <w:tc>
          <w:tcPr>
            <w:tcW w:w="1631" w:type="dxa"/>
          </w:tcPr>
          <w:p w14:paraId="73DA043C" w14:textId="7BB2E25F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478" w:type="dxa"/>
          </w:tcPr>
          <w:p w14:paraId="4FB4C472" w14:textId="18C4383F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</w:tr>
      <w:tr w:rsidR="70A77CAE" w14:paraId="2C5AE594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07BFC112" w14:textId="1EBD9B87" w:rsidR="70A77CAE" w:rsidRDefault="70A77CAE" w:rsidP="70A77CAE">
            <w:pPr>
              <w:spacing w:line="257" w:lineRule="auto"/>
              <w:jc w:val="center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4</w:t>
            </w:r>
          </w:p>
        </w:tc>
        <w:tc>
          <w:tcPr>
            <w:tcW w:w="628" w:type="dxa"/>
          </w:tcPr>
          <w:p w14:paraId="2AB49EA4" w14:textId="37FE76AC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14:paraId="6F788E9D" w14:textId="10B38DBD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395" w:type="dxa"/>
          </w:tcPr>
          <w:p w14:paraId="7F039900" w14:textId="7C21AC64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A77CAE">
              <w:rPr>
                <w:sz w:val="28"/>
                <w:szCs w:val="28"/>
              </w:rPr>
              <w:t>[2 3 4 7 7]</w:t>
            </w:r>
          </w:p>
        </w:tc>
        <w:tc>
          <w:tcPr>
            <w:tcW w:w="1631" w:type="dxa"/>
          </w:tcPr>
          <w:p w14:paraId="2F1B00A5" w14:textId="24B01FC0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0.14</w:t>
            </w:r>
          </w:p>
        </w:tc>
        <w:tc>
          <w:tcPr>
            <w:tcW w:w="1478" w:type="dxa"/>
          </w:tcPr>
          <w:p w14:paraId="6B6D5FEA" w14:textId="4319A25B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A77CAE">
              <w:rPr>
                <w:sz w:val="28"/>
                <w:szCs w:val="28"/>
                <w:lang w:val="en-US"/>
              </w:rPr>
              <w:t>&lt;1</w:t>
            </w:r>
          </w:p>
        </w:tc>
      </w:tr>
      <w:tr w:rsidR="70A77CAE" w14:paraId="223890C3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12F0E054" w14:textId="4F4998F0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8" w:type="dxa"/>
          </w:tcPr>
          <w:p w14:paraId="4B858406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12" w:type="dxa"/>
          </w:tcPr>
          <w:p w14:paraId="21D2E11B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395" w:type="dxa"/>
          </w:tcPr>
          <w:p w14:paraId="602C6001" w14:textId="1770D8D0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[2 3 5 5 6 7 9 9 9 10]</w:t>
            </w:r>
          </w:p>
        </w:tc>
        <w:tc>
          <w:tcPr>
            <w:tcW w:w="1631" w:type="dxa"/>
          </w:tcPr>
          <w:p w14:paraId="7B0469BD" w14:textId="25D0E31A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478" w:type="dxa"/>
          </w:tcPr>
          <w:p w14:paraId="55A7EFDA" w14:textId="1A1F3923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70A77CAE" w14:paraId="472254CF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329408AF" w14:textId="5EC64529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8" w:type="dxa"/>
          </w:tcPr>
          <w:p w14:paraId="0FFA4C37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12" w:type="dxa"/>
          </w:tcPr>
          <w:p w14:paraId="116E36ED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395" w:type="dxa"/>
          </w:tcPr>
          <w:p w14:paraId="31C23CAE" w14:textId="21BC218C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2 2 3 4 6 6 7 8 9]</w:t>
            </w:r>
          </w:p>
        </w:tc>
        <w:tc>
          <w:tcPr>
            <w:tcW w:w="1631" w:type="dxa"/>
          </w:tcPr>
          <w:p w14:paraId="34117D83" w14:textId="1CEF3068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478" w:type="dxa"/>
          </w:tcPr>
          <w:p w14:paraId="1D45823B" w14:textId="1A1F3923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70A77CAE" w14:paraId="2AE0A796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023B49D2" w14:textId="7F08F554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8" w:type="dxa"/>
          </w:tcPr>
          <w:p w14:paraId="7E6F0536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12" w:type="dxa"/>
          </w:tcPr>
          <w:p w14:paraId="2BAAEDF1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3F7F34A4" w14:textId="0CFD0FA4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1 1 1 1 3 4 4 5 5 6 6 7 7 7 7 8 9 9 10]</w:t>
            </w:r>
          </w:p>
        </w:tc>
        <w:tc>
          <w:tcPr>
            <w:tcW w:w="1631" w:type="dxa"/>
          </w:tcPr>
          <w:p w14:paraId="3E66D91C" w14:textId="4C512A9F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478" w:type="dxa"/>
          </w:tcPr>
          <w:p w14:paraId="515F5F61" w14:textId="77E3C72E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</w:t>
            </w:r>
          </w:p>
        </w:tc>
      </w:tr>
      <w:tr w:rsidR="70A77CAE" w14:paraId="3182FBFC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545278B" w14:textId="4DDE0F10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8" w:type="dxa"/>
          </w:tcPr>
          <w:p w14:paraId="4B5AC9F0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12" w:type="dxa"/>
          </w:tcPr>
          <w:p w14:paraId="053222D3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16DBDE0A" w14:textId="49F227B1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[1 1 1 1 2 2 4 4 4 4 4 4 5 5 7 7 8 9 10 10]</w:t>
            </w:r>
          </w:p>
        </w:tc>
        <w:tc>
          <w:tcPr>
            <w:tcW w:w="1631" w:type="dxa"/>
          </w:tcPr>
          <w:p w14:paraId="631DF10F" w14:textId="303AEAE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478" w:type="dxa"/>
          </w:tcPr>
          <w:p w14:paraId="2F832BA6" w14:textId="1A481171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</w:t>
            </w:r>
          </w:p>
        </w:tc>
      </w:tr>
      <w:tr w:rsidR="70A77CAE" w14:paraId="67F32A0E" w14:textId="77777777" w:rsidTr="70A7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56389009" w14:textId="4A0462E1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8" w:type="dxa"/>
          </w:tcPr>
          <w:p w14:paraId="55A48DBD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12" w:type="dxa"/>
          </w:tcPr>
          <w:p w14:paraId="6B8D8B7F" w14:textId="77777777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72326868" w14:textId="419E74AA" w:rsidR="70A77CAE" w:rsidRDefault="70A77CAE" w:rsidP="70A77CA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 2 2 4 4 4 4 5 5 6 6 6 6 7 7 8 8 8 9 10]</w:t>
            </w:r>
          </w:p>
        </w:tc>
        <w:tc>
          <w:tcPr>
            <w:tcW w:w="1631" w:type="dxa"/>
          </w:tcPr>
          <w:p w14:paraId="4DFE7F69" w14:textId="2133442E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478" w:type="dxa"/>
          </w:tcPr>
          <w:p w14:paraId="14CFAF91" w14:textId="7D96ADD2" w:rsidR="70A77CAE" w:rsidRDefault="70A77CAE" w:rsidP="70A77CA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2995</w:t>
            </w:r>
          </w:p>
        </w:tc>
      </w:tr>
      <w:tr w:rsidR="70A77CAE" w14:paraId="508B8143" w14:textId="77777777" w:rsidTr="70A7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14:paraId="6E5F0128" w14:textId="3D08DA31" w:rsidR="70A77CAE" w:rsidRDefault="70A77CAE" w:rsidP="70A77CAE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8" w:type="dxa"/>
          </w:tcPr>
          <w:p w14:paraId="1571B727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12" w:type="dxa"/>
          </w:tcPr>
          <w:p w14:paraId="25AE4DD2" w14:textId="77777777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5" w:type="dxa"/>
          </w:tcPr>
          <w:p w14:paraId="479C48A9" w14:textId="419E74AA" w:rsidR="70A77CAE" w:rsidRDefault="70A77CAE" w:rsidP="70A77CA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 2 2 4 4 4 4 5 5 6 6 6 6 7 7 8 8 8 9 10]</w:t>
            </w:r>
          </w:p>
        </w:tc>
        <w:tc>
          <w:tcPr>
            <w:tcW w:w="1631" w:type="dxa"/>
          </w:tcPr>
          <w:p w14:paraId="30D51C87" w14:textId="2E40D21B" w:rsidR="70A77CAE" w:rsidRDefault="70A77CAE" w:rsidP="70A77CAE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478" w:type="dxa"/>
          </w:tcPr>
          <w:p w14:paraId="3F0DDEB2" w14:textId="6437FCE5" w:rsidR="70A77CAE" w:rsidRDefault="70A77CAE" w:rsidP="00D82001">
            <w:pPr>
              <w:keepNext/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70A7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3473</w:t>
            </w:r>
          </w:p>
        </w:tc>
      </w:tr>
    </w:tbl>
    <w:p w14:paraId="1AA63672" w14:textId="335EE687" w:rsidR="00F02BCD" w:rsidRDefault="00D82001" w:rsidP="00D82001">
      <w:pPr>
        <w:pStyle w:val="a6"/>
        <w:jc w:val="center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Результаты исследования (с использованием СПМ)</w:t>
      </w:r>
    </w:p>
    <w:p w14:paraId="0B3A2710" w14:textId="50F94304" w:rsidR="00D82001" w:rsidRDefault="00D82001" w:rsidP="70A77CAE">
      <w:pPr>
        <w:spacing w:after="0" w:line="257" w:lineRule="auto"/>
        <w:rPr>
          <w:sz w:val="28"/>
          <w:szCs w:val="28"/>
        </w:rPr>
      </w:pPr>
    </w:p>
    <w:p w14:paraId="058CBEC2" w14:textId="037EC4D7" w:rsidR="00D82001" w:rsidRDefault="00D82001" w:rsidP="70A77CAE">
      <w:pPr>
        <w:spacing w:after="0" w:line="257" w:lineRule="auto"/>
        <w:rPr>
          <w:sz w:val="28"/>
          <w:szCs w:val="28"/>
        </w:rPr>
      </w:pPr>
    </w:p>
    <w:p w14:paraId="31520D9A" w14:textId="77777777" w:rsidR="00D82001" w:rsidRDefault="00D82001" w:rsidP="70A77CAE">
      <w:pPr>
        <w:spacing w:after="0" w:line="257" w:lineRule="auto"/>
        <w:rPr>
          <w:sz w:val="28"/>
          <w:szCs w:val="28"/>
        </w:rPr>
      </w:pPr>
    </w:p>
    <w:p w14:paraId="75836982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4A431E" w14:textId="0691A434" w:rsidR="70A77CAE" w:rsidRDefault="70A77CAE" w:rsidP="70A77CA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70A77CAE">
        <w:rPr>
          <w:rFonts w:ascii="Times New Roman" w:hAnsi="Times New Roman" w:cs="Times New Roman"/>
          <w:sz w:val="28"/>
          <w:szCs w:val="28"/>
        </w:rPr>
        <w:t>Исходя из результатов исследования, указанных в пункте 4, можно сказать, что:</w:t>
      </w:r>
    </w:p>
    <w:p w14:paraId="1C55046F" w14:textId="6E463CF5" w:rsidR="00D82001" w:rsidRPr="00D82001" w:rsidRDefault="00D82001" w:rsidP="00D82001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Критерий целенаправленности крайне нестабилен и по сути является случайной величиной, это объясняется тем, что по сути он рассчитывается как результат полного перебора.</w:t>
      </w:r>
    </w:p>
    <w:p w14:paraId="68B32423" w14:textId="2DA55C39" w:rsidR="00F02BCD" w:rsidRDefault="00BE37D6" w:rsidP="70A77CAE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Если ориентироваться на СПМ (которая на мой взгляд отражает качество решения задачи в целом), видно, что п</w:t>
      </w:r>
      <w:r w:rsidR="70A77CAE" w:rsidRPr="70A77CAE">
        <w:rPr>
          <w:rFonts w:ascii="Times New Roman" w:hAnsi="Times New Roman" w:cs="Times New Roman"/>
          <w:sz w:val="28"/>
          <w:szCs w:val="28"/>
        </w:rPr>
        <w:t xml:space="preserve">рименённые алгоритмы оптимизации показывают хорошую работу, поскольку </w:t>
      </w:r>
      <w:r>
        <w:rPr>
          <w:rFonts w:ascii="Times New Roman" w:hAnsi="Times New Roman" w:cs="Times New Roman"/>
          <w:sz w:val="28"/>
          <w:szCs w:val="28"/>
        </w:rPr>
        <w:t xml:space="preserve">данная метрика хоть и не велика, но стабильна при фиксированных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E3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E3505" w14:textId="77777777" w:rsidR="00F02BCD" w:rsidRDefault="00F02BCD" w:rsidP="00F02BCD">
      <w:pPr>
        <w:spacing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полного перебора был изучен по критерию целенаправленности и по времени. Следовательно, цель лабораторной работы достигнута.</w:t>
      </w:r>
    </w:p>
    <w:p w14:paraId="0A141F98" w14:textId="77777777" w:rsidR="000B6BC5" w:rsidRDefault="003935B1"/>
    <w:sectPr w:rsidR="000B6BC5" w:rsidSect="00F3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7E74" w14:textId="77777777" w:rsidR="003935B1" w:rsidRDefault="003935B1" w:rsidP="00D82001">
      <w:pPr>
        <w:spacing w:after="0" w:line="240" w:lineRule="auto"/>
      </w:pPr>
      <w:r>
        <w:separator/>
      </w:r>
    </w:p>
  </w:endnote>
  <w:endnote w:type="continuationSeparator" w:id="0">
    <w:p w14:paraId="115D4F7B" w14:textId="77777777" w:rsidR="003935B1" w:rsidRDefault="003935B1" w:rsidP="00D8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B606" w14:textId="77777777" w:rsidR="003935B1" w:rsidRDefault="003935B1" w:rsidP="00D82001">
      <w:pPr>
        <w:spacing w:after="0" w:line="240" w:lineRule="auto"/>
      </w:pPr>
      <w:r>
        <w:separator/>
      </w:r>
    </w:p>
  </w:footnote>
  <w:footnote w:type="continuationSeparator" w:id="0">
    <w:p w14:paraId="2462B1B0" w14:textId="77777777" w:rsidR="003935B1" w:rsidRDefault="003935B1" w:rsidP="00D8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2CC3CC0"/>
    <w:multiLevelType w:val="hybridMultilevel"/>
    <w:tmpl w:val="C27A65EE"/>
    <w:lvl w:ilvl="0" w:tplc="CC1CF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8C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03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2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EF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25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C9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6B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C2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582"/>
    <w:multiLevelType w:val="hybridMultilevel"/>
    <w:tmpl w:val="7B7EF7E8"/>
    <w:lvl w:ilvl="0" w:tplc="223C9B32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CD"/>
    <w:rsid w:val="000F22C5"/>
    <w:rsid w:val="0019787B"/>
    <w:rsid w:val="003935B1"/>
    <w:rsid w:val="00BE37D6"/>
    <w:rsid w:val="00D82001"/>
    <w:rsid w:val="00F02BCD"/>
    <w:rsid w:val="70A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91D"/>
  <w15:chartTrackingRefBased/>
  <w15:docId w15:val="{8AC15EEB-2036-4A6D-8433-65BEB3C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Bordered-Accent3">
    <w:name w:val="Bordered - Accent 3"/>
    <w:basedOn w:val="a1"/>
    <w:uiPriority w:val="99"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paragraph" w:styleId="a3">
    <w:name w:val="List Paragraph"/>
    <w:basedOn w:val="a"/>
    <w:uiPriority w:val="34"/>
    <w:qFormat/>
    <w:rsid w:val="00F02BCD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F02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F02BC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F02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D82001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D8200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82001"/>
    <w:rPr>
      <w:rFonts w:ascii="Calibri" w:eastAsia="Calibri" w:hAnsi="Calibri" w:cs="Calibri"/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D820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265DF-CF35-C34C-B1C4-FBBEB0E1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3</cp:revision>
  <dcterms:created xsi:type="dcterms:W3CDTF">2021-03-21T12:52:00Z</dcterms:created>
  <dcterms:modified xsi:type="dcterms:W3CDTF">2021-03-27T13:03:00Z</dcterms:modified>
</cp:coreProperties>
</file>