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EB8A6" w14:textId="510AB79B" w:rsidR="004316AA" w:rsidRPr="00361B7C" w:rsidRDefault="002F2ADC" w:rsidP="002F2ADC">
      <w:pPr>
        <w:ind w:firstLine="720"/>
        <w:rPr>
          <w:rFonts w:ascii="Times New Roman" w:hAnsi="Times New Roman" w:cs="Times New Roman"/>
          <w:b/>
          <w:bCs/>
          <w:lang w:val="tr-TR"/>
        </w:rPr>
      </w:pPr>
      <w:proofErr w:type="spellStart"/>
      <w:r w:rsidRPr="00361B7C">
        <w:rPr>
          <w:rFonts w:ascii="Times New Roman" w:hAnsi="Times New Roman" w:cs="Times New Roman"/>
          <w:b/>
          <w:bCs/>
          <w:lang w:val="tr-TR"/>
        </w:rPr>
        <w:t>Aim</w:t>
      </w:r>
      <w:proofErr w:type="spellEnd"/>
      <w:r w:rsidRPr="00361B7C">
        <w:rPr>
          <w:rFonts w:ascii="Times New Roman" w:hAnsi="Times New Roman" w:cs="Times New Roman"/>
          <w:b/>
          <w:bCs/>
          <w:lang w:val="tr-TR"/>
        </w:rPr>
        <w:t xml:space="preserve"> of </w:t>
      </w:r>
      <w:proofErr w:type="spellStart"/>
      <w:r w:rsidRPr="00361B7C">
        <w:rPr>
          <w:rFonts w:ascii="Times New Roman" w:hAnsi="Times New Roman" w:cs="Times New Roman"/>
          <w:b/>
          <w:bCs/>
          <w:lang w:val="tr-TR"/>
        </w:rPr>
        <w:t>the</w:t>
      </w:r>
      <w:proofErr w:type="spellEnd"/>
      <w:r w:rsidRPr="00361B7C">
        <w:rPr>
          <w:rFonts w:ascii="Times New Roman" w:hAnsi="Times New Roman" w:cs="Times New Roman"/>
          <w:b/>
          <w:bCs/>
          <w:lang w:val="tr-TR"/>
        </w:rPr>
        <w:t xml:space="preserve"> Project:</w:t>
      </w:r>
    </w:p>
    <w:p w14:paraId="692391B9" w14:textId="20FDD378" w:rsidR="003960F3" w:rsidRPr="002F2ADC" w:rsidRDefault="003960F3" w:rsidP="002F2ADC">
      <w:pPr>
        <w:spacing w:line="360" w:lineRule="auto"/>
        <w:jc w:val="both"/>
        <w:rPr>
          <w:rFonts w:ascii="Times New Roman" w:hAnsi="Times New Roman" w:cs="Times New Roman"/>
        </w:rPr>
      </w:pPr>
      <w:r w:rsidRPr="003960F3">
        <w:rPr>
          <w:rFonts w:ascii="Times New Roman" w:hAnsi="Times New Roman" w:cs="Times New Roman"/>
        </w:rPr>
        <w:t xml:space="preserve">The aim of this project is to develop a statistical model to predict the likelihood of </w:t>
      </w:r>
      <w:proofErr w:type="gramStart"/>
      <w:r w:rsidRPr="003960F3">
        <w:rPr>
          <w:rFonts w:ascii="Times New Roman" w:hAnsi="Times New Roman" w:cs="Times New Roman"/>
        </w:rPr>
        <w:t>Autism Spectrum Disorder</w:t>
      </w:r>
      <w:proofErr w:type="gramEnd"/>
      <w:r w:rsidRPr="003960F3">
        <w:rPr>
          <w:rFonts w:ascii="Times New Roman" w:hAnsi="Times New Roman" w:cs="Times New Roman"/>
        </w:rPr>
        <w:t xml:space="preserve"> (ASD) diagnosis using AQ-10 screening scores and selected demographic features. Using a publicly available dataset, the analysis focuses on identifying key predictors and assessing</w:t>
      </w:r>
      <w:r>
        <w:rPr>
          <w:rFonts w:ascii="Times New Roman" w:hAnsi="Times New Roman" w:cs="Times New Roman"/>
        </w:rPr>
        <w:t xml:space="preserve"> </w:t>
      </w:r>
      <w:r w:rsidRPr="003960F3">
        <w:rPr>
          <w:rFonts w:ascii="Times New Roman" w:hAnsi="Times New Roman" w:cs="Times New Roman"/>
        </w:rPr>
        <w:t>model performance through robust statistical techniques.</w:t>
      </w:r>
    </w:p>
    <w:p w14:paraId="685F374F" w14:textId="5F30FB46" w:rsidR="002F2ADC" w:rsidRPr="00361B7C" w:rsidRDefault="002F2ADC" w:rsidP="002F2ADC">
      <w:pPr>
        <w:ind w:firstLine="720"/>
        <w:rPr>
          <w:rFonts w:ascii="Times New Roman" w:hAnsi="Times New Roman" w:cs="Times New Roman"/>
          <w:b/>
          <w:bCs/>
          <w:lang w:val="tr-TR"/>
        </w:rPr>
      </w:pPr>
      <w:proofErr w:type="spellStart"/>
      <w:r w:rsidRPr="00361B7C">
        <w:rPr>
          <w:rFonts w:ascii="Times New Roman" w:hAnsi="Times New Roman" w:cs="Times New Roman"/>
          <w:b/>
          <w:bCs/>
          <w:lang w:val="tr-TR"/>
        </w:rPr>
        <w:t>Introduction</w:t>
      </w:r>
      <w:proofErr w:type="spellEnd"/>
      <w:r w:rsidRPr="00361B7C">
        <w:rPr>
          <w:rFonts w:ascii="Times New Roman" w:hAnsi="Times New Roman" w:cs="Times New Roman"/>
          <w:b/>
          <w:bCs/>
          <w:lang w:val="tr-TR"/>
        </w:rPr>
        <w:t>:</w:t>
      </w:r>
    </w:p>
    <w:p w14:paraId="68A45E08" w14:textId="77777777" w:rsidR="003960F3" w:rsidRDefault="003960F3" w:rsidP="002F2ADC">
      <w:pPr>
        <w:spacing w:line="360" w:lineRule="auto"/>
        <w:jc w:val="both"/>
        <w:rPr>
          <w:rFonts w:ascii="Times New Roman" w:hAnsi="Times New Roman" w:cs="Times New Roman"/>
        </w:rPr>
      </w:pPr>
      <w:r w:rsidRPr="003960F3">
        <w:rPr>
          <w:rFonts w:ascii="Times New Roman" w:hAnsi="Times New Roman" w:cs="Times New Roman"/>
        </w:rPr>
        <w:t>The dataset used in this project is publicly available on Kaggle under the title “Autism Prediction Dataset”. It consists of 800 observations retained from the training set after initial cleaning.</w:t>
      </w:r>
    </w:p>
    <w:p w14:paraId="280CA839" w14:textId="04B8372C" w:rsidR="002F2ADC" w:rsidRPr="002F2ADC" w:rsidRDefault="002F2ADC" w:rsidP="002F2ADC">
      <w:pPr>
        <w:spacing w:line="360" w:lineRule="auto"/>
        <w:jc w:val="both"/>
        <w:rPr>
          <w:rFonts w:ascii="Times New Roman" w:hAnsi="Times New Roman" w:cs="Times New Roman"/>
        </w:rPr>
      </w:pPr>
      <w:r w:rsidRPr="00D65CC5">
        <w:rPr>
          <w:rFonts w:ascii="Times New Roman" w:hAnsi="Times New Roman" w:cs="Times New Roman"/>
        </w:rPr>
        <w:t>The dependent variable is Class</w:t>
      </w:r>
      <w:r w:rsidRPr="002F2ADC">
        <w:rPr>
          <w:rFonts w:ascii="Times New Roman" w:hAnsi="Times New Roman" w:cs="Times New Roman"/>
        </w:rPr>
        <w:t>/ASD</w:t>
      </w:r>
      <w:r w:rsidRPr="00D65CC5">
        <w:rPr>
          <w:rFonts w:ascii="Times New Roman" w:hAnsi="Times New Roman" w:cs="Times New Roman"/>
        </w:rPr>
        <w:t xml:space="preserve">, a binary categorical variable indicating whether the individual has been diagnosed with </w:t>
      </w:r>
      <w:proofErr w:type="gramStart"/>
      <w:r w:rsidRPr="00D65CC5">
        <w:rPr>
          <w:rFonts w:ascii="Times New Roman" w:hAnsi="Times New Roman" w:cs="Times New Roman"/>
        </w:rPr>
        <w:t>Autism Spectrum Disorder</w:t>
      </w:r>
      <w:proofErr w:type="gramEnd"/>
      <w:r w:rsidRPr="00D65CC5">
        <w:rPr>
          <w:rFonts w:ascii="Times New Roman" w:hAnsi="Times New Roman" w:cs="Times New Roman"/>
        </w:rPr>
        <w:t xml:space="preserve"> (</w:t>
      </w:r>
      <w:r w:rsidRPr="002F2ADC">
        <w:rPr>
          <w:rFonts w:ascii="Times New Roman" w:hAnsi="Times New Roman" w:cs="Times New Roman"/>
        </w:rPr>
        <w:t>1</w:t>
      </w:r>
      <w:r w:rsidRPr="00D65CC5">
        <w:rPr>
          <w:rFonts w:ascii="Times New Roman" w:hAnsi="Times New Roman" w:cs="Times New Roman"/>
        </w:rPr>
        <w:t>) or not (</w:t>
      </w:r>
      <w:r w:rsidRPr="002F2ADC">
        <w:rPr>
          <w:rFonts w:ascii="Times New Roman" w:hAnsi="Times New Roman" w:cs="Times New Roman"/>
        </w:rPr>
        <w:t>0</w:t>
      </w:r>
      <w:r w:rsidRPr="00D65CC5">
        <w:rPr>
          <w:rFonts w:ascii="Times New Roman" w:hAnsi="Times New Roman" w:cs="Times New Roman"/>
        </w:rPr>
        <w:t>).</w:t>
      </w:r>
      <w:r w:rsidR="009800BD">
        <w:rPr>
          <w:rFonts w:ascii="Times New Roman" w:hAnsi="Times New Roman" w:cs="Times New Roman"/>
        </w:rPr>
        <w:t xml:space="preserve"> </w:t>
      </w:r>
      <w:r w:rsidR="009800BD" w:rsidRPr="009800BD">
        <w:rPr>
          <w:rFonts w:ascii="Times New Roman" w:hAnsi="Times New Roman" w:cs="Times New Roman"/>
        </w:rPr>
        <w:t>The dataset includes screening-related variables such as binary responses to the AQ-10 questionnaire (A1_Score to A10_Score) and their total score (result). It also contains demographic features like age, gender, ethnicity, relation to the respondent, country of residence, family history of autism, prior app usage, and age categorization.</w:t>
      </w:r>
      <w:r w:rsidR="009800BD">
        <w:rPr>
          <w:rFonts w:ascii="Times New Roman" w:hAnsi="Times New Roman" w:cs="Times New Roman"/>
        </w:rPr>
        <w:t xml:space="preserve"> </w:t>
      </w:r>
    </w:p>
    <w:p w14:paraId="16C3E548" w14:textId="6B5F0020" w:rsidR="002F2ADC" w:rsidRPr="00361B7C" w:rsidRDefault="002F2ADC" w:rsidP="002F2ADC">
      <w:pPr>
        <w:spacing w:line="360" w:lineRule="auto"/>
        <w:ind w:firstLine="720"/>
        <w:jc w:val="both"/>
        <w:rPr>
          <w:rFonts w:ascii="Times New Roman" w:hAnsi="Times New Roman" w:cs="Times New Roman"/>
          <w:b/>
          <w:bCs/>
        </w:rPr>
      </w:pPr>
      <w:r w:rsidRPr="00361B7C">
        <w:rPr>
          <w:rFonts w:ascii="Times New Roman" w:hAnsi="Times New Roman" w:cs="Times New Roman"/>
          <w:b/>
          <w:bCs/>
        </w:rPr>
        <w:t>Data Cleaning and Tidying</w:t>
      </w:r>
      <w:r w:rsidR="00361B7C" w:rsidRPr="00361B7C">
        <w:rPr>
          <w:rFonts w:ascii="Times New Roman" w:hAnsi="Times New Roman" w:cs="Times New Roman"/>
          <w:b/>
          <w:bCs/>
        </w:rPr>
        <w:t>:</w:t>
      </w:r>
    </w:p>
    <w:p w14:paraId="11048977" w14:textId="77777777" w:rsidR="002F2ADC" w:rsidRPr="002F2ADC" w:rsidRDefault="002F2ADC" w:rsidP="002F2ADC">
      <w:pPr>
        <w:spacing w:line="360" w:lineRule="auto"/>
        <w:jc w:val="both"/>
        <w:rPr>
          <w:rFonts w:ascii="Times New Roman" w:hAnsi="Times New Roman" w:cs="Times New Roman"/>
        </w:rPr>
      </w:pPr>
      <w:r w:rsidRPr="002F2ADC">
        <w:rPr>
          <w:rFonts w:ascii="Times New Roman" w:hAnsi="Times New Roman" w:cs="Times New Roman"/>
        </w:rPr>
        <w:t>Although the dataset did not contain explicit NA values at first glance, inspection revealed that the ethnicity and relation columns contained "?" entries, which were treated as missing. These were later addressed during the imputation phase.</w:t>
      </w:r>
    </w:p>
    <w:p w14:paraId="3C45FD72" w14:textId="79ACA693" w:rsidR="002F2ADC" w:rsidRPr="002F2ADC" w:rsidRDefault="002F2ADC" w:rsidP="002F2ADC">
      <w:pPr>
        <w:spacing w:line="360" w:lineRule="auto"/>
        <w:jc w:val="both"/>
        <w:rPr>
          <w:rFonts w:ascii="Times New Roman" w:hAnsi="Times New Roman" w:cs="Times New Roman"/>
        </w:rPr>
      </w:pPr>
      <w:r w:rsidRPr="002F2ADC">
        <w:rPr>
          <w:rFonts w:ascii="Times New Roman" w:hAnsi="Times New Roman" w:cs="Times New Roman"/>
        </w:rPr>
        <w:t xml:space="preserve">The result column, intended to reflect the total AQ-10 screening score (0–10), contained numerous invalid entries, including negative and non-integer values. Approximately 49% of these values were unusable. </w:t>
      </w:r>
      <w:r w:rsidR="003960F3" w:rsidRPr="003960F3">
        <w:rPr>
          <w:rFonts w:ascii="Times New Roman" w:hAnsi="Times New Roman" w:cs="Times New Roman"/>
        </w:rPr>
        <w:t>Fortunately, the dataset included responses to all ten AQ questions (A1_Score to A10_Score),</w:t>
      </w:r>
      <w:r w:rsidRPr="002F2ADC">
        <w:rPr>
          <w:rFonts w:ascii="Times New Roman" w:hAnsi="Times New Roman" w:cs="Times New Roman"/>
        </w:rPr>
        <w:t xml:space="preserve"> </w:t>
      </w:r>
      <w:r w:rsidR="003960F3" w:rsidRPr="003960F3">
        <w:rPr>
          <w:rFonts w:ascii="Times New Roman" w:hAnsi="Times New Roman" w:cs="Times New Roman"/>
        </w:rPr>
        <w:t>allowing me to reconstruct the total score manually.</w:t>
      </w:r>
      <w:r w:rsidRPr="002F2ADC">
        <w:rPr>
          <w:rFonts w:ascii="Times New Roman" w:hAnsi="Times New Roman" w:cs="Times New Roman"/>
        </w:rPr>
        <w:t xml:space="preserve"> </w:t>
      </w:r>
      <w:r w:rsidR="003960F3" w:rsidRPr="003960F3">
        <w:rPr>
          <w:rFonts w:ascii="Times New Roman" w:hAnsi="Times New Roman" w:cs="Times New Roman"/>
        </w:rPr>
        <w:t xml:space="preserve">I created a new </w:t>
      </w:r>
      <w:proofErr w:type="spellStart"/>
      <w:r w:rsidR="003960F3" w:rsidRPr="003960F3">
        <w:rPr>
          <w:rFonts w:ascii="Times New Roman" w:hAnsi="Times New Roman" w:cs="Times New Roman"/>
        </w:rPr>
        <w:t>correct_result</w:t>
      </w:r>
      <w:proofErr w:type="spellEnd"/>
      <w:r w:rsidR="003960F3" w:rsidRPr="003960F3">
        <w:rPr>
          <w:rFonts w:ascii="Times New Roman" w:hAnsi="Times New Roman" w:cs="Times New Roman"/>
        </w:rPr>
        <w:t xml:space="preserve"> variable by summing these binary scores, which proved to be more reliable and aligned with expected values.</w:t>
      </w:r>
    </w:p>
    <w:p w14:paraId="6418C392" w14:textId="566624A8" w:rsidR="002F2ADC" w:rsidRPr="002F2ADC" w:rsidRDefault="002F2ADC" w:rsidP="002F2ADC">
      <w:pPr>
        <w:spacing w:line="360" w:lineRule="auto"/>
        <w:jc w:val="both"/>
        <w:rPr>
          <w:rFonts w:ascii="Times New Roman" w:hAnsi="Times New Roman" w:cs="Times New Roman"/>
        </w:rPr>
      </w:pPr>
      <w:r w:rsidRPr="002F2ADC">
        <w:rPr>
          <w:rFonts w:ascii="Times New Roman" w:hAnsi="Times New Roman" w:cs="Times New Roman"/>
        </w:rPr>
        <w:t xml:space="preserve">The age column presented similar issues. Around 26% of the entries were invalid or conflicted with the </w:t>
      </w:r>
      <w:proofErr w:type="spellStart"/>
      <w:r w:rsidRPr="002F2ADC">
        <w:rPr>
          <w:rFonts w:ascii="Times New Roman" w:hAnsi="Times New Roman" w:cs="Times New Roman"/>
        </w:rPr>
        <w:t>age_desc</w:t>
      </w:r>
      <w:proofErr w:type="spellEnd"/>
      <w:r>
        <w:rPr>
          <w:rFonts w:ascii="Times New Roman" w:hAnsi="Times New Roman" w:cs="Times New Roman"/>
        </w:rPr>
        <w:t xml:space="preserve"> </w:t>
      </w:r>
      <w:r w:rsidRPr="002F2ADC">
        <w:rPr>
          <w:rFonts w:ascii="Times New Roman" w:hAnsi="Times New Roman" w:cs="Times New Roman"/>
        </w:rPr>
        <w:t xml:space="preserve">column. Several values indicated ages below 18, despite metadata suggesting that all participants were </w:t>
      </w:r>
      <w:r w:rsidR="00AF2ED9">
        <w:rPr>
          <w:rFonts w:ascii="Times New Roman" w:hAnsi="Times New Roman" w:cs="Times New Roman"/>
        </w:rPr>
        <w:t>above 18</w:t>
      </w:r>
      <w:r w:rsidRPr="002F2ADC">
        <w:rPr>
          <w:rFonts w:ascii="Times New Roman" w:hAnsi="Times New Roman" w:cs="Times New Roman"/>
        </w:rPr>
        <w:t xml:space="preserve">. </w:t>
      </w:r>
      <w:r w:rsidR="00AF2ED9" w:rsidRPr="00AF2ED9">
        <w:rPr>
          <w:rFonts w:ascii="Times New Roman" w:hAnsi="Times New Roman" w:cs="Times New Roman"/>
        </w:rPr>
        <w:t>To address this, all age entries</w:t>
      </w:r>
      <w:r w:rsidR="00AF2ED9">
        <w:rPr>
          <w:rFonts w:ascii="Times New Roman" w:hAnsi="Times New Roman" w:cs="Times New Roman"/>
        </w:rPr>
        <w:t xml:space="preserve"> are </w:t>
      </w:r>
      <w:r w:rsidR="00AF2ED9" w:rsidRPr="00AF2ED9">
        <w:rPr>
          <w:rFonts w:ascii="Times New Roman" w:hAnsi="Times New Roman" w:cs="Times New Roman"/>
        </w:rPr>
        <w:t>rounded to whole numbers and flagged below 18 as missing.</w:t>
      </w:r>
    </w:p>
    <w:p w14:paraId="762CE279" w14:textId="50C16B99" w:rsidR="002F2ADC" w:rsidRDefault="002F2ADC" w:rsidP="002F2ADC">
      <w:pPr>
        <w:spacing w:line="360" w:lineRule="auto"/>
        <w:jc w:val="both"/>
        <w:rPr>
          <w:rFonts w:ascii="Times New Roman" w:hAnsi="Times New Roman" w:cs="Times New Roman"/>
        </w:rPr>
      </w:pPr>
      <w:r w:rsidRPr="002F2ADC">
        <w:rPr>
          <w:rFonts w:ascii="Times New Roman" w:hAnsi="Times New Roman" w:cs="Times New Roman"/>
        </w:rPr>
        <w:t xml:space="preserve">To explore the nature of missingness, I used </w:t>
      </w:r>
      <w:r w:rsidRPr="00AF2ED9">
        <w:rPr>
          <w:rFonts w:ascii="Times New Roman" w:hAnsi="Times New Roman" w:cs="Times New Roman"/>
        </w:rPr>
        <w:t>missingness plots</w:t>
      </w:r>
      <w:r w:rsidR="009E2FA7">
        <w:rPr>
          <w:rFonts w:ascii="Times New Roman" w:hAnsi="Times New Roman" w:cs="Times New Roman"/>
        </w:rPr>
        <w:t>,</w:t>
      </w:r>
      <w:r w:rsidRPr="002F2ADC">
        <w:rPr>
          <w:rFonts w:ascii="Times New Roman" w:hAnsi="Times New Roman" w:cs="Times New Roman"/>
        </w:rPr>
        <w:t xml:space="preserve"> including heatmaps and bar plots. </w:t>
      </w:r>
    </w:p>
    <w:p w14:paraId="6EA10BF5" w14:textId="64C97656" w:rsidR="00361B7C" w:rsidRDefault="002F2ADC" w:rsidP="002F2ADC">
      <w:pPr>
        <w:spacing w:line="360" w:lineRule="auto"/>
        <w:jc w:val="both"/>
        <w:rPr>
          <w:rFonts w:ascii="Times New Roman" w:hAnsi="Times New Roman" w:cs="Times New Roman"/>
        </w:rPr>
      </w:pPr>
      <w:r>
        <w:rPr>
          <w:noProof/>
        </w:rPr>
        <w:lastRenderedPageBreak/>
        <w:drawing>
          <wp:inline distT="0" distB="0" distL="0" distR="0" wp14:anchorId="1EAEDD77" wp14:editId="69A13F57">
            <wp:extent cx="2814762" cy="2031885"/>
            <wp:effectExtent l="0" t="0" r="5080" b="6985"/>
            <wp:docPr id="1775531576" name="Picture 38" descr="A diagram of a dna sequ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31576" name="Picture 38" descr="A diagram of a dna sequence&#10;&#10;AI-generated content may be incorrect."/>
                    <pic:cNvPicPr/>
                  </pic:nvPicPr>
                  <pic:blipFill rotWithShape="1">
                    <a:blip r:embed="rId5" cstate="print">
                      <a:extLst>
                        <a:ext uri="{28A0092B-C50C-407E-A947-70E740481C1C}">
                          <a14:useLocalDpi xmlns:a14="http://schemas.microsoft.com/office/drawing/2010/main" val="0"/>
                        </a:ext>
                      </a:extLst>
                    </a:blip>
                    <a:srcRect r="7479"/>
                    <a:stretch/>
                  </pic:blipFill>
                  <pic:spPr bwMode="auto">
                    <a:xfrm>
                      <a:off x="0" y="0"/>
                      <a:ext cx="2872386" cy="2073482"/>
                    </a:xfrm>
                    <a:prstGeom prst="rect">
                      <a:avLst/>
                    </a:prstGeom>
                    <a:ln>
                      <a:noFill/>
                    </a:ln>
                    <a:extLst>
                      <a:ext uri="{53640926-AAD7-44D8-BBD7-CCE9431645EC}">
                        <a14:shadowObscured xmlns:a14="http://schemas.microsoft.com/office/drawing/2010/main"/>
                      </a:ext>
                    </a:extLst>
                  </pic:spPr>
                </pic:pic>
              </a:graphicData>
            </a:graphic>
          </wp:inline>
        </w:drawing>
      </w:r>
      <w:r w:rsidR="00361B7C">
        <w:rPr>
          <w:noProof/>
        </w:rPr>
        <w:drawing>
          <wp:inline distT="0" distB="0" distL="0" distR="0" wp14:anchorId="5277913E" wp14:editId="19BFAECA">
            <wp:extent cx="2703444" cy="2030810"/>
            <wp:effectExtent l="0" t="0" r="1905" b="7620"/>
            <wp:docPr id="1483387244" name="Picture 37"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87244" name="Picture 37" descr="A graph with numbers and lines&#10;&#10;AI-generated content may be incorrect."/>
                    <pic:cNvPicPr/>
                  </pic:nvPicPr>
                  <pic:blipFill rotWithShape="1">
                    <a:blip r:embed="rId6" cstate="print">
                      <a:extLst>
                        <a:ext uri="{28A0092B-C50C-407E-A947-70E740481C1C}">
                          <a14:useLocalDpi xmlns:a14="http://schemas.microsoft.com/office/drawing/2010/main" val="0"/>
                        </a:ext>
                      </a:extLst>
                    </a:blip>
                    <a:srcRect r="11091"/>
                    <a:stretch/>
                  </pic:blipFill>
                  <pic:spPr bwMode="auto">
                    <a:xfrm>
                      <a:off x="0" y="0"/>
                      <a:ext cx="2751014" cy="2066545"/>
                    </a:xfrm>
                    <a:prstGeom prst="rect">
                      <a:avLst/>
                    </a:prstGeom>
                    <a:ln>
                      <a:noFill/>
                    </a:ln>
                    <a:extLst>
                      <a:ext uri="{53640926-AAD7-44D8-BBD7-CCE9431645EC}">
                        <a14:shadowObscured xmlns:a14="http://schemas.microsoft.com/office/drawing/2010/main"/>
                      </a:ext>
                    </a:extLst>
                  </pic:spPr>
                </pic:pic>
              </a:graphicData>
            </a:graphic>
          </wp:inline>
        </w:drawing>
      </w:r>
    </w:p>
    <w:p w14:paraId="6B9BBFFB" w14:textId="102FE186" w:rsidR="00AF2ED9" w:rsidRDefault="00AF2ED9" w:rsidP="002F2ADC">
      <w:pPr>
        <w:spacing w:line="360" w:lineRule="auto"/>
        <w:jc w:val="both"/>
        <w:rPr>
          <w:rFonts w:ascii="Times New Roman" w:hAnsi="Times New Roman" w:cs="Times New Roman"/>
        </w:rPr>
      </w:pPr>
      <w:r w:rsidRPr="00AF2ED9">
        <w:rPr>
          <w:rFonts w:ascii="Times New Roman" w:hAnsi="Times New Roman" w:cs="Times New Roman"/>
        </w:rPr>
        <w:t>These revealed that while missing age values were scattered throughout the dataset, the missingness in ethnicity and relation showed structured patterns</w:t>
      </w:r>
      <w:r w:rsidR="001075AD">
        <w:rPr>
          <w:rFonts w:ascii="Times New Roman" w:hAnsi="Times New Roman" w:cs="Times New Roman"/>
        </w:rPr>
        <w:t xml:space="preserve">, </w:t>
      </w:r>
      <w:r w:rsidRPr="00AF2ED9">
        <w:rPr>
          <w:rFonts w:ascii="Times New Roman" w:hAnsi="Times New Roman" w:cs="Times New Roman"/>
        </w:rPr>
        <w:t xml:space="preserve">suggesting the possibility of non-random mechanisms. </w:t>
      </w:r>
    </w:p>
    <w:p w14:paraId="28F809FC" w14:textId="276F1595" w:rsidR="002F2ADC" w:rsidRPr="002F2ADC" w:rsidRDefault="002F2ADC" w:rsidP="002F2ADC">
      <w:pPr>
        <w:spacing w:line="360" w:lineRule="auto"/>
        <w:jc w:val="both"/>
        <w:rPr>
          <w:rFonts w:ascii="Times New Roman" w:hAnsi="Times New Roman" w:cs="Times New Roman"/>
        </w:rPr>
      </w:pPr>
      <w:r w:rsidRPr="002F2ADC">
        <w:rPr>
          <w:rFonts w:ascii="Times New Roman" w:hAnsi="Times New Roman" w:cs="Times New Roman"/>
        </w:rPr>
        <w:t>Lastly, since the test data lacked the Class label, it could not be used for model validation metrics like accuracy or AUC. Therefore, I restricted all analyses to the training data only.</w:t>
      </w:r>
    </w:p>
    <w:p w14:paraId="221FAF53" w14:textId="609F3873" w:rsidR="002F2ADC" w:rsidRPr="00361B7C" w:rsidRDefault="00361B7C" w:rsidP="00361B7C">
      <w:pPr>
        <w:spacing w:line="360" w:lineRule="auto"/>
        <w:ind w:firstLine="720"/>
        <w:jc w:val="both"/>
        <w:rPr>
          <w:rFonts w:ascii="Times New Roman" w:hAnsi="Times New Roman" w:cs="Times New Roman"/>
          <w:b/>
          <w:bCs/>
        </w:rPr>
      </w:pPr>
      <w:r w:rsidRPr="00361B7C">
        <w:rPr>
          <w:rFonts w:ascii="Times New Roman" w:hAnsi="Times New Roman" w:cs="Times New Roman"/>
          <w:b/>
          <w:bCs/>
        </w:rPr>
        <w:t>Exploratory Data Analysis (EDA):</w:t>
      </w:r>
    </w:p>
    <w:p w14:paraId="1E79AD57" w14:textId="60FFBDC5" w:rsidR="00361B7C" w:rsidRDefault="00361B7C" w:rsidP="002F2ADC">
      <w:pPr>
        <w:spacing w:line="360" w:lineRule="auto"/>
        <w:jc w:val="both"/>
        <w:rPr>
          <w:rFonts w:ascii="Times New Roman" w:hAnsi="Times New Roman" w:cs="Times New Roman"/>
        </w:rPr>
      </w:pPr>
      <w:r w:rsidRPr="00361B7C">
        <w:rPr>
          <w:rFonts w:ascii="Times New Roman" w:hAnsi="Times New Roman" w:cs="Times New Roman"/>
        </w:rPr>
        <w:t>To better understand the structure and distribution of the dataset, I conducted a comprehensive Exploratory Data Analysis (EDA), including both numerical summaries and visual techniques.</w:t>
      </w:r>
    </w:p>
    <w:p w14:paraId="66B1E979" w14:textId="77777777" w:rsidR="00AF2ED9" w:rsidRDefault="00AF2ED9" w:rsidP="00AF2ED9">
      <w:pPr>
        <w:spacing w:line="360" w:lineRule="auto"/>
        <w:ind w:firstLine="720"/>
        <w:jc w:val="both"/>
        <w:rPr>
          <w:rFonts w:ascii="Times New Roman" w:hAnsi="Times New Roman" w:cs="Times New Roman"/>
        </w:rPr>
      </w:pPr>
      <w:r w:rsidRPr="00AF2ED9">
        <w:rPr>
          <w:rFonts w:ascii="Times New Roman" w:hAnsi="Times New Roman" w:cs="Times New Roman"/>
        </w:rPr>
        <w:t xml:space="preserve">The age variable is continuous, ranging from 18 to 89 years, with a mean of 34.29 and a median of 30. The distribution is moderately right-skewed, as confirmed by visualizations such as histograms and boxplots, which showed a concentration of participants in their 20s and 30s, and a long right tail extending into older age groups. A total of 210 values (26.3%) were missing, making age one of the most incomplete variables in the dataset. </w:t>
      </w:r>
    </w:p>
    <w:p w14:paraId="7C717778" w14:textId="77777777" w:rsidR="00972DB6" w:rsidRDefault="00361B7C" w:rsidP="002F2ADC">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60D0117" wp14:editId="729358B9">
            <wp:extent cx="2965837" cy="1904841"/>
            <wp:effectExtent l="0" t="0" r="6350" b="635"/>
            <wp:docPr id="1967917025"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17025" name="Picture 1" descr="A graph of a number of blue bars&#10;&#10;AI-generated content may be incorrect."/>
                    <pic:cNvPicPr/>
                  </pic:nvPicPr>
                  <pic:blipFill rotWithShape="1">
                    <a:blip r:embed="rId7" cstate="print">
                      <a:extLst>
                        <a:ext uri="{28A0092B-C50C-407E-A947-70E740481C1C}">
                          <a14:useLocalDpi xmlns:a14="http://schemas.microsoft.com/office/drawing/2010/main" val="0"/>
                        </a:ext>
                      </a:extLst>
                    </a:blip>
                    <a:srcRect r="3099"/>
                    <a:stretch/>
                  </pic:blipFill>
                  <pic:spPr bwMode="auto">
                    <a:xfrm>
                      <a:off x="0" y="0"/>
                      <a:ext cx="2989746" cy="1920197"/>
                    </a:xfrm>
                    <a:prstGeom prst="rect">
                      <a:avLst/>
                    </a:prstGeom>
                    <a:ln>
                      <a:noFill/>
                    </a:ln>
                    <a:extLst>
                      <a:ext uri="{53640926-AAD7-44D8-BBD7-CCE9431645EC}">
                        <a14:shadowObscured xmlns:a14="http://schemas.microsoft.com/office/drawing/2010/main"/>
                      </a:ext>
                    </a:extLst>
                  </pic:spPr>
                </pic:pic>
              </a:graphicData>
            </a:graphic>
          </wp:inline>
        </w:drawing>
      </w:r>
    </w:p>
    <w:p w14:paraId="77351EED" w14:textId="3F45332F" w:rsidR="00972612" w:rsidRDefault="00972DB6" w:rsidP="002F2ADC">
      <w:pPr>
        <w:spacing w:line="360" w:lineRule="auto"/>
        <w:jc w:val="both"/>
        <w:rPr>
          <w:rFonts w:ascii="Times New Roman" w:hAnsi="Times New Roman" w:cs="Times New Roman"/>
        </w:rPr>
      </w:pPr>
      <w:r>
        <w:rPr>
          <w:rFonts w:ascii="Times New Roman" w:hAnsi="Times New Roman" w:cs="Times New Roman"/>
        </w:rPr>
        <w:t>T</w:t>
      </w:r>
      <w:r w:rsidRPr="00972DB6">
        <w:rPr>
          <w:rFonts w:ascii="Times New Roman" w:hAnsi="Times New Roman" w:cs="Times New Roman"/>
        </w:rPr>
        <w:t xml:space="preserve">he boxplot of age clearly </w:t>
      </w:r>
      <w:r w:rsidR="001075AD" w:rsidRPr="00972DB6">
        <w:rPr>
          <w:rFonts w:ascii="Times New Roman" w:hAnsi="Times New Roman" w:cs="Times New Roman"/>
        </w:rPr>
        <w:t>highlights</w:t>
      </w:r>
      <w:r w:rsidRPr="00972DB6">
        <w:rPr>
          <w:rFonts w:ascii="Times New Roman" w:hAnsi="Times New Roman" w:cs="Times New Roman"/>
        </w:rPr>
        <w:t xml:space="preserve"> several upper-end outliers. These outliers appear well beyond the upper whisker, suggesting a distinct subgroup of older individuals in the dataset.</w:t>
      </w:r>
    </w:p>
    <w:p w14:paraId="66CFC4E8" w14:textId="3D8B20D0" w:rsidR="00972612" w:rsidRDefault="00972612" w:rsidP="002F2ADC">
      <w:pPr>
        <w:spacing w:line="360" w:lineRule="auto"/>
        <w:jc w:val="both"/>
        <w:rPr>
          <w:rFonts w:ascii="Times New Roman" w:hAnsi="Times New Roman" w:cs="Times New Roman"/>
        </w:rPr>
      </w:pPr>
      <w:r>
        <w:rPr>
          <w:noProof/>
        </w:rPr>
        <w:lastRenderedPageBreak/>
        <w:drawing>
          <wp:inline distT="0" distB="0" distL="0" distR="0" wp14:anchorId="1D769AEA" wp14:editId="27E40B54">
            <wp:extent cx="2878373" cy="2005048"/>
            <wp:effectExtent l="0" t="0" r="0" b="0"/>
            <wp:docPr id="1372928086" name="Picture 17"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28086" name="Picture 17" descr="A graph with a bar graph&#10;&#10;AI-generated content may be incorrect."/>
                    <pic:cNvPicPr/>
                  </pic:nvPicPr>
                  <pic:blipFill rotWithShape="1">
                    <a:blip r:embed="rId8" cstate="print">
                      <a:extLst>
                        <a:ext uri="{28A0092B-C50C-407E-A947-70E740481C1C}">
                          <a14:useLocalDpi xmlns:a14="http://schemas.microsoft.com/office/drawing/2010/main" val="0"/>
                        </a:ext>
                      </a:extLst>
                    </a:blip>
                    <a:srcRect r="5466"/>
                    <a:stretch/>
                  </pic:blipFill>
                  <pic:spPr bwMode="auto">
                    <a:xfrm>
                      <a:off x="0" y="0"/>
                      <a:ext cx="2900684" cy="2020589"/>
                    </a:xfrm>
                    <a:prstGeom prst="rect">
                      <a:avLst/>
                    </a:prstGeom>
                    <a:ln>
                      <a:noFill/>
                    </a:ln>
                    <a:extLst>
                      <a:ext uri="{53640926-AAD7-44D8-BBD7-CCE9431645EC}">
                        <a14:shadowObscured xmlns:a14="http://schemas.microsoft.com/office/drawing/2010/main"/>
                      </a:ext>
                    </a:extLst>
                  </pic:spPr>
                </pic:pic>
              </a:graphicData>
            </a:graphic>
          </wp:inline>
        </w:drawing>
      </w:r>
    </w:p>
    <w:p w14:paraId="153CB79F" w14:textId="77777777" w:rsidR="00972DB6" w:rsidRDefault="00972612" w:rsidP="00972DB6">
      <w:pPr>
        <w:spacing w:line="360" w:lineRule="auto"/>
        <w:jc w:val="both"/>
        <w:rPr>
          <w:rFonts w:ascii="Times New Roman" w:hAnsi="Times New Roman" w:cs="Times New Roman"/>
        </w:rPr>
      </w:pPr>
      <w:r w:rsidRPr="00972612">
        <w:rPr>
          <w:rFonts w:ascii="Times New Roman" w:hAnsi="Times New Roman" w:cs="Times New Roman"/>
        </w:rPr>
        <w:t>To</w:t>
      </w:r>
      <w:r w:rsidR="00972DB6" w:rsidRPr="00972DB6">
        <w:rPr>
          <w:rFonts w:ascii="Times New Roman" w:hAnsi="Times New Roman" w:cs="Times New Roman"/>
        </w:rPr>
        <w:t xml:space="preserve"> assess these outliers more rigorously, I applied both interquartile range (IQR) and z-score methods. The IQR approach identified 24 outlier observations, all aged 72 or older, while the z-score method flagged 6 of these as extreme. These values were retained after review, as they were deemed clinically plausible and consistent with dataset metadata. Their inclusion was important given the potential relevance of later-life diagnoses and symptom recognition in ASD. </w:t>
      </w:r>
    </w:p>
    <w:p w14:paraId="7083DFAD" w14:textId="75D48C36" w:rsidR="00972612" w:rsidRDefault="00972DB6" w:rsidP="00972612">
      <w:pPr>
        <w:spacing w:line="360" w:lineRule="auto"/>
        <w:jc w:val="both"/>
        <w:rPr>
          <w:rFonts w:ascii="Times New Roman" w:hAnsi="Times New Roman" w:cs="Times New Roman"/>
        </w:rPr>
      </w:pPr>
      <w:r w:rsidRPr="00972612">
        <w:rPr>
          <w:rFonts w:ascii="Times New Roman" w:hAnsi="Times New Roman" w:cs="Times New Roman"/>
        </w:rPr>
        <w:t>I</w:t>
      </w:r>
      <w:r w:rsidRPr="00972DB6">
        <w:rPr>
          <w:rFonts w:ascii="Times New Roman" w:hAnsi="Times New Roman" w:cs="Times New Roman"/>
        </w:rPr>
        <w:t xml:space="preserve"> then conducted a subgroup analysis comparing these older individuals to the rest of the dataset. While ASD diagnosis rates were slightly higher in the 72+ group (29.2% vs 21.2%), the difference was not statistically significant (χ² p = 0.4988). However, the difference in AQ scores was more pronounced: the older subgroup had a higher median AQ score (5.5 vs 4.0) and a wider distribution, with many individuals scoring 8 or above. This pattern may reflect increased self-awareness in older adults, delayed diagnosis, or more intentional participation by individuals with more pronounced traits.</w:t>
      </w:r>
    </w:p>
    <w:p w14:paraId="612F38E9" w14:textId="77777777" w:rsidR="00330794" w:rsidRDefault="00330794" w:rsidP="00330794">
      <w:pPr>
        <w:spacing w:line="360" w:lineRule="auto"/>
        <w:jc w:val="both"/>
        <w:rPr>
          <w:rFonts w:ascii="Times New Roman" w:hAnsi="Times New Roman" w:cs="Times New Roman"/>
        </w:rPr>
      </w:pPr>
      <w:r>
        <w:rPr>
          <w:b/>
          <w:bCs/>
          <w:noProof/>
        </w:rPr>
        <w:drawing>
          <wp:inline distT="0" distB="0" distL="0" distR="0" wp14:anchorId="6BA7301D" wp14:editId="07EDB0D7">
            <wp:extent cx="2847636" cy="1638024"/>
            <wp:effectExtent l="0" t="0" r="0" b="635"/>
            <wp:docPr id="1287222201" name="Picture 9" descr="A graph showing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13979" name="Picture 9" descr="A graph showing different colored rectangles&#10;&#10;AI-generated content may be incorrect."/>
                    <pic:cNvPicPr/>
                  </pic:nvPicPr>
                  <pic:blipFill rotWithShape="1">
                    <a:blip r:embed="rId9" cstate="print">
                      <a:extLst>
                        <a:ext uri="{28A0092B-C50C-407E-A947-70E740481C1C}">
                          <a14:useLocalDpi xmlns:a14="http://schemas.microsoft.com/office/drawing/2010/main" val="0"/>
                        </a:ext>
                      </a:extLst>
                    </a:blip>
                    <a:srcRect b="7573"/>
                    <a:stretch/>
                  </pic:blipFill>
                  <pic:spPr bwMode="auto">
                    <a:xfrm>
                      <a:off x="0" y="0"/>
                      <a:ext cx="2878373" cy="1655705"/>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44A5D596" wp14:editId="28FFBF26">
            <wp:extent cx="2878230" cy="1633276"/>
            <wp:effectExtent l="0" t="0" r="0" b="5080"/>
            <wp:docPr id="608305318" name="Picture 10"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05318" name="Picture 10" descr="A graph showing a number of patients&#10;&#10;AI-generated content may be incorrect."/>
                    <pic:cNvPicPr/>
                  </pic:nvPicPr>
                  <pic:blipFill rotWithShape="1">
                    <a:blip r:embed="rId10" cstate="print">
                      <a:extLst>
                        <a:ext uri="{28A0092B-C50C-407E-A947-70E740481C1C}">
                          <a14:useLocalDpi xmlns:a14="http://schemas.microsoft.com/office/drawing/2010/main" val="0"/>
                        </a:ext>
                      </a:extLst>
                    </a:blip>
                    <a:srcRect b="8821"/>
                    <a:stretch/>
                  </pic:blipFill>
                  <pic:spPr bwMode="auto">
                    <a:xfrm>
                      <a:off x="0" y="0"/>
                      <a:ext cx="2927967" cy="1661500"/>
                    </a:xfrm>
                    <a:prstGeom prst="rect">
                      <a:avLst/>
                    </a:prstGeom>
                    <a:ln>
                      <a:noFill/>
                    </a:ln>
                    <a:extLst>
                      <a:ext uri="{53640926-AAD7-44D8-BBD7-CCE9431645EC}">
                        <a14:shadowObscured xmlns:a14="http://schemas.microsoft.com/office/drawing/2010/main"/>
                      </a:ext>
                    </a:extLst>
                  </pic:spPr>
                </pic:pic>
              </a:graphicData>
            </a:graphic>
          </wp:inline>
        </w:drawing>
      </w:r>
    </w:p>
    <w:p w14:paraId="6393A862" w14:textId="6ED9B60B" w:rsidR="00330794" w:rsidRPr="00972612" w:rsidRDefault="00330794" w:rsidP="00972612">
      <w:pPr>
        <w:spacing w:line="360" w:lineRule="auto"/>
        <w:jc w:val="both"/>
        <w:rPr>
          <w:rFonts w:ascii="Times New Roman" w:hAnsi="Times New Roman" w:cs="Times New Roman"/>
        </w:rPr>
      </w:pPr>
      <w:r w:rsidRPr="00330794">
        <w:rPr>
          <w:rFonts w:ascii="Times New Roman" w:hAnsi="Times New Roman" w:cs="Times New Roman"/>
        </w:rPr>
        <w:t>This is clearly shown in the density plot grouped by diagnosis, where non-ASD individuals cluster around the early 20s, while ASD-diagnosed participants display a broader and flatter distribution across the 25–50 range, including a pronounced right tail.</w:t>
      </w:r>
      <w:r w:rsidRPr="00330794">
        <w:t xml:space="preserve"> </w:t>
      </w:r>
      <w:r w:rsidRPr="00330794">
        <w:rPr>
          <w:rFonts w:ascii="Times New Roman" w:hAnsi="Times New Roman" w:cs="Times New Roman"/>
        </w:rPr>
        <w:t>The boxplot of age</w:t>
      </w:r>
      <w:r>
        <w:rPr>
          <w:rFonts w:ascii="Times New Roman" w:hAnsi="Times New Roman" w:cs="Times New Roman"/>
        </w:rPr>
        <w:t xml:space="preserve"> </w:t>
      </w:r>
      <w:r w:rsidRPr="00330794">
        <w:rPr>
          <w:rFonts w:ascii="Times New Roman" w:hAnsi="Times New Roman" w:cs="Times New Roman"/>
        </w:rPr>
        <w:t>further supports this, showing a slightly higher median and broader spread for the ASD group compared to non-ASD individuals.</w:t>
      </w:r>
    </w:p>
    <w:p w14:paraId="40C620AC" w14:textId="775F5A3D" w:rsidR="00972612" w:rsidRDefault="00972DB6" w:rsidP="002F2ADC">
      <w:pPr>
        <w:spacing w:line="360" w:lineRule="auto"/>
        <w:jc w:val="both"/>
        <w:rPr>
          <w:rFonts w:ascii="Times New Roman" w:hAnsi="Times New Roman" w:cs="Times New Roman"/>
        </w:rPr>
      </w:pPr>
      <w:r w:rsidRPr="00972612">
        <w:rPr>
          <w:rFonts w:ascii="Times New Roman" w:hAnsi="Times New Roman" w:cs="Times New Roman"/>
        </w:rPr>
        <w:lastRenderedPageBreak/>
        <w:t>In</w:t>
      </w:r>
      <w:r w:rsidRPr="00972DB6">
        <w:rPr>
          <w:rFonts w:ascii="Times New Roman" w:hAnsi="Times New Roman" w:cs="Times New Roman"/>
        </w:rPr>
        <w:t xml:space="preserve"> summary, the age variable displays right-skewness, notable missingness, and meaningful subgroup variation in AQ score severity. </w:t>
      </w:r>
      <w:r w:rsidR="00330794" w:rsidRPr="00330794">
        <w:rPr>
          <w:rFonts w:ascii="Times New Roman" w:hAnsi="Times New Roman" w:cs="Times New Roman"/>
        </w:rPr>
        <w:t>Notably, age alone is not a strong predictor of ASD diagnosis in this dataset, but it appears linked to how symptoms are reported or recognized.</w:t>
      </w:r>
    </w:p>
    <w:p w14:paraId="1E311EE6" w14:textId="050980FA" w:rsidR="00361B7C" w:rsidRPr="00361B7C" w:rsidRDefault="00737251" w:rsidP="00187869">
      <w:pPr>
        <w:spacing w:line="360" w:lineRule="auto"/>
        <w:ind w:firstLine="720"/>
        <w:jc w:val="both"/>
        <w:rPr>
          <w:rFonts w:ascii="Times New Roman" w:hAnsi="Times New Roman" w:cs="Times New Roman"/>
        </w:rPr>
      </w:pPr>
      <w:r w:rsidRPr="00737251">
        <w:rPr>
          <w:rFonts w:ascii="Times New Roman" w:hAnsi="Times New Roman" w:cs="Times New Roman"/>
        </w:rPr>
        <w:t>The</w:t>
      </w:r>
      <w:r w:rsidR="00187869" w:rsidRPr="00187869">
        <w:rPr>
          <w:rFonts w:ascii="Times New Roman" w:hAnsi="Times New Roman" w:cs="Times New Roman"/>
        </w:rPr>
        <w:t xml:space="preserve"> </w:t>
      </w:r>
      <w:proofErr w:type="spellStart"/>
      <w:r w:rsidR="00187869" w:rsidRPr="00187869">
        <w:rPr>
          <w:rFonts w:ascii="Times New Roman" w:hAnsi="Times New Roman" w:cs="Times New Roman"/>
        </w:rPr>
        <w:t>correct_result</w:t>
      </w:r>
      <w:proofErr w:type="spellEnd"/>
      <w:r w:rsidR="00187869" w:rsidRPr="00187869">
        <w:rPr>
          <w:rFonts w:ascii="Times New Roman" w:hAnsi="Times New Roman" w:cs="Times New Roman"/>
        </w:rPr>
        <w:t xml:space="preserve"> variable was constructed by summing binary responses to the ten AQ-10 screening items (A1_Score to A10_Score), as the original result column contained numerous invalid or inconsistent values. This recalculated score ranges from 0 to 10, with a mean of 4.67. The distribution is left-skewed, as most individuals in the dataset scored on the lower end of the spectrum. This pattern is consistent with expectations for a general screening population, where the majority are not expected to meet ASD criteria.</w:t>
      </w:r>
    </w:p>
    <w:p w14:paraId="30715EC1" w14:textId="25FDC4E1" w:rsidR="00361B7C" w:rsidRDefault="00361B7C" w:rsidP="00361B7C">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0A9A31D1" wp14:editId="3B11392D">
            <wp:extent cx="2878373" cy="1791367"/>
            <wp:effectExtent l="0" t="0" r="0" b="0"/>
            <wp:docPr id="1279879433" name="Picture 2"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9433" name="Picture 2" descr="A graph of a bar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7992" cy="1809800"/>
                    </a:xfrm>
                    <a:prstGeom prst="rect">
                      <a:avLst/>
                    </a:prstGeom>
                  </pic:spPr>
                </pic:pic>
              </a:graphicData>
            </a:graphic>
          </wp:inline>
        </w:drawing>
      </w:r>
      <w:r w:rsidR="00187869">
        <w:rPr>
          <w:noProof/>
        </w:rPr>
        <w:drawing>
          <wp:inline distT="0" distB="0" distL="0" distR="0" wp14:anchorId="1FDAB62B" wp14:editId="1DF0D467">
            <wp:extent cx="2865047" cy="1783706"/>
            <wp:effectExtent l="0" t="0" r="0" b="7620"/>
            <wp:docPr id="1205313962" name="Picture 1" descr="A diagram of a diagram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13962" name="Picture 1" descr="A diagram of a diagram showing different colored squar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3847" cy="1795410"/>
                    </a:xfrm>
                    <a:prstGeom prst="rect">
                      <a:avLst/>
                    </a:prstGeom>
                    <a:noFill/>
                    <a:ln>
                      <a:noFill/>
                    </a:ln>
                  </pic:spPr>
                </pic:pic>
              </a:graphicData>
            </a:graphic>
          </wp:inline>
        </w:drawing>
      </w:r>
      <w:r w:rsidR="00187869">
        <w:rPr>
          <w:b/>
          <w:bCs/>
          <w:noProof/>
        </w:rPr>
        <w:t xml:space="preserve"> </w:t>
      </w:r>
    </w:p>
    <w:p w14:paraId="66FE91B8" w14:textId="503D2680" w:rsidR="00187869" w:rsidRPr="00361B7C" w:rsidRDefault="00187869" w:rsidP="00361B7C">
      <w:pPr>
        <w:spacing w:line="360" w:lineRule="auto"/>
        <w:jc w:val="both"/>
        <w:rPr>
          <w:rFonts w:ascii="Times New Roman" w:hAnsi="Times New Roman" w:cs="Times New Roman"/>
        </w:rPr>
      </w:pPr>
      <w:r w:rsidRPr="00187869">
        <w:rPr>
          <w:rFonts w:ascii="Times New Roman" w:hAnsi="Times New Roman" w:cs="Times New Roman"/>
        </w:rPr>
        <w:t>Visualizations, including</w:t>
      </w:r>
      <w:r w:rsidR="009E2FA7">
        <w:rPr>
          <w:rFonts w:ascii="Times New Roman" w:hAnsi="Times New Roman" w:cs="Times New Roman"/>
        </w:rPr>
        <w:t xml:space="preserve"> </w:t>
      </w:r>
      <w:proofErr w:type="gramStart"/>
      <w:r w:rsidR="009E2FA7">
        <w:rPr>
          <w:rFonts w:ascii="Times New Roman" w:hAnsi="Times New Roman" w:cs="Times New Roman"/>
        </w:rPr>
        <w:t>a</w:t>
      </w:r>
      <w:r w:rsidRPr="00187869">
        <w:rPr>
          <w:rFonts w:ascii="Times New Roman" w:hAnsi="Times New Roman" w:cs="Times New Roman"/>
        </w:rPr>
        <w:t xml:space="preserve"> </w:t>
      </w:r>
      <w:r w:rsidR="001075AD" w:rsidRPr="00187869">
        <w:rPr>
          <w:rFonts w:ascii="Times New Roman" w:hAnsi="Times New Roman" w:cs="Times New Roman"/>
        </w:rPr>
        <w:t>histogram</w:t>
      </w:r>
      <w:proofErr w:type="gramEnd"/>
      <w:r w:rsidRPr="00187869">
        <w:rPr>
          <w:rFonts w:ascii="Times New Roman" w:hAnsi="Times New Roman" w:cs="Times New Roman"/>
        </w:rPr>
        <w:t xml:space="preserve"> and boxplot, confirmed the skewed distribution and a concentration of scores below 5. In contrast, individuals diagnosed with ASD typically had much higher scores. To investigate this relationship formally, I compared </w:t>
      </w:r>
      <w:proofErr w:type="spellStart"/>
      <w:r w:rsidRPr="00187869">
        <w:rPr>
          <w:rFonts w:ascii="Times New Roman" w:hAnsi="Times New Roman" w:cs="Times New Roman"/>
        </w:rPr>
        <w:t>correct_result</w:t>
      </w:r>
      <w:proofErr w:type="spellEnd"/>
      <w:r w:rsidRPr="00187869">
        <w:rPr>
          <w:rFonts w:ascii="Times New Roman" w:hAnsi="Times New Roman" w:cs="Times New Roman"/>
        </w:rPr>
        <w:t xml:space="preserve"> values between ASD and non-ASD groups. The boxplot comparison revealed a clear separation: ASD cases were tightly clustered between 7 and 10, while the non-ASD group showed broader variability, generally scoring between 0 and 6.</w:t>
      </w:r>
    </w:p>
    <w:p w14:paraId="4D555299" w14:textId="20E33A46" w:rsidR="00361B7C" w:rsidRDefault="0050779D" w:rsidP="002F2ADC">
      <w:pPr>
        <w:spacing w:line="360" w:lineRule="auto"/>
        <w:jc w:val="both"/>
        <w:rPr>
          <w:rFonts w:ascii="Times New Roman" w:hAnsi="Times New Roman" w:cs="Times New Roman"/>
        </w:rPr>
      </w:pPr>
      <w:r w:rsidRPr="0050779D">
        <w:rPr>
          <w:rFonts w:ascii="Times New Roman" w:hAnsi="Times New Roman" w:cs="Times New Roman"/>
        </w:rPr>
        <w:t xml:space="preserve">To statistically confirm this observation, I first tested for normality using the Shapiro-Wilk test, which returned highly significant p-values (p &lt; 2.2e-16) for both groups, indicating that AQ scores are not normally distributed. Consequently, </w:t>
      </w:r>
      <w:r w:rsidR="00330794" w:rsidRPr="00330794">
        <w:rPr>
          <w:rFonts w:ascii="Times New Roman" w:hAnsi="Times New Roman" w:cs="Times New Roman"/>
        </w:rPr>
        <w:t>I used both Welch’s t-test and the Wilcoxon rank-sum test to assess group differences. Both tests yielded highly significant results (p &lt; 2.2e-16), confirming that individuals with ASD had significantly higher AQ scores than those without a diagnosis.</w:t>
      </w:r>
      <w:r w:rsidR="00330794">
        <w:rPr>
          <w:rFonts w:ascii="Times New Roman" w:hAnsi="Times New Roman" w:cs="Times New Roman"/>
        </w:rPr>
        <w:t xml:space="preserve"> </w:t>
      </w:r>
      <w:r w:rsidR="00330794" w:rsidRPr="00330794">
        <w:rPr>
          <w:rFonts w:ascii="Times New Roman" w:hAnsi="Times New Roman" w:cs="Times New Roman"/>
        </w:rPr>
        <w:t xml:space="preserve">This finding aligns with the intended use of the AQ-10 as a screening tool: high scores are strongly associated with ASD diagnosis. The strength and consistency of this association, both visually and statistically, establish </w:t>
      </w:r>
      <w:proofErr w:type="spellStart"/>
      <w:r w:rsidR="00330794" w:rsidRPr="00330794">
        <w:rPr>
          <w:rFonts w:ascii="Times New Roman" w:hAnsi="Times New Roman" w:cs="Times New Roman"/>
        </w:rPr>
        <w:t>correct_result</w:t>
      </w:r>
      <w:proofErr w:type="spellEnd"/>
      <w:r w:rsidR="00330794" w:rsidRPr="00330794">
        <w:rPr>
          <w:rFonts w:ascii="Times New Roman" w:hAnsi="Times New Roman" w:cs="Times New Roman"/>
        </w:rPr>
        <w:t xml:space="preserve"> as the most informative predictor in the dataset.</w:t>
      </w:r>
    </w:p>
    <w:p w14:paraId="5E39ADF2" w14:textId="31759B2B" w:rsidR="0050779D" w:rsidRDefault="00EC2625" w:rsidP="00EC2625">
      <w:pPr>
        <w:spacing w:line="360" w:lineRule="auto"/>
        <w:ind w:firstLine="720"/>
        <w:jc w:val="both"/>
        <w:rPr>
          <w:rFonts w:ascii="Times New Roman" w:hAnsi="Times New Roman" w:cs="Times New Roman"/>
        </w:rPr>
      </w:pPr>
      <w:r w:rsidRPr="00EC2625">
        <w:rPr>
          <w:rFonts w:ascii="Times New Roman" w:hAnsi="Times New Roman" w:cs="Times New Roman"/>
        </w:rPr>
        <w:lastRenderedPageBreak/>
        <w:t>The dataset includes both male and female participants, with a greater number of males overall. While more ASD diagnoses were observed among males in absolute terms, this reflected the gender imbalance in the dataset rather than a higher diagnostic rate. When the proportion of ASD cases was calculated within each gender, both groups showed nearly identical rates of diagnosis</w:t>
      </w:r>
      <w:r w:rsidR="001075AD">
        <w:rPr>
          <w:rFonts w:ascii="Times New Roman" w:hAnsi="Times New Roman" w:cs="Times New Roman"/>
        </w:rPr>
        <w:t xml:space="preserve">, </w:t>
      </w:r>
      <w:r w:rsidRPr="00EC2625">
        <w:rPr>
          <w:rFonts w:ascii="Times New Roman" w:hAnsi="Times New Roman" w:cs="Times New Roman"/>
        </w:rPr>
        <w:t>approximately 22%.</w:t>
      </w:r>
    </w:p>
    <w:p w14:paraId="757395CF" w14:textId="25493972" w:rsidR="0050779D" w:rsidRDefault="0050779D" w:rsidP="0050779D">
      <w:pPr>
        <w:spacing w:line="360" w:lineRule="auto"/>
        <w:jc w:val="both"/>
        <w:rPr>
          <w:rFonts w:ascii="Times New Roman" w:hAnsi="Times New Roman" w:cs="Times New Roman"/>
        </w:rPr>
      </w:pPr>
      <w:r>
        <w:rPr>
          <w:b/>
          <w:bCs/>
          <w:noProof/>
        </w:rPr>
        <w:drawing>
          <wp:inline distT="0" distB="0" distL="0" distR="0" wp14:anchorId="24C34B86" wp14:editId="7867489E">
            <wp:extent cx="2790908" cy="1659102"/>
            <wp:effectExtent l="0" t="0" r="0" b="0"/>
            <wp:docPr id="810432519" name="Picture 11" descr="A graph showing a number of people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32519" name="Picture 11" descr="A graph showing a number of people with different colored squares&#10;&#10;AI-generated content may be incorrect."/>
                    <pic:cNvPicPr/>
                  </pic:nvPicPr>
                  <pic:blipFill rotWithShape="1">
                    <a:blip r:embed="rId13" cstate="print">
                      <a:extLst>
                        <a:ext uri="{28A0092B-C50C-407E-A947-70E740481C1C}">
                          <a14:useLocalDpi xmlns:a14="http://schemas.microsoft.com/office/drawing/2010/main" val="0"/>
                        </a:ext>
                      </a:extLst>
                    </a:blip>
                    <a:srcRect r="3724" b="8037"/>
                    <a:stretch/>
                  </pic:blipFill>
                  <pic:spPr bwMode="auto">
                    <a:xfrm>
                      <a:off x="0" y="0"/>
                      <a:ext cx="2842653" cy="1689863"/>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69F37F33" wp14:editId="63EF8FAA">
            <wp:extent cx="2752737" cy="1660988"/>
            <wp:effectExtent l="0" t="0" r="0" b="0"/>
            <wp:docPr id="1714041613" name="Picture 12" descr="A graph with a bar and a person's h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41613" name="Picture 12" descr="A graph with a bar and a person's hand&#10;&#10;AI-generated content may be incorrect."/>
                    <pic:cNvPicPr/>
                  </pic:nvPicPr>
                  <pic:blipFill rotWithShape="1">
                    <a:blip r:embed="rId14" cstate="print">
                      <a:extLst>
                        <a:ext uri="{28A0092B-C50C-407E-A947-70E740481C1C}">
                          <a14:useLocalDpi xmlns:a14="http://schemas.microsoft.com/office/drawing/2010/main" val="0"/>
                        </a:ext>
                      </a:extLst>
                    </a:blip>
                    <a:srcRect r="3996" b="6920"/>
                    <a:stretch/>
                  </pic:blipFill>
                  <pic:spPr bwMode="auto">
                    <a:xfrm>
                      <a:off x="0" y="0"/>
                      <a:ext cx="2777930" cy="1676189"/>
                    </a:xfrm>
                    <a:prstGeom prst="rect">
                      <a:avLst/>
                    </a:prstGeom>
                    <a:ln>
                      <a:noFill/>
                    </a:ln>
                    <a:extLst>
                      <a:ext uri="{53640926-AAD7-44D8-BBD7-CCE9431645EC}">
                        <a14:shadowObscured xmlns:a14="http://schemas.microsoft.com/office/drawing/2010/main"/>
                      </a:ext>
                    </a:extLst>
                  </pic:spPr>
                </pic:pic>
              </a:graphicData>
            </a:graphic>
          </wp:inline>
        </w:drawing>
      </w:r>
    </w:p>
    <w:p w14:paraId="32EEC645" w14:textId="0866DD90" w:rsidR="00EC2625" w:rsidRPr="0050779D" w:rsidRDefault="00EC2625" w:rsidP="0050779D">
      <w:pPr>
        <w:spacing w:line="360" w:lineRule="auto"/>
        <w:jc w:val="both"/>
        <w:rPr>
          <w:rFonts w:ascii="Times New Roman" w:hAnsi="Times New Roman" w:cs="Times New Roman"/>
        </w:rPr>
      </w:pPr>
      <w:r w:rsidRPr="00EC2625">
        <w:rPr>
          <w:rFonts w:ascii="Times New Roman" w:hAnsi="Times New Roman" w:cs="Times New Roman"/>
        </w:rPr>
        <w:t xml:space="preserve">To test whether gender was associated with ASD diagnosis, I conducted a chi-squared test. The result was not statistically significant, indicating no meaningful relationship between gender and diagnosis outcome in this sample. This is also evident in the proportion </w:t>
      </w:r>
      <w:r w:rsidR="001075AD" w:rsidRPr="00EC2625">
        <w:rPr>
          <w:rFonts w:ascii="Times New Roman" w:hAnsi="Times New Roman" w:cs="Times New Roman"/>
        </w:rPr>
        <w:t>bar plot</w:t>
      </w:r>
      <w:r w:rsidRPr="00EC2625">
        <w:rPr>
          <w:rFonts w:ascii="Times New Roman" w:hAnsi="Times New Roman" w:cs="Times New Roman"/>
        </w:rPr>
        <w:t xml:space="preserve">, where both groups show similar rates of ASD </w:t>
      </w:r>
      <w:r>
        <w:rPr>
          <w:rFonts w:ascii="Times New Roman" w:hAnsi="Times New Roman" w:cs="Times New Roman"/>
        </w:rPr>
        <w:t>diagnosis</w:t>
      </w:r>
      <w:r w:rsidRPr="00EC2625">
        <w:rPr>
          <w:rFonts w:ascii="Times New Roman" w:hAnsi="Times New Roman" w:cs="Times New Roman"/>
        </w:rPr>
        <w:t>.</w:t>
      </w:r>
    </w:p>
    <w:p w14:paraId="6E471DEF" w14:textId="455BFDA1" w:rsidR="0050779D" w:rsidRPr="0050779D" w:rsidRDefault="00EC2625" w:rsidP="0050779D">
      <w:pPr>
        <w:spacing w:line="360" w:lineRule="auto"/>
        <w:jc w:val="both"/>
        <w:rPr>
          <w:rFonts w:ascii="Times New Roman" w:hAnsi="Times New Roman" w:cs="Times New Roman"/>
        </w:rPr>
      </w:pPr>
      <w:r w:rsidRPr="00EC2625">
        <w:rPr>
          <w:rFonts w:ascii="Times New Roman" w:hAnsi="Times New Roman" w:cs="Times New Roman"/>
        </w:rPr>
        <w:t>Interestingly, this finding contrasts with clinical literature, which typically reports higher ASD prevalence among males. The lack of disparity here may be due to characteristics of the sample</w:t>
      </w:r>
      <w:r>
        <w:rPr>
          <w:rFonts w:ascii="Times New Roman" w:hAnsi="Times New Roman" w:cs="Times New Roman"/>
        </w:rPr>
        <w:t xml:space="preserve">, </w:t>
      </w:r>
      <w:r w:rsidRPr="00EC2625">
        <w:rPr>
          <w:rFonts w:ascii="Times New Roman" w:hAnsi="Times New Roman" w:cs="Times New Roman"/>
        </w:rPr>
        <w:t>such as voluntary self-reporting</w:t>
      </w:r>
      <w:r>
        <w:rPr>
          <w:rFonts w:ascii="Times New Roman" w:hAnsi="Times New Roman" w:cs="Times New Roman"/>
        </w:rPr>
        <w:t xml:space="preserve">, </w:t>
      </w:r>
      <w:r w:rsidRPr="00EC2625">
        <w:rPr>
          <w:rFonts w:ascii="Times New Roman" w:hAnsi="Times New Roman" w:cs="Times New Roman"/>
        </w:rPr>
        <w:t>or the possibility that females with ASD in this dataset are more likely to seek screening than in the general population. While gender remains an important contextual variable, it does not appear to influence ASD prediction in this dataset</w:t>
      </w:r>
      <w:r w:rsidR="0050779D" w:rsidRPr="0050779D">
        <w:rPr>
          <w:rFonts w:ascii="Times New Roman" w:hAnsi="Times New Roman" w:cs="Times New Roman"/>
        </w:rPr>
        <w:t>.</w:t>
      </w:r>
    </w:p>
    <w:p w14:paraId="1425DC08" w14:textId="42EEA282" w:rsidR="00EC2625" w:rsidRDefault="00EC2625" w:rsidP="00EC2625">
      <w:pPr>
        <w:spacing w:line="360" w:lineRule="auto"/>
        <w:ind w:firstLine="720"/>
        <w:jc w:val="both"/>
        <w:rPr>
          <w:rFonts w:ascii="Times New Roman" w:hAnsi="Times New Roman" w:cs="Times New Roman"/>
        </w:rPr>
      </w:pPr>
      <w:r w:rsidRPr="00EC2625">
        <w:rPr>
          <w:rFonts w:ascii="Times New Roman" w:hAnsi="Times New Roman" w:cs="Times New Roman"/>
        </w:rPr>
        <w:t xml:space="preserve">The variable </w:t>
      </w:r>
      <w:proofErr w:type="spellStart"/>
      <w:r w:rsidRPr="00EC2625">
        <w:rPr>
          <w:rFonts w:ascii="Times New Roman" w:hAnsi="Times New Roman" w:cs="Times New Roman"/>
        </w:rPr>
        <w:t>austim</w:t>
      </w:r>
      <w:proofErr w:type="spellEnd"/>
      <w:r w:rsidRPr="00EC2625">
        <w:rPr>
          <w:rFonts w:ascii="Times New Roman" w:hAnsi="Times New Roman" w:cs="Times New Roman"/>
        </w:rPr>
        <w:t>, indicating whether the individual has a family history of autism, showed one of the strongest associations with ASD diagnosis in the dataset. Among those without a reported family history, 13.8% were diagnosed with ASD; among those with a family history, the rate jumped to 52.7%. This large difference was confirmed by a chi-squared test (χ² = 100.82, p &lt; 2.2e-16), providing strong statistical evidence of an association.</w:t>
      </w:r>
    </w:p>
    <w:p w14:paraId="0FE98D66" w14:textId="3E2153E8" w:rsidR="00972612" w:rsidRPr="00972612" w:rsidRDefault="00972612" w:rsidP="00972612">
      <w:pPr>
        <w:spacing w:line="360" w:lineRule="auto"/>
        <w:jc w:val="both"/>
        <w:rPr>
          <w:rFonts w:ascii="Times New Roman" w:hAnsi="Times New Roman" w:cs="Times New Roman"/>
        </w:rPr>
      </w:pPr>
      <w:r w:rsidRPr="00972612">
        <w:rPr>
          <w:rFonts w:ascii="Times New Roman" w:hAnsi="Times New Roman" w:cs="Times New Roman"/>
        </w:rPr>
        <w:t xml:space="preserve">Visualizations supported these findings: count plots showed that while most participants reported no family history, ASD cases were disproportionately concentrated among those who did. Proportion plots offered an even clearer view, revealing that over half of </w:t>
      </w:r>
      <w:r w:rsidR="009E2FA7">
        <w:rPr>
          <w:rFonts w:ascii="Times New Roman" w:hAnsi="Times New Roman" w:cs="Times New Roman"/>
        </w:rPr>
        <w:t xml:space="preserve">the </w:t>
      </w:r>
      <w:r w:rsidRPr="00972612">
        <w:rPr>
          <w:rFonts w:ascii="Times New Roman" w:hAnsi="Times New Roman" w:cs="Times New Roman"/>
        </w:rPr>
        <w:t>individuals with a reported family history received an ASD diagnosis, compared to a much lower rate in the group without such a history.</w:t>
      </w:r>
    </w:p>
    <w:p w14:paraId="6B105B20" w14:textId="4B750702" w:rsidR="00972612" w:rsidRDefault="00972612" w:rsidP="002F2ADC">
      <w:pPr>
        <w:spacing w:line="360" w:lineRule="auto"/>
        <w:jc w:val="both"/>
        <w:rPr>
          <w:rFonts w:ascii="Times New Roman" w:hAnsi="Times New Roman" w:cs="Times New Roman"/>
        </w:rPr>
      </w:pPr>
      <w:r>
        <w:rPr>
          <w:b/>
          <w:bCs/>
          <w:noProof/>
        </w:rPr>
        <w:lastRenderedPageBreak/>
        <w:drawing>
          <wp:inline distT="0" distB="0" distL="0" distR="0" wp14:anchorId="06A31350" wp14:editId="5DAA28E4">
            <wp:extent cx="2910178" cy="1800679"/>
            <wp:effectExtent l="0" t="0" r="5080" b="9525"/>
            <wp:docPr id="961999777" name="Picture 13" descr="A graph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99777" name="Picture 13" descr="A graph with a diagram&#10;&#10;AI-generated content may be incorrect."/>
                    <pic:cNvPicPr/>
                  </pic:nvPicPr>
                  <pic:blipFill rotWithShape="1">
                    <a:blip r:embed="rId15" cstate="print">
                      <a:extLst>
                        <a:ext uri="{28A0092B-C50C-407E-A947-70E740481C1C}">
                          <a14:useLocalDpi xmlns:a14="http://schemas.microsoft.com/office/drawing/2010/main" val="0"/>
                        </a:ext>
                      </a:extLst>
                    </a:blip>
                    <a:srcRect r="4871" b="5421"/>
                    <a:stretch/>
                  </pic:blipFill>
                  <pic:spPr bwMode="auto">
                    <a:xfrm>
                      <a:off x="0" y="0"/>
                      <a:ext cx="2945144" cy="1822314"/>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5EEC67A8" wp14:editId="36A11B89">
            <wp:extent cx="2679589" cy="1808408"/>
            <wp:effectExtent l="0" t="0" r="6985" b="1905"/>
            <wp:docPr id="1733688202" name="Picture 14" descr="A graph showing a number of autism his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88202" name="Picture 14" descr="A graph showing a number of autism history&#10;&#10;AI-generated content may be incorrect."/>
                    <pic:cNvPicPr/>
                  </pic:nvPicPr>
                  <pic:blipFill rotWithShape="1">
                    <a:blip r:embed="rId16" cstate="print">
                      <a:extLst>
                        <a:ext uri="{28A0092B-C50C-407E-A947-70E740481C1C}">
                          <a14:useLocalDpi xmlns:a14="http://schemas.microsoft.com/office/drawing/2010/main" val="0"/>
                        </a:ext>
                      </a:extLst>
                    </a:blip>
                    <a:srcRect r="5023"/>
                    <a:stretch/>
                  </pic:blipFill>
                  <pic:spPr bwMode="auto">
                    <a:xfrm>
                      <a:off x="0" y="0"/>
                      <a:ext cx="2702100" cy="1823601"/>
                    </a:xfrm>
                    <a:prstGeom prst="rect">
                      <a:avLst/>
                    </a:prstGeom>
                    <a:ln>
                      <a:noFill/>
                    </a:ln>
                    <a:extLst>
                      <a:ext uri="{53640926-AAD7-44D8-BBD7-CCE9431645EC}">
                        <a14:shadowObscured xmlns:a14="http://schemas.microsoft.com/office/drawing/2010/main"/>
                      </a:ext>
                    </a:extLst>
                  </pic:spPr>
                </pic:pic>
              </a:graphicData>
            </a:graphic>
          </wp:inline>
        </w:drawing>
      </w:r>
    </w:p>
    <w:p w14:paraId="519F101A" w14:textId="2DAA4489" w:rsidR="00972612" w:rsidRDefault="00972612" w:rsidP="002F2ADC">
      <w:pPr>
        <w:spacing w:line="360" w:lineRule="auto"/>
        <w:jc w:val="both"/>
        <w:rPr>
          <w:rFonts w:ascii="Times New Roman" w:hAnsi="Times New Roman" w:cs="Times New Roman"/>
        </w:rPr>
      </w:pPr>
      <w:r w:rsidRPr="00972612">
        <w:rPr>
          <w:rFonts w:ascii="Times New Roman" w:hAnsi="Times New Roman" w:cs="Times New Roman"/>
        </w:rPr>
        <w:t xml:space="preserve">Clinically, this result aligns well with existing research suggesting a genetic or hereditary component in the development of autism. Individuals with a family history of autism may be more likely to </w:t>
      </w:r>
      <w:r w:rsidR="00EC2625" w:rsidRPr="00EC2625">
        <w:rPr>
          <w:rFonts w:ascii="Times New Roman" w:hAnsi="Times New Roman" w:cs="Times New Roman"/>
        </w:rPr>
        <w:t>seek screening and recognize symptoms in themselves.</w:t>
      </w:r>
      <w:r w:rsidRPr="00972612">
        <w:rPr>
          <w:rFonts w:ascii="Times New Roman" w:hAnsi="Times New Roman" w:cs="Times New Roman"/>
        </w:rPr>
        <w:t xml:space="preserve"> Overall, the analysis confirms that a reported family history of autism is a strong and statistically significant predictor of ASD diagnosis in this dataset.</w:t>
      </w:r>
    </w:p>
    <w:p w14:paraId="3A25BADA" w14:textId="05FA5735" w:rsidR="00972612" w:rsidRPr="00972612" w:rsidRDefault="00EC2625" w:rsidP="00EC2625">
      <w:pPr>
        <w:spacing w:line="360" w:lineRule="auto"/>
        <w:ind w:firstLine="720"/>
        <w:jc w:val="both"/>
        <w:rPr>
          <w:rFonts w:ascii="Times New Roman" w:hAnsi="Times New Roman" w:cs="Times New Roman"/>
        </w:rPr>
      </w:pPr>
      <w:r w:rsidRPr="00972612">
        <w:rPr>
          <w:rFonts w:ascii="Times New Roman" w:hAnsi="Times New Roman" w:cs="Times New Roman"/>
        </w:rPr>
        <w:t>Ethnicity</w:t>
      </w:r>
      <w:r w:rsidRPr="00EC2625">
        <w:rPr>
          <w:rFonts w:ascii="Times New Roman" w:hAnsi="Times New Roman" w:cs="Times New Roman"/>
        </w:rPr>
        <w:t xml:space="preserve"> emerged as another significant predictor of ASD diagnosis. Diagnosis rates varied widely across groups, with the White-European group showing the highest proportion (approximately 47%), and other groups</w:t>
      </w:r>
      <w:r w:rsidR="00435EC9">
        <w:rPr>
          <w:rFonts w:ascii="Times New Roman" w:hAnsi="Times New Roman" w:cs="Times New Roman"/>
        </w:rPr>
        <w:t>,</w:t>
      </w:r>
      <w:r w:rsidRPr="00EC2625">
        <w:rPr>
          <w:rFonts w:ascii="Times New Roman" w:hAnsi="Times New Roman" w:cs="Times New Roman"/>
        </w:rPr>
        <w:t xml:space="preserve"> such as Pasifika, Black, Asian, and Middle Eastern participants</w:t>
      </w:r>
      <w:r w:rsidR="00435EC9">
        <w:rPr>
          <w:rFonts w:ascii="Times New Roman" w:hAnsi="Times New Roman" w:cs="Times New Roman"/>
        </w:rPr>
        <w:t>,</w:t>
      </w:r>
      <w:r w:rsidRPr="00EC2625">
        <w:rPr>
          <w:rFonts w:ascii="Times New Roman" w:hAnsi="Times New Roman" w:cs="Times New Roman"/>
        </w:rPr>
        <w:t xml:space="preserve"> exhibiting much lower rates</w:t>
      </w:r>
      <w:r w:rsidR="00435EC9">
        <w:rPr>
          <w:rFonts w:ascii="Times New Roman" w:hAnsi="Times New Roman" w:cs="Times New Roman"/>
        </w:rPr>
        <w:t xml:space="preserve">, </w:t>
      </w:r>
      <w:r w:rsidRPr="00EC2625">
        <w:rPr>
          <w:rFonts w:ascii="Times New Roman" w:hAnsi="Times New Roman" w:cs="Times New Roman"/>
        </w:rPr>
        <w:t xml:space="preserve">some below 10%. A chi-squared test confirmed that this variation was statistically significant (χ² = 109.84, </w:t>
      </w:r>
      <w:proofErr w:type="spellStart"/>
      <w:r w:rsidRPr="00EC2625">
        <w:rPr>
          <w:rFonts w:ascii="Times New Roman" w:hAnsi="Times New Roman" w:cs="Times New Roman"/>
        </w:rPr>
        <w:t>df</w:t>
      </w:r>
      <w:proofErr w:type="spellEnd"/>
      <w:r w:rsidRPr="00EC2625">
        <w:rPr>
          <w:rFonts w:ascii="Times New Roman" w:hAnsi="Times New Roman" w:cs="Times New Roman"/>
        </w:rPr>
        <w:t xml:space="preserve"> = 6, p &lt; 2.2e-16).</w:t>
      </w:r>
    </w:p>
    <w:p w14:paraId="6D69E79A" w14:textId="4CBFF564" w:rsidR="00972612" w:rsidRDefault="00842815" w:rsidP="002F2ADC">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4CE7AFC4" wp14:editId="28072EF4">
            <wp:extent cx="2695493" cy="1890727"/>
            <wp:effectExtent l="0" t="0" r="0" b="0"/>
            <wp:docPr id="1083067101"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67101" name="Picture 1" descr="A graph of different colored bars&#10;&#10;AI-generated content may be incorrect."/>
                    <pic:cNvPicPr/>
                  </pic:nvPicPr>
                  <pic:blipFill rotWithShape="1">
                    <a:blip r:embed="rId17" cstate="print">
                      <a:extLst>
                        <a:ext uri="{28A0092B-C50C-407E-A947-70E740481C1C}">
                          <a14:useLocalDpi xmlns:a14="http://schemas.microsoft.com/office/drawing/2010/main" val="0"/>
                        </a:ext>
                      </a:extLst>
                    </a:blip>
                    <a:srcRect r="7048"/>
                    <a:stretch/>
                  </pic:blipFill>
                  <pic:spPr bwMode="auto">
                    <a:xfrm>
                      <a:off x="0" y="0"/>
                      <a:ext cx="2727216" cy="1912978"/>
                    </a:xfrm>
                    <a:prstGeom prst="rect">
                      <a:avLst/>
                    </a:prstGeom>
                    <a:ln>
                      <a:noFill/>
                    </a:ln>
                    <a:extLst>
                      <a:ext uri="{53640926-AAD7-44D8-BBD7-CCE9431645EC}">
                        <a14:shadowObscured xmlns:a14="http://schemas.microsoft.com/office/drawing/2010/main"/>
                      </a:ext>
                    </a:extLst>
                  </pic:spPr>
                </pic:pic>
              </a:graphicData>
            </a:graphic>
          </wp:inline>
        </w:drawing>
      </w:r>
      <w:r w:rsidR="00972612">
        <w:rPr>
          <w:noProof/>
        </w:rPr>
        <w:drawing>
          <wp:inline distT="0" distB="0" distL="0" distR="0" wp14:anchorId="437AFF1B" wp14:editId="2495F5E6">
            <wp:extent cx="2782956" cy="1889455"/>
            <wp:effectExtent l="0" t="0" r="0" b="0"/>
            <wp:docPr id="456513293" name="Picture 16" descr="A graph of a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13293" name="Picture 16" descr="A graph of a disease&#10;&#10;AI-generated content may be incorrect."/>
                    <pic:cNvPicPr/>
                  </pic:nvPicPr>
                  <pic:blipFill rotWithShape="1">
                    <a:blip r:embed="rId18" cstate="print">
                      <a:extLst>
                        <a:ext uri="{28A0092B-C50C-407E-A947-70E740481C1C}">
                          <a14:useLocalDpi xmlns:a14="http://schemas.microsoft.com/office/drawing/2010/main" val="0"/>
                        </a:ext>
                      </a:extLst>
                    </a:blip>
                    <a:srcRect r="5590"/>
                    <a:stretch/>
                  </pic:blipFill>
                  <pic:spPr bwMode="auto">
                    <a:xfrm>
                      <a:off x="0" y="0"/>
                      <a:ext cx="2813575" cy="1910244"/>
                    </a:xfrm>
                    <a:prstGeom prst="rect">
                      <a:avLst/>
                    </a:prstGeom>
                    <a:ln>
                      <a:noFill/>
                    </a:ln>
                    <a:extLst>
                      <a:ext uri="{53640926-AAD7-44D8-BBD7-CCE9431645EC}">
                        <a14:shadowObscured xmlns:a14="http://schemas.microsoft.com/office/drawing/2010/main"/>
                      </a:ext>
                    </a:extLst>
                  </pic:spPr>
                </pic:pic>
              </a:graphicData>
            </a:graphic>
          </wp:inline>
        </w:drawing>
      </w:r>
    </w:p>
    <w:p w14:paraId="3B4D99A2" w14:textId="402398CF" w:rsidR="00972612" w:rsidRDefault="00EC2625" w:rsidP="002F2ADC">
      <w:pPr>
        <w:spacing w:line="360" w:lineRule="auto"/>
        <w:jc w:val="both"/>
        <w:rPr>
          <w:rFonts w:ascii="Times New Roman" w:hAnsi="Times New Roman" w:cs="Times New Roman"/>
        </w:rPr>
      </w:pPr>
      <w:r w:rsidRPr="00972612">
        <w:rPr>
          <w:rFonts w:ascii="Times New Roman" w:hAnsi="Times New Roman" w:cs="Times New Roman"/>
        </w:rPr>
        <w:t>Th</w:t>
      </w:r>
      <w:r w:rsidRPr="00EC2625">
        <w:rPr>
          <w:rFonts w:ascii="Times New Roman" w:hAnsi="Times New Roman" w:cs="Times New Roman"/>
        </w:rPr>
        <w:t>ese differences were clearly visible in both count and proportion plots, where the White-European group dominated in both absolute and relative ASD diagnoses. While these findings may suggest a meaningful association, they likely reflect a combination of cultural, diagnostic, and access-related factors. For example, ethnic minority groups may be underrepresented in clinical diagnoses due to lower screening rates, limited access to healthcare, or stigma around neurodevelopmental conditions. Thus, while ethnicity appears predictive in this dataset, it should be interpreted with caution and considered alongside systemic factors that shape health data.</w:t>
      </w:r>
    </w:p>
    <w:p w14:paraId="79559F65" w14:textId="6F356F81" w:rsidR="00972612" w:rsidRPr="00972612" w:rsidRDefault="005E7B4D" w:rsidP="005E7B4D">
      <w:pPr>
        <w:spacing w:line="360" w:lineRule="auto"/>
        <w:ind w:firstLine="720"/>
        <w:jc w:val="both"/>
        <w:rPr>
          <w:rFonts w:ascii="Times New Roman" w:hAnsi="Times New Roman" w:cs="Times New Roman"/>
        </w:rPr>
      </w:pPr>
      <w:r w:rsidRPr="00972612">
        <w:rPr>
          <w:rFonts w:ascii="Times New Roman" w:hAnsi="Times New Roman" w:cs="Times New Roman"/>
        </w:rPr>
        <w:lastRenderedPageBreak/>
        <w:t>Am</w:t>
      </w:r>
      <w:r w:rsidRPr="005E7B4D">
        <w:rPr>
          <w:rFonts w:ascii="Times New Roman" w:hAnsi="Times New Roman" w:cs="Times New Roman"/>
        </w:rPr>
        <w:t>ong the participants, those with a history of neonatal jaundice were significantly more likely to be diagnosed with ASD (30.3%) compared to those without (17.1%). A chi-squared test confirmed the association (χ² = 14.60, p = 0.00013), and this pattern was clearly illustrated in the proportion plot (Figure X). This finding may support existing hypotheses that early-life physiological stressors, such as jaundice, could be linked to neurodevelopmental outcomes like ASD, although the causal mechanisms remain under investigation.</w:t>
      </w:r>
    </w:p>
    <w:p w14:paraId="6206EF54" w14:textId="7365B5F6" w:rsidR="00972612" w:rsidRDefault="00972612" w:rsidP="002F2ADC">
      <w:pPr>
        <w:spacing w:line="360" w:lineRule="auto"/>
        <w:jc w:val="both"/>
        <w:rPr>
          <w:rFonts w:ascii="Times New Roman" w:hAnsi="Times New Roman" w:cs="Times New Roman"/>
        </w:rPr>
      </w:pPr>
      <w:r>
        <w:rPr>
          <w:noProof/>
        </w:rPr>
        <w:drawing>
          <wp:inline distT="0" distB="0" distL="0" distR="0" wp14:anchorId="09F770D3" wp14:editId="03FD3990">
            <wp:extent cx="2757467" cy="1956021"/>
            <wp:effectExtent l="0" t="0" r="5080" b="6350"/>
            <wp:docPr id="992766214" name="Picture 18"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66214" name="Picture 18" descr="A graph with red and blue squares&#10;&#10;AI-generated content may be incorrect."/>
                    <pic:cNvPicPr/>
                  </pic:nvPicPr>
                  <pic:blipFill rotWithShape="1">
                    <a:blip r:embed="rId19" cstate="print">
                      <a:extLst>
                        <a:ext uri="{28A0092B-C50C-407E-A947-70E740481C1C}">
                          <a14:useLocalDpi xmlns:a14="http://schemas.microsoft.com/office/drawing/2010/main" val="0"/>
                        </a:ext>
                      </a:extLst>
                    </a:blip>
                    <a:srcRect r="7168"/>
                    <a:stretch/>
                  </pic:blipFill>
                  <pic:spPr bwMode="auto">
                    <a:xfrm>
                      <a:off x="0" y="0"/>
                      <a:ext cx="2792118" cy="19806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3E7C658" wp14:editId="0F2E72F7">
            <wp:extent cx="2639833" cy="1961987"/>
            <wp:effectExtent l="0" t="0" r="8255" b="635"/>
            <wp:docPr id="1011598713" name="Picture 19"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98713" name="Picture 19" descr="A graph of a bar chart&#10;&#10;AI-generated content may be incorrect."/>
                    <pic:cNvPicPr/>
                  </pic:nvPicPr>
                  <pic:blipFill rotWithShape="1">
                    <a:blip r:embed="rId20" cstate="print">
                      <a:extLst>
                        <a:ext uri="{28A0092B-C50C-407E-A947-70E740481C1C}">
                          <a14:useLocalDpi xmlns:a14="http://schemas.microsoft.com/office/drawing/2010/main" val="0"/>
                        </a:ext>
                      </a:extLst>
                    </a:blip>
                    <a:srcRect r="10138"/>
                    <a:stretch/>
                  </pic:blipFill>
                  <pic:spPr bwMode="auto">
                    <a:xfrm>
                      <a:off x="0" y="0"/>
                      <a:ext cx="2684054" cy="1994853"/>
                    </a:xfrm>
                    <a:prstGeom prst="rect">
                      <a:avLst/>
                    </a:prstGeom>
                    <a:ln>
                      <a:noFill/>
                    </a:ln>
                    <a:extLst>
                      <a:ext uri="{53640926-AAD7-44D8-BBD7-CCE9431645EC}">
                        <a14:shadowObscured xmlns:a14="http://schemas.microsoft.com/office/drawing/2010/main"/>
                      </a:ext>
                    </a:extLst>
                  </pic:spPr>
                </pic:pic>
              </a:graphicData>
            </a:graphic>
          </wp:inline>
        </w:drawing>
      </w:r>
    </w:p>
    <w:p w14:paraId="2B2E1B57" w14:textId="40A2C6E0" w:rsidR="004F1A03" w:rsidRPr="004F1A03" w:rsidRDefault="005E7B4D" w:rsidP="004F1A03">
      <w:pPr>
        <w:spacing w:line="360" w:lineRule="auto"/>
        <w:jc w:val="both"/>
        <w:rPr>
          <w:rFonts w:ascii="Times New Roman" w:hAnsi="Times New Roman" w:cs="Times New Roman"/>
        </w:rPr>
      </w:pPr>
      <w:r w:rsidRPr="004F1A03">
        <w:rPr>
          <w:rFonts w:ascii="Times New Roman" w:hAnsi="Times New Roman" w:cs="Times New Roman"/>
        </w:rPr>
        <w:t>In</w:t>
      </w:r>
      <w:r w:rsidRPr="005E7B4D">
        <w:rPr>
          <w:rFonts w:ascii="Times New Roman" w:hAnsi="Times New Roman" w:cs="Times New Roman"/>
        </w:rPr>
        <w:t xml:space="preserve"> contrast, the variable </w:t>
      </w:r>
      <w:proofErr w:type="spellStart"/>
      <w:r w:rsidRPr="005E7B4D">
        <w:rPr>
          <w:rFonts w:ascii="Times New Roman" w:hAnsi="Times New Roman" w:cs="Times New Roman"/>
        </w:rPr>
        <w:t>used_app_before</w:t>
      </w:r>
      <w:proofErr w:type="spellEnd"/>
      <w:r>
        <w:rPr>
          <w:rFonts w:ascii="Times New Roman" w:hAnsi="Times New Roman" w:cs="Times New Roman"/>
        </w:rPr>
        <w:t xml:space="preserve">, </w:t>
      </w:r>
      <w:r w:rsidRPr="005E7B4D">
        <w:rPr>
          <w:rFonts w:ascii="Times New Roman" w:hAnsi="Times New Roman" w:cs="Times New Roman"/>
        </w:rPr>
        <w:t>which indicates whether a participant had previously completed the screening</w:t>
      </w:r>
      <w:r>
        <w:rPr>
          <w:rFonts w:ascii="Times New Roman" w:hAnsi="Times New Roman" w:cs="Times New Roman"/>
        </w:rPr>
        <w:t xml:space="preserve">, </w:t>
      </w:r>
      <w:r w:rsidRPr="005E7B4D">
        <w:rPr>
          <w:rFonts w:ascii="Times New Roman" w:hAnsi="Times New Roman" w:cs="Times New Roman"/>
        </w:rPr>
        <w:t xml:space="preserve">did not show a statistically significant relationship with ASD diagnosis (p = 0.375). </w:t>
      </w:r>
      <w:r w:rsidR="004F1A03" w:rsidRPr="004F1A03">
        <w:rPr>
          <w:rFonts w:ascii="Times New Roman" w:hAnsi="Times New Roman" w:cs="Times New Roman"/>
        </w:rPr>
        <w:t>This small increase may be explained by self-selection bias</w:t>
      </w:r>
      <w:r w:rsidR="00435EC9">
        <w:rPr>
          <w:rFonts w:ascii="Times New Roman" w:hAnsi="Times New Roman" w:cs="Times New Roman"/>
        </w:rPr>
        <w:t>;</w:t>
      </w:r>
      <w:r w:rsidR="00D4076D">
        <w:rPr>
          <w:rFonts w:ascii="Times New Roman" w:hAnsi="Times New Roman" w:cs="Times New Roman"/>
        </w:rPr>
        <w:t xml:space="preserve"> </w:t>
      </w:r>
      <w:r w:rsidR="004F1A03" w:rsidRPr="004F1A03">
        <w:rPr>
          <w:rFonts w:ascii="Times New Roman" w:hAnsi="Times New Roman" w:cs="Times New Roman"/>
        </w:rPr>
        <w:t>individuals who already suspect ASD may be more likely to retake the test</w:t>
      </w:r>
      <w:r w:rsidR="00D4076D">
        <w:rPr>
          <w:rFonts w:ascii="Times New Roman" w:hAnsi="Times New Roman" w:cs="Times New Roman"/>
        </w:rPr>
        <w:t xml:space="preserve">, </w:t>
      </w:r>
      <w:r w:rsidR="004F1A03" w:rsidRPr="004F1A03">
        <w:rPr>
          <w:rFonts w:ascii="Times New Roman" w:hAnsi="Times New Roman" w:cs="Times New Roman"/>
        </w:rPr>
        <w:t>but it does not appear to reflect a strong or reliable diagnostic pattern.</w:t>
      </w:r>
    </w:p>
    <w:p w14:paraId="2B47496D" w14:textId="7A65C6C5" w:rsidR="004F1A03" w:rsidRPr="004F1A03" w:rsidRDefault="005E7B4D" w:rsidP="005E7B4D">
      <w:pPr>
        <w:spacing w:line="360" w:lineRule="auto"/>
        <w:ind w:firstLine="720"/>
        <w:jc w:val="both"/>
        <w:rPr>
          <w:rFonts w:ascii="Times New Roman" w:hAnsi="Times New Roman" w:cs="Times New Roman"/>
        </w:rPr>
      </w:pPr>
      <w:r w:rsidRPr="005E7B4D">
        <w:rPr>
          <w:rFonts w:ascii="Times New Roman" w:hAnsi="Times New Roman" w:cs="Times New Roman"/>
        </w:rPr>
        <w:t xml:space="preserve">I explored whether missingness in key variables was associated with ASD diagnosis, focusing on age, ethnicity, and relation. For age, the proportion of missing values did not differ significantly between ASD and non-ASD participants (χ² p = 0.120), suggesting that missingness is independent of the outcome and thus consistent with a Missing Completely </w:t>
      </w:r>
      <w:r w:rsidR="001075AD" w:rsidRPr="005E7B4D">
        <w:rPr>
          <w:rFonts w:ascii="Times New Roman" w:hAnsi="Times New Roman" w:cs="Times New Roman"/>
        </w:rPr>
        <w:t>at</w:t>
      </w:r>
      <w:r w:rsidRPr="005E7B4D">
        <w:rPr>
          <w:rFonts w:ascii="Times New Roman" w:hAnsi="Times New Roman" w:cs="Times New Roman"/>
        </w:rPr>
        <w:t xml:space="preserve"> Random (MCAR) mechanism.</w:t>
      </w:r>
      <w:r w:rsidRPr="004F1A03">
        <w:rPr>
          <w:rFonts w:ascii="Times New Roman" w:hAnsi="Times New Roman" w:cs="Times New Roman"/>
        </w:rPr>
        <w:t xml:space="preserve"> This</w:t>
      </w:r>
      <w:r w:rsidR="004F1A03" w:rsidRPr="004F1A03">
        <w:rPr>
          <w:rFonts w:ascii="Times New Roman" w:hAnsi="Times New Roman" w:cs="Times New Roman"/>
        </w:rPr>
        <w:t xml:space="preserve"> supported the use of imputation methods that assume randomness in the missing pattern.</w:t>
      </w:r>
    </w:p>
    <w:p w14:paraId="0238805C" w14:textId="5C78D18C" w:rsidR="004F1A03" w:rsidRDefault="00512905" w:rsidP="002F2ADC">
      <w:pPr>
        <w:spacing w:line="360" w:lineRule="auto"/>
        <w:jc w:val="both"/>
        <w:rPr>
          <w:rFonts w:ascii="Times New Roman" w:hAnsi="Times New Roman" w:cs="Times New Roman"/>
        </w:rPr>
      </w:pPr>
      <w:r>
        <w:rPr>
          <w:b/>
          <w:bCs/>
          <w:noProof/>
        </w:rPr>
        <w:drawing>
          <wp:inline distT="0" distB="0" distL="0" distR="0" wp14:anchorId="220BD51B" wp14:editId="63B0C2CF">
            <wp:extent cx="2425148" cy="1810385"/>
            <wp:effectExtent l="0" t="0" r="0" b="0"/>
            <wp:docPr id="510923077" name="Picture 22"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23077" name="Picture 22" descr="A graph of a bar chart&#10;&#10;AI-generated content may be incorrect."/>
                    <pic:cNvPicPr/>
                  </pic:nvPicPr>
                  <pic:blipFill rotWithShape="1">
                    <a:blip r:embed="rId21" cstate="print">
                      <a:extLst>
                        <a:ext uri="{28A0092B-C50C-407E-A947-70E740481C1C}">
                          <a14:useLocalDpi xmlns:a14="http://schemas.microsoft.com/office/drawing/2010/main" val="0"/>
                        </a:ext>
                      </a:extLst>
                    </a:blip>
                    <a:srcRect r="10532"/>
                    <a:stretch/>
                  </pic:blipFill>
                  <pic:spPr bwMode="auto">
                    <a:xfrm>
                      <a:off x="0" y="0"/>
                      <a:ext cx="2438717" cy="1820514"/>
                    </a:xfrm>
                    <a:prstGeom prst="rect">
                      <a:avLst/>
                    </a:prstGeom>
                    <a:ln>
                      <a:noFill/>
                    </a:ln>
                    <a:extLst>
                      <a:ext uri="{53640926-AAD7-44D8-BBD7-CCE9431645EC}">
                        <a14:shadowObscured xmlns:a14="http://schemas.microsoft.com/office/drawing/2010/main"/>
                      </a:ext>
                    </a:extLst>
                  </pic:spPr>
                </pic:pic>
              </a:graphicData>
            </a:graphic>
          </wp:inline>
        </w:drawing>
      </w:r>
    </w:p>
    <w:p w14:paraId="26284B6B" w14:textId="072720D5" w:rsidR="00512905" w:rsidRDefault="00512905" w:rsidP="002F2ADC">
      <w:pPr>
        <w:spacing w:line="360" w:lineRule="auto"/>
        <w:jc w:val="both"/>
        <w:rPr>
          <w:rFonts w:ascii="Times New Roman" w:hAnsi="Times New Roman" w:cs="Times New Roman"/>
        </w:rPr>
      </w:pPr>
      <w:r w:rsidRPr="00512905">
        <w:rPr>
          <w:rFonts w:ascii="Times New Roman" w:hAnsi="Times New Roman" w:cs="Times New Roman"/>
        </w:rPr>
        <w:lastRenderedPageBreak/>
        <w:t xml:space="preserve">In contrast, both ethnicity and relation displayed structured missingness patterns. A significantly larger portion of missing values in these variables was found in individuals without an ASD diagnosis. This pattern was visually evident in bar plots and confirmed by chi-squared tests, which returned highly significant p-values (ethnicity: p ≈ 1.39e-11, relation: p = 0.008). These results indicate that the missingness in ethnicity and relation is </w:t>
      </w:r>
      <w:r w:rsidRPr="005E7B4D">
        <w:rPr>
          <w:rFonts w:ascii="Times New Roman" w:hAnsi="Times New Roman" w:cs="Times New Roman"/>
        </w:rPr>
        <w:t xml:space="preserve">Missing Not </w:t>
      </w:r>
      <w:r w:rsidR="001075AD" w:rsidRPr="005E7B4D">
        <w:rPr>
          <w:rFonts w:ascii="Times New Roman" w:hAnsi="Times New Roman" w:cs="Times New Roman"/>
        </w:rPr>
        <w:t>at</w:t>
      </w:r>
      <w:r w:rsidRPr="005E7B4D">
        <w:rPr>
          <w:rFonts w:ascii="Times New Roman" w:hAnsi="Times New Roman" w:cs="Times New Roman"/>
        </w:rPr>
        <w:t xml:space="preserve"> Random (MNAR)</w:t>
      </w:r>
      <w:r w:rsidRPr="00512905">
        <w:rPr>
          <w:rFonts w:ascii="Times New Roman" w:hAnsi="Times New Roman" w:cs="Times New Roman"/>
        </w:rPr>
        <w:t xml:space="preserve"> and likely correlated with the diagnosis outcome.</w:t>
      </w:r>
    </w:p>
    <w:p w14:paraId="6568A005" w14:textId="26F73992" w:rsidR="00512905" w:rsidRDefault="00512905" w:rsidP="002F2ADC">
      <w:pPr>
        <w:spacing w:line="360" w:lineRule="auto"/>
        <w:jc w:val="both"/>
        <w:rPr>
          <w:rFonts w:ascii="Times New Roman" w:hAnsi="Times New Roman" w:cs="Times New Roman"/>
        </w:rPr>
      </w:pPr>
      <w:r>
        <w:rPr>
          <w:b/>
          <w:bCs/>
          <w:noProof/>
        </w:rPr>
        <w:drawing>
          <wp:inline distT="0" distB="0" distL="0" distR="0" wp14:anchorId="68720ABB" wp14:editId="2E7F4618">
            <wp:extent cx="2711395" cy="2010474"/>
            <wp:effectExtent l="0" t="0" r="0" b="8890"/>
            <wp:docPr id="311034191" name="Picture 23" descr="A graph showing a missing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34191" name="Picture 23" descr="A graph showing a missing person&#10;&#10;AI-generated content may be incorrect."/>
                    <pic:cNvPicPr/>
                  </pic:nvPicPr>
                  <pic:blipFill rotWithShape="1">
                    <a:blip r:embed="rId22" cstate="print">
                      <a:extLst>
                        <a:ext uri="{28A0092B-C50C-407E-A947-70E740481C1C}">
                          <a14:useLocalDpi xmlns:a14="http://schemas.microsoft.com/office/drawing/2010/main" val="0"/>
                        </a:ext>
                      </a:extLst>
                    </a:blip>
                    <a:srcRect r="9928"/>
                    <a:stretch/>
                  </pic:blipFill>
                  <pic:spPr bwMode="auto">
                    <a:xfrm>
                      <a:off x="0" y="0"/>
                      <a:ext cx="2742133" cy="2033266"/>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475C93E5" wp14:editId="0CE7AA5C">
            <wp:extent cx="2748802" cy="2017197"/>
            <wp:effectExtent l="0" t="0" r="0" b="2540"/>
            <wp:docPr id="154305533" name="Picture 24" descr="A graph of missing and mi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533" name="Picture 24" descr="A graph of missing and missing&#10;&#10;AI-generated content may be incorrect."/>
                    <pic:cNvPicPr/>
                  </pic:nvPicPr>
                  <pic:blipFill rotWithShape="1">
                    <a:blip r:embed="rId23" cstate="print">
                      <a:extLst>
                        <a:ext uri="{28A0092B-C50C-407E-A947-70E740481C1C}">
                          <a14:useLocalDpi xmlns:a14="http://schemas.microsoft.com/office/drawing/2010/main" val="0"/>
                        </a:ext>
                      </a:extLst>
                    </a:blip>
                    <a:srcRect r="8990"/>
                    <a:stretch/>
                  </pic:blipFill>
                  <pic:spPr bwMode="auto">
                    <a:xfrm>
                      <a:off x="0" y="0"/>
                      <a:ext cx="2772273" cy="2034421"/>
                    </a:xfrm>
                    <a:prstGeom prst="rect">
                      <a:avLst/>
                    </a:prstGeom>
                    <a:ln>
                      <a:noFill/>
                    </a:ln>
                    <a:extLst>
                      <a:ext uri="{53640926-AAD7-44D8-BBD7-CCE9431645EC}">
                        <a14:shadowObscured xmlns:a14="http://schemas.microsoft.com/office/drawing/2010/main"/>
                      </a:ext>
                    </a:extLst>
                  </pic:spPr>
                </pic:pic>
              </a:graphicData>
            </a:graphic>
          </wp:inline>
        </w:drawing>
      </w:r>
    </w:p>
    <w:p w14:paraId="2AD984A2" w14:textId="4EBB1322" w:rsidR="00512905" w:rsidRDefault="00512905" w:rsidP="002F2ADC">
      <w:pPr>
        <w:spacing w:line="360" w:lineRule="auto"/>
        <w:jc w:val="both"/>
        <w:rPr>
          <w:rFonts w:ascii="Times New Roman" w:hAnsi="Times New Roman" w:cs="Times New Roman"/>
        </w:rPr>
      </w:pPr>
      <w:r w:rsidRPr="00512905">
        <w:rPr>
          <w:rFonts w:ascii="Times New Roman" w:hAnsi="Times New Roman" w:cs="Times New Roman"/>
        </w:rPr>
        <w:t xml:space="preserve">The interpretation is critical for modeling: analyses using only complete cases could introduce bias due to the non-random nature of missingness in these predictors. Therefore, imputation was necessary. These findings also </w:t>
      </w:r>
      <w:r w:rsidR="005E7B4D" w:rsidRPr="005E7B4D">
        <w:rPr>
          <w:rFonts w:ascii="Times New Roman" w:hAnsi="Times New Roman" w:cs="Times New Roman"/>
        </w:rPr>
        <w:t>may reflect behavioral or psychological factors</w:t>
      </w:r>
      <w:r w:rsidR="005E7B4D">
        <w:rPr>
          <w:rFonts w:ascii="Times New Roman" w:hAnsi="Times New Roman" w:cs="Times New Roman"/>
        </w:rPr>
        <w:t xml:space="preserve">, </w:t>
      </w:r>
      <w:r w:rsidR="005E7B4D" w:rsidRPr="005E7B4D">
        <w:rPr>
          <w:rFonts w:ascii="Times New Roman" w:hAnsi="Times New Roman" w:cs="Times New Roman"/>
        </w:rPr>
        <w:t>such as discomfort disclosing personal information or disengagement from the survey</w:t>
      </w:r>
      <w:r w:rsidR="005E7B4D">
        <w:rPr>
          <w:rFonts w:ascii="Times New Roman" w:hAnsi="Times New Roman" w:cs="Times New Roman"/>
        </w:rPr>
        <w:t xml:space="preserve">, </w:t>
      </w:r>
      <w:r w:rsidR="005E7B4D" w:rsidRPr="005E7B4D">
        <w:rPr>
          <w:rFonts w:ascii="Times New Roman" w:hAnsi="Times New Roman" w:cs="Times New Roman"/>
        </w:rPr>
        <w:t>especially among individuals not seeking a clinical diagnosis</w:t>
      </w:r>
      <w:r w:rsidRPr="00512905">
        <w:rPr>
          <w:rFonts w:ascii="Times New Roman" w:hAnsi="Times New Roman" w:cs="Times New Roman"/>
        </w:rPr>
        <w:t>.</w:t>
      </w:r>
    </w:p>
    <w:p w14:paraId="46DD7F5C" w14:textId="68A98CAB" w:rsidR="00512905" w:rsidRPr="00512905" w:rsidRDefault="005E7B4D" w:rsidP="002F2ADC">
      <w:pPr>
        <w:spacing w:line="360" w:lineRule="auto"/>
        <w:jc w:val="both"/>
        <w:rPr>
          <w:rFonts w:ascii="Times New Roman" w:hAnsi="Times New Roman" w:cs="Times New Roman"/>
        </w:rPr>
      </w:pPr>
      <w:r w:rsidRPr="005E7B4D">
        <w:rPr>
          <w:rFonts w:ascii="Times New Roman" w:hAnsi="Times New Roman" w:cs="Times New Roman"/>
        </w:rPr>
        <w:t>Based on the identified missingness mechanisms and variable types, I used Predictive Mean Matching (PMM) to impute missing values in the age column. PMM is well-suited for continuous variables with real-world meaning, as it preserves the distribution of observed data and avoids introducing implausible outliers. For the categorical variables ethnicity and relation, which were identified as Missing Not at Random (MNAR), I used polytomous logistic regression (</w:t>
      </w:r>
      <w:proofErr w:type="spellStart"/>
      <w:r w:rsidRPr="005E7B4D">
        <w:rPr>
          <w:rFonts w:ascii="Times New Roman" w:hAnsi="Times New Roman" w:cs="Times New Roman"/>
        </w:rPr>
        <w:t>polyreg</w:t>
      </w:r>
      <w:proofErr w:type="spellEnd"/>
      <w:r w:rsidRPr="005E7B4D">
        <w:rPr>
          <w:rFonts w:ascii="Times New Roman" w:hAnsi="Times New Roman" w:cs="Times New Roman"/>
        </w:rPr>
        <w:t>) imputation to respect their predictive relationships with the outcome.</w:t>
      </w:r>
    </w:p>
    <w:p w14:paraId="2508C897" w14:textId="77777777" w:rsidR="005E7B4D" w:rsidRDefault="00512905" w:rsidP="002F2ADC">
      <w:pPr>
        <w:spacing w:line="360" w:lineRule="auto"/>
        <w:jc w:val="both"/>
        <w:rPr>
          <w:rFonts w:ascii="Times New Roman" w:hAnsi="Times New Roman" w:cs="Times New Roman"/>
        </w:rPr>
      </w:pPr>
      <w:r>
        <w:rPr>
          <w:noProof/>
        </w:rPr>
        <w:drawing>
          <wp:inline distT="0" distB="0" distL="0" distR="0" wp14:anchorId="6FBEE486" wp14:editId="38514818">
            <wp:extent cx="2813468" cy="864125"/>
            <wp:effectExtent l="0" t="0" r="6350" b="0"/>
            <wp:docPr id="213614592" name="Picture 25" descr="A graph showing the age and the ag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4592" name="Picture 25" descr="A graph showing the age and the age of a person&#10;&#10;AI-generated content may be incorrect."/>
                    <pic:cNvPicPr/>
                  </pic:nvPicPr>
                  <pic:blipFill rotWithShape="1">
                    <a:blip r:embed="rId24" cstate="print">
                      <a:extLst>
                        <a:ext uri="{28A0092B-C50C-407E-A947-70E740481C1C}">
                          <a14:useLocalDpi xmlns:a14="http://schemas.microsoft.com/office/drawing/2010/main" val="0"/>
                        </a:ext>
                      </a:extLst>
                    </a:blip>
                    <a:srcRect l="2619" r="11015" b="60284"/>
                    <a:stretch/>
                  </pic:blipFill>
                  <pic:spPr bwMode="auto">
                    <a:xfrm>
                      <a:off x="0" y="0"/>
                      <a:ext cx="2919312" cy="89663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DA057C1" wp14:editId="2A8E8356">
            <wp:extent cx="2859578" cy="1392677"/>
            <wp:effectExtent l="0" t="0" r="0" b="0"/>
            <wp:docPr id="4733703" name="Picture 29" descr="A diagram showing the difference between ethnicity and re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703" name="Picture 29" descr="A diagram showing the difference between ethnicity and relation&#10;&#10;AI-generated content may be incorrect."/>
                    <pic:cNvPicPr/>
                  </pic:nvPicPr>
                  <pic:blipFill rotWithShape="1">
                    <a:blip r:embed="rId25" cstate="print">
                      <a:extLst>
                        <a:ext uri="{28A0092B-C50C-407E-A947-70E740481C1C}">
                          <a14:useLocalDpi xmlns:a14="http://schemas.microsoft.com/office/drawing/2010/main" val="0"/>
                        </a:ext>
                      </a:extLst>
                    </a:blip>
                    <a:srcRect t="1" r="10535" b="34761"/>
                    <a:stretch/>
                  </pic:blipFill>
                  <pic:spPr bwMode="auto">
                    <a:xfrm>
                      <a:off x="0" y="0"/>
                      <a:ext cx="2917656" cy="1420962"/>
                    </a:xfrm>
                    <a:prstGeom prst="rect">
                      <a:avLst/>
                    </a:prstGeom>
                    <a:ln>
                      <a:noFill/>
                    </a:ln>
                    <a:extLst>
                      <a:ext uri="{53640926-AAD7-44D8-BBD7-CCE9431645EC}">
                        <a14:shadowObscured xmlns:a14="http://schemas.microsoft.com/office/drawing/2010/main"/>
                      </a:ext>
                    </a:extLst>
                  </pic:spPr>
                </pic:pic>
              </a:graphicData>
            </a:graphic>
          </wp:inline>
        </w:drawing>
      </w:r>
    </w:p>
    <w:p w14:paraId="70E71212" w14:textId="0D93F6C4" w:rsidR="003A6386" w:rsidRDefault="005E7B4D" w:rsidP="002F2ADC">
      <w:pPr>
        <w:spacing w:line="360" w:lineRule="auto"/>
        <w:jc w:val="both"/>
        <w:rPr>
          <w:rFonts w:ascii="Times New Roman" w:hAnsi="Times New Roman" w:cs="Times New Roman"/>
        </w:rPr>
      </w:pPr>
      <w:r>
        <w:rPr>
          <w:noProof/>
        </w:rPr>
        <w:lastRenderedPageBreak/>
        <w:drawing>
          <wp:inline distT="0" distB="0" distL="0" distR="0" wp14:anchorId="721F68A8" wp14:editId="6AADD9EF">
            <wp:extent cx="1873134" cy="1490383"/>
            <wp:effectExtent l="0" t="0" r="0" b="0"/>
            <wp:docPr id="1566028488" name="Picture 30" descr="A green lines with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28488" name="Picture 30" descr="A green lines with dots&#10;&#10;AI-generated content may be incorrect."/>
                    <pic:cNvPicPr/>
                  </pic:nvPicPr>
                  <pic:blipFill rotWithShape="1">
                    <a:blip r:embed="rId26" cstate="print">
                      <a:extLst>
                        <a:ext uri="{28A0092B-C50C-407E-A947-70E740481C1C}">
                          <a14:useLocalDpi xmlns:a14="http://schemas.microsoft.com/office/drawing/2010/main" val="0"/>
                        </a:ext>
                      </a:extLst>
                    </a:blip>
                    <a:srcRect r="16060"/>
                    <a:stretch/>
                  </pic:blipFill>
                  <pic:spPr bwMode="auto">
                    <a:xfrm>
                      <a:off x="0" y="0"/>
                      <a:ext cx="1900539" cy="1512188"/>
                    </a:xfrm>
                    <a:prstGeom prst="rect">
                      <a:avLst/>
                    </a:prstGeom>
                    <a:ln>
                      <a:noFill/>
                    </a:ln>
                    <a:extLst>
                      <a:ext uri="{53640926-AAD7-44D8-BBD7-CCE9431645EC}">
                        <a14:shadowObscured xmlns:a14="http://schemas.microsoft.com/office/drawing/2010/main"/>
                      </a:ext>
                    </a:extLst>
                  </pic:spPr>
                </pic:pic>
              </a:graphicData>
            </a:graphic>
          </wp:inline>
        </w:drawing>
      </w:r>
      <w:r w:rsidR="003A6386">
        <w:rPr>
          <w:noProof/>
        </w:rPr>
        <w:drawing>
          <wp:inline distT="0" distB="0" distL="0" distR="0" wp14:anchorId="567CA167" wp14:editId="43248277">
            <wp:extent cx="1897251" cy="1501833"/>
            <wp:effectExtent l="0" t="0" r="8255" b="3175"/>
            <wp:docPr id="1561732671" name="Picture 31" descr="A graph showing the number of the sam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32671" name="Picture 31" descr="A graph showing the number of the same number&#10;&#10;AI-generated content may be incorrect."/>
                    <pic:cNvPicPr/>
                  </pic:nvPicPr>
                  <pic:blipFill rotWithShape="1">
                    <a:blip r:embed="rId27" cstate="print">
                      <a:extLst>
                        <a:ext uri="{28A0092B-C50C-407E-A947-70E740481C1C}">
                          <a14:useLocalDpi xmlns:a14="http://schemas.microsoft.com/office/drawing/2010/main" val="0"/>
                        </a:ext>
                      </a:extLst>
                    </a:blip>
                    <a:srcRect r="15627"/>
                    <a:stretch/>
                  </pic:blipFill>
                  <pic:spPr bwMode="auto">
                    <a:xfrm>
                      <a:off x="0" y="0"/>
                      <a:ext cx="1942395" cy="1537568"/>
                    </a:xfrm>
                    <a:prstGeom prst="rect">
                      <a:avLst/>
                    </a:prstGeom>
                    <a:ln>
                      <a:noFill/>
                    </a:ln>
                    <a:extLst>
                      <a:ext uri="{53640926-AAD7-44D8-BBD7-CCE9431645EC}">
                        <a14:shadowObscured xmlns:a14="http://schemas.microsoft.com/office/drawing/2010/main"/>
                      </a:ext>
                    </a:extLst>
                  </pic:spPr>
                </pic:pic>
              </a:graphicData>
            </a:graphic>
          </wp:inline>
        </w:drawing>
      </w:r>
      <w:r w:rsidR="003A6386">
        <w:rPr>
          <w:noProof/>
        </w:rPr>
        <w:drawing>
          <wp:inline distT="0" distB="0" distL="0" distR="0" wp14:anchorId="2AC1DD79" wp14:editId="7670095F">
            <wp:extent cx="1900843" cy="1510945"/>
            <wp:effectExtent l="0" t="0" r="4445" b="0"/>
            <wp:docPr id="516903205" name="Picture 32" descr="A graph showing the number of imput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03205" name="Picture 32" descr="A graph showing the number of imputations&#10;&#10;AI-generated content may be incorrect."/>
                    <pic:cNvPicPr/>
                  </pic:nvPicPr>
                  <pic:blipFill rotWithShape="1">
                    <a:blip r:embed="rId28" cstate="print">
                      <a:extLst>
                        <a:ext uri="{28A0092B-C50C-407E-A947-70E740481C1C}">
                          <a14:useLocalDpi xmlns:a14="http://schemas.microsoft.com/office/drawing/2010/main" val="0"/>
                        </a:ext>
                      </a:extLst>
                    </a:blip>
                    <a:srcRect t="2015" r="17671"/>
                    <a:stretch/>
                  </pic:blipFill>
                  <pic:spPr bwMode="auto">
                    <a:xfrm>
                      <a:off x="0" y="0"/>
                      <a:ext cx="1927530" cy="1532158"/>
                    </a:xfrm>
                    <a:prstGeom prst="rect">
                      <a:avLst/>
                    </a:prstGeom>
                    <a:ln>
                      <a:noFill/>
                    </a:ln>
                    <a:extLst>
                      <a:ext uri="{53640926-AAD7-44D8-BBD7-CCE9431645EC}">
                        <a14:shadowObscured xmlns:a14="http://schemas.microsoft.com/office/drawing/2010/main"/>
                      </a:ext>
                    </a:extLst>
                  </pic:spPr>
                </pic:pic>
              </a:graphicData>
            </a:graphic>
          </wp:inline>
        </w:drawing>
      </w:r>
    </w:p>
    <w:p w14:paraId="466A4DCC" w14:textId="6A3528B4" w:rsidR="00512905" w:rsidRPr="00512905" w:rsidRDefault="00DF5AF5" w:rsidP="00512905">
      <w:pPr>
        <w:spacing w:line="360" w:lineRule="auto"/>
        <w:jc w:val="both"/>
        <w:rPr>
          <w:rFonts w:ascii="Times New Roman" w:hAnsi="Times New Roman" w:cs="Times New Roman"/>
        </w:rPr>
      </w:pPr>
      <w:r w:rsidRPr="00DF5AF5">
        <w:rPr>
          <w:rFonts w:ascii="Times New Roman" w:hAnsi="Times New Roman" w:cs="Times New Roman"/>
        </w:rPr>
        <w:t>To validate the imputations, I examined trace plots and strip plots across multiple imputation chains. These confirmed the stability of the imputed values and their similarity to the observed data. In particular, the distribution of imputed categories closely mirrored the original proportions, and no unusual shifts or distortions were observed. The dominance of the "Self" category in relation was maintained after imputation, suggesting that the modeling process respected the underlying structure of the data.</w:t>
      </w:r>
    </w:p>
    <w:p w14:paraId="5EAD5AE0" w14:textId="004C18FE" w:rsidR="00DF5AF5" w:rsidRPr="00512905" w:rsidRDefault="00DF5AF5" w:rsidP="00512905">
      <w:pPr>
        <w:spacing w:line="360" w:lineRule="auto"/>
        <w:jc w:val="both"/>
        <w:rPr>
          <w:rFonts w:ascii="Times New Roman" w:hAnsi="Times New Roman" w:cs="Times New Roman"/>
        </w:rPr>
      </w:pPr>
      <w:r w:rsidRPr="00DF5AF5">
        <w:rPr>
          <w:rFonts w:ascii="Times New Roman" w:hAnsi="Times New Roman" w:cs="Times New Roman"/>
        </w:rPr>
        <w:t xml:space="preserve">Together, these results indicate that the selected imputation strategies were appropriate and yielded realistic, unbiased values for use in </w:t>
      </w:r>
      <w:r>
        <w:rPr>
          <w:rFonts w:ascii="Times New Roman" w:hAnsi="Times New Roman" w:cs="Times New Roman"/>
        </w:rPr>
        <w:t>later</w:t>
      </w:r>
      <w:r w:rsidRPr="00DF5AF5">
        <w:rPr>
          <w:rFonts w:ascii="Times New Roman" w:hAnsi="Times New Roman" w:cs="Times New Roman"/>
        </w:rPr>
        <w:t xml:space="preserve"> analysis.</w:t>
      </w:r>
    </w:p>
    <w:p w14:paraId="51C44C33" w14:textId="76C0B37C" w:rsidR="00512905" w:rsidRPr="003A6386" w:rsidRDefault="003A6386" w:rsidP="003A6386">
      <w:pPr>
        <w:spacing w:line="360" w:lineRule="auto"/>
        <w:ind w:firstLine="720"/>
        <w:jc w:val="both"/>
        <w:rPr>
          <w:rFonts w:ascii="Times New Roman" w:hAnsi="Times New Roman" w:cs="Times New Roman"/>
          <w:b/>
          <w:bCs/>
        </w:rPr>
      </w:pPr>
      <w:r w:rsidRPr="003A6386">
        <w:rPr>
          <w:rFonts w:ascii="Times New Roman" w:hAnsi="Times New Roman" w:cs="Times New Roman"/>
          <w:b/>
          <w:bCs/>
        </w:rPr>
        <w:t>Cross Validation:</w:t>
      </w:r>
    </w:p>
    <w:p w14:paraId="0797DF89" w14:textId="0970C705"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To</w:t>
      </w:r>
      <w:r w:rsidR="00DF5AF5" w:rsidRPr="00DF5AF5">
        <w:rPr>
          <w:rFonts w:ascii="Times New Roman" w:hAnsi="Times New Roman" w:cs="Times New Roman"/>
        </w:rPr>
        <w:t xml:space="preserve"> estimate predictive performance, I used 5-fold cross-validation. This approach balances computational efficiency and generalizability, especially with a moderate dataset size (n = 800). Compared to </w:t>
      </w:r>
      <w:proofErr w:type="gramStart"/>
      <w:r w:rsidR="00DF5AF5" w:rsidRPr="00DF5AF5">
        <w:rPr>
          <w:rFonts w:ascii="Times New Roman" w:hAnsi="Times New Roman" w:cs="Times New Roman"/>
        </w:rPr>
        <w:t>leave</w:t>
      </w:r>
      <w:proofErr w:type="gramEnd"/>
      <w:r w:rsidR="00DF5AF5" w:rsidRPr="00DF5AF5">
        <w:rPr>
          <w:rFonts w:ascii="Times New Roman" w:hAnsi="Times New Roman" w:cs="Times New Roman"/>
        </w:rPr>
        <w:t>-one-out CV, it avoids overfitting and excessive variance, while offering more stability than a single train-test split.</w:t>
      </w:r>
    </w:p>
    <w:p w14:paraId="59A6C142" w14:textId="6A56B49A" w:rsidR="005D78FF" w:rsidRPr="005D78FF" w:rsidRDefault="005D78FF" w:rsidP="00DF5AF5">
      <w:pPr>
        <w:spacing w:line="360" w:lineRule="auto"/>
        <w:jc w:val="both"/>
        <w:rPr>
          <w:rFonts w:ascii="Times New Roman" w:hAnsi="Times New Roman" w:cs="Times New Roman"/>
        </w:rPr>
      </w:pPr>
      <w:r w:rsidRPr="005D78FF">
        <w:rPr>
          <w:rFonts w:ascii="Times New Roman" w:hAnsi="Times New Roman" w:cs="Times New Roman"/>
        </w:rPr>
        <w:t>The</w:t>
      </w:r>
      <w:r w:rsidR="00DF5AF5" w:rsidRPr="00DF5AF5">
        <w:rPr>
          <w:rFonts w:ascii="Times New Roman" w:hAnsi="Times New Roman" w:cs="Times New Roman"/>
        </w:rPr>
        <w:t xml:space="preserve"> initial model was a logistic regression classifier using all available predictors. It performed reasonably well, achieving an AUC of 0.811, with high sensitivity (0.892) but lower specificity (0.584). While not perfectly balanced, this trade-off aligns with screening contexts where missing a true case is more problematic than a false alarm.</w:t>
      </w:r>
    </w:p>
    <w:p w14:paraId="52B88BBE" w14:textId="126821D0" w:rsidR="00DF5AF5" w:rsidRDefault="00DF5AF5" w:rsidP="005D78FF">
      <w:pPr>
        <w:spacing w:line="360" w:lineRule="auto"/>
        <w:jc w:val="both"/>
        <w:rPr>
          <w:rFonts w:ascii="Times New Roman" w:hAnsi="Times New Roman" w:cs="Times New Roman"/>
        </w:rPr>
      </w:pPr>
      <w:r w:rsidRPr="00DF5AF5">
        <w:rPr>
          <w:rFonts w:ascii="Times New Roman" w:hAnsi="Times New Roman" w:cs="Times New Roman"/>
        </w:rPr>
        <w:t>Multicollinearity checks revealed severe issues</w:t>
      </w:r>
      <w:r>
        <w:rPr>
          <w:rFonts w:ascii="Times New Roman" w:hAnsi="Times New Roman" w:cs="Times New Roman"/>
        </w:rPr>
        <w:t xml:space="preserve">, </w:t>
      </w:r>
      <w:r w:rsidRPr="00DF5AF5">
        <w:rPr>
          <w:rFonts w:ascii="Times New Roman" w:hAnsi="Times New Roman" w:cs="Times New Roman"/>
        </w:rPr>
        <w:t>especially in the relation variable, which exhibited extremely high variance inflation (VIF &gt; 10⁸). Additionally, many categorical variables</w:t>
      </w:r>
      <w:r>
        <w:rPr>
          <w:rFonts w:ascii="Times New Roman" w:hAnsi="Times New Roman" w:cs="Times New Roman"/>
        </w:rPr>
        <w:t xml:space="preserve"> (</w:t>
      </w:r>
      <w:r w:rsidRPr="005D78FF">
        <w:rPr>
          <w:rFonts w:ascii="Times New Roman" w:hAnsi="Times New Roman" w:cs="Times New Roman"/>
        </w:rPr>
        <w:t xml:space="preserve">like ethnicity and </w:t>
      </w:r>
      <w:proofErr w:type="spellStart"/>
      <w:r w:rsidRPr="005D78FF">
        <w:rPr>
          <w:rFonts w:ascii="Times New Roman" w:hAnsi="Times New Roman" w:cs="Times New Roman"/>
        </w:rPr>
        <w:t>country_of_res</w:t>
      </w:r>
      <w:proofErr w:type="spellEnd"/>
      <w:r>
        <w:rPr>
          <w:rFonts w:ascii="Times New Roman" w:hAnsi="Times New Roman" w:cs="Times New Roman"/>
        </w:rPr>
        <w:t>)</w:t>
      </w:r>
      <w:r w:rsidRPr="00DF5AF5">
        <w:rPr>
          <w:rFonts w:ascii="Times New Roman" w:hAnsi="Times New Roman" w:cs="Times New Roman"/>
        </w:rPr>
        <w:t xml:space="preserve"> had sparse or rare levels. To address this, I dropped</w:t>
      </w:r>
      <w:r w:rsidR="00435EC9">
        <w:rPr>
          <w:rFonts w:ascii="Times New Roman" w:hAnsi="Times New Roman" w:cs="Times New Roman"/>
        </w:rPr>
        <w:t xml:space="preserve"> the</w:t>
      </w:r>
      <w:r w:rsidRPr="00DF5AF5">
        <w:rPr>
          <w:rFonts w:ascii="Times New Roman" w:hAnsi="Times New Roman" w:cs="Times New Roman"/>
        </w:rPr>
        <w:t xml:space="preserve"> relation and grouped infrequent levels </w:t>
      </w:r>
      <w:r>
        <w:rPr>
          <w:rFonts w:ascii="Times New Roman" w:hAnsi="Times New Roman" w:cs="Times New Roman"/>
        </w:rPr>
        <w:t xml:space="preserve">in ethnicity and </w:t>
      </w:r>
      <w:proofErr w:type="spellStart"/>
      <w:r>
        <w:rPr>
          <w:rFonts w:ascii="Times New Roman" w:hAnsi="Times New Roman" w:cs="Times New Roman"/>
        </w:rPr>
        <w:t>country_of_res</w:t>
      </w:r>
      <w:proofErr w:type="spellEnd"/>
      <w:r w:rsidRPr="00DF5AF5">
        <w:rPr>
          <w:rFonts w:ascii="Times New Roman" w:hAnsi="Times New Roman" w:cs="Times New Roman"/>
        </w:rPr>
        <w:t xml:space="preserve">, reducing noise and improving convergence. </w:t>
      </w:r>
    </w:p>
    <w:p w14:paraId="2B97D837" w14:textId="4C7A99EB" w:rsidR="005D78FF" w:rsidRPr="005D78FF" w:rsidRDefault="005D78FF" w:rsidP="00BB279E">
      <w:pPr>
        <w:spacing w:line="360" w:lineRule="auto"/>
        <w:jc w:val="both"/>
        <w:rPr>
          <w:rFonts w:ascii="Times New Roman" w:hAnsi="Times New Roman" w:cs="Times New Roman"/>
        </w:rPr>
      </w:pPr>
      <w:r w:rsidRPr="005D78FF">
        <w:rPr>
          <w:rFonts w:ascii="Times New Roman" w:hAnsi="Times New Roman" w:cs="Times New Roman"/>
        </w:rPr>
        <w:t xml:space="preserve">Following these adjustments, the logistic regression model was re-evaluated using the same 5-fold cross-validation setup. </w:t>
      </w:r>
      <w:r w:rsidR="00BB279E" w:rsidRPr="00BB279E">
        <w:rPr>
          <w:rFonts w:ascii="Times New Roman" w:hAnsi="Times New Roman" w:cs="Times New Roman"/>
        </w:rPr>
        <w:t xml:space="preserve">Performance improved significantly: the AUC rose to 0.905, sensitivity reached 0.914, specificity increased to 0.634, and AIC dropped from 535.66 to 482.8. </w:t>
      </w:r>
      <w:r w:rsidRPr="005D78FF">
        <w:rPr>
          <w:rFonts w:ascii="Times New Roman" w:hAnsi="Times New Roman" w:cs="Times New Roman"/>
        </w:rPr>
        <w:t>This indicated a more balanced and better-</w:t>
      </w:r>
      <w:proofErr w:type="gramStart"/>
      <w:r w:rsidRPr="005D78FF">
        <w:rPr>
          <w:rFonts w:ascii="Times New Roman" w:hAnsi="Times New Roman" w:cs="Times New Roman"/>
        </w:rPr>
        <w:t>fitted</w:t>
      </w:r>
      <w:proofErr w:type="gramEnd"/>
      <w:r w:rsidRPr="005D78FF">
        <w:rPr>
          <w:rFonts w:ascii="Times New Roman" w:hAnsi="Times New Roman" w:cs="Times New Roman"/>
        </w:rPr>
        <w:t xml:space="preserve"> model. Key predictors such as </w:t>
      </w:r>
      <w:proofErr w:type="spellStart"/>
      <w:r w:rsidRPr="005D78FF">
        <w:rPr>
          <w:rFonts w:ascii="Times New Roman" w:hAnsi="Times New Roman" w:cs="Times New Roman"/>
        </w:rPr>
        <w:t>correct_result</w:t>
      </w:r>
      <w:proofErr w:type="spellEnd"/>
      <w:r w:rsidRPr="005D78FF">
        <w:rPr>
          <w:rFonts w:ascii="Times New Roman" w:hAnsi="Times New Roman" w:cs="Times New Roman"/>
        </w:rPr>
        <w:t xml:space="preserve"> (AQ score) remained highly </w:t>
      </w:r>
      <w:r w:rsidRPr="005D78FF">
        <w:rPr>
          <w:rFonts w:ascii="Times New Roman" w:hAnsi="Times New Roman" w:cs="Times New Roman"/>
        </w:rPr>
        <w:lastRenderedPageBreak/>
        <w:t xml:space="preserve">significant, while others like </w:t>
      </w:r>
      <w:proofErr w:type="spellStart"/>
      <w:r w:rsidRPr="005D78FF">
        <w:rPr>
          <w:rFonts w:ascii="Times New Roman" w:hAnsi="Times New Roman" w:cs="Times New Roman"/>
        </w:rPr>
        <w:t>country_of_residenceUnited</w:t>
      </w:r>
      <w:proofErr w:type="spellEnd"/>
      <w:r w:rsidRPr="005D78FF">
        <w:rPr>
          <w:rFonts w:ascii="Times New Roman" w:hAnsi="Times New Roman" w:cs="Times New Roman"/>
        </w:rPr>
        <w:t xml:space="preserve"> States and Canada gained slight predictive relevance. Multicollinearity was also reduced substantially, with most VIFs falling below 3 except for a few borderline cases.</w:t>
      </w:r>
    </w:p>
    <w:p w14:paraId="7B4E7956" w14:textId="3621F66E" w:rsidR="005D78FF" w:rsidRPr="005D78FF" w:rsidRDefault="00BB279E" w:rsidP="005D78FF">
      <w:pPr>
        <w:spacing w:line="360" w:lineRule="auto"/>
        <w:jc w:val="both"/>
        <w:rPr>
          <w:rFonts w:ascii="Times New Roman" w:hAnsi="Times New Roman" w:cs="Times New Roman"/>
        </w:rPr>
      </w:pPr>
      <w:r w:rsidRPr="005D78FF">
        <w:rPr>
          <w:rFonts w:ascii="Times New Roman" w:hAnsi="Times New Roman" w:cs="Times New Roman"/>
        </w:rPr>
        <w:t>To</w:t>
      </w:r>
      <w:r w:rsidRPr="00BB279E">
        <w:rPr>
          <w:rFonts w:ascii="Times New Roman" w:hAnsi="Times New Roman" w:cs="Times New Roman"/>
        </w:rPr>
        <w:t xml:space="preserve"> complement the quantitative evaluation of model refinement, I compared model performance before and after data cleaning and simplification. The AUC increased from 0.81 to 0.91, and </w:t>
      </w:r>
      <w:proofErr w:type="gramStart"/>
      <w:r w:rsidRPr="00BB279E">
        <w:rPr>
          <w:rFonts w:ascii="Times New Roman" w:hAnsi="Times New Roman" w:cs="Times New Roman"/>
        </w:rPr>
        <w:t>specificity</w:t>
      </w:r>
      <w:proofErr w:type="gramEnd"/>
      <w:r w:rsidRPr="00BB279E">
        <w:rPr>
          <w:rFonts w:ascii="Times New Roman" w:hAnsi="Times New Roman" w:cs="Times New Roman"/>
        </w:rPr>
        <w:t xml:space="preserve"> improved from 58% to 63%, indicating a better-calibrated and more generalizable model. These improvements validate key modeling decisions, such as dropping variables with extreme multicollinearity and collapsing sparse categorical levels.</w:t>
      </w:r>
    </w:p>
    <w:p w14:paraId="1B8328C7" w14:textId="5CC58970" w:rsidR="005D78FF" w:rsidRDefault="00BB279E" w:rsidP="002F2ADC">
      <w:pPr>
        <w:spacing w:line="360" w:lineRule="auto"/>
        <w:jc w:val="both"/>
        <w:rPr>
          <w:rFonts w:ascii="Times New Roman" w:hAnsi="Times New Roman" w:cs="Times New Roman"/>
        </w:rPr>
      </w:pPr>
      <w:r w:rsidRPr="005D78FF">
        <w:rPr>
          <w:rFonts w:ascii="Times New Roman" w:hAnsi="Times New Roman" w:cs="Times New Roman"/>
        </w:rPr>
        <w:t>Visual</w:t>
      </w:r>
      <w:r w:rsidRPr="00BB279E">
        <w:rPr>
          <w:rFonts w:ascii="Times New Roman" w:hAnsi="Times New Roman" w:cs="Times New Roman"/>
        </w:rPr>
        <w:t xml:space="preserve"> diagnostics reinforced these findings. The </w:t>
      </w:r>
      <w:r w:rsidRPr="009F4ED8">
        <w:rPr>
          <w:rFonts w:ascii="Times New Roman" w:hAnsi="Times New Roman" w:cs="Times New Roman"/>
        </w:rPr>
        <w:t>cross-validated ROC curve</w:t>
      </w:r>
      <w:r w:rsidRPr="00BB279E">
        <w:rPr>
          <w:rFonts w:ascii="Times New Roman" w:hAnsi="Times New Roman" w:cs="Times New Roman"/>
        </w:rPr>
        <w:t xml:space="preserve"> clearly demonstrates the model’s excellent classification ability, with an AUC close to 0.91. The curve lies well above the 45-degree diagonal of a random classifier, illustrating a strong trade-off between sensitivity and specificity. This suggests that the model maintains reliable discriminative performance across folds, even under the variation introduced by resampling.</w:t>
      </w:r>
    </w:p>
    <w:p w14:paraId="5F5177D6" w14:textId="27268A35" w:rsidR="005D78FF" w:rsidRDefault="00BB279E" w:rsidP="002F2ADC">
      <w:pPr>
        <w:spacing w:line="360" w:lineRule="auto"/>
        <w:jc w:val="both"/>
        <w:rPr>
          <w:rFonts w:ascii="Times New Roman" w:hAnsi="Times New Roman" w:cs="Times New Roman"/>
        </w:rPr>
      </w:pPr>
      <w:r w:rsidRPr="00BB279E">
        <w:rPr>
          <w:rFonts w:ascii="Times New Roman" w:hAnsi="Times New Roman" w:cs="Times New Roman"/>
        </w:rPr>
        <w:t xml:space="preserve">A variable importance plot was also generated to visualize each predictor’s relative contribution. As expected, </w:t>
      </w:r>
      <w:proofErr w:type="spellStart"/>
      <w:r w:rsidRPr="00BB279E">
        <w:rPr>
          <w:rFonts w:ascii="Times New Roman" w:hAnsi="Times New Roman" w:cs="Times New Roman"/>
        </w:rPr>
        <w:t>correct_result</w:t>
      </w:r>
      <w:proofErr w:type="spellEnd"/>
      <w:r>
        <w:rPr>
          <w:rFonts w:ascii="Times New Roman" w:hAnsi="Times New Roman" w:cs="Times New Roman"/>
        </w:rPr>
        <w:t xml:space="preserve"> </w:t>
      </w:r>
      <w:r w:rsidRPr="00BB279E">
        <w:rPr>
          <w:rFonts w:ascii="Times New Roman" w:hAnsi="Times New Roman" w:cs="Times New Roman"/>
        </w:rPr>
        <w:t xml:space="preserve">was by far the most influential variable, consistent with earlier EDA and clinical expectations. Several levels of </w:t>
      </w:r>
      <w:proofErr w:type="spellStart"/>
      <w:r w:rsidRPr="00BB279E">
        <w:rPr>
          <w:rFonts w:ascii="Times New Roman" w:hAnsi="Times New Roman" w:cs="Times New Roman"/>
        </w:rPr>
        <w:t>country_of_residence</w:t>
      </w:r>
      <w:proofErr w:type="spellEnd"/>
      <w:r w:rsidRPr="00BB279E">
        <w:rPr>
          <w:rFonts w:ascii="Times New Roman" w:hAnsi="Times New Roman" w:cs="Times New Roman"/>
        </w:rPr>
        <w:t>, particularly the United States and Canada, also showed moderate influence, which may reflect regional differences in diagnostic access, cultural reporting norms, or dataset composition. In contrast, predictors such as age, jaundice, and gender contributed minimally to the model</w:t>
      </w:r>
      <w:r>
        <w:rPr>
          <w:rFonts w:ascii="Times New Roman" w:hAnsi="Times New Roman" w:cs="Times New Roman"/>
        </w:rPr>
        <w:t xml:space="preserve">, </w:t>
      </w:r>
      <w:r w:rsidRPr="00BB279E">
        <w:rPr>
          <w:rFonts w:ascii="Times New Roman" w:hAnsi="Times New Roman" w:cs="Times New Roman"/>
        </w:rPr>
        <w:t>again aligning with previous statistical tests that showed weak or non-significant associations.</w:t>
      </w:r>
    </w:p>
    <w:p w14:paraId="4EFC2D35" w14:textId="6D596FDA" w:rsidR="005D78FF" w:rsidRDefault="005D78FF" w:rsidP="002F2ADC">
      <w:pPr>
        <w:spacing w:line="360" w:lineRule="auto"/>
        <w:jc w:val="both"/>
        <w:rPr>
          <w:rFonts w:ascii="Times New Roman" w:hAnsi="Times New Roman" w:cs="Times New Roman"/>
        </w:rPr>
      </w:pPr>
      <w:r>
        <w:rPr>
          <w:noProof/>
        </w:rPr>
        <w:drawing>
          <wp:inline distT="0" distB="0" distL="0" distR="0" wp14:anchorId="1D2078B1" wp14:editId="1881012E">
            <wp:extent cx="2580629" cy="1889760"/>
            <wp:effectExtent l="0" t="0" r="0" b="0"/>
            <wp:docPr id="1870645758" name="Picture 35" descr="A graph with a graph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45758" name="Picture 35" descr="A graph with a graph on it&#10;&#10;AI-generated content may be incorrect."/>
                    <pic:cNvPicPr/>
                  </pic:nvPicPr>
                  <pic:blipFill rotWithShape="1">
                    <a:blip r:embed="rId29" cstate="print">
                      <a:extLst>
                        <a:ext uri="{28A0092B-C50C-407E-A947-70E740481C1C}">
                          <a14:useLocalDpi xmlns:a14="http://schemas.microsoft.com/office/drawing/2010/main" val="0"/>
                        </a:ext>
                      </a:extLst>
                    </a:blip>
                    <a:srcRect r="10553" b="1928"/>
                    <a:stretch/>
                  </pic:blipFill>
                  <pic:spPr bwMode="auto">
                    <a:xfrm>
                      <a:off x="0" y="0"/>
                      <a:ext cx="2626326" cy="1923223"/>
                    </a:xfrm>
                    <a:prstGeom prst="rect">
                      <a:avLst/>
                    </a:prstGeom>
                    <a:ln>
                      <a:noFill/>
                    </a:ln>
                    <a:extLst>
                      <a:ext uri="{53640926-AAD7-44D8-BBD7-CCE9431645EC}">
                        <a14:shadowObscured xmlns:a14="http://schemas.microsoft.com/office/drawing/2010/main"/>
                      </a:ext>
                    </a:extLst>
                  </pic:spPr>
                </pic:pic>
              </a:graphicData>
            </a:graphic>
          </wp:inline>
        </w:drawing>
      </w:r>
      <w:r w:rsidR="00BB279E">
        <w:rPr>
          <w:noProof/>
        </w:rPr>
        <w:drawing>
          <wp:inline distT="0" distB="0" distL="0" distR="0" wp14:anchorId="5E9FE19A" wp14:editId="71A9C1E9">
            <wp:extent cx="2477193" cy="1890486"/>
            <wp:effectExtent l="0" t="0" r="0" b="0"/>
            <wp:docPr id="1994042075" name="Picture 34" descr="A graph showing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2075" name="Picture 34" descr="A graph showing a curve&#10;&#10;AI-generated content may be incorrect."/>
                    <pic:cNvPicPr/>
                  </pic:nvPicPr>
                  <pic:blipFill rotWithShape="1">
                    <a:blip r:embed="rId30" cstate="print">
                      <a:extLst>
                        <a:ext uri="{28A0092B-C50C-407E-A947-70E740481C1C}">
                          <a14:useLocalDpi xmlns:a14="http://schemas.microsoft.com/office/drawing/2010/main" val="0"/>
                        </a:ext>
                      </a:extLst>
                    </a:blip>
                    <a:srcRect r="12485"/>
                    <a:stretch/>
                  </pic:blipFill>
                  <pic:spPr bwMode="auto">
                    <a:xfrm>
                      <a:off x="0" y="0"/>
                      <a:ext cx="2518480" cy="1921995"/>
                    </a:xfrm>
                    <a:prstGeom prst="rect">
                      <a:avLst/>
                    </a:prstGeom>
                    <a:ln>
                      <a:noFill/>
                    </a:ln>
                    <a:extLst>
                      <a:ext uri="{53640926-AAD7-44D8-BBD7-CCE9431645EC}">
                        <a14:shadowObscured xmlns:a14="http://schemas.microsoft.com/office/drawing/2010/main"/>
                      </a:ext>
                    </a:extLst>
                  </pic:spPr>
                </pic:pic>
              </a:graphicData>
            </a:graphic>
          </wp:inline>
        </w:drawing>
      </w:r>
    </w:p>
    <w:p w14:paraId="7FDA0F42" w14:textId="2D53FC3C" w:rsidR="005D78FF" w:rsidRPr="005D78FF" w:rsidRDefault="005D78FF" w:rsidP="005D78FF">
      <w:pPr>
        <w:spacing w:line="360" w:lineRule="auto"/>
        <w:ind w:firstLine="720"/>
        <w:jc w:val="both"/>
        <w:rPr>
          <w:rFonts w:ascii="Times New Roman" w:hAnsi="Times New Roman" w:cs="Times New Roman"/>
          <w:b/>
          <w:bCs/>
        </w:rPr>
      </w:pPr>
      <w:r w:rsidRPr="005D78FF">
        <w:rPr>
          <w:rFonts w:ascii="Times New Roman" w:hAnsi="Times New Roman" w:cs="Times New Roman"/>
          <w:b/>
          <w:bCs/>
        </w:rPr>
        <w:t>LASSO Regularization:</w:t>
      </w:r>
    </w:p>
    <w:p w14:paraId="10DF2E4F" w14:textId="0B6D94FF" w:rsidR="009F4ED8" w:rsidRPr="009F4ED8" w:rsidRDefault="005D78FF" w:rsidP="009F4ED8">
      <w:pPr>
        <w:spacing w:line="360" w:lineRule="auto"/>
        <w:jc w:val="both"/>
        <w:rPr>
          <w:rFonts w:ascii="Times New Roman" w:hAnsi="Times New Roman" w:cs="Times New Roman"/>
        </w:rPr>
      </w:pPr>
      <w:r w:rsidRPr="005D78FF">
        <w:rPr>
          <w:rFonts w:ascii="Times New Roman" w:hAnsi="Times New Roman" w:cs="Times New Roman"/>
        </w:rPr>
        <w:t>To</w:t>
      </w:r>
      <w:r w:rsidR="009F4ED8" w:rsidRPr="009F4ED8">
        <w:rPr>
          <w:rFonts w:ascii="Times New Roman" w:hAnsi="Times New Roman" w:cs="Times New Roman"/>
        </w:rPr>
        <w:t xml:space="preserve"> explore an alternative, regularized approach, I implemented LASSO logistic regression. LASSO applies an L1 penalty during model fitting, shrinking less informative coefficients toward zero and </w:t>
      </w:r>
      <w:r w:rsidR="009F4ED8" w:rsidRPr="009F4ED8">
        <w:rPr>
          <w:rFonts w:ascii="Times New Roman" w:hAnsi="Times New Roman" w:cs="Times New Roman"/>
        </w:rPr>
        <w:lastRenderedPageBreak/>
        <w:t>effectively performing variable selection. The optimal value of the regularization parameter (λ) was selected through cross-validation.</w:t>
      </w:r>
    </w:p>
    <w:p w14:paraId="4F5859A9" w14:textId="4EF268AF" w:rsidR="005D78FF" w:rsidRPr="005D78FF" w:rsidRDefault="009F4ED8" w:rsidP="009F4ED8">
      <w:pPr>
        <w:spacing w:line="360" w:lineRule="auto"/>
        <w:jc w:val="both"/>
        <w:rPr>
          <w:rFonts w:ascii="Times New Roman" w:hAnsi="Times New Roman" w:cs="Times New Roman"/>
        </w:rPr>
      </w:pPr>
      <w:r w:rsidRPr="009F4ED8">
        <w:rPr>
          <w:rFonts w:ascii="Times New Roman" w:hAnsi="Times New Roman" w:cs="Times New Roman"/>
        </w:rPr>
        <w:t xml:space="preserve">The final LASSO model retained a reduced subset of predictors: </w:t>
      </w:r>
      <w:proofErr w:type="spellStart"/>
      <w:r w:rsidRPr="009F4ED8">
        <w:rPr>
          <w:rFonts w:ascii="Times New Roman" w:hAnsi="Times New Roman" w:cs="Times New Roman"/>
        </w:rPr>
        <w:t>correct_result</w:t>
      </w:r>
      <w:proofErr w:type="spellEnd"/>
      <w:r w:rsidRPr="009F4ED8">
        <w:rPr>
          <w:rFonts w:ascii="Times New Roman" w:hAnsi="Times New Roman" w:cs="Times New Roman"/>
        </w:rPr>
        <w:t xml:space="preserve"> (AQ score), </w:t>
      </w:r>
      <w:proofErr w:type="spellStart"/>
      <w:r w:rsidRPr="009F4ED8">
        <w:rPr>
          <w:rFonts w:ascii="Times New Roman" w:hAnsi="Times New Roman" w:cs="Times New Roman"/>
        </w:rPr>
        <w:t>austimyes</w:t>
      </w:r>
      <w:proofErr w:type="spellEnd"/>
      <w:r w:rsidRPr="009F4ED8">
        <w:rPr>
          <w:rFonts w:ascii="Times New Roman" w:hAnsi="Times New Roman" w:cs="Times New Roman"/>
        </w:rPr>
        <w:t xml:space="preserve"> (family history), and several country-of-residence indicators, such as the United States and Canada. All other variables</w:t>
      </w:r>
      <w:r>
        <w:rPr>
          <w:rFonts w:ascii="Times New Roman" w:hAnsi="Times New Roman" w:cs="Times New Roman"/>
        </w:rPr>
        <w:t xml:space="preserve"> (</w:t>
      </w:r>
      <w:r w:rsidRPr="009F4ED8">
        <w:rPr>
          <w:rFonts w:ascii="Times New Roman" w:hAnsi="Times New Roman" w:cs="Times New Roman"/>
        </w:rPr>
        <w:t xml:space="preserve">including age, gender, jaundice, and </w:t>
      </w:r>
      <w:proofErr w:type="spellStart"/>
      <w:r w:rsidRPr="009F4ED8">
        <w:rPr>
          <w:rFonts w:ascii="Times New Roman" w:hAnsi="Times New Roman" w:cs="Times New Roman"/>
        </w:rPr>
        <w:t>used_app_before</w:t>
      </w:r>
      <w:proofErr w:type="spellEnd"/>
      <w:r>
        <w:rPr>
          <w:rFonts w:ascii="Times New Roman" w:hAnsi="Times New Roman" w:cs="Times New Roman"/>
        </w:rPr>
        <w:t xml:space="preserve">) </w:t>
      </w:r>
      <w:r w:rsidRPr="009F4ED8">
        <w:rPr>
          <w:rFonts w:ascii="Times New Roman" w:hAnsi="Times New Roman" w:cs="Times New Roman"/>
        </w:rPr>
        <w:t>were shrunk to zero, reinforcing earlier statistical findings that these factors had limited predictive value.</w:t>
      </w:r>
    </w:p>
    <w:p w14:paraId="473EDE36" w14:textId="734B5462" w:rsidR="005D78FF" w:rsidRDefault="005D78FF" w:rsidP="009F4ED8">
      <w:pPr>
        <w:spacing w:line="360" w:lineRule="auto"/>
        <w:ind w:firstLine="720"/>
        <w:jc w:val="both"/>
        <w:rPr>
          <w:rFonts w:ascii="Times New Roman" w:hAnsi="Times New Roman" w:cs="Times New Roman"/>
        </w:rPr>
      </w:pPr>
      <w:r w:rsidRPr="005D78FF">
        <w:rPr>
          <w:rFonts w:ascii="Times New Roman" w:hAnsi="Times New Roman" w:cs="Times New Roman"/>
        </w:rPr>
        <w:t xml:space="preserve">Finally, I compared logistic regression and LASSO models under different classification thresholds. </w:t>
      </w:r>
      <w:r w:rsidR="009F4ED8" w:rsidRPr="009F4ED8">
        <w:rPr>
          <w:rFonts w:ascii="Times New Roman" w:hAnsi="Times New Roman" w:cs="Times New Roman"/>
        </w:rPr>
        <w:t xml:space="preserve">In terms of performance, the LASSO model achieved an AUC of approximately 0.915, slightly exceeding the refined logistic regression model. I also explored </w:t>
      </w:r>
      <w:r w:rsidR="009F4ED8" w:rsidRPr="001075AD">
        <w:rPr>
          <w:rFonts w:ascii="Times New Roman" w:hAnsi="Times New Roman" w:cs="Times New Roman"/>
        </w:rPr>
        <w:t>threshold tuning</w:t>
      </w:r>
      <w:r w:rsidR="009F4ED8" w:rsidRPr="009F4ED8">
        <w:rPr>
          <w:rFonts w:ascii="Times New Roman" w:hAnsi="Times New Roman" w:cs="Times New Roman"/>
        </w:rPr>
        <w:t xml:space="preserve"> by lowering the classification cutoff from 0.5 to 0.4. This increased sensitivity (recall of ASD cases) from 0.696 to 0.752, though it reduced precision and specificity slightly. This trade-off can be valuable in clinical screening settings where minimizing false negatives is a priority</w:t>
      </w:r>
      <w:r w:rsidRPr="005D78FF">
        <w:rPr>
          <w:rFonts w:ascii="Times New Roman" w:hAnsi="Times New Roman" w:cs="Times New Roman"/>
        </w:rPr>
        <w:t>.</w:t>
      </w:r>
    </w:p>
    <w:tbl>
      <w:tblPr>
        <w:tblW w:w="10015" w:type="dxa"/>
        <w:tblCellSpacing w:w="15" w:type="dxa"/>
        <w:tblCellMar>
          <w:top w:w="15" w:type="dxa"/>
          <w:left w:w="15" w:type="dxa"/>
          <w:bottom w:w="15" w:type="dxa"/>
          <w:right w:w="15" w:type="dxa"/>
        </w:tblCellMar>
        <w:tblLook w:val="04A0" w:firstRow="1" w:lastRow="0" w:firstColumn="1" w:lastColumn="0" w:noHBand="0" w:noVBand="1"/>
      </w:tblPr>
      <w:tblGrid>
        <w:gridCol w:w="2766"/>
        <w:gridCol w:w="3547"/>
        <w:gridCol w:w="3702"/>
      </w:tblGrid>
      <w:tr w:rsidR="005D78FF" w:rsidRPr="005D78FF" w14:paraId="0CB5D7DB" w14:textId="77777777" w:rsidTr="009B4505">
        <w:trPr>
          <w:trHeight w:val="486"/>
          <w:tblHeader/>
          <w:tblCellSpacing w:w="15" w:type="dxa"/>
        </w:trPr>
        <w:tc>
          <w:tcPr>
            <w:tcW w:w="0" w:type="auto"/>
            <w:vAlign w:val="center"/>
            <w:hideMark/>
          </w:tcPr>
          <w:p w14:paraId="691081E6" w14:textId="77777777" w:rsidR="005D78FF" w:rsidRPr="005D78FF" w:rsidRDefault="005D78FF" w:rsidP="005D78FF">
            <w:pPr>
              <w:spacing w:line="360" w:lineRule="auto"/>
              <w:jc w:val="both"/>
              <w:rPr>
                <w:rFonts w:ascii="Times New Roman" w:hAnsi="Times New Roman" w:cs="Times New Roman"/>
                <w:b/>
                <w:bCs/>
              </w:rPr>
            </w:pPr>
            <w:r w:rsidRPr="005D78FF">
              <w:rPr>
                <w:rFonts w:ascii="Times New Roman" w:hAnsi="Times New Roman" w:cs="Times New Roman"/>
                <w:b/>
                <w:bCs/>
              </w:rPr>
              <w:t>Metric</w:t>
            </w:r>
          </w:p>
        </w:tc>
        <w:tc>
          <w:tcPr>
            <w:tcW w:w="0" w:type="auto"/>
            <w:vAlign w:val="center"/>
            <w:hideMark/>
          </w:tcPr>
          <w:p w14:paraId="3954544F" w14:textId="77777777" w:rsidR="005D78FF" w:rsidRPr="005D78FF" w:rsidRDefault="005D78FF" w:rsidP="005D78FF">
            <w:pPr>
              <w:spacing w:line="360" w:lineRule="auto"/>
              <w:jc w:val="both"/>
              <w:rPr>
                <w:rFonts w:ascii="Times New Roman" w:hAnsi="Times New Roman" w:cs="Times New Roman"/>
                <w:b/>
                <w:bCs/>
              </w:rPr>
            </w:pPr>
            <w:r w:rsidRPr="005D78FF">
              <w:rPr>
                <w:rFonts w:ascii="Times New Roman" w:hAnsi="Times New Roman" w:cs="Times New Roman"/>
                <w:b/>
                <w:bCs/>
              </w:rPr>
              <w:t>LASSO (0.4 Threshold)</w:t>
            </w:r>
          </w:p>
        </w:tc>
        <w:tc>
          <w:tcPr>
            <w:tcW w:w="0" w:type="auto"/>
            <w:vAlign w:val="center"/>
            <w:hideMark/>
          </w:tcPr>
          <w:p w14:paraId="733328EC" w14:textId="77777777" w:rsidR="005D78FF" w:rsidRPr="005D78FF" w:rsidRDefault="005D78FF" w:rsidP="005D78FF">
            <w:pPr>
              <w:spacing w:line="360" w:lineRule="auto"/>
              <w:jc w:val="both"/>
              <w:rPr>
                <w:rFonts w:ascii="Times New Roman" w:hAnsi="Times New Roman" w:cs="Times New Roman"/>
                <w:b/>
                <w:bCs/>
              </w:rPr>
            </w:pPr>
            <w:r w:rsidRPr="005D78FF">
              <w:rPr>
                <w:rFonts w:ascii="Times New Roman" w:hAnsi="Times New Roman" w:cs="Times New Roman"/>
                <w:b/>
                <w:bCs/>
              </w:rPr>
              <w:t>Logistic Regression (0.5)</w:t>
            </w:r>
          </w:p>
        </w:tc>
      </w:tr>
      <w:tr w:rsidR="005D78FF" w:rsidRPr="005D78FF" w14:paraId="0B86BE78" w14:textId="77777777" w:rsidTr="009B4505">
        <w:trPr>
          <w:trHeight w:val="486"/>
          <w:tblCellSpacing w:w="15" w:type="dxa"/>
        </w:trPr>
        <w:tc>
          <w:tcPr>
            <w:tcW w:w="0" w:type="auto"/>
            <w:vAlign w:val="center"/>
            <w:hideMark/>
          </w:tcPr>
          <w:p w14:paraId="37269240"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Accuracy</w:t>
            </w:r>
          </w:p>
        </w:tc>
        <w:tc>
          <w:tcPr>
            <w:tcW w:w="0" w:type="auto"/>
            <w:vAlign w:val="center"/>
            <w:hideMark/>
          </w:tcPr>
          <w:p w14:paraId="5DC562BC"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0.859</w:t>
            </w:r>
          </w:p>
        </w:tc>
        <w:tc>
          <w:tcPr>
            <w:tcW w:w="0" w:type="auto"/>
            <w:vAlign w:val="center"/>
            <w:hideMark/>
          </w:tcPr>
          <w:p w14:paraId="7869BD0E" w14:textId="5AF1A8D6"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0.874</w:t>
            </w:r>
          </w:p>
        </w:tc>
      </w:tr>
      <w:tr w:rsidR="005D78FF" w:rsidRPr="005D78FF" w14:paraId="4DB9CB4B" w14:textId="77777777" w:rsidTr="009B4505">
        <w:trPr>
          <w:trHeight w:val="497"/>
          <w:tblCellSpacing w:w="15" w:type="dxa"/>
        </w:trPr>
        <w:tc>
          <w:tcPr>
            <w:tcW w:w="0" w:type="auto"/>
            <w:vAlign w:val="center"/>
            <w:hideMark/>
          </w:tcPr>
          <w:p w14:paraId="4B45C926"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Sensitivity</w:t>
            </w:r>
          </w:p>
        </w:tc>
        <w:tc>
          <w:tcPr>
            <w:tcW w:w="0" w:type="auto"/>
            <w:vAlign w:val="center"/>
            <w:hideMark/>
          </w:tcPr>
          <w:p w14:paraId="4F42A28D"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0.752</w:t>
            </w:r>
          </w:p>
        </w:tc>
        <w:tc>
          <w:tcPr>
            <w:tcW w:w="0" w:type="auto"/>
            <w:vAlign w:val="center"/>
            <w:hideMark/>
          </w:tcPr>
          <w:p w14:paraId="4A62DCB4"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0.696</w:t>
            </w:r>
          </w:p>
        </w:tc>
      </w:tr>
      <w:tr w:rsidR="005D78FF" w:rsidRPr="005D78FF" w14:paraId="08F75D05" w14:textId="77777777" w:rsidTr="009B4505">
        <w:trPr>
          <w:trHeight w:val="497"/>
          <w:tblCellSpacing w:w="15" w:type="dxa"/>
        </w:trPr>
        <w:tc>
          <w:tcPr>
            <w:tcW w:w="0" w:type="auto"/>
            <w:vAlign w:val="center"/>
            <w:hideMark/>
          </w:tcPr>
          <w:p w14:paraId="6BB8D748"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Specificity</w:t>
            </w:r>
          </w:p>
        </w:tc>
        <w:tc>
          <w:tcPr>
            <w:tcW w:w="0" w:type="auto"/>
            <w:vAlign w:val="center"/>
            <w:hideMark/>
          </w:tcPr>
          <w:p w14:paraId="2D27D999"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0.886</w:t>
            </w:r>
          </w:p>
        </w:tc>
        <w:tc>
          <w:tcPr>
            <w:tcW w:w="0" w:type="auto"/>
            <w:vAlign w:val="center"/>
            <w:hideMark/>
          </w:tcPr>
          <w:p w14:paraId="6CD3808C"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0.919</w:t>
            </w:r>
          </w:p>
        </w:tc>
      </w:tr>
      <w:tr w:rsidR="005D78FF" w:rsidRPr="005D78FF" w14:paraId="138A7C47" w14:textId="77777777" w:rsidTr="009B4505">
        <w:trPr>
          <w:trHeight w:val="486"/>
          <w:tblCellSpacing w:w="15" w:type="dxa"/>
        </w:trPr>
        <w:tc>
          <w:tcPr>
            <w:tcW w:w="0" w:type="auto"/>
            <w:vAlign w:val="center"/>
            <w:hideMark/>
          </w:tcPr>
          <w:p w14:paraId="14B83A7F"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Precision (PPV)</w:t>
            </w:r>
          </w:p>
        </w:tc>
        <w:tc>
          <w:tcPr>
            <w:tcW w:w="0" w:type="auto"/>
            <w:vAlign w:val="center"/>
            <w:hideMark/>
          </w:tcPr>
          <w:p w14:paraId="7AA8DE05"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0.624</w:t>
            </w:r>
          </w:p>
        </w:tc>
        <w:tc>
          <w:tcPr>
            <w:tcW w:w="0" w:type="auto"/>
            <w:vAlign w:val="center"/>
            <w:hideMark/>
          </w:tcPr>
          <w:p w14:paraId="3B5A5563"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0.683</w:t>
            </w:r>
          </w:p>
        </w:tc>
      </w:tr>
      <w:tr w:rsidR="005D78FF" w:rsidRPr="005D78FF" w14:paraId="0D50E5C7" w14:textId="77777777" w:rsidTr="009B4505">
        <w:trPr>
          <w:trHeight w:val="497"/>
          <w:tblCellSpacing w:w="15" w:type="dxa"/>
        </w:trPr>
        <w:tc>
          <w:tcPr>
            <w:tcW w:w="0" w:type="auto"/>
            <w:vAlign w:val="center"/>
            <w:hideMark/>
          </w:tcPr>
          <w:p w14:paraId="42CE63F1"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Balanced Accuracy</w:t>
            </w:r>
          </w:p>
        </w:tc>
        <w:tc>
          <w:tcPr>
            <w:tcW w:w="0" w:type="auto"/>
            <w:vAlign w:val="center"/>
            <w:hideMark/>
          </w:tcPr>
          <w:p w14:paraId="02DCFE94"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0.819</w:t>
            </w:r>
          </w:p>
        </w:tc>
        <w:tc>
          <w:tcPr>
            <w:tcW w:w="0" w:type="auto"/>
            <w:vAlign w:val="center"/>
            <w:hideMark/>
          </w:tcPr>
          <w:p w14:paraId="731F2810"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0.807</w:t>
            </w:r>
          </w:p>
        </w:tc>
      </w:tr>
      <w:tr w:rsidR="005D78FF" w:rsidRPr="005D78FF" w14:paraId="4D179F5D" w14:textId="77777777" w:rsidTr="009B4505">
        <w:trPr>
          <w:trHeight w:val="486"/>
          <w:tblCellSpacing w:w="15" w:type="dxa"/>
        </w:trPr>
        <w:tc>
          <w:tcPr>
            <w:tcW w:w="0" w:type="auto"/>
            <w:vAlign w:val="center"/>
            <w:hideMark/>
          </w:tcPr>
          <w:p w14:paraId="738BC65A"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Kappa</w:t>
            </w:r>
          </w:p>
        </w:tc>
        <w:tc>
          <w:tcPr>
            <w:tcW w:w="0" w:type="auto"/>
            <w:vAlign w:val="center"/>
            <w:hideMark/>
          </w:tcPr>
          <w:p w14:paraId="54455A56"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~0.592</w:t>
            </w:r>
          </w:p>
        </w:tc>
        <w:tc>
          <w:tcPr>
            <w:tcW w:w="0" w:type="auto"/>
            <w:vAlign w:val="center"/>
            <w:hideMark/>
          </w:tcPr>
          <w:p w14:paraId="03A787F6" w14:textId="77777777" w:rsidR="005D78FF" w:rsidRPr="005D78FF" w:rsidRDefault="005D78FF" w:rsidP="005D78FF">
            <w:pPr>
              <w:spacing w:line="360" w:lineRule="auto"/>
              <w:jc w:val="both"/>
              <w:rPr>
                <w:rFonts w:ascii="Times New Roman" w:hAnsi="Times New Roman" w:cs="Times New Roman"/>
              </w:rPr>
            </w:pPr>
            <w:r w:rsidRPr="005D78FF">
              <w:rPr>
                <w:rFonts w:ascii="Times New Roman" w:hAnsi="Times New Roman" w:cs="Times New Roman"/>
              </w:rPr>
              <w:t>0.610</w:t>
            </w:r>
          </w:p>
        </w:tc>
      </w:tr>
    </w:tbl>
    <w:p w14:paraId="5B77C462" w14:textId="169B4DAE" w:rsidR="009F4ED8" w:rsidRDefault="009F4ED8" w:rsidP="002F2ADC">
      <w:pPr>
        <w:spacing w:line="360" w:lineRule="auto"/>
        <w:jc w:val="both"/>
        <w:rPr>
          <w:rFonts w:ascii="Times New Roman" w:hAnsi="Times New Roman" w:cs="Times New Roman"/>
        </w:rPr>
      </w:pPr>
      <w:r w:rsidRPr="009F4ED8">
        <w:rPr>
          <w:rFonts w:ascii="Times New Roman" w:hAnsi="Times New Roman" w:cs="Times New Roman"/>
        </w:rPr>
        <w:t xml:space="preserve">While both models performed well, they serve different purposes. The logistic regression model offers better overall </w:t>
      </w:r>
      <w:r>
        <w:rPr>
          <w:rFonts w:ascii="Times New Roman" w:hAnsi="Times New Roman" w:cs="Times New Roman"/>
        </w:rPr>
        <w:t>precision</w:t>
      </w:r>
      <w:r w:rsidRPr="009F4ED8">
        <w:rPr>
          <w:rFonts w:ascii="Times New Roman" w:hAnsi="Times New Roman" w:cs="Times New Roman"/>
        </w:rPr>
        <w:t xml:space="preserve"> and interpretability, making it suitable for confirmatory analysis or diagnostic support. In contrast, the LASSO model</w:t>
      </w:r>
      <w:r>
        <w:rPr>
          <w:rFonts w:ascii="Times New Roman" w:hAnsi="Times New Roman" w:cs="Times New Roman"/>
        </w:rPr>
        <w:t xml:space="preserve">, </w:t>
      </w:r>
      <w:r w:rsidRPr="009F4ED8">
        <w:rPr>
          <w:rFonts w:ascii="Times New Roman" w:hAnsi="Times New Roman" w:cs="Times New Roman"/>
        </w:rPr>
        <w:t xml:space="preserve">with higher </w:t>
      </w:r>
      <w:r>
        <w:rPr>
          <w:rFonts w:ascii="Times New Roman" w:hAnsi="Times New Roman" w:cs="Times New Roman"/>
        </w:rPr>
        <w:t>sensitivity</w:t>
      </w:r>
      <w:r w:rsidRPr="009F4ED8">
        <w:rPr>
          <w:rFonts w:ascii="Times New Roman" w:hAnsi="Times New Roman" w:cs="Times New Roman"/>
        </w:rPr>
        <w:t xml:space="preserve"> and automated variable selection</w:t>
      </w:r>
      <w:r>
        <w:rPr>
          <w:rFonts w:ascii="Times New Roman" w:hAnsi="Times New Roman" w:cs="Times New Roman"/>
        </w:rPr>
        <w:t xml:space="preserve">, </w:t>
      </w:r>
      <w:r w:rsidRPr="009F4ED8">
        <w:rPr>
          <w:rFonts w:ascii="Times New Roman" w:hAnsi="Times New Roman" w:cs="Times New Roman"/>
        </w:rPr>
        <w:t>is well-suited for screening contexts where early detection is prioritized over precision.</w:t>
      </w:r>
    </w:p>
    <w:p w14:paraId="735F7C73" w14:textId="4C77D233" w:rsidR="005D78FF" w:rsidRDefault="009F4ED8" w:rsidP="002F2ADC">
      <w:pPr>
        <w:spacing w:line="360" w:lineRule="auto"/>
        <w:jc w:val="both"/>
        <w:rPr>
          <w:rFonts w:ascii="Times New Roman" w:hAnsi="Times New Roman" w:cs="Times New Roman"/>
        </w:rPr>
      </w:pPr>
      <w:r w:rsidRPr="009F4ED8">
        <w:rPr>
          <w:rFonts w:ascii="Times New Roman" w:hAnsi="Times New Roman" w:cs="Times New Roman"/>
        </w:rPr>
        <w:t>These results provide a strong statistical foundation for exploring machine learning models in the next stage of the project.</w:t>
      </w:r>
    </w:p>
    <w:p w14:paraId="25B9629D" w14:textId="77777777" w:rsidR="001075AD" w:rsidRDefault="001075AD" w:rsidP="002F2ADC">
      <w:pPr>
        <w:spacing w:line="360" w:lineRule="auto"/>
        <w:jc w:val="both"/>
        <w:rPr>
          <w:rFonts w:ascii="Times New Roman" w:hAnsi="Times New Roman" w:cs="Times New Roman"/>
        </w:rPr>
      </w:pPr>
    </w:p>
    <w:p w14:paraId="0BFDD031" w14:textId="14E82D8D" w:rsidR="001075AD" w:rsidRPr="001075AD" w:rsidRDefault="001075AD" w:rsidP="001075AD">
      <w:pPr>
        <w:spacing w:line="360" w:lineRule="auto"/>
        <w:jc w:val="right"/>
        <w:rPr>
          <w:rFonts w:ascii="Times New Roman" w:hAnsi="Times New Roman" w:cs="Times New Roman"/>
          <w:b/>
          <w:bCs/>
        </w:rPr>
      </w:pPr>
      <w:r w:rsidRPr="001075AD">
        <w:rPr>
          <w:rFonts w:ascii="Times New Roman" w:hAnsi="Times New Roman" w:cs="Times New Roman"/>
          <w:b/>
          <w:bCs/>
        </w:rPr>
        <w:t xml:space="preserve">Şevval </w:t>
      </w:r>
      <w:proofErr w:type="spellStart"/>
      <w:r w:rsidRPr="001075AD">
        <w:rPr>
          <w:rFonts w:ascii="Times New Roman" w:hAnsi="Times New Roman" w:cs="Times New Roman"/>
          <w:b/>
          <w:bCs/>
        </w:rPr>
        <w:t>Günal</w:t>
      </w:r>
      <w:proofErr w:type="spellEnd"/>
      <w:r w:rsidRPr="001075AD">
        <w:rPr>
          <w:rFonts w:ascii="Times New Roman" w:hAnsi="Times New Roman" w:cs="Times New Roman"/>
          <w:b/>
          <w:bCs/>
        </w:rPr>
        <w:t xml:space="preserve"> 2429082</w:t>
      </w:r>
    </w:p>
    <w:sectPr w:rsidR="001075AD" w:rsidRPr="001075AD" w:rsidSect="009F4ED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F28"/>
    <w:multiLevelType w:val="hybridMultilevel"/>
    <w:tmpl w:val="EBD4A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E789E"/>
    <w:multiLevelType w:val="multilevel"/>
    <w:tmpl w:val="39BA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792F"/>
    <w:multiLevelType w:val="multilevel"/>
    <w:tmpl w:val="C428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2B29"/>
    <w:multiLevelType w:val="multilevel"/>
    <w:tmpl w:val="1186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67E9"/>
    <w:multiLevelType w:val="hybridMultilevel"/>
    <w:tmpl w:val="394C9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756B78"/>
    <w:multiLevelType w:val="multilevel"/>
    <w:tmpl w:val="613A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42481"/>
    <w:multiLevelType w:val="multilevel"/>
    <w:tmpl w:val="229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7396"/>
    <w:multiLevelType w:val="multilevel"/>
    <w:tmpl w:val="0BEC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8264D"/>
    <w:multiLevelType w:val="hybridMultilevel"/>
    <w:tmpl w:val="01BCE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B569B"/>
    <w:multiLevelType w:val="multilevel"/>
    <w:tmpl w:val="7886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25941"/>
    <w:multiLevelType w:val="multilevel"/>
    <w:tmpl w:val="C484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22ABF"/>
    <w:multiLevelType w:val="multilevel"/>
    <w:tmpl w:val="47B67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04185"/>
    <w:multiLevelType w:val="multilevel"/>
    <w:tmpl w:val="A16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A64DD"/>
    <w:multiLevelType w:val="multilevel"/>
    <w:tmpl w:val="66009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395033">
    <w:abstractNumId w:val="13"/>
  </w:num>
  <w:num w:numId="2" w16cid:durableId="1002004072">
    <w:abstractNumId w:val="4"/>
  </w:num>
  <w:num w:numId="3" w16cid:durableId="1965773328">
    <w:abstractNumId w:val="0"/>
  </w:num>
  <w:num w:numId="4" w16cid:durableId="955528659">
    <w:abstractNumId w:val="8"/>
  </w:num>
  <w:num w:numId="5" w16cid:durableId="2011444324">
    <w:abstractNumId w:val="2"/>
  </w:num>
  <w:num w:numId="6" w16cid:durableId="810899329">
    <w:abstractNumId w:val="9"/>
  </w:num>
  <w:num w:numId="7" w16cid:durableId="893657460">
    <w:abstractNumId w:val="11"/>
  </w:num>
  <w:num w:numId="8" w16cid:durableId="1582179051">
    <w:abstractNumId w:val="12"/>
  </w:num>
  <w:num w:numId="9" w16cid:durableId="1288658541">
    <w:abstractNumId w:val="7"/>
  </w:num>
  <w:num w:numId="10" w16cid:durableId="1153524260">
    <w:abstractNumId w:val="10"/>
  </w:num>
  <w:num w:numId="11" w16cid:durableId="1848979465">
    <w:abstractNumId w:val="6"/>
  </w:num>
  <w:num w:numId="12" w16cid:durableId="2120907030">
    <w:abstractNumId w:val="5"/>
  </w:num>
  <w:num w:numId="13" w16cid:durableId="1803451489">
    <w:abstractNumId w:val="1"/>
  </w:num>
  <w:num w:numId="14" w16cid:durableId="60176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DC"/>
    <w:rsid w:val="00030FD7"/>
    <w:rsid w:val="000F40E9"/>
    <w:rsid w:val="001075AD"/>
    <w:rsid w:val="00187869"/>
    <w:rsid w:val="00220991"/>
    <w:rsid w:val="002F2ADC"/>
    <w:rsid w:val="00330794"/>
    <w:rsid w:val="00361B7C"/>
    <w:rsid w:val="003960F3"/>
    <w:rsid w:val="003A34D5"/>
    <w:rsid w:val="003A6386"/>
    <w:rsid w:val="003B33E5"/>
    <w:rsid w:val="003C0C44"/>
    <w:rsid w:val="003D0753"/>
    <w:rsid w:val="004316AA"/>
    <w:rsid w:val="00435EC9"/>
    <w:rsid w:val="004F1A03"/>
    <w:rsid w:val="0050779D"/>
    <w:rsid w:val="00512905"/>
    <w:rsid w:val="005C7E9F"/>
    <w:rsid w:val="005D78FF"/>
    <w:rsid w:val="005E7B4D"/>
    <w:rsid w:val="006C2EE5"/>
    <w:rsid w:val="00737251"/>
    <w:rsid w:val="00842815"/>
    <w:rsid w:val="008B3C25"/>
    <w:rsid w:val="00972612"/>
    <w:rsid w:val="00972DB6"/>
    <w:rsid w:val="009800BD"/>
    <w:rsid w:val="009B4505"/>
    <w:rsid w:val="009E2FA7"/>
    <w:rsid w:val="009F4ED8"/>
    <w:rsid w:val="00AF2ED9"/>
    <w:rsid w:val="00BB279E"/>
    <w:rsid w:val="00D4076D"/>
    <w:rsid w:val="00DF5AF5"/>
    <w:rsid w:val="00EC2625"/>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36DF"/>
  <w15:chartTrackingRefBased/>
  <w15:docId w15:val="{D33C1B49-F95B-4949-99B7-F7C8C8FF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6AA"/>
  </w:style>
  <w:style w:type="paragraph" w:styleId="Heading1">
    <w:name w:val="heading 1"/>
    <w:basedOn w:val="Normal"/>
    <w:next w:val="Normal"/>
    <w:link w:val="Heading1Char"/>
    <w:uiPriority w:val="9"/>
    <w:qFormat/>
    <w:rsid w:val="002F2A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A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A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A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A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A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A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A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A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ADC"/>
    <w:rPr>
      <w:rFonts w:eastAsiaTheme="majorEastAsia" w:cstheme="majorBidi"/>
      <w:color w:val="272727" w:themeColor="text1" w:themeTint="D8"/>
    </w:rPr>
  </w:style>
  <w:style w:type="paragraph" w:styleId="Title">
    <w:name w:val="Title"/>
    <w:basedOn w:val="Normal"/>
    <w:next w:val="Normal"/>
    <w:link w:val="TitleChar"/>
    <w:uiPriority w:val="10"/>
    <w:qFormat/>
    <w:rsid w:val="002F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ADC"/>
    <w:pPr>
      <w:spacing w:before="160"/>
      <w:jc w:val="center"/>
    </w:pPr>
    <w:rPr>
      <w:i/>
      <w:iCs/>
      <w:color w:val="404040" w:themeColor="text1" w:themeTint="BF"/>
    </w:rPr>
  </w:style>
  <w:style w:type="character" w:customStyle="1" w:styleId="QuoteChar">
    <w:name w:val="Quote Char"/>
    <w:basedOn w:val="DefaultParagraphFont"/>
    <w:link w:val="Quote"/>
    <w:uiPriority w:val="29"/>
    <w:rsid w:val="002F2ADC"/>
    <w:rPr>
      <w:i/>
      <w:iCs/>
      <w:color w:val="404040" w:themeColor="text1" w:themeTint="BF"/>
    </w:rPr>
  </w:style>
  <w:style w:type="paragraph" w:styleId="ListParagraph">
    <w:name w:val="List Paragraph"/>
    <w:basedOn w:val="Normal"/>
    <w:uiPriority w:val="34"/>
    <w:qFormat/>
    <w:rsid w:val="002F2ADC"/>
    <w:pPr>
      <w:ind w:left="720"/>
      <w:contextualSpacing/>
    </w:pPr>
  </w:style>
  <w:style w:type="character" w:styleId="IntenseEmphasis">
    <w:name w:val="Intense Emphasis"/>
    <w:basedOn w:val="DefaultParagraphFont"/>
    <w:uiPriority w:val="21"/>
    <w:qFormat/>
    <w:rsid w:val="002F2ADC"/>
    <w:rPr>
      <w:i/>
      <w:iCs/>
      <w:color w:val="2F5496" w:themeColor="accent1" w:themeShade="BF"/>
    </w:rPr>
  </w:style>
  <w:style w:type="paragraph" w:styleId="IntenseQuote">
    <w:name w:val="Intense Quote"/>
    <w:basedOn w:val="Normal"/>
    <w:next w:val="Normal"/>
    <w:link w:val="IntenseQuoteChar"/>
    <w:uiPriority w:val="30"/>
    <w:qFormat/>
    <w:rsid w:val="002F2A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ADC"/>
    <w:rPr>
      <w:i/>
      <w:iCs/>
      <w:color w:val="2F5496" w:themeColor="accent1" w:themeShade="BF"/>
    </w:rPr>
  </w:style>
  <w:style w:type="character" w:styleId="IntenseReference">
    <w:name w:val="Intense Reference"/>
    <w:basedOn w:val="DefaultParagraphFont"/>
    <w:uiPriority w:val="32"/>
    <w:qFormat/>
    <w:rsid w:val="002F2ADC"/>
    <w:rPr>
      <w:b/>
      <w:bCs/>
      <w:smallCaps/>
      <w:color w:val="2F5496" w:themeColor="accent1" w:themeShade="BF"/>
      <w:spacing w:val="5"/>
    </w:rPr>
  </w:style>
  <w:style w:type="paragraph" w:styleId="NormalWeb">
    <w:name w:val="Normal (Web)"/>
    <w:basedOn w:val="Normal"/>
    <w:uiPriority w:val="99"/>
    <w:semiHidden/>
    <w:unhideWhenUsed/>
    <w:rsid w:val="00EC262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7189">
      <w:bodyDiv w:val="1"/>
      <w:marLeft w:val="0"/>
      <w:marRight w:val="0"/>
      <w:marTop w:val="0"/>
      <w:marBottom w:val="0"/>
      <w:divBdr>
        <w:top w:val="none" w:sz="0" w:space="0" w:color="auto"/>
        <w:left w:val="none" w:sz="0" w:space="0" w:color="auto"/>
        <w:bottom w:val="none" w:sz="0" w:space="0" w:color="auto"/>
        <w:right w:val="none" w:sz="0" w:space="0" w:color="auto"/>
      </w:divBdr>
    </w:div>
    <w:div w:id="97679552">
      <w:bodyDiv w:val="1"/>
      <w:marLeft w:val="0"/>
      <w:marRight w:val="0"/>
      <w:marTop w:val="0"/>
      <w:marBottom w:val="0"/>
      <w:divBdr>
        <w:top w:val="none" w:sz="0" w:space="0" w:color="auto"/>
        <w:left w:val="none" w:sz="0" w:space="0" w:color="auto"/>
        <w:bottom w:val="none" w:sz="0" w:space="0" w:color="auto"/>
        <w:right w:val="none" w:sz="0" w:space="0" w:color="auto"/>
      </w:divBdr>
    </w:div>
    <w:div w:id="103577535">
      <w:bodyDiv w:val="1"/>
      <w:marLeft w:val="0"/>
      <w:marRight w:val="0"/>
      <w:marTop w:val="0"/>
      <w:marBottom w:val="0"/>
      <w:divBdr>
        <w:top w:val="none" w:sz="0" w:space="0" w:color="auto"/>
        <w:left w:val="none" w:sz="0" w:space="0" w:color="auto"/>
        <w:bottom w:val="none" w:sz="0" w:space="0" w:color="auto"/>
        <w:right w:val="none" w:sz="0" w:space="0" w:color="auto"/>
      </w:divBdr>
    </w:div>
    <w:div w:id="176311162">
      <w:bodyDiv w:val="1"/>
      <w:marLeft w:val="0"/>
      <w:marRight w:val="0"/>
      <w:marTop w:val="0"/>
      <w:marBottom w:val="0"/>
      <w:divBdr>
        <w:top w:val="none" w:sz="0" w:space="0" w:color="auto"/>
        <w:left w:val="none" w:sz="0" w:space="0" w:color="auto"/>
        <w:bottom w:val="none" w:sz="0" w:space="0" w:color="auto"/>
        <w:right w:val="none" w:sz="0" w:space="0" w:color="auto"/>
      </w:divBdr>
    </w:div>
    <w:div w:id="265581202">
      <w:bodyDiv w:val="1"/>
      <w:marLeft w:val="0"/>
      <w:marRight w:val="0"/>
      <w:marTop w:val="0"/>
      <w:marBottom w:val="0"/>
      <w:divBdr>
        <w:top w:val="none" w:sz="0" w:space="0" w:color="auto"/>
        <w:left w:val="none" w:sz="0" w:space="0" w:color="auto"/>
        <w:bottom w:val="none" w:sz="0" w:space="0" w:color="auto"/>
        <w:right w:val="none" w:sz="0" w:space="0" w:color="auto"/>
      </w:divBdr>
    </w:div>
    <w:div w:id="273631296">
      <w:bodyDiv w:val="1"/>
      <w:marLeft w:val="0"/>
      <w:marRight w:val="0"/>
      <w:marTop w:val="0"/>
      <w:marBottom w:val="0"/>
      <w:divBdr>
        <w:top w:val="none" w:sz="0" w:space="0" w:color="auto"/>
        <w:left w:val="none" w:sz="0" w:space="0" w:color="auto"/>
        <w:bottom w:val="none" w:sz="0" w:space="0" w:color="auto"/>
        <w:right w:val="none" w:sz="0" w:space="0" w:color="auto"/>
      </w:divBdr>
    </w:div>
    <w:div w:id="325018213">
      <w:bodyDiv w:val="1"/>
      <w:marLeft w:val="0"/>
      <w:marRight w:val="0"/>
      <w:marTop w:val="0"/>
      <w:marBottom w:val="0"/>
      <w:divBdr>
        <w:top w:val="none" w:sz="0" w:space="0" w:color="auto"/>
        <w:left w:val="none" w:sz="0" w:space="0" w:color="auto"/>
        <w:bottom w:val="none" w:sz="0" w:space="0" w:color="auto"/>
        <w:right w:val="none" w:sz="0" w:space="0" w:color="auto"/>
      </w:divBdr>
    </w:div>
    <w:div w:id="332340449">
      <w:bodyDiv w:val="1"/>
      <w:marLeft w:val="0"/>
      <w:marRight w:val="0"/>
      <w:marTop w:val="0"/>
      <w:marBottom w:val="0"/>
      <w:divBdr>
        <w:top w:val="none" w:sz="0" w:space="0" w:color="auto"/>
        <w:left w:val="none" w:sz="0" w:space="0" w:color="auto"/>
        <w:bottom w:val="none" w:sz="0" w:space="0" w:color="auto"/>
        <w:right w:val="none" w:sz="0" w:space="0" w:color="auto"/>
      </w:divBdr>
    </w:div>
    <w:div w:id="373969218">
      <w:bodyDiv w:val="1"/>
      <w:marLeft w:val="0"/>
      <w:marRight w:val="0"/>
      <w:marTop w:val="0"/>
      <w:marBottom w:val="0"/>
      <w:divBdr>
        <w:top w:val="none" w:sz="0" w:space="0" w:color="auto"/>
        <w:left w:val="none" w:sz="0" w:space="0" w:color="auto"/>
        <w:bottom w:val="none" w:sz="0" w:space="0" w:color="auto"/>
        <w:right w:val="none" w:sz="0" w:space="0" w:color="auto"/>
      </w:divBdr>
    </w:div>
    <w:div w:id="375400661">
      <w:bodyDiv w:val="1"/>
      <w:marLeft w:val="0"/>
      <w:marRight w:val="0"/>
      <w:marTop w:val="0"/>
      <w:marBottom w:val="0"/>
      <w:divBdr>
        <w:top w:val="none" w:sz="0" w:space="0" w:color="auto"/>
        <w:left w:val="none" w:sz="0" w:space="0" w:color="auto"/>
        <w:bottom w:val="none" w:sz="0" w:space="0" w:color="auto"/>
        <w:right w:val="none" w:sz="0" w:space="0" w:color="auto"/>
      </w:divBdr>
    </w:div>
    <w:div w:id="403919740">
      <w:bodyDiv w:val="1"/>
      <w:marLeft w:val="0"/>
      <w:marRight w:val="0"/>
      <w:marTop w:val="0"/>
      <w:marBottom w:val="0"/>
      <w:divBdr>
        <w:top w:val="none" w:sz="0" w:space="0" w:color="auto"/>
        <w:left w:val="none" w:sz="0" w:space="0" w:color="auto"/>
        <w:bottom w:val="none" w:sz="0" w:space="0" w:color="auto"/>
        <w:right w:val="none" w:sz="0" w:space="0" w:color="auto"/>
      </w:divBdr>
    </w:div>
    <w:div w:id="443423033">
      <w:bodyDiv w:val="1"/>
      <w:marLeft w:val="0"/>
      <w:marRight w:val="0"/>
      <w:marTop w:val="0"/>
      <w:marBottom w:val="0"/>
      <w:divBdr>
        <w:top w:val="none" w:sz="0" w:space="0" w:color="auto"/>
        <w:left w:val="none" w:sz="0" w:space="0" w:color="auto"/>
        <w:bottom w:val="none" w:sz="0" w:space="0" w:color="auto"/>
        <w:right w:val="none" w:sz="0" w:space="0" w:color="auto"/>
      </w:divBdr>
    </w:div>
    <w:div w:id="468935907">
      <w:bodyDiv w:val="1"/>
      <w:marLeft w:val="0"/>
      <w:marRight w:val="0"/>
      <w:marTop w:val="0"/>
      <w:marBottom w:val="0"/>
      <w:divBdr>
        <w:top w:val="none" w:sz="0" w:space="0" w:color="auto"/>
        <w:left w:val="none" w:sz="0" w:space="0" w:color="auto"/>
        <w:bottom w:val="none" w:sz="0" w:space="0" w:color="auto"/>
        <w:right w:val="none" w:sz="0" w:space="0" w:color="auto"/>
      </w:divBdr>
    </w:div>
    <w:div w:id="473720248">
      <w:bodyDiv w:val="1"/>
      <w:marLeft w:val="0"/>
      <w:marRight w:val="0"/>
      <w:marTop w:val="0"/>
      <w:marBottom w:val="0"/>
      <w:divBdr>
        <w:top w:val="none" w:sz="0" w:space="0" w:color="auto"/>
        <w:left w:val="none" w:sz="0" w:space="0" w:color="auto"/>
        <w:bottom w:val="none" w:sz="0" w:space="0" w:color="auto"/>
        <w:right w:val="none" w:sz="0" w:space="0" w:color="auto"/>
      </w:divBdr>
    </w:div>
    <w:div w:id="511574112">
      <w:bodyDiv w:val="1"/>
      <w:marLeft w:val="0"/>
      <w:marRight w:val="0"/>
      <w:marTop w:val="0"/>
      <w:marBottom w:val="0"/>
      <w:divBdr>
        <w:top w:val="none" w:sz="0" w:space="0" w:color="auto"/>
        <w:left w:val="none" w:sz="0" w:space="0" w:color="auto"/>
        <w:bottom w:val="none" w:sz="0" w:space="0" w:color="auto"/>
        <w:right w:val="none" w:sz="0" w:space="0" w:color="auto"/>
      </w:divBdr>
    </w:div>
    <w:div w:id="632760301">
      <w:bodyDiv w:val="1"/>
      <w:marLeft w:val="0"/>
      <w:marRight w:val="0"/>
      <w:marTop w:val="0"/>
      <w:marBottom w:val="0"/>
      <w:divBdr>
        <w:top w:val="none" w:sz="0" w:space="0" w:color="auto"/>
        <w:left w:val="none" w:sz="0" w:space="0" w:color="auto"/>
        <w:bottom w:val="none" w:sz="0" w:space="0" w:color="auto"/>
        <w:right w:val="none" w:sz="0" w:space="0" w:color="auto"/>
      </w:divBdr>
    </w:div>
    <w:div w:id="653728993">
      <w:bodyDiv w:val="1"/>
      <w:marLeft w:val="0"/>
      <w:marRight w:val="0"/>
      <w:marTop w:val="0"/>
      <w:marBottom w:val="0"/>
      <w:divBdr>
        <w:top w:val="none" w:sz="0" w:space="0" w:color="auto"/>
        <w:left w:val="none" w:sz="0" w:space="0" w:color="auto"/>
        <w:bottom w:val="none" w:sz="0" w:space="0" w:color="auto"/>
        <w:right w:val="none" w:sz="0" w:space="0" w:color="auto"/>
      </w:divBdr>
    </w:div>
    <w:div w:id="745222934">
      <w:bodyDiv w:val="1"/>
      <w:marLeft w:val="0"/>
      <w:marRight w:val="0"/>
      <w:marTop w:val="0"/>
      <w:marBottom w:val="0"/>
      <w:divBdr>
        <w:top w:val="none" w:sz="0" w:space="0" w:color="auto"/>
        <w:left w:val="none" w:sz="0" w:space="0" w:color="auto"/>
        <w:bottom w:val="none" w:sz="0" w:space="0" w:color="auto"/>
        <w:right w:val="none" w:sz="0" w:space="0" w:color="auto"/>
      </w:divBdr>
    </w:div>
    <w:div w:id="757753685">
      <w:bodyDiv w:val="1"/>
      <w:marLeft w:val="0"/>
      <w:marRight w:val="0"/>
      <w:marTop w:val="0"/>
      <w:marBottom w:val="0"/>
      <w:divBdr>
        <w:top w:val="none" w:sz="0" w:space="0" w:color="auto"/>
        <w:left w:val="none" w:sz="0" w:space="0" w:color="auto"/>
        <w:bottom w:val="none" w:sz="0" w:space="0" w:color="auto"/>
        <w:right w:val="none" w:sz="0" w:space="0" w:color="auto"/>
      </w:divBdr>
    </w:div>
    <w:div w:id="929241552">
      <w:bodyDiv w:val="1"/>
      <w:marLeft w:val="0"/>
      <w:marRight w:val="0"/>
      <w:marTop w:val="0"/>
      <w:marBottom w:val="0"/>
      <w:divBdr>
        <w:top w:val="none" w:sz="0" w:space="0" w:color="auto"/>
        <w:left w:val="none" w:sz="0" w:space="0" w:color="auto"/>
        <w:bottom w:val="none" w:sz="0" w:space="0" w:color="auto"/>
        <w:right w:val="none" w:sz="0" w:space="0" w:color="auto"/>
      </w:divBdr>
    </w:div>
    <w:div w:id="970525326">
      <w:bodyDiv w:val="1"/>
      <w:marLeft w:val="0"/>
      <w:marRight w:val="0"/>
      <w:marTop w:val="0"/>
      <w:marBottom w:val="0"/>
      <w:divBdr>
        <w:top w:val="none" w:sz="0" w:space="0" w:color="auto"/>
        <w:left w:val="none" w:sz="0" w:space="0" w:color="auto"/>
        <w:bottom w:val="none" w:sz="0" w:space="0" w:color="auto"/>
        <w:right w:val="none" w:sz="0" w:space="0" w:color="auto"/>
      </w:divBdr>
    </w:div>
    <w:div w:id="1073965119">
      <w:bodyDiv w:val="1"/>
      <w:marLeft w:val="0"/>
      <w:marRight w:val="0"/>
      <w:marTop w:val="0"/>
      <w:marBottom w:val="0"/>
      <w:divBdr>
        <w:top w:val="none" w:sz="0" w:space="0" w:color="auto"/>
        <w:left w:val="none" w:sz="0" w:space="0" w:color="auto"/>
        <w:bottom w:val="none" w:sz="0" w:space="0" w:color="auto"/>
        <w:right w:val="none" w:sz="0" w:space="0" w:color="auto"/>
      </w:divBdr>
    </w:div>
    <w:div w:id="1311204612">
      <w:bodyDiv w:val="1"/>
      <w:marLeft w:val="0"/>
      <w:marRight w:val="0"/>
      <w:marTop w:val="0"/>
      <w:marBottom w:val="0"/>
      <w:divBdr>
        <w:top w:val="none" w:sz="0" w:space="0" w:color="auto"/>
        <w:left w:val="none" w:sz="0" w:space="0" w:color="auto"/>
        <w:bottom w:val="none" w:sz="0" w:space="0" w:color="auto"/>
        <w:right w:val="none" w:sz="0" w:space="0" w:color="auto"/>
      </w:divBdr>
    </w:div>
    <w:div w:id="1345210656">
      <w:bodyDiv w:val="1"/>
      <w:marLeft w:val="0"/>
      <w:marRight w:val="0"/>
      <w:marTop w:val="0"/>
      <w:marBottom w:val="0"/>
      <w:divBdr>
        <w:top w:val="none" w:sz="0" w:space="0" w:color="auto"/>
        <w:left w:val="none" w:sz="0" w:space="0" w:color="auto"/>
        <w:bottom w:val="none" w:sz="0" w:space="0" w:color="auto"/>
        <w:right w:val="none" w:sz="0" w:space="0" w:color="auto"/>
      </w:divBdr>
    </w:div>
    <w:div w:id="1358311576">
      <w:bodyDiv w:val="1"/>
      <w:marLeft w:val="0"/>
      <w:marRight w:val="0"/>
      <w:marTop w:val="0"/>
      <w:marBottom w:val="0"/>
      <w:divBdr>
        <w:top w:val="none" w:sz="0" w:space="0" w:color="auto"/>
        <w:left w:val="none" w:sz="0" w:space="0" w:color="auto"/>
        <w:bottom w:val="none" w:sz="0" w:space="0" w:color="auto"/>
        <w:right w:val="none" w:sz="0" w:space="0" w:color="auto"/>
      </w:divBdr>
    </w:div>
    <w:div w:id="1372876862">
      <w:bodyDiv w:val="1"/>
      <w:marLeft w:val="0"/>
      <w:marRight w:val="0"/>
      <w:marTop w:val="0"/>
      <w:marBottom w:val="0"/>
      <w:divBdr>
        <w:top w:val="none" w:sz="0" w:space="0" w:color="auto"/>
        <w:left w:val="none" w:sz="0" w:space="0" w:color="auto"/>
        <w:bottom w:val="none" w:sz="0" w:space="0" w:color="auto"/>
        <w:right w:val="none" w:sz="0" w:space="0" w:color="auto"/>
      </w:divBdr>
    </w:div>
    <w:div w:id="1464497619">
      <w:bodyDiv w:val="1"/>
      <w:marLeft w:val="0"/>
      <w:marRight w:val="0"/>
      <w:marTop w:val="0"/>
      <w:marBottom w:val="0"/>
      <w:divBdr>
        <w:top w:val="none" w:sz="0" w:space="0" w:color="auto"/>
        <w:left w:val="none" w:sz="0" w:space="0" w:color="auto"/>
        <w:bottom w:val="none" w:sz="0" w:space="0" w:color="auto"/>
        <w:right w:val="none" w:sz="0" w:space="0" w:color="auto"/>
      </w:divBdr>
    </w:div>
    <w:div w:id="1476021616">
      <w:bodyDiv w:val="1"/>
      <w:marLeft w:val="0"/>
      <w:marRight w:val="0"/>
      <w:marTop w:val="0"/>
      <w:marBottom w:val="0"/>
      <w:divBdr>
        <w:top w:val="none" w:sz="0" w:space="0" w:color="auto"/>
        <w:left w:val="none" w:sz="0" w:space="0" w:color="auto"/>
        <w:bottom w:val="none" w:sz="0" w:space="0" w:color="auto"/>
        <w:right w:val="none" w:sz="0" w:space="0" w:color="auto"/>
      </w:divBdr>
    </w:div>
    <w:div w:id="1636638076">
      <w:bodyDiv w:val="1"/>
      <w:marLeft w:val="0"/>
      <w:marRight w:val="0"/>
      <w:marTop w:val="0"/>
      <w:marBottom w:val="0"/>
      <w:divBdr>
        <w:top w:val="none" w:sz="0" w:space="0" w:color="auto"/>
        <w:left w:val="none" w:sz="0" w:space="0" w:color="auto"/>
        <w:bottom w:val="none" w:sz="0" w:space="0" w:color="auto"/>
        <w:right w:val="none" w:sz="0" w:space="0" w:color="auto"/>
      </w:divBdr>
    </w:div>
    <w:div w:id="1693795499">
      <w:bodyDiv w:val="1"/>
      <w:marLeft w:val="0"/>
      <w:marRight w:val="0"/>
      <w:marTop w:val="0"/>
      <w:marBottom w:val="0"/>
      <w:divBdr>
        <w:top w:val="none" w:sz="0" w:space="0" w:color="auto"/>
        <w:left w:val="none" w:sz="0" w:space="0" w:color="auto"/>
        <w:bottom w:val="none" w:sz="0" w:space="0" w:color="auto"/>
        <w:right w:val="none" w:sz="0" w:space="0" w:color="auto"/>
      </w:divBdr>
    </w:div>
    <w:div w:id="1718629753">
      <w:bodyDiv w:val="1"/>
      <w:marLeft w:val="0"/>
      <w:marRight w:val="0"/>
      <w:marTop w:val="0"/>
      <w:marBottom w:val="0"/>
      <w:divBdr>
        <w:top w:val="none" w:sz="0" w:space="0" w:color="auto"/>
        <w:left w:val="none" w:sz="0" w:space="0" w:color="auto"/>
        <w:bottom w:val="none" w:sz="0" w:space="0" w:color="auto"/>
        <w:right w:val="none" w:sz="0" w:space="0" w:color="auto"/>
      </w:divBdr>
    </w:div>
    <w:div w:id="1732541233">
      <w:bodyDiv w:val="1"/>
      <w:marLeft w:val="0"/>
      <w:marRight w:val="0"/>
      <w:marTop w:val="0"/>
      <w:marBottom w:val="0"/>
      <w:divBdr>
        <w:top w:val="none" w:sz="0" w:space="0" w:color="auto"/>
        <w:left w:val="none" w:sz="0" w:space="0" w:color="auto"/>
        <w:bottom w:val="none" w:sz="0" w:space="0" w:color="auto"/>
        <w:right w:val="none" w:sz="0" w:space="0" w:color="auto"/>
      </w:divBdr>
    </w:div>
    <w:div w:id="1737624747">
      <w:bodyDiv w:val="1"/>
      <w:marLeft w:val="0"/>
      <w:marRight w:val="0"/>
      <w:marTop w:val="0"/>
      <w:marBottom w:val="0"/>
      <w:divBdr>
        <w:top w:val="none" w:sz="0" w:space="0" w:color="auto"/>
        <w:left w:val="none" w:sz="0" w:space="0" w:color="auto"/>
        <w:bottom w:val="none" w:sz="0" w:space="0" w:color="auto"/>
        <w:right w:val="none" w:sz="0" w:space="0" w:color="auto"/>
      </w:divBdr>
    </w:div>
    <w:div w:id="1744914889">
      <w:bodyDiv w:val="1"/>
      <w:marLeft w:val="0"/>
      <w:marRight w:val="0"/>
      <w:marTop w:val="0"/>
      <w:marBottom w:val="0"/>
      <w:divBdr>
        <w:top w:val="none" w:sz="0" w:space="0" w:color="auto"/>
        <w:left w:val="none" w:sz="0" w:space="0" w:color="auto"/>
        <w:bottom w:val="none" w:sz="0" w:space="0" w:color="auto"/>
        <w:right w:val="none" w:sz="0" w:space="0" w:color="auto"/>
      </w:divBdr>
    </w:div>
    <w:div w:id="1842616892">
      <w:bodyDiv w:val="1"/>
      <w:marLeft w:val="0"/>
      <w:marRight w:val="0"/>
      <w:marTop w:val="0"/>
      <w:marBottom w:val="0"/>
      <w:divBdr>
        <w:top w:val="none" w:sz="0" w:space="0" w:color="auto"/>
        <w:left w:val="none" w:sz="0" w:space="0" w:color="auto"/>
        <w:bottom w:val="none" w:sz="0" w:space="0" w:color="auto"/>
        <w:right w:val="none" w:sz="0" w:space="0" w:color="auto"/>
      </w:divBdr>
    </w:div>
    <w:div w:id="1853491389">
      <w:bodyDiv w:val="1"/>
      <w:marLeft w:val="0"/>
      <w:marRight w:val="0"/>
      <w:marTop w:val="0"/>
      <w:marBottom w:val="0"/>
      <w:divBdr>
        <w:top w:val="none" w:sz="0" w:space="0" w:color="auto"/>
        <w:left w:val="none" w:sz="0" w:space="0" w:color="auto"/>
        <w:bottom w:val="none" w:sz="0" w:space="0" w:color="auto"/>
        <w:right w:val="none" w:sz="0" w:space="0" w:color="auto"/>
      </w:divBdr>
    </w:div>
    <w:div w:id="1855269261">
      <w:bodyDiv w:val="1"/>
      <w:marLeft w:val="0"/>
      <w:marRight w:val="0"/>
      <w:marTop w:val="0"/>
      <w:marBottom w:val="0"/>
      <w:divBdr>
        <w:top w:val="none" w:sz="0" w:space="0" w:color="auto"/>
        <w:left w:val="none" w:sz="0" w:space="0" w:color="auto"/>
        <w:bottom w:val="none" w:sz="0" w:space="0" w:color="auto"/>
        <w:right w:val="none" w:sz="0" w:space="0" w:color="auto"/>
      </w:divBdr>
    </w:div>
    <w:div w:id="1898198262">
      <w:bodyDiv w:val="1"/>
      <w:marLeft w:val="0"/>
      <w:marRight w:val="0"/>
      <w:marTop w:val="0"/>
      <w:marBottom w:val="0"/>
      <w:divBdr>
        <w:top w:val="none" w:sz="0" w:space="0" w:color="auto"/>
        <w:left w:val="none" w:sz="0" w:space="0" w:color="auto"/>
        <w:bottom w:val="none" w:sz="0" w:space="0" w:color="auto"/>
        <w:right w:val="none" w:sz="0" w:space="0" w:color="auto"/>
      </w:divBdr>
    </w:div>
    <w:div w:id="1898465971">
      <w:bodyDiv w:val="1"/>
      <w:marLeft w:val="0"/>
      <w:marRight w:val="0"/>
      <w:marTop w:val="0"/>
      <w:marBottom w:val="0"/>
      <w:divBdr>
        <w:top w:val="none" w:sz="0" w:space="0" w:color="auto"/>
        <w:left w:val="none" w:sz="0" w:space="0" w:color="auto"/>
        <w:bottom w:val="none" w:sz="0" w:space="0" w:color="auto"/>
        <w:right w:val="none" w:sz="0" w:space="0" w:color="auto"/>
      </w:divBdr>
    </w:div>
    <w:div w:id="1939096973">
      <w:bodyDiv w:val="1"/>
      <w:marLeft w:val="0"/>
      <w:marRight w:val="0"/>
      <w:marTop w:val="0"/>
      <w:marBottom w:val="0"/>
      <w:divBdr>
        <w:top w:val="none" w:sz="0" w:space="0" w:color="auto"/>
        <w:left w:val="none" w:sz="0" w:space="0" w:color="auto"/>
        <w:bottom w:val="none" w:sz="0" w:space="0" w:color="auto"/>
        <w:right w:val="none" w:sz="0" w:space="0" w:color="auto"/>
      </w:divBdr>
    </w:div>
    <w:div w:id="1949924706">
      <w:bodyDiv w:val="1"/>
      <w:marLeft w:val="0"/>
      <w:marRight w:val="0"/>
      <w:marTop w:val="0"/>
      <w:marBottom w:val="0"/>
      <w:divBdr>
        <w:top w:val="none" w:sz="0" w:space="0" w:color="auto"/>
        <w:left w:val="none" w:sz="0" w:space="0" w:color="auto"/>
        <w:bottom w:val="none" w:sz="0" w:space="0" w:color="auto"/>
        <w:right w:val="none" w:sz="0" w:space="0" w:color="auto"/>
      </w:divBdr>
    </w:div>
    <w:div w:id="1952668709">
      <w:bodyDiv w:val="1"/>
      <w:marLeft w:val="0"/>
      <w:marRight w:val="0"/>
      <w:marTop w:val="0"/>
      <w:marBottom w:val="0"/>
      <w:divBdr>
        <w:top w:val="none" w:sz="0" w:space="0" w:color="auto"/>
        <w:left w:val="none" w:sz="0" w:space="0" w:color="auto"/>
        <w:bottom w:val="none" w:sz="0" w:space="0" w:color="auto"/>
        <w:right w:val="none" w:sz="0" w:space="0" w:color="auto"/>
      </w:divBdr>
    </w:div>
    <w:div w:id="2032022574">
      <w:bodyDiv w:val="1"/>
      <w:marLeft w:val="0"/>
      <w:marRight w:val="0"/>
      <w:marTop w:val="0"/>
      <w:marBottom w:val="0"/>
      <w:divBdr>
        <w:top w:val="none" w:sz="0" w:space="0" w:color="auto"/>
        <w:left w:val="none" w:sz="0" w:space="0" w:color="auto"/>
        <w:bottom w:val="none" w:sz="0" w:space="0" w:color="auto"/>
        <w:right w:val="none" w:sz="0" w:space="0" w:color="auto"/>
      </w:divBdr>
    </w:div>
    <w:div w:id="2042391492">
      <w:bodyDiv w:val="1"/>
      <w:marLeft w:val="0"/>
      <w:marRight w:val="0"/>
      <w:marTop w:val="0"/>
      <w:marBottom w:val="0"/>
      <w:divBdr>
        <w:top w:val="none" w:sz="0" w:space="0" w:color="auto"/>
        <w:left w:val="none" w:sz="0" w:space="0" w:color="auto"/>
        <w:bottom w:val="none" w:sz="0" w:space="0" w:color="auto"/>
        <w:right w:val="none" w:sz="0" w:space="0" w:color="auto"/>
      </w:divBdr>
    </w:div>
    <w:div w:id="2073846960">
      <w:bodyDiv w:val="1"/>
      <w:marLeft w:val="0"/>
      <w:marRight w:val="0"/>
      <w:marTop w:val="0"/>
      <w:marBottom w:val="0"/>
      <w:divBdr>
        <w:top w:val="none" w:sz="0" w:space="0" w:color="auto"/>
        <w:left w:val="none" w:sz="0" w:space="0" w:color="auto"/>
        <w:bottom w:val="none" w:sz="0" w:space="0" w:color="auto"/>
        <w:right w:val="none" w:sz="0" w:space="0" w:color="auto"/>
      </w:divBdr>
    </w:div>
    <w:div w:id="211415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11</Pages>
  <Words>2918</Words>
  <Characters>16635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GÜNAL</dc:creator>
  <cp:keywords/>
  <dc:description/>
  <cp:lastModifiedBy>Şevval GÜNAL</cp:lastModifiedBy>
  <cp:revision>10</cp:revision>
  <dcterms:created xsi:type="dcterms:W3CDTF">2025-05-10T21:10:00Z</dcterms:created>
  <dcterms:modified xsi:type="dcterms:W3CDTF">2025-05-11T13:37:00Z</dcterms:modified>
</cp:coreProperties>
</file>