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REPÚBLICA BOLIVARIANA DE VENEZUELA</w:t>
      </w:r>
    </w:p>
    <w:p>
      <w:pPr>
        <w:pStyle w:val="Normal"/>
        <w:spacing w:lineRule="auto" w:line="480"/>
        <w:ind w:firstLine="720"/>
        <w:jc w:val="center"/>
        <w:rPr>
          <w:rFonts w:ascii="Times New Roman" w:hAnsi="Times New Roman" w:cs="Times New Roman"/>
          <w:sz w:val="24"/>
          <w:szCs w:val="24"/>
          <w:lang w:val="es-ES"/>
        </w:rPr>
      </w:pPr>
      <w:r>
        <w:rPr/>
        <w:drawing>
          <wp:inline distT="0" distB="0" distL="0" distR="0">
            <wp:extent cx="2305050" cy="714375"/>
            <wp:effectExtent l="0" t="0" r="0" b="0"/>
            <wp:docPr id="1"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6.jpg"/>
                    <pic:cNvPicPr>
                      <a:picLocks noChangeAspect="1" noChangeArrowheads="1"/>
                    </pic:cNvPicPr>
                  </pic:nvPicPr>
                  <pic:blipFill>
                    <a:blip r:embed="rId2"/>
                    <a:stretch>
                      <a:fillRect/>
                    </a:stretch>
                  </pic:blipFill>
                  <pic:spPr bwMode="auto">
                    <a:xfrm>
                      <a:off x="0" y="0"/>
                      <a:ext cx="2305050" cy="714375"/>
                    </a:xfrm>
                    <a:prstGeom prst="rect">
                      <a:avLst/>
                    </a:prstGeom>
                    <a:noFill/>
                  </pic:spPr>
                </pic:pic>
              </a:graphicData>
            </a:graphic>
          </wp:inline>
        </w:drawing>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CARRERA: INFORMÁTICA</w:t>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Informe del Sistema Automatizado para el Control y Gestión de Asistencia de Profesores del Instituto Universitario Jesús Obrero (IUJO)</w:t>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 xml:space="preserve">Desde 9 de febrero hasta 30 de mayo de 2026 </w:t>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Autores: Sergio Malavé, Miguel Correa, Cesar Nucete y Jhonkeiver Aquino,</w:t>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Coordinación de Informática, Instituto Universitario Jesús Obrero</w:t>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Metodología de la Investigación</w:t>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Lic. Mercedes Mercado</w:t>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r>
    </w:p>
    <w:p>
      <w:pPr>
        <w:pStyle w:val="Normal"/>
        <w:spacing w:lineRule="auto" w:line="480"/>
        <w:ind w:firstLine="720"/>
        <w:jc w:val="center"/>
        <w:rPr>
          <w:rFonts w:ascii="Times New Roman" w:hAnsi="Times New Roman" w:cs="Times New Roman"/>
          <w:sz w:val="24"/>
          <w:szCs w:val="24"/>
          <w:lang w:val="es-ES"/>
        </w:rPr>
      </w:pPr>
      <w:r>
        <w:rPr>
          <w:rFonts w:cs="Times New Roman" w:ascii="Times New Roman" w:hAnsi="Times New Roman"/>
          <w:sz w:val="24"/>
          <w:szCs w:val="24"/>
          <w:lang w:val="es-ES"/>
        </w:rPr>
        <w:t>Caracas, 16 de marzo de 2026</w:t>
      </w:r>
    </w:p>
    <w:p>
      <w:pPr>
        <w:pStyle w:val="Normal"/>
        <w:rPr>
          <w:rFonts w:ascii="Times New Roman" w:hAnsi="Times New Roman" w:cs="Times New Roman"/>
          <w:sz w:val="24"/>
          <w:szCs w:val="24"/>
          <w:lang w:val="es-ES"/>
        </w:rPr>
      </w:pPr>
      <w:r>
        <w:rPr>
          <w:rFonts w:cs="Times New Roman" w:ascii="Times New Roman" w:hAnsi="Times New Roman"/>
          <w:sz w:val="24"/>
          <w:szCs w:val="24"/>
          <w:lang w:val="es-ES"/>
        </w:rPr>
      </w:r>
      <w:r>
        <w:br w:type="page"/>
      </w:r>
    </w:p>
    <w:p>
      <w:pPr>
        <w:pStyle w:val="Normal"/>
        <w:spacing w:lineRule="auto" w:line="480" w:before="0" w:after="160"/>
        <w:ind w:firstLine="720"/>
        <w:jc w:val="center"/>
        <w:rPr>
          <w:rFonts w:ascii="Times New Roman" w:hAnsi="Times New Roman" w:cs="Times New Roman"/>
          <w:b/>
          <w:bCs/>
          <w:sz w:val="24"/>
          <w:szCs w:val="24"/>
          <w:lang w:val="es-ES"/>
        </w:rPr>
      </w:pPr>
      <w:r>
        <w:rPr>
          <w:rFonts w:cs="Times New Roman" w:ascii="Times New Roman" w:hAnsi="Times New Roman"/>
          <w:b/>
          <w:bCs/>
          <w:sz w:val="24"/>
          <w:szCs w:val="24"/>
          <w:lang w:val="es-ES"/>
        </w:rPr>
        <w:t xml:space="preserve">Momento I: </w:t>
      </w:r>
    </w:p>
    <w:p>
      <w:pPr>
        <w:pStyle w:val="Normal"/>
        <w:spacing w:lineRule="auto" w:line="480"/>
        <w:ind w:firstLine="720"/>
        <w:rPr>
          <w:rFonts w:ascii="Times New Roman" w:hAnsi="Times New Roman" w:cs="Times New Roman"/>
          <w:b/>
          <w:bCs/>
          <w:sz w:val="24"/>
          <w:szCs w:val="24"/>
          <w:lang w:val="es-ES"/>
        </w:rPr>
      </w:pPr>
      <w:r>
        <w:rPr>
          <w:rFonts w:cs="Times New Roman" w:ascii="Times New Roman" w:hAnsi="Times New Roman"/>
          <w:b/>
          <w:bCs/>
          <w:sz w:val="24"/>
          <w:szCs w:val="24"/>
          <w:lang w:val="es-ES"/>
        </w:rPr>
        <w:t xml:space="preserve">La experiencia </w:t>
      </w:r>
    </w:p>
    <w:p>
      <w:pPr>
        <w:pStyle w:val="BodyText"/>
        <w:spacing w:lineRule="auto" w:line="480"/>
        <w:ind w:firstLine="720"/>
        <w:jc w:val="both"/>
        <w:rPr>
          <w:rFonts w:ascii="Times New Roman" w:hAnsi="Times New Roman" w:cs="Times New Roman"/>
          <w:sz w:val="24"/>
          <w:szCs w:val="24"/>
          <w:lang w:val="es-ES"/>
        </w:rPr>
      </w:pPr>
      <w:r>
        <w:rPr>
          <w:rFonts w:cs="Times New Roman" w:ascii="Times New Roman" w:hAnsi="Times New Roman"/>
          <w:color w:val="000000"/>
          <w:sz w:val="24"/>
          <w:szCs w:val="24"/>
          <w:lang w:val="es-ES"/>
        </w:rPr>
        <w:t>La experiencia a sistematizar es el </w:t>
      </w:r>
      <w:r>
        <w:rPr>
          <w:rStyle w:val="Strong"/>
          <w:rFonts w:cs="Times New Roman" w:ascii="Times New Roman" w:hAnsi="Times New Roman"/>
          <w:b w:val="false"/>
          <w:bCs w:val="false"/>
          <w:color w:val="000000"/>
          <w:sz w:val="24"/>
          <w:szCs w:val="24"/>
          <w:lang w:val="es-ES"/>
        </w:rPr>
        <w:t>desarrollo e implementación del "Sistema Automatizado para el Control y Gestión de Asistencia de Profesores del Instituto Universitario Jesús Obrero (IUJO)"</w:t>
      </w:r>
      <w:r>
        <w:rPr>
          <w:rFonts w:cs="Times New Roman" w:ascii="Times New Roman" w:hAnsi="Times New Roman"/>
          <w:color w:val="000000"/>
          <w:sz w:val="24"/>
          <w:szCs w:val="24"/>
          <w:lang w:val="es-ES"/>
        </w:rPr>
        <w:t>, específicamente en la extensión Catia. El proyecto surge a partir de una necesidad identificada en el área académica, y uno de los integrantes del grupo, en su rol como trabajador del área de laboratorios y adscrito a la Coordinación de Informática, asumió el reto de coordinar su desarrollo con apoyo de programadores externos a la institución.</w:t>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El punto de partida de esta experiencia se sitúa en una conversación que sostuvo el trabajador del área de laboratorios con su jefa directa, la </w:t>
      </w:r>
      <w:r>
        <w:rPr>
          <w:rStyle w:val="Strong"/>
          <w:rFonts w:cs="Times New Roman" w:ascii="Times New Roman" w:hAnsi="Times New Roman"/>
          <w:b w:val="false"/>
          <w:color w:val="000000"/>
          <w:sz w:val="24"/>
          <w:szCs w:val="24"/>
          <w:lang w:val="es-ES"/>
        </w:rPr>
        <w:t>subcoordinadora del área de informática del IUJO Catia</w:t>
      </w:r>
      <w:r>
        <w:rPr>
          <w:rFonts w:cs="Times New Roman" w:ascii="Times New Roman" w:hAnsi="Times New Roman"/>
          <w:color w:val="000000"/>
          <w:sz w:val="24"/>
          <w:szCs w:val="24"/>
          <w:lang w:val="es-ES"/>
        </w:rPr>
        <w:t>. En dicha conversación, ella le comentó que en el instituto se continuaba manejando el registro de asistencia de los profesores mediante hojas físicas, lo cual generaba diversos problemas: pérdida de documentos, dificultades en la elaboración de reportes mensuales y ausencia de un historial confiable. Ante esta situación, el trabajador se ofreció a coordinar el desarrollo de un sistema automatizado para el control de asistencia, que posteriormente se denominó </w:t>
      </w:r>
      <w:r>
        <w:rPr>
          <w:rStyle w:val="Strong"/>
          <w:rFonts w:cs="Times New Roman" w:ascii="Times New Roman" w:hAnsi="Times New Roman"/>
          <w:b w:val="false"/>
          <w:color w:val="000000"/>
          <w:sz w:val="24"/>
          <w:szCs w:val="24"/>
          <w:lang w:val="es-ES"/>
        </w:rPr>
        <w:t>"Sistema Automatizado para el Control y Gestión de Asistencia Docente del Instituto Universitario Jesús Obrero (IUJO)"</w:t>
      </w:r>
      <w:r>
        <w:rPr>
          <w:rFonts w:cs="Times New Roman" w:ascii="Times New Roman" w:hAnsi="Times New Roman"/>
          <w:color w:val="000000"/>
          <w:sz w:val="24"/>
          <w:szCs w:val="24"/>
          <w:lang w:val="es-ES"/>
        </w:rPr>
        <w:t>. La subcoordinadora apoyó la iniciativa de inmediato. Debido a que no se contaba con programadores dentro de la institución, se buscó apoyo externo y se conformó un equipo de desarrollo con programadores ajenos al IUJO Catia. De esta manera, el proyecto inició con un único trabajador de la institución involucrado directamente, quien se desempeña en el área de laboratorios y está adscrito a la Coordinación de Informática.</w:t>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BodyText"/>
        <w:numPr>
          <w:ilvl w:val="0"/>
          <w:numId w:val="1"/>
        </w:numPr>
        <w:spacing w:lineRule="auto" w:line="480"/>
        <w:jc w:val="both"/>
        <w:rPr>
          <w:rFonts w:ascii="Times New Roman" w:hAnsi="Times New Roman" w:cs="Times New Roman"/>
          <w:color w:val="000000"/>
          <w:sz w:val="24"/>
          <w:szCs w:val="24"/>
          <w:lang w:val="es-ES"/>
        </w:rPr>
      </w:pPr>
      <w:r>
        <w:rPr>
          <w:rStyle w:val="Strong"/>
          <w:rFonts w:cs="Times New Roman" w:ascii="Times New Roman" w:hAnsi="Times New Roman"/>
          <w:color w:val="000000"/>
          <w:sz w:val="24"/>
          <w:szCs w:val="24"/>
          <w:lang w:val="es-ES"/>
        </w:rPr>
        <w:t>Cuándo</w:t>
      </w:r>
      <w:r>
        <w:rPr>
          <w:rFonts w:cs="Times New Roman" w:ascii="Times New Roman" w:hAnsi="Times New Roman"/>
          <w:color w:val="000000"/>
          <w:sz w:val="24"/>
          <w:szCs w:val="24"/>
          <w:lang w:val="es-ES"/>
        </w:rPr>
        <w:t>: El proyecto se desarrolló a lo largo de un período de </w:t>
      </w:r>
      <w:r>
        <w:rPr>
          <w:rStyle w:val="Strong"/>
          <w:rFonts w:cs="Times New Roman" w:ascii="Times New Roman" w:hAnsi="Times New Roman"/>
          <w:color w:val="000000"/>
          <w:sz w:val="24"/>
          <w:szCs w:val="24"/>
          <w:lang w:val="es-ES"/>
        </w:rPr>
        <w:t>16 semanas</w:t>
      </w:r>
      <w:r>
        <w:rPr>
          <w:rFonts w:cs="Times New Roman" w:ascii="Times New Roman" w:hAnsi="Times New Roman"/>
          <w:color w:val="000000"/>
          <w:sz w:val="24"/>
          <w:szCs w:val="24"/>
          <w:lang w:val="es-ES"/>
        </w:rPr>
        <w:t>, correspondiente a la duración del semestre académico, durante la jornada laboral del trabajador involucrado, quien combinó sus funciones habituales en los laboratorios con la coordinación del desarrollo del sistema.</w:t>
      </w:r>
    </w:p>
    <w:p>
      <w:pPr>
        <w:pStyle w:val="BodyText"/>
        <w:numPr>
          <w:ilvl w:val="0"/>
          <w:numId w:val="1"/>
        </w:numPr>
        <w:spacing w:lineRule="auto" w:line="480" w:before="0" w:after="0"/>
        <w:jc w:val="both"/>
        <w:rPr>
          <w:rFonts w:ascii="Times New Roman" w:hAnsi="Times New Roman" w:cs="Times New Roman"/>
          <w:color w:val="000000"/>
          <w:sz w:val="24"/>
          <w:szCs w:val="24"/>
          <w:lang w:val="es-ES"/>
        </w:rPr>
      </w:pPr>
      <w:r>
        <w:rPr>
          <w:rStyle w:val="Strong"/>
          <w:rFonts w:cs="Times New Roman" w:ascii="Times New Roman" w:hAnsi="Times New Roman"/>
          <w:color w:val="000000"/>
          <w:sz w:val="24"/>
          <w:szCs w:val="24"/>
          <w:lang w:val="es-ES"/>
        </w:rPr>
        <w:t>Dónde</w:t>
      </w:r>
      <w:r>
        <w:rPr>
          <w:rFonts w:cs="Times New Roman" w:ascii="Times New Roman" w:hAnsi="Times New Roman"/>
          <w:color w:val="000000"/>
          <w:sz w:val="24"/>
          <w:szCs w:val="24"/>
          <w:lang w:val="es-ES"/>
        </w:rPr>
        <w:t>: En el </w:t>
      </w:r>
      <w:r>
        <w:rPr>
          <w:rStyle w:val="Strong"/>
          <w:rFonts w:cs="Times New Roman" w:ascii="Times New Roman" w:hAnsi="Times New Roman"/>
          <w:color w:val="000000"/>
          <w:sz w:val="24"/>
          <w:szCs w:val="24"/>
          <w:lang w:val="es-ES"/>
        </w:rPr>
        <w:t>Instituto Universitario de Jesús Obrero (IUJO), extensión Catia</w:t>
      </w:r>
      <w:r>
        <w:rPr>
          <w:rFonts w:cs="Times New Roman" w:ascii="Times New Roman" w:hAnsi="Times New Roman"/>
          <w:color w:val="000000"/>
          <w:sz w:val="24"/>
          <w:szCs w:val="24"/>
          <w:lang w:val="es-ES"/>
        </w:rPr>
        <w:t>, ubicado en Caracas, parroquia Sucre, zona de Catia.</w:t>
      </w:r>
    </w:p>
    <w:p>
      <w:pPr>
        <w:pStyle w:val="BodyText"/>
        <w:numPr>
          <w:ilvl w:val="0"/>
          <w:numId w:val="1"/>
        </w:numPr>
        <w:spacing w:lineRule="auto" w:line="480" w:before="0" w:after="0"/>
        <w:jc w:val="both"/>
        <w:rPr>
          <w:rFonts w:ascii="Times New Roman" w:hAnsi="Times New Roman" w:cs="Times New Roman"/>
          <w:color w:val="000000"/>
          <w:sz w:val="24"/>
          <w:szCs w:val="24"/>
          <w:lang w:val="es-ES"/>
        </w:rPr>
      </w:pPr>
      <w:r>
        <w:rPr>
          <w:rStyle w:val="Strong"/>
          <w:rFonts w:cs="Times New Roman" w:ascii="Times New Roman" w:hAnsi="Times New Roman"/>
          <w:color w:val="000000"/>
          <w:sz w:val="24"/>
          <w:szCs w:val="24"/>
          <w:lang w:val="es-ES"/>
        </w:rPr>
        <w:t>Con quién</w:t>
      </w:r>
      <w:r>
        <w:rPr>
          <w:rFonts w:cs="Times New Roman" w:ascii="Times New Roman" w:hAnsi="Times New Roman"/>
          <w:color w:val="000000"/>
          <w:sz w:val="24"/>
          <w:szCs w:val="24"/>
          <w:lang w:val="es-ES"/>
        </w:rPr>
        <w:t>: Se trabajó directamente con la subcoordinadora de informática, los coordinadores académicos como usuarios clave, los profesores como usuarios finales, y un equipo de programadores externos que no forman parte de la institución. Los compañeros del área de laboratorios no participaron en este proyecto. El </w:t>
      </w:r>
      <w:r>
        <w:rPr>
          <w:rStyle w:val="Strong"/>
          <w:rFonts w:cs="Times New Roman" w:ascii="Times New Roman" w:hAnsi="Times New Roman"/>
          <w:color w:val="000000"/>
          <w:sz w:val="24"/>
          <w:szCs w:val="24"/>
          <w:lang w:val="es-ES"/>
        </w:rPr>
        <w:t>IUJO extensión Catia</w:t>
      </w:r>
      <w:r>
        <w:rPr>
          <w:rFonts w:cs="Times New Roman" w:ascii="Times New Roman" w:hAnsi="Times New Roman"/>
          <w:color w:val="000000"/>
          <w:sz w:val="24"/>
          <w:szCs w:val="24"/>
          <w:lang w:val="es-ES"/>
        </w:rPr>
        <w:t> se encuentra ubicado en Caracas, parroquia Sucre, zona de Catia.</w:t>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Es una institución de educación universitaria que forma parte fundamental del programa de </w:t>
      </w:r>
      <w:r>
        <w:rPr>
          <w:rStyle w:val="Strong"/>
          <w:rFonts w:cs="Times New Roman" w:ascii="Times New Roman" w:hAnsi="Times New Roman"/>
          <w:color w:val="000000"/>
          <w:sz w:val="24"/>
          <w:szCs w:val="24"/>
          <w:lang w:val="es-ES"/>
        </w:rPr>
        <w:t>Educación Universitaria de Fe y Alegría en Venezuela</w:t>
      </w:r>
      <w:r>
        <w:rPr>
          <w:rFonts w:cs="Times New Roman" w:ascii="Times New Roman" w:hAnsi="Times New Roman"/>
          <w:color w:val="000000"/>
          <w:sz w:val="24"/>
          <w:szCs w:val="24"/>
          <w:lang w:val="es-ES"/>
        </w:rPr>
        <w:t>, red con más de 26 años de trayectoria (para septiembre de 2024), que ha formado a miles de egresados con una alta tasa de inserción laboral y cuenta con varias sedes en el país (Maracaibo, Barquisimeto, Guanarito, y dos en Caracas: Catia y Petare).</w:t>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BodyText"/>
        <w:spacing w:lineRule="auto" w:line="480" w:before="240" w:after="24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La extensión Catia ofrece diversas carreras como Contaduría, Administración de Empresas, Educación, Electrónica y Electrotécnia, e Informática, entre otras. Cuenta con una comunidad académica que incluye profesores, estudiantes y personal administrativo. El integrante del grupo que lideró el proyecto forma parte del </w:t>
      </w:r>
      <w:r>
        <w:rPr>
          <w:rStyle w:val="Strong"/>
          <w:rFonts w:cs="Times New Roman" w:ascii="Times New Roman" w:hAnsi="Times New Roman"/>
          <w:color w:val="000000"/>
          <w:sz w:val="24"/>
          <w:szCs w:val="24"/>
          <w:lang w:val="es-ES"/>
        </w:rPr>
        <w:t>área de laboratorios</w:t>
      </w:r>
      <w:r>
        <w:rPr>
          <w:rFonts w:cs="Times New Roman" w:ascii="Times New Roman" w:hAnsi="Times New Roman"/>
          <w:color w:val="000000"/>
          <w:sz w:val="24"/>
          <w:szCs w:val="24"/>
          <w:lang w:val="es-ES"/>
        </w:rPr>
        <w:t> y está </w:t>
      </w:r>
      <w:r>
        <w:rPr>
          <w:rStyle w:val="Strong"/>
          <w:rFonts w:cs="Times New Roman" w:ascii="Times New Roman" w:hAnsi="Times New Roman"/>
          <w:color w:val="000000"/>
          <w:sz w:val="24"/>
          <w:szCs w:val="24"/>
          <w:lang w:val="es-ES"/>
        </w:rPr>
        <w:t>adscrito a la Coordinación de Informática</w:t>
      </w:r>
      <w:r>
        <w:rPr>
          <w:rFonts w:cs="Times New Roman" w:ascii="Times New Roman" w:hAnsi="Times New Roman"/>
          <w:color w:val="000000"/>
          <w:sz w:val="24"/>
          <w:szCs w:val="24"/>
          <w:lang w:val="es-ES"/>
        </w:rPr>
        <w:t>, la cual está a cargo del Ing. Gabriel Martínez. Sus funciones habituales incluyen el mantenimiento y soporte de los laboratorios de computación. Para este proyecto, asumió un rol adicional como coordinador y enlace entre la institución y los programadores externos que desarrollaron el </w:t>
      </w:r>
      <w:r>
        <w:rPr>
          <w:rStyle w:val="Strong"/>
          <w:rFonts w:cs="Times New Roman" w:ascii="Times New Roman" w:hAnsi="Times New Roman"/>
          <w:color w:val="000000"/>
          <w:sz w:val="24"/>
          <w:szCs w:val="24"/>
          <w:lang w:val="es-ES"/>
        </w:rPr>
        <w:t>Sistema Automatizado para el Control y Gestión de Asistencia Docente del IUJO</w:t>
      </w:r>
    </w:p>
    <w:p>
      <w:pPr>
        <w:pStyle w:val="Normal"/>
        <w:spacing w:lineRule="auto" w:line="480"/>
        <w:ind w:firstLine="720"/>
        <w:jc w:val="both"/>
        <w:rPr>
          <w:rFonts w:ascii="Times New Roman" w:hAnsi="Times New Roman" w:cs="Times New Roman"/>
          <w:b/>
          <w:bCs/>
          <w:sz w:val="24"/>
          <w:szCs w:val="24"/>
          <w:lang w:val="es-ES"/>
        </w:rPr>
      </w:pPr>
      <w:r>
        <w:rPr>
          <w:rFonts w:cs="Times New Roman" w:ascii="Times New Roman" w:hAnsi="Times New Roman"/>
          <w:b/>
          <w:bCs/>
          <w:sz w:val="24"/>
          <w:szCs w:val="24"/>
          <w:lang w:val="es-ES"/>
        </w:rPr>
        <w:t xml:space="preserve">Diagnóstico del problema </w:t>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A partir de la conversación inicial con la subcoordinadora de informática, se realizó un diagnóstico de manera participativa, involucrando también a los coordinadores académicos y a algunos profesores del IUJO Catia para comprender a fondo la situación. Este análisis conjunto permitió identificar:</w:t>
      </w:r>
    </w:p>
    <w:p>
      <w:pPr>
        <w:pStyle w:val="BodyText"/>
        <w:numPr>
          <w:ilvl w:val="0"/>
          <w:numId w:val="2"/>
        </w:numPr>
        <w:tabs>
          <w:tab w:val="clear" w:pos="708"/>
          <w:tab w:val="left" w:pos="0" w:leader="none"/>
        </w:tabs>
        <w:spacing w:lineRule="auto" w:line="480" w:before="0" w:after="12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Problemas</w:t>
      </w:r>
      <w:r>
        <w:rPr>
          <w:rFonts w:cs="Times New Roman" w:ascii="Times New Roman" w:hAnsi="Times New Roman"/>
          <w:color w:val="000000"/>
          <w:sz w:val="24"/>
          <w:szCs w:val="24"/>
          <w:lang w:val="es-ES"/>
        </w:rPr>
        <w:t>:</w:t>
      </w:r>
    </w:p>
    <w:p>
      <w:pPr>
        <w:pStyle w:val="BodyText"/>
        <w:numPr>
          <w:ilvl w:val="1"/>
          <w:numId w:val="2"/>
        </w:numPr>
        <w:tabs>
          <w:tab w:val="clear" w:pos="708"/>
          <w:tab w:val="left" w:pos="0" w:leader="none"/>
        </w:tabs>
        <w:spacing w:lineRule="auto" w:line="480" w:before="0" w:after="0"/>
        <w:ind w:start="397"/>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El registro de asistencia se manejaba con hojas físicas que se extraviaban o deterioraban con frecuencia.</w:t>
      </w:r>
    </w:p>
    <w:p>
      <w:pPr>
        <w:pStyle w:val="BodyText"/>
        <w:numPr>
          <w:ilvl w:val="1"/>
          <w:numId w:val="2"/>
        </w:numPr>
        <w:tabs>
          <w:tab w:val="clear" w:pos="708"/>
          <w:tab w:val="left" w:pos="0" w:leader="none"/>
        </w:tabs>
        <w:spacing w:lineRule="auto" w:line="480" w:before="0" w:after="0"/>
        <w:ind w:start="397"/>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Los coordinadores perdían mucho tiempo consolidando reportes manualmente.</w:t>
      </w:r>
    </w:p>
    <w:p>
      <w:pPr>
        <w:pStyle w:val="BodyText"/>
        <w:numPr>
          <w:ilvl w:val="1"/>
          <w:numId w:val="2"/>
        </w:numPr>
        <w:tabs>
          <w:tab w:val="clear" w:pos="708"/>
          <w:tab w:val="left" w:pos="0" w:leader="none"/>
        </w:tabs>
        <w:spacing w:lineRule="auto" w:line="480" w:before="0" w:after="0"/>
        <w:ind w:start="397"/>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No existía un historial accesible para consultar inasistencias o retardos de manera rápida.</w:t>
      </w:r>
    </w:p>
    <w:p>
      <w:pPr>
        <w:pStyle w:val="BodyText"/>
        <w:numPr>
          <w:ilvl w:val="0"/>
          <w:numId w:val="2"/>
        </w:numPr>
        <w:tabs>
          <w:tab w:val="clear" w:pos="708"/>
          <w:tab w:val="left" w:pos="0" w:leader="none"/>
        </w:tabs>
        <w:spacing w:lineRule="auto" w:line="480" w:before="0" w:after="12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Necesidades</w:t>
      </w:r>
      <w:r>
        <w:rPr>
          <w:rFonts w:cs="Times New Roman" w:ascii="Times New Roman" w:hAnsi="Times New Roman"/>
          <w:color w:val="000000"/>
          <w:sz w:val="24"/>
          <w:szCs w:val="24"/>
          <w:lang w:val="es-ES"/>
        </w:rPr>
        <w:t>:</w:t>
      </w:r>
    </w:p>
    <w:p>
      <w:pPr>
        <w:pStyle w:val="BodyText"/>
        <w:numPr>
          <w:ilvl w:val="1"/>
          <w:numId w:val="2"/>
        </w:numPr>
        <w:tabs>
          <w:tab w:val="clear" w:pos="708"/>
          <w:tab w:val="left" w:pos="0" w:leader="none"/>
        </w:tabs>
        <w:spacing w:lineRule="auto" w:line="480" w:before="0" w:after="0"/>
        <w:ind w:start="34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Digitalizar el proceso de registro de asistencia para garantizar la integridad de los datos.</w:t>
      </w:r>
    </w:p>
    <w:p>
      <w:pPr>
        <w:pStyle w:val="BodyText"/>
        <w:numPr>
          <w:ilvl w:val="1"/>
          <w:numId w:val="2"/>
        </w:numPr>
        <w:tabs>
          <w:tab w:val="clear" w:pos="708"/>
          <w:tab w:val="left" w:pos="0" w:leader="none"/>
        </w:tabs>
        <w:spacing w:lineRule="auto" w:line="480" w:before="0" w:after="0"/>
        <w:ind w:start="34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Automatizar la generación de reportes mensuales.</w:t>
      </w:r>
    </w:p>
    <w:p>
      <w:pPr>
        <w:pStyle w:val="BodyText"/>
        <w:numPr>
          <w:ilvl w:val="1"/>
          <w:numId w:val="2"/>
        </w:numPr>
        <w:tabs>
          <w:tab w:val="clear" w:pos="708"/>
          <w:tab w:val="left" w:pos="0" w:leader="none"/>
        </w:tabs>
        <w:spacing w:lineRule="auto" w:line="480" w:before="0" w:after="0"/>
        <w:ind w:start="34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Contar con una herramienta sencilla e intuitiva para que los profesores pudieran registrar su asistencia sin complicaciones.</w:t>
      </w:r>
    </w:p>
    <w:p>
      <w:pPr>
        <w:pStyle w:val="BodyText"/>
        <w:numPr>
          <w:ilvl w:val="0"/>
          <w:numId w:val="2"/>
        </w:numPr>
        <w:tabs>
          <w:tab w:val="clear" w:pos="708"/>
          <w:tab w:val="left" w:pos="0" w:leader="none"/>
        </w:tabs>
        <w:spacing w:lineRule="auto" w:line="480" w:before="0" w:after="12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Intereses</w:t>
      </w:r>
      <w:r>
        <w:rPr>
          <w:rFonts w:cs="Times New Roman" w:ascii="Times New Roman" w:hAnsi="Times New Roman"/>
          <w:color w:val="000000"/>
          <w:sz w:val="24"/>
          <w:szCs w:val="24"/>
          <w:lang w:val="es-ES"/>
        </w:rPr>
        <w:t>:</w:t>
      </w:r>
    </w:p>
    <w:p>
      <w:pPr>
        <w:pStyle w:val="BodyText"/>
        <w:numPr>
          <w:ilvl w:val="1"/>
          <w:numId w:val="2"/>
        </w:numPr>
        <w:tabs>
          <w:tab w:val="clear" w:pos="708"/>
          <w:tab w:val="left" w:pos="0" w:leader="none"/>
        </w:tabs>
        <w:spacing w:lineRule="auto" w:line="480" w:before="0" w:after="0"/>
        <w:ind w:start="51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Los coordinadores académicos buscaban tener información confiable y disponible en todo momento.</w:t>
      </w:r>
    </w:p>
    <w:p>
      <w:pPr>
        <w:pStyle w:val="BodyText"/>
        <w:numPr>
          <w:ilvl w:val="1"/>
          <w:numId w:val="2"/>
        </w:numPr>
        <w:tabs>
          <w:tab w:val="clear" w:pos="708"/>
          <w:tab w:val="left" w:pos="0" w:leader="none"/>
        </w:tabs>
        <w:spacing w:lineRule="auto" w:line="480" w:before="0" w:after="0"/>
        <w:ind w:start="51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Los profesores deseaban un método más ágil y moderno para registrar su asistencia.</w:t>
      </w:r>
    </w:p>
    <w:p>
      <w:pPr>
        <w:pStyle w:val="BodyText"/>
        <w:numPr>
          <w:ilvl w:val="1"/>
          <w:numId w:val="2"/>
        </w:numPr>
        <w:tabs>
          <w:tab w:val="clear" w:pos="708"/>
          <w:tab w:val="left" w:pos="0" w:leader="none"/>
        </w:tabs>
        <w:spacing w:lineRule="auto" w:line="480" w:before="0" w:after="0"/>
        <w:ind w:start="51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La subcoordinadora de informática pretendía que el área demostrara su capacidad de gestionar soluciones tecnológicas que resolvieran problemas reales del IUJO Catia.</w:t>
      </w:r>
    </w:p>
    <w:p>
      <w:pPr>
        <w:pStyle w:val="BodyText"/>
        <w:numPr>
          <w:ilvl w:val="1"/>
          <w:numId w:val="2"/>
        </w:numPr>
        <w:tabs>
          <w:tab w:val="clear" w:pos="708"/>
          <w:tab w:val="left" w:pos="0" w:leader="none"/>
        </w:tabs>
        <w:spacing w:lineRule="auto" w:line="480" w:before="0" w:after="0"/>
        <w:ind w:start="51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El trabajador adscrito a la Coordinación de Informática, como parte del equipo de sistematización, tenía interés en aportar una solución que optimizara procesos internos y permitiera su crecimiento profesional.</w:t>
      </w:r>
    </w:p>
    <w:p>
      <w:pPr>
        <w:pStyle w:val="BodyText"/>
        <w:spacing w:lineRule="auto" w:line="480" w:before="0" w:after="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Normal"/>
        <w:spacing w:lineRule="auto" w:line="480"/>
        <w:ind w:firstLine="720"/>
        <w:jc w:val="both"/>
        <w:rPr>
          <w:rFonts w:ascii="Times New Roman" w:hAnsi="Times New Roman" w:cs="Times New Roman"/>
          <w:b/>
          <w:bCs/>
          <w:sz w:val="24"/>
          <w:szCs w:val="24"/>
          <w:lang w:val="es-ES"/>
        </w:rPr>
      </w:pPr>
      <w:r>
        <w:rPr>
          <w:rFonts w:cs="Times New Roman" w:ascii="Times New Roman" w:hAnsi="Times New Roman"/>
          <w:b/>
          <w:bCs/>
          <w:sz w:val="24"/>
          <w:szCs w:val="24"/>
          <w:lang w:val="es-ES"/>
        </w:rPr>
        <w:t>Propósito de la investigación</w:t>
      </w:r>
    </w:p>
    <w:p>
      <w:pPr>
        <w:pStyle w:val="Normal"/>
        <w:spacing w:lineRule="auto" w:line="480"/>
        <w:ind w:firstLine="720"/>
        <w:jc w:val="both"/>
        <w:rPr>
          <w:rFonts w:ascii="Times New Roman" w:hAnsi="Times New Roman" w:cs="Times New Roman"/>
          <w:sz w:val="24"/>
          <w:szCs w:val="24"/>
          <w:lang w:val="es-ES"/>
        </w:rPr>
      </w:pPr>
      <w:r>
        <w:rPr>
          <w:rFonts w:cs="Times New Roman" w:ascii="Times New Roman" w:hAnsi="Times New Roman"/>
          <w:color w:val="000000"/>
          <w:sz w:val="24"/>
          <w:szCs w:val="24"/>
          <w:lang w:val="es-ES"/>
        </w:rPr>
        <w:t>Con esta sistematización se busca documentar y reflexionar sobre todo el proceso de desarrollo del </w:t>
      </w:r>
      <w:r>
        <w:rPr>
          <w:rStyle w:val="Strong"/>
          <w:rFonts w:cs="Times New Roman" w:ascii="Times New Roman" w:hAnsi="Times New Roman"/>
          <w:b w:val="false"/>
          <w:color w:val="000000"/>
          <w:sz w:val="24"/>
          <w:szCs w:val="24"/>
          <w:lang w:val="es-ES"/>
        </w:rPr>
        <w:t>Sistema Automatizado para el Control y Gestión de Asistencia Docente del IUJO</w:t>
      </w:r>
      <w:r>
        <w:rPr>
          <w:rFonts w:cs="Times New Roman" w:ascii="Times New Roman" w:hAnsi="Times New Roman"/>
          <w:color w:val="000000"/>
          <w:sz w:val="24"/>
          <w:szCs w:val="24"/>
          <w:lang w:val="es-ES"/>
        </w:rPr>
        <w:t>, desde la conversación inicial con la subcoordinadora de informática hasta la implementación final. Se pretende identificar los aprendizajes derivados de esta experiencia, especialmente en lo relacionado con la coordinación de un proyecto donde el único representante de la institución es un trabajador adscrito a la Coordinación de Informática que gestionó programadores externos. Asimismo, se busca evidenciar cómo desde el área de laboratorios y bajo la adscripción a la coordinación correspondiente, se puede impulsar una iniciativa tecnológica que aporte valor a la institución.</w:t>
      </w:r>
    </w:p>
    <w:p>
      <w:pPr>
        <w:pStyle w:val="Normal"/>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Normal"/>
        <w:spacing w:lineRule="auto" w:line="480"/>
        <w:ind w:firstLine="720"/>
        <w:jc w:val="both"/>
        <w:rPr>
          <w:rFonts w:ascii="Times New Roman" w:hAnsi="Times New Roman" w:cs="Times New Roman"/>
          <w:b/>
          <w:bCs/>
          <w:sz w:val="24"/>
          <w:szCs w:val="24"/>
          <w:lang w:val="es-ES"/>
        </w:rPr>
      </w:pPr>
      <w:r>
        <w:rPr>
          <w:rFonts w:cs="Times New Roman" w:ascii="Times New Roman" w:hAnsi="Times New Roman"/>
          <w:b/>
          <w:bCs/>
          <w:sz w:val="24"/>
          <w:szCs w:val="24"/>
          <w:lang w:val="es-ES"/>
        </w:rPr>
        <w:t>Actores involucrados</w:t>
      </w:r>
    </w:p>
    <w:p>
      <w:pPr>
        <w:pStyle w:val="BodyText"/>
        <w:spacing w:lineRule="auto" w:line="480"/>
        <w:ind w:firstLine="72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Trabajador del área de laboratorios, adscrito a la Coordinación de Informática del IUJO Catia (integrante del grupo de sistematización)</w:t>
      </w:r>
      <w:r>
        <w:rPr>
          <w:rFonts w:cs="Times New Roman" w:ascii="Times New Roman" w:hAnsi="Times New Roman"/>
          <w:color w:val="000000"/>
          <w:sz w:val="24"/>
          <w:szCs w:val="24"/>
          <w:lang w:val="es-ES"/>
        </w:rPr>
        <w:t>: Asumió el rol de coordinador del proyecto, actuando como enlace entre la institución y los programadores externos. Se encargó del levantamiento de requerimientos, pruebas, capacitación y seguimiento general del </w:t>
      </w:r>
      <w:r>
        <w:rPr>
          <w:rStyle w:val="Strong"/>
          <w:rFonts w:cs="Times New Roman" w:ascii="Times New Roman" w:hAnsi="Times New Roman"/>
          <w:color w:val="000000"/>
          <w:sz w:val="24"/>
          <w:szCs w:val="24"/>
          <w:lang w:val="es-ES"/>
        </w:rPr>
        <w:t>Sistema Automatizado para el Control y Gestión de Asistencia Docente del IUJO</w:t>
      </w:r>
      <w:r>
        <w:rPr>
          <w:rFonts w:cs="Times New Roman" w:ascii="Times New Roman" w:hAnsi="Times New Roman"/>
          <w:color w:val="000000"/>
          <w:sz w:val="24"/>
          <w:szCs w:val="24"/>
          <w:lang w:val="es-ES"/>
        </w:rPr>
        <w:t>.</w:t>
      </w:r>
    </w:p>
    <w:p>
      <w:pPr>
        <w:pStyle w:val="BodyText"/>
        <w:numPr>
          <w:ilvl w:val="0"/>
          <w:numId w:val="3"/>
        </w:numPr>
        <w:spacing w:lineRule="auto" w:line="480" w:before="0" w:after="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Subcoordinadora de informática (jefa directa)</w:t>
      </w:r>
      <w:r>
        <w:rPr>
          <w:rFonts w:cs="Times New Roman" w:ascii="Times New Roman" w:hAnsi="Times New Roman"/>
          <w:color w:val="000000"/>
          <w:sz w:val="24"/>
          <w:szCs w:val="24"/>
          <w:lang w:val="es-ES"/>
        </w:rPr>
        <w:t>: Fue quien comentó la necesidad, brindó el respaldo para desarrollar el proyecto y supervisó el avance.</w:t>
      </w:r>
    </w:p>
    <w:p>
      <w:pPr>
        <w:pStyle w:val="BodyText"/>
        <w:numPr>
          <w:ilvl w:val="0"/>
          <w:numId w:val="3"/>
        </w:numPr>
        <w:spacing w:lineRule="auto" w:line="480" w:before="0" w:after="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Coordinador de Informática (Ing. Gabriel Martínez)</w:t>
      </w:r>
      <w:r>
        <w:rPr>
          <w:rFonts w:cs="Times New Roman" w:ascii="Times New Roman" w:hAnsi="Times New Roman"/>
          <w:color w:val="000000"/>
          <w:sz w:val="24"/>
          <w:szCs w:val="24"/>
          <w:lang w:val="es-ES"/>
        </w:rPr>
        <w:t>: Como cabeza de la coordinación a la cual está adscrito el trabajador, brindó el apoyo institucional para el desarrollo del proyecto.</w:t>
      </w:r>
    </w:p>
    <w:p>
      <w:pPr>
        <w:pStyle w:val="BodyText"/>
        <w:numPr>
          <w:ilvl w:val="0"/>
          <w:numId w:val="3"/>
        </w:numPr>
        <w:spacing w:lineRule="auto" w:line="480" w:before="0" w:after="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Coordinadores académicos del IUJO Catia</w:t>
      </w:r>
      <w:r>
        <w:rPr>
          <w:rFonts w:cs="Times New Roman" w:ascii="Times New Roman" w:hAnsi="Times New Roman"/>
          <w:color w:val="000000"/>
          <w:sz w:val="24"/>
          <w:szCs w:val="24"/>
          <w:lang w:val="es-ES"/>
        </w:rPr>
        <w:t>: Usuarios clave que definieron los requerimientos funcionales y validaron el sistema, especialmente la </w:t>
      </w:r>
      <w:r>
        <w:rPr>
          <w:rStyle w:val="Strong"/>
          <w:rFonts w:cs="Times New Roman" w:ascii="Times New Roman" w:hAnsi="Times New Roman"/>
          <w:color w:val="000000"/>
          <w:sz w:val="24"/>
          <w:szCs w:val="24"/>
          <w:lang w:val="es-ES"/>
        </w:rPr>
        <w:t>Coordinación Pedagógica</w:t>
      </w:r>
      <w:r>
        <w:rPr>
          <w:rFonts w:cs="Times New Roman" w:ascii="Times New Roman" w:hAnsi="Times New Roman"/>
          <w:color w:val="000000"/>
          <w:sz w:val="24"/>
          <w:szCs w:val="24"/>
          <w:lang w:val="es-ES"/>
        </w:rPr>
        <w:t> a cargo de la Msc. Blanca Lobo.</w:t>
      </w:r>
    </w:p>
    <w:p>
      <w:pPr>
        <w:pStyle w:val="BodyText"/>
        <w:numPr>
          <w:ilvl w:val="0"/>
          <w:numId w:val="3"/>
        </w:numPr>
        <w:spacing w:lineRule="auto" w:line="480" w:before="0" w:after="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Profesores del IUJO Catia</w:t>
      </w:r>
      <w:r>
        <w:rPr>
          <w:rFonts w:cs="Times New Roman" w:ascii="Times New Roman" w:hAnsi="Times New Roman"/>
          <w:color w:val="000000"/>
          <w:sz w:val="24"/>
          <w:szCs w:val="24"/>
          <w:lang w:val="es-ES"/>
        </w:rPr>
        <w:t>: Usuarios finales responsables de registrar su asistencia diaria a través del sistema.</w:t>
      </w:r>
    </w:p>
    <w:p>
      <w:pPr>
        <w:pStyle w:val="BodyText"/>
        <w:numPr>
          <w:ilvl w:val="0"/>
          <w:numId w:val="3"/>
        </w:numPr>
        <w:spacing w:lineRule="auto" w:line="480" w:before="0" w:after="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Programadores externos</w:t>
      </w:r>
      <w:r>
        <w:rPr>
          <w:rFonts w:cs="Times New Roman" w:ascii="Times New Roman" w:hAnsi="Times New Roman"/>
          <w:color w:val="000000"/>
          <w:sz w:val="24"/>
          <w:szCs w:val="24"/>
          <w:lang w:val="es-ES"/>
        </w:rPr>
        <w:t>: Equipo de desarrollo que no forma parte de la institución, contratado para programar el sistema bajo la coordinación del trabajador involucrado.</w:t>
      </w:r>
    </w:p>
    <w:p>
      <w:pPr>
        <w:pStyle w:val="BodyText"/>
        <w:numPr>
          <w:ilvl w:val="0"/>
          <w:numId w:val="3"/>
        </w:numPr>
        <w:spacing w:lineRule="auto" w:line="480" w:before="0" w:after="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Personal administrativo</w:t>
      </w:r>
      <w:r>
        <w:rPr>
          <w:rFonts w:cs="Times New Roman" w:ascii="Times New Roman" w:hAnsi="Times New Roman"/>
          <w:color w:val="000000"/>
          <w:sz w:val="24"/>
          <w:szCs w:val="24"/>
          <w:lang w:val="es-ES"/>
        </w:rPr>
        <w:t>: Involucrado en la generación de reportes y uso de la información.</w:t>
      </w:r>
    </w:p>
    <w:p>
      <w:pPr>
        <w:pStyle w:val="BodyText"/>
        <w:numPr>
          <w:ilvl w:val="0"/>
          <w:numId w:val="3"/>
        </w:numPr>
        <w:spacing w:lineRule="auto" w:line="480" w:before="0" w:after="0"/>
        <w:jc w:val="both"/>
        <w:rPr>
          <w:rFonts w:ascii="Times New Roman" w:hAnsi="Times New Roman" w:cs="Times New Roman"/>
          <w:sz w:val="24"/>
          <w:szCs w:val="24"/>
          <w:lang w:val="es-ES"/>
        </w:rPr>
      </w:pPr>
      <w:r>
        <w:rPr>
          <w:rStyle w:val="Strong"/>
          <w:rFonts w:cs="Times New Roman" w:ascii="Times New Roman" w:hAnsi="Times New Roman"/>
          <w:color w:val="000000"/>
          <w:sz w:val="24"/>
          <w:szCs w:val="24"/>
          <w:lang w:val="es-ES"/>
        </w:rPr>
        <w:t>Grupo de sistematización</w:t>
      </w:r>
      <w:r>
        <w:rPr>
          <w:rFonts w:cs="Times New Roman" w:ascii="Times New Roman" w:hAnsi="Times New Roman"/>
          <w:color w:val="000000"/>
          <w:sz w:val="24"/>
          <w:szCs w:val="24"/>
          <w:lang w:val="es-ES"/>
        </w:rPr>
        <w:t>: Equipo de estudiantes/trabajadores que desarrollan el presente ejercicio de sistematización.</w:t>
      </w:r>
    </w:p>
    <w:p>
      <w:pPr>
        <w:pStyle w:val="Normal"/>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Heading3"/>
        <w:spacing w:lineRule="auto" w:line="480"/>
        <w:ind w:firstLine="720" w:start="0"/>
        <w:jc w:val="both"/>
        <w:rPr>
          <w:rFonts w:ascii="Times New Roman" w:hAnsi="Times New Roman" w:cs="Times New Roman"/>
          <w:b/>
          <w:color w:val="000000"/>
          <w:sz w:val="24"/>
          <w:szCs w:val="24"/>
          <w:lang w:val="es-ES"/>
        </w:rPr>
      </w:pPr>
      <w:r>
        <w:rPr>
          <w:rFonts w:cs="Times New Roman" w:ascii="Times New Roman" w:hAnsi="Times New Roman"/>
          <w:b/>
          <w:color w:val="000000"/>
          <w:sz w:val="24"/>
          <w:szCs w:val="24"/>
          <w:lang w:val="es-ES"/>
        </w:rPr>
        <w:t>Reseña histórica</w:t>
      </w:r>
    </w:p>
    <w:p>
      <w:pPr>
        <w:pStyle w:val="BodyText"/>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El </w:t>
      </w:r>
      <w:r>
        <w:rPr>
          <w:rStyle w:val="Strong"/>
          <w:rFonts w:cs="Times New Roman" w:ascii="Times New Roman" w:hAnsi="Times New Roman"/>
          <w:color w:val="000000"/>
          <w:sz w:val="24"/>
          <w:szCs w:val="24"/>
          <w:lang w:val="es-ES"/>
        </w:rPr>
        <w:t>Instituto Universitario de Jesús Obrero (IUJO) extensión Catia</w:t>
      </w:r>
      <w:r>
        <w:rPr>
          <w:rFonts w:cs="Times New Roman" w:ascii="Times New Roman" w:hAnsi="Times New Roman"/>
          <w:color w:val="000000"/>
          <w:sz w:val="24"/>
          <w:szCs w:val="24"/>
          <w:lang w:val="es-ES"/>
        </w:rPr>
        <w:t> es parte fundamental del programa de Educación Universitaria de Fe y Alegría en Venezuela, una red con más de 26 años de trayectoria que ha formado a miles de egresados con una alta tasa de inserción laboral. La extensión Catia ha venido ofreciendo formación universitaria accesible a la comunidad de la parroquia Sucre y zonas aledañas, brindando carreras en áreas como tecnología, administración, educación y ciencias sociales.</w:t>
      </w:r>
    </w:p>
    <w:p>
      <w:pPr>
        <w:pStyle w:val="Heading3"/>
        <w:spacing w:lineRule="auto" w:line="480"/>
        <w:ind w:firstLine="720" w:start="0"/>
        <w:jc w:val="both"/>
        <w:rPr>
          <w:rFonts w:ascii="Times New Roman" w:hAnsi="Times New Roman" w:cs="Times New Roman"/>
          <w:b/>
          <w:color w:val="000000"/>
          <w:sz w:val="24"/>
          <w:szCs w:val="24"/>
          <w:lang w:val="es-ES"/>
        </w:rPr>
      </w:pPr>
      <w:r>
        <w:rPr>
          <w:rFonts w:cs="Times New Roman" w:ascii="Times New Roman" w:hAnsi="Times New Roman"/>
          <w:b/>
          <w:color w:val="000000"/>
          <w:sz w:val="24"/>
          <w:szCs w:val="24"/>
          <w:lang w:val="es-ES"/>
        </w:rPr>
        <w:t>Misión</w:t>
      </w:r>
    </w:p>
    <w:p>
      <w:pPr>
        <w:pStyle w:val="Normal"/>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La misión del IUJO Catia es formar profesionales integrales, con alta calidad académica y técnica, comprometidos con la construcción de una sociedad más justa, fraterna y solidaria, fundamentada en los valores del Evangelio y el carisma ignaciano. El enfoque principal se centra en la formación integral de la persona, buscando desarrollar individuos autónomos, libres y competentes, con un sólido basamento ético y humanístico. Destacan su compromiso social por enfrentar el reto de construir una sociedad más justa y fraterna, con una opción preferencial por los más desfavorecidos.</w:t>
      </w:r>
    </w:p>
    <w:p>
      <w:pPr>
        <w:pStyle w:val="Heading3"/>
        <w:spacing w:lineRule="auto" w:line="480"/>
        <w:ind w:firstLine="720" w:start="0"/>
        <w:jc w:val="both"/>
        <w:rPr>
          <w:rFonts w:ascii="Times New Roman" w:hAnsi="Times New Roman" w:cs="Times New Roman"/>
          <w:b/>
          <w:color w:val="000000"/>
          <w:sz w:val="24"/>
          <w:szCs w:val="24"/>
          <w:lang w:val="es-ES"/>
        </w:rPr>
      </w:pPr>
      <w:r>
        <w:rPr>
          <w:rFonts w:cs="Times New Roman" w:ascii="Times New Roman" w:hAnsi="Times New Roman"/>
          <w:b/>
          <w:color w:val="000000"/>
          <w:sz w:val="24"/>
          <w:szCs w:val="24"/>
          <w:lang w:val="es-ES"/>
        </w:rPr>
        <w:t>Visión</w:t>
      </w:r>
    </w:p>
    <w:p>
      <w:pPr>
        <w:pStyle w:val="Normal"/>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Ser una extensión universitaria reconocida por su excelencia académica, su innovación tecnológica y su vinculación con el entorno comunitario, manteniendo el compromiso con los valores institucionales y la formación integral.</w:t>
      </w:r>
    </w:p>
    <w:p>
      <w:pPr>
        <w:pStyle w:val="Normal"/>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Normal"/>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Normal"/>
        <w:spacing w:lineRule="auto" w:line="480"/>
        <w:ind w:firstLine="72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Normal"/>
        <w:spacing w:lineRule="auto" w:line="480"/>
        <w:ind w:firstLine="720"/>
        <w:jc w:val="both"/>
        <w:rPr>
          <w:rFonts w:ascii="Times New Roman" w:hAnsi="Times New Roman" w:cs="Times New Roman"/>
          <w:color w:val="000000"/>
          <w:sz w:val="24"/>
          <w:szCs w:val="24"/>
          <w:lang w:val="es-ES"/>
        </w:rPr>
      </w:pPr>
      <w:r>
        <w:rPr>
          <w:rStyle w:val="Strong"/>
          <w:rFonts w:cs="Times New Roman" w:ascii="Times New Roman" w:hAnsi="Times New Roman"/>
          <w:color w:val="000000"/>
          <w:sz w:val="24"/>
          <w:szCs w:val="24"/>
          <w:lang w:val="es-ES"/>
        </w:rPr>
        <w:t>Organigrama</w:t>
      </w:r>
    </w:p>
    <w:p>
      <w:pPr>
        <w:pStyle w:val="BodyText"/>
        <w:spacing w:lineRule="auto" w:line="480"/>
        <w:jc w:val="both"/>
        <w:rPr>
          <w:rFonts w:ascii="Times New Roman" w:hAnsi="Times New Roman" w:cs="Times New Roman"/>
          <w:color w:val="000000"/>
          <w:sz w:val="24"/>
          <w:szCs w:val="24"/>
          <w:lang w:val="es-ES"/>
        </w:rPr>
      </w:pPr>
      <w:r>
        <w:rPr>
          <w:rStyle w:val="Strong"/>
          <w:rFonts w:cs="Times New Roman" w:ascii="Times New Roman" w:hAnsi="Times New Roman"/>
          <w:color w:val="000000"/>
          <w:sz w:val="24"/>
          <w:szCs w:val="24"/>
          <w:lang w:val="es-ES"/>
        </w:rPr>
        <w:t>Consejo Directivo</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Dirección</w:t>
      </w:r>
      <w:r>
        <w:rPr>
          <w:rFonts w:cs="Times New Roman" w:ascii="Times New Roman" w:hAnsi="Times New Roman"/>
          <w:bCs/>
          <w:color w:val="000000"/>
          <w:sz w:val="24"/>
          <w:szCs w:val="24"/>
          <w:lang w:val="es-ES"/>
        </w:rPr>
        <w:t>: Lic. Víctor Gainza</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Coordinación Pedagógica</w:t>
      </w:r>
      <w:r>
        <w:rPr>
          <w:rFonts w:cs="Times New Roman" w:ascii="Times New Roman" w:hAnsi="Times New Roman"/>
          <w:bCs/>
          <w:color w:val="000000"/>
          <w:sz w:val="24"/>
          <w:szCs w:val="24"/>
          <w:lang w:val="es-ES"/>
        </w:rPr>
        <w:t>: Msc. Blanca Lobo</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Oficina de Admisión y Control de Estudios</w:t>
      </w:r>
      <w:r>
        <w:rPr>
          <w:rFonts w:cs="Times New Roman" w:ascii="Times New Roman" w:hAnsi="Times New Roman"/>
          <w:bCs/>
          <w:color w:val="000000"/>
          <w:sz w:val="24"/>
          <w:szCs w:val="24"/>
          <w:lang w:val="es-ES"/>
        </w:rPr>
        <w:t>: Msc. Julio Galíndez</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Coordinación de Planificación y Proyectos</w:t>
      </w:r>
      <w:r>
        <w:rPr>
          <w:rFonts w:cs="Times New Roman" w:ascii="Times New Roman" w:hAnsi="Times New Roman"/>
          <w:bCs/>
          <w:color w:val="000000"/>
          <w:sz w:val="24"/>
          <w:szCs w:val="24"/>
          <w:lang w:val="es-ES"/>
        </w:rPr>
        <w:t>: Msc. Bárbara Figueroa</w:t>
      </w:r>
    </w:p>
    <w:p>
      <w:pPr>
        <w:pStyle w:val="BodyText"/>
        <w:numPr>
          <w:ilvl w:val="0"/>
          <w:numId w:val="4"/>
        </w:numPr>
        <w:tabs>
          <w:tab w:val="clear" w:pos="708"/>
          <w:tab w:val="left" w:pos="0" w:leader="none"/>
        </w:tabs>
        <w:spacing w:lineRule="auto" w:line="480" w:before="0" w:after="12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Coordinaciones de Carreras</w:t>
      </w:r>
      <w:r>
        <w:rPr>
          <w:rFonts w:cs="Times New Roman" w:ascii="Times New Roman" w:hAnsi="Times New Roman"/>
          <w:bCs/>
          <w:color w:val="000000"/>
          <w:sz w:val="24"/>
          <w:szCs w:val="24"/>
          <w:lang w:val="es-ES"/>
        </w:rPr>
        <w:t>:</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
          <w:bCs/>
          <w:color w:val="000000"/>
          <w:sz w:val="24"/>
          <w:szCs w:val="24"/>
          <w:lang w:val="es-ES"/>
        </w:rPr>
        <w:t>Contaduría:</w:t>
      </w:r>
      <w:r>
        <w:rPr>
          <w:rFonts w:cs="Times New Roman" w:ascii="Times New Roman" w:hAnsi="Times New Roman"/>
          <w:bCs/>
          <w:color w:val="000000"/>
          <w:sz w:val="24"/>
          <w:szCs w:val="24"/>
          <w:lang w:val="es-ES"/>
        </w:rPr>
        <w:t xml:space="preserve"> Lic. Raúl Valera</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
          <w:bCs/>
          <w:color w:val="000000"/>
          <w:sz w:val="24"/>
          <w:szCs w:val="24"/>
          <w:lang w:val="es-ES"/>
        </w:rPr>
        <w:t xml:space="preserve">Administración de Empresas: </w:t>
      </w:r>
      <w:r>
        <w:rPr>
          <w:rFonts w:cs="Times New Roman" w:ascii="Times New Roman" w:hAnsi="Times New Roman"/>
          <w:bCs/>
          <w:color w:val="000000"/>
          <w:sz w:val="24"/>
          <w:szCs w:val="24"/>
          <w:lang w:val="es-ES"/>
        </w:rPr>
        <w:t>Esp. Claudio Mejías</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
          <w:bCs/>
          <w:color w:val="000000"/>
          <w:sz w:val="24"/>
          <w:szCs w:val="24"/>
          <w:lang w:val="es-ES"/>
        </w:rPr>
        <w:t>Educación:</w:t>
      </w:r>
      <w:r>
        <w:rPr>
          <w:rFonts w:cs="Times New Roman" w:ascii="Times New Roman" w:hAnsi="Times New Roman"/>
          <w:bCs/>
          <w:color w:val="000000"/>
          <w:sz w:val="24"/>
          <w:szCs w:val="24"/>
          <w:lang w:val="es-ES"/>
        </w:rPr>
        <w:t xml:space="preserve"> Msc. Glenny Colmenares</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
          <w:bCs/>
          <w:color w:val="000000"/>
          <w:sz w:val="24"/>
          <w:szCs w:val="24"/>
          <w:lang w:val="es-ES"/>
        </w:rPr>
        <w:t>Electrónica y Electrotécnia</w:t>
      </w:r>
      <w:r>
        <w:rPr>
          <w:rFonts w:cs="Times New Roman" w:ascii="Times New Roman" w:hAnsi="Times New Roman"/>
          <w:bCs/>
          <w:color w:val="000000"/>
          <w:sz w:val="24"/>
          <w:szCs w:val="24"/>
          <w:lang w:val="es-ES"/>
        </w:rPr>
        <w:t>: Msc. Julio Hernández</w:t>
      </w:r>
    </w:p>
    <w:p>
      <w:pPr>
        <w:pStyle w:val="BodyText"/>
        <w:numPr>
          <w:ilvl w:val="1"/>
          <w:numId w:val="4"/>
        </w:numPr>
        <w:tabs>
          <w:tab w:val="clear" w:pos="708"/>
          <w:tab w:val="left" w:pos="0" w:leader="none"/>
        </w:tabs>
        <w:spacing w:lineRule="auto" w:line="480" w:before="0" w:after="12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Informática</w:t>
      </w:r>
      <w:r>
        <w:rPr>
          <w:rFonts w:cs="Times New Roman" w:ascii="Times New Roman" w:hAnsi="Times New Roman"/>
          <w:bCs/>
          <w:color w:val="000000"/>
          <w:sz w:val="24"/>
          <w:szCs w:val="24"/>
          <w:lang w:val="es-ES"/>
        </w:rPr>
        <w:t>: Ing. Gabriel Martínez</w:t>
      </w:r>
    </w:p>
    <w:p>
      <w:pPr>
        <w:pStyle w:val="BodyText"/>
        <w:numPr>
          <w:ilvl w:val="2"/>
          <w:numId w:val="4"/>
        </w:numPr>
        <w:tabs>
          <w:tab w:val="clear" w:pos="708"/>
          <w:tab w:val="left" w:pos="0" w:leader="none"/>
        </w:tabs>
        <w:spacing w:lineRule="auto" w:line="480" w:before="0" w:after="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Subcoordinación de Informática</w:t>
      </w:r>
      <w:r>
        <w:rPr>
          <w:rFonts w:cs="Times New Roman" w:ascii="Times New Roman" w:hAnsi="Times New Roman"/>
          <w:bCs/>
          <w:color w:val="000000"/>
          <w:sz w:val="24"/>
          <w:szCs w:val="24"/>
          <w:lang w:val="es-ES"/>
        </w:rPr>
        <w:t> (jefa directa del trabajador involucrado)</w:t>
      </w:r>
    </w:p>
    <w:p>
      <w:pPr>
        <w:pStyle w:val="BodyText"/>
        <w:numPr>
          <w:ilvl w:val="2"/>
          <w:numId w:val="4"/>
        </w:numPr>
        <w:tabs>
          <w:tab w:val="clear" w:pos="708"/>
          <w:tab w:val="left" w:pos="0" w:leader="none"/>
        </w:tabs>
        <w:spacing w:lineRule="auto" w:line="480" w:before="0" w:after="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Área de Laboratorios</w:t>
      </w:r>
      <w:r>
        <w:rPr>
          <w:rFonts w:cs="Times New Roman" w:ascii="Times New Roman" w:hAnsi="Times New Roman"/>
          <w:bCs/>
          <w:color w:val="000000"/>
          <w:sz w:val="24"/>
          <w:szCs w:val="24"/>
          <w:lang w:val="es-ES"/>
        </w:rPr>
        <w:t> (ubicación del trabajador, adscrita a esta coordinación)</w:t>
      </w:r>
    </w:p>
    <w:p>
      <w:pPr>
        <w:pStyle w:val="BodyText"/>
        <w:numPr>
          <w:ilvl w:val="0"/>
          <w:numId w:val="4"/>
        </w:numPr>
        <w:tabs>
          <w:tab w:val="clear" w:pos="708"/>
          <w:tab w:val="left" w:pos="0" w:leader="none"/>
        </w:tabs>
        <w:spacing w:lineRule="auto" w:line="480" w:before="0" w:after="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Coordinación de Bienestar Estudiantil</w:t>
      </w:r>
      <w:r>
        <w:rPr>
          <w:rFonts w:cs="Times New Roman" w:ascii="Times New Roman" w:hAnsi="Times New Roman"/>
          <w:bCs/>
          <w:color w:val="000000"/>
          <w:sz w:val="24"/>
          <w:szCs w:val="24"/>
          <w:lang w:val="es-ES"/>
        </w:rPr>
        <w:t>: Msc. Richard Escorche</w:t>
      </w:r>
    </w:p>
    <w:p>
      <w:pPr>
        <w:pStyle w:val="BodyText"/>
        <w:numPr>
          <w:ilvl w:val="0"/>
          <w:numId w:val="4"/>
        </w:numPr>
        <w:tabs>
          <w:tab w:val="clear" w:pos="708"/>
          <w:tab w:val="left" w:pos="0" w:leader="none"/>
        </w:tabs>
        <w:spacing w:lineRule="auto" w:line="480" w:before="0" w:after="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Coordinación de Pastoral</w:t>
      </w:r>
      <w:r>
        <w:rPr>
          <w:rFonts w:cs="Times New Roman" w:ascii="Times New Roman" w:hAnsi="Times New Roman"/>
          <w:bCs/>
          <w:color w:val="000000"/>
          <w:sz w:val="24"/>
          <w:szCs w:val="24"/>
          <w:lang w:val="es-ES"/>
        </w:rPr>
        <w:t>: Lic. Graciela López</w:t>
      </w:r>
    </w:p>
    <w:p>
      <w:pPr>
        <w:pStyle w:val="BodyText"/>
        <w:numPr>
          <w:ilvl w:val="0"/>
          <w:numId w:val="4"/>
        </w:numPr>
        <w:tabs>
          <w:tab w:val="clear" w:pos="708"/>
          <w:tab w:val="left" w:pos="0" w:leader="none"/>
        </w:tabs>
        <w:spacing w:lineRule="auto" w:line="480" w:before="0" w:after="120"/>
        <w:jc w:val="both"/>
        <w:rPr>
          <w:rFonts w:ascii="Times New Roman" w:hAnsi="Times New Roman" w:cs="Times New Roman"/>
          <w:b/>
          <w:bCs/>
          <w:color w:val="000000"/>
          <w:sz w:val="24"/>
          <w:szCs w:val="24"/>
          <w:lang w:val="es-ES"/>
        </w:rPr>
      </w:pPr>
      <w:r>
        <w:rPr>
          <w:rStyle w:val="Strong"/>
          <w:rFonts w:cs="Times New Roman" w:ascii="Times New Roman" w:hAnsi="Times New Roman"/>
          <w:color w:val="000000"/>
          <w:sz w:val="24"/>
          <w:szCs w:val="24"/>
          <w:lang w:val="es-ES"/>
        </w:rPr>
        <w:t>Servicios Estudiantiles</w:t>
      </w:r>
      <w:r>
        <w:rPr>
          <w:rFonts w:cs="Times New Roman" w:ascii="Times New Roman" w:hAnsi="Times New Roman"/>
          <w:bCs/>
          <w:color w:val="000000"/>
          <w:sz w:val="24"/>
          <w:szCs w:val="24"/>
          <w:lang w:val="es-ES"/>
        </w:rPr>
        <w:t>:</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
          <w:bCs/>
          <w:color w:val="000000"/>
          <w:sz w:val="24"/>
          <w:szCs w:val="24"/>
          <w:lang w:val="es-ES"/>
        </w:rPr>
        <w:t xml:space="preserve">Formación Complementaria: </w:t>
      </w:r>
      <w:r>
        <w:rPr>
          <w:rFonts w:cs="Times New Roman" w:ascii="Times New Roman" w:hAnsi="Times New Roman"/>
          <w:bCs/>
          <w:color w:val="000000"/>
          <w:sz w:val="24"/>
          <w:szCs w:val="24"/>
          <w:lang w:val="es-ES"/>
        </w:rPr>
        <w:t>Prof. José Montezuma</w:t>
      </w:r>
    </w:p>
    <w:p>
      <w:pPr>
        <w:pStyle w:val="BodyText"/>
        <w:numPr>
          <w:ilvl w:val="1"/>
          <w:numId w:val="4"/>
        </w:numPr>
        <w:tabs>
          <w:tab w:val="clear" w:pos="708"/>
          <w:tab w:val="left" w:pos="0" w:leader="none"/>
        </w:tabs>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
          <w:bCs/>
          <w:color w:val="000000"/>
          <w:sz w:val="24"/>
          <w:szCs w:val="24"/>
          <w:lang w:val="es-ES"/>
        </w:rPr>
        <w:t>Servicio Comunitario Universitario:</w:t>
      </w:r>
      <w:r>
        <w:rPr>
          <w:rFonts w:cs="Times New Roman" w:ascii="Times New Roman" w:hAnsi="Times New Roman"/>
          <w:bCs/>
          <w:color w:val="000000"/>
          <w:sz w:val="24"/>
          <w:szCs w:val="24"/>
          <w:lang w:val="es-ES"/>
        </w:rPr>
        <w:t xml:space="preserve"> Msc. Trinidad Calderón</w:t>
      </w:r>
    </w:p>
    <w:p>
      <w:pPr>
        <w:pStyle w:val="BodyText"/>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Cs/>
          <w:color w:val="000000"/>
          <w:sz w:val="24"/>
          <w:szCs w:val="24"/>
          <w:lang w:val="es-ES"/>
        </w:rPr>
      </w:r>
    </w:p>
    <w:p>
      <w:pPr>
        <w:pStyle w:val="BodyText"/>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Cs/>
          <w:color w:val="000000"/>
          <w:sz w:val="24"/>
          <w:szCs w:val="24"/>
          <w:lang w:val="es-ES"/>
        </w:rPr>
      </w:r>
    </w:p>
    <w:p>
      <w:pPr>
        <w:pStyle w:val="BodyText"/>
        <w:spacing w:lineRule="auto" w:line="480" w:before="0" w:after="0"/>
        <w:jc w:val="both"/>
        <w:rPr>
          <w:rFonts w:ascii="Times New Roman" w:hAnsi="Times New Roman" w:cs="Times New Roman"/>
          <w:bCs/>
          <w:color w:val="000000"/>
          <w:sz w:val="24"/>
          <w:szCs w:val="24"/>
          <w:lang w:val="es-ES"/>
        </w:rPr>
      </w:pPr>
      <w:r>
        <w:rPr>
          <w:rFonts w:cs="Times New Roman" w:ascii="Times New Roman" w:hAnsi="Times New Roman"/>
          <w:bCs/>
          <w:color w:val="000000"/>
          <w:sz w:val="24"/>
          <w:szCs w:val="24"/>
          <w:lang w:val="es-ES"/>
        </w:rPr>
      </w:r>
    </w:p>
    <w:p>
      <w:pPr>
        <w:pStyle w:val="Normal"/>
        <w:spacing w:lineRule="auto" w:line="480"/>
        <w:ind w:firstLine="720"/>
        <w:jc w:val="both"/>
        <w:rPr>
          <w:rFonts w:ascii="Times New Roman" w:hAnsi="Times New Roman" w:cs="Times New Roman"/>
          <w:color w:val="000000"/>
          <w:sz w:val="24"/>
          <w:szCs w:val="24"/>
          <w:lang w:val="es-ES"/>
        </w:rPr>
      </w:pPr>
      <w:r>
        <w:rPr>
          <w:rStyle w:val="Strong"/>
          <w:rFonts w:cs="Times New Roman" w:ascii="Times New Roman" w:hAnsi="Times New Roman"/>
          <w:color w:val="000000"/>
          <w:sz w:val="24"/>
          <w:szCs w:val="24"/>
          <w:lang w:val="es-ES"/>
        </w:rPr>
        <w:t>Ubicación del proyecto</w:t>
      </w:r>
    </w:p>
    <w:p>
      <w:pPr>
        <w:pStyle w:val="Normal"/>
        <w:spacing w:lineRule="auto" w:line="480"/>
        <w:ind w:firstLine="720"/>
        <w:jc w:val="both"/>
        <w:rPr>
          <w:rFonts w:ascii="Times New Roman" w:hAnsi="Times New Roman" w:cs="Times New Roman"/>
          <w:b w:val="false"/>
          <w:color w:val="000000"/>
          <w:sz w:val="24"/>
          <w:szCs w:val="24"/>
          <w:lang w:val="es-ES"/>
        </w:rPr>
      </w:pPr>
      <w:r>
        <w:rPr>
          <w:rStyle w:val="Strong"/>
          <w:rFonts w:cs="Times New Roman" w:ascii="Times New Roman" w:hAnsi="Times New Roman"/>
          <w:b w:val="false"/>
          <w:color w:val="000000"/>
          <w:sz w:val="24"/>
          <w:szCs w:val="24"/>
          <w:lang w:val="es-ES"/>
        </w:rPr>
        <w:t>El proyecto se desarrolló desde el área de laboratorios, con el trabajador adscrito a la Coordinación de Informática</w:t>
      </w:r>
      <w:r>
        <w:rPr>
          <w:rStyle w:val="Strong"/>
          <w:rFonts w:cs="Times New Roman" w:ascii="Times New Roman" w:hAnsi="Times New Roman"/>
          <w:color w:val="000000"/>
          <w:sz w:val="24"/>
          <w:szCs w:val="24"/>
          <w:lang w:val="es-ES"/>
        </w:rPr>
        <w:t> </w:t>
      </w:r>
      <w:r>
        <w:rPr>
          <w:rStyle w:val="Strong"/>
          <w:rFonts w:cs="Times New Roman" w:ascii="Times New Roman" w:hAnsi="Times New Roman"/>
          <w:b w:val="false"/>
          <w:color w:val="000000"/>
          <w:sz w:val="24"/>
          <w:szCs w:val="24"/>
          <w:lang w:val="es-ES"/>
        </w:rPr>
        <w:t>(a cargo del Ing. Gabriel Martínez), contando con el respaldo de la subcoordinación de informática</w:t>
      </w:r>
      <w:r>
        <w:rPr>
          <w:rStyle w:val="Strong"/>
          <w:rFonts w:cs="Times New Roman" w:ascii="Times New Roman" w:hAnsi="Times New Roman"/>
          <w:color w:val="000000"/>
          <w:sz w:val="24"/>
          <w:szCs w:val="24"/>
          <w:lang w:val="es-ES"/>
        </w:rPr>
        <w:t> </w:t>
      </w:r>
      <w:r>
        <w:rPr>
          <w:rStyle w:val="Strong"/>
          <w:rFonts w:cs="Times New Roman" w:ascii="Times New Roman" w:hAnsi="Times New Roman"/>
          <w:b w:val="false"/>
          <w:color w:val="000000"/>
          <w:sz w:val="24"/>
          <w:szCs w:val="24"/>
          <w:lang w:val="es-ES"/>
        </w:rPr>
        <w:t>(jefa directa), y articulando con la Coordinación Pedagógica</w:t>
      </w:r>
      <w:r>
        <w:rPr>
          <w:rStyle w:val="Strong"/>
          <w:rFonts w:cs="Times New Roman" w:ascii="Times New Roman" w:hAnsi="Times New Roman"/>
          <w:color w:val="000000"/>
          <w:sz w:val="24"/>
          <w:szCs w:val="24"/>
          <w:lang w:val="es-ES"/>
        </w:rPr>
        <w:t> </w:t>
      </w:r>
      <w:r>
        <w:rPr>
          <w:rStyle w:val="Strong"/>
          <w:rFonts w:cs="Times New Roman" w:ascii="Times New Roman" w:hAnsi="Times New Roman"/>
          <w:b w:val="false"/>
          <w:color w:val="000000"/>
          <w:sz w:val="24"/>
          <w:szCs w:val="24"/>
          <w:lang w:val="es-ES"/>
        </w:rPr>
        <w:t>(a cargo de la Msc. Blanca Lobo) como usuaria principal.</w:t>
      </w:r>
    </w:p>
    <w:p>
      <w:pPr>
        <w:pStyle w:val="Normal"/>
        <w:spacing w:lineRule="auto" w:line="480"/>
        <w:jc w:val="both"/>
        <w:rPr>
          <w:rStyle w:val="Strong"/>
        </w:rPr>
      </w:pPr>
      <w:r>
        <w:rPr/>
      </w:r>
    </w:p>
    <w:p>
      <w:pPr>
        <w:pStyle w:val="BodyText"/>
        <w:spacing w:lineRule="auto" w:line="480"/>
        <w:ind w:firstLine="720"/>
        <w:jc w:val="center"/>
        <w:rPr>
          <w:rFonts w:ascii="Times New Roman" w:hAnsi="Times New Roman" w:cs="Times New Roman"/>
          <w:color w:val="000000"/>
          <w:sz w:val="24"/>
          <w:szCs w:val="24"/>
          <w:lang w:val="es-ES"/>
        </w:rPr>
      </w:pPr>
      <w:r>
        <w:rPr>
          <w:rStyle w:val="Strong"/>
          <w:rFonts w:cs="Times New Roman" w:ascii="Times New Roman" w:hAnsi="Times New Roman"/>
          <w:color w:val="000000"/>
          <w:sz w:val="24"/>
          <w:szCs w:val="24"/>
          <w:lang w:val="es-ES"/>
        </w:rPr>
        <w:t>Cronograma de trabajo:</w:t>
      </w:r>
    </w:p>
    <w:tbl>
      <w:tblPr>
        <w:tblW w:w="9350" w:type="dxa"/>
        <w:jc w:val="start"/>
        <w:tblInd w:w="0" w:type="dxa"/>
        <w:tblLayout w:type="fixed"/>
        <w:tblCellMar>
          <w:top w:w="0" w:type="dxa"/>
          <w:start w:w="108" w:type="dxa"/>
          <w:bottom w:w="0" w:type="dxa"/>
          <w:end w:w="108" w:type="dxa"/>
        </w:tblCellMar>
      </w:tblPr>
      <w:tblGrid>
        <w:gridCol w:w="4675"/>
        <w:gridCol w:w="4675"/>
      </w:tblGrid>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sz w:val="24"/>
                <w:szCs w:val="24"/>
              </w:rPr>
            </w:pPr>
            <w:r>
              <w:rPr>
                <w:rStyle w:val="Strong"/>
                <w:rFonts w:eastAsia="Calibri" w:cs="Times New Roman" w:ascii="Times New Roman" w:hAnsi="Times New Roman"/>
                <w:kern w:val="2"/>
                <w:sz w:val="24"/>
                <w:szCs w:val="24"/>
                <w:lang w:val="es-VE" w:eastAsia="en-US" w:bidi="ar-SA"/>
              </w:rPr>
              <w:t>Semana</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sz w:val="24"/>
                <w:szCs w:val="24"/>
              </w:rPr>
            </w:pPr>
            <w:r>
              <w:rPr>
                <w:rStyle w:val="Strong"/>
                <w:rFonts w:eastAsia="Calibri" w:cs="Times New Roman" w:ascii="Times New Roman" w:hAnsi="Times New Roman"/>
                <w:kern w:val="2"/>
                <w:sz w:val="24"/>
                <w:szCs w:val="24"/>
                <w:lang w:val="es-VE" w:eastAsia="en-US" w:bidi="ar-SA"/>
              </w:rPr>
              <w:t>Actividad</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1</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Conversación inicial con la subcoordinadora y definición del alcance del proyecto.</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2</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Búsqueda, selección y contratación de programadores.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3</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Reuniones con coordinadores académicos (levantamiento de requerimientos).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4</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Análisis de requerimientos y definición de especificaciones funcionales.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5</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Diseño de la base de datos y arquitectura del sistema.</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6</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Desarrollo del sistema (programación) - Fase I (módulo de registro).</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7</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Desarrollo del sistema (programación) - Fase II (módulo de consulta).</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8</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Desarrollo del sistema (programación) - Fase III (módulo de reportes).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9</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Pruebas internas y correcciones con el equipo de programadores.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10</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Pruebas iniciales con coordinadores académicos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11</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Ajustes y correcciones posteriores a las pruebas iniciales.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12</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Capacitación a profesores sobre el uso del sistema.</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13</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Implementación inicial y monitoreo.</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14</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Evaluación de resultados y ajustes finales.</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15</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Documentación técnica y manuales de usuario.</w:t>
            </w:r>
          </w:p>
        </w:tc>
      </w:tr>
      <w:tr>
        <w:trPr/>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center"/>
              <w:rPr>
                <w:rFonts w:ascii="Times New Roman" w:hAnsi="Times New Roman" w:cs="Times New Roman"/>
                <w:b w:val="false"/>
              </w:rPr>
            </w:pPr>
            <w:r>
              <w:rPr>
                <w:rStyle w:val="Strong"/>
                <w:rFonts w:eastAsia="Calibri" w:cs="Times New Roman" w:ascii="Times New Roman" w:hAnsi="Times New Roman"/>
                <w:b w:val="false"/>
                <w:kern w:val="2"/>
                <w:sz w:val="22"/>
                <w:szCs w:val="22"/>
                <w:lang w:val="es-VE" w:eastAsia="en-US" w:bidi="ar-SA"/>
              </w:rPr>
              <w:t>Semana 16</w:t>
            </w:r>
          </w:p>
        </w:tc>
        <w:tc>
          <w:tcPr>
            <w:tcW w:w="467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480" w:before="0" w:after="140"/>
              <w:jc w:val="both"/>
              <w:rPr>
                <w:b w:val="false"/>
              </w:rPr>
            </w:pPr>
            <w:r>
              <w:rPr>
                <w:rStyle w:val="Strong"/>
                <w:rFonts w:eastAsia="Calibri"/>
                <w:b w:val="false"/>
                <w:kern w:val="2"/>
                <w:sz w:val="22"/>
                <w:szCs w:val="22"/>
                <w:lang w:val="es-VE" w:eastAsia="en-US" w:bidi="ar-SA"/>
              </w:rPr>
              <w:t>Cierre del proyecto y entrega formal a la institución.</w:t>
            </w:r>
          </w:p>
        </w:tc>
      </w:tr>
    </w:tbl>
    <w:p>
      <w:pPr>
        <w:pStyle w:val="BodyText"/>
        <w:spacing w:lineRule="auto" w:line="480"/>
        <w:ind w:firstLine="720"/>
        <w:jc w:val="both"/>
        <w:rPr>
          <w:rStyle w:val="Strong"/>
        </w:rPr>
      </w:pPr>
      <w:r>
        <w:rPr/>
      </w:r>
    </w:p>
    <w:p>
      <w:pPr>
        <w:pStyle w:val="BodyText"/>
        <w:spacing w:lineRule="auto" w:line="480"/>
        <w:ind w:firstLine="720"/>
        <w:jc w:val="both"/>
        <w:rPr>
          <w:rStyle w:val="Strong"/>
        </w:rPr>
      </w:pPr>
      <w:r>
        <w:rPr/>
      </w:r>
    </w:p>
    <w:p>
      <w:pPr>
        <w:pStyle w:val="BodyText"/>
        <w:spacing w:lineRule="auto" w:line="480"/>
        <w:ind w:firstLine="720"/>
        <w:jc w:val="both"/>
        <w:rPr>
          <w:rStyle w:val="Strong"/>
        </w:rPr>
      </w:pPr>
      <w:r>
        <w:rPr/>
      </w:r>
    </w:p>
    <w:p>
      <w:pPr>
        <w:pStyle w:val="BodyText"/>
        <w:spacing w:lineRule="auto" w:line="480"/>
        <w:ind w:firstLine="720"/>
        <w:jc w:val="both"/>
        <w:rPr>
          <w:rStyle w:val="Strong"/>
        </w:rPr>
      </w:pPr>
      <w:r>
        <w:rPr/>
      </w:r>
    </w:p>
    <w:p>
      <w:pPr>
        <w:pStyle w:val="BodyText"/>
        <w:spacing w:lineRule="auto" w:line="480"/>
        <w:jc w:val="both"/>
        <w:rPr>
          <w:rStyle w:val="Strong"/>
        </w:rPr>
      </w:pPr>
      <w:r>
        <w:rPr/>
      </w:r>
    </w:p>
    <w:p>
      <w:pPr>
        <w:pStyle w:val="Heading3"/>
        <w:spacing w:lineRule="auto" w:line="480"/>
        <w:ind w:firstLine="720" w:start="0"/>
        <w:jc w:val="both"/>
        <w:rPr>
          <w:rFonts w:ascii="Times New Roman" w:hAnsi="Times New Roman" w:cs="Times New Roman"/>
          <w:color w:val="000000"/>
          <w:sz w:val="24"/>
          <w:szCs w:val="24"/>
          <w:lang w:val="es-ES"/>
        </w:rPr>
      </w:pPr>
      <w:r>
        <w:rPr>
          <w:rStyle w:val="Strong"/>
          <w:rFonts w:cs="Times New Roman" w:ascii="Times New Roman" w:hAnsi="Times New Roman"/>
          <w:color w:val="000000"/>
          <w:sz w:val="24"/>
          <w:szCs w:val="24"/>
          <w:lang w:val="es-ES"/>
        </w:rPr>
        <w:t>Definición de Sistematización (Oscar Jara)</w:t>
      </w:r>
    </w:p>
    <w:p>
      <w:pPr>
        <w:pStyle w:val="Normal"/>
        <w:spacing w:lineRule="auto" w:line="480"/>
        <w:ind w:firstLine="720"/>
        <w:jc w:val="both"/>
        <w:rPr>
          <w:rFonts w:ascii="Times New Roman" w:hAnsi="Times New Roman" w:cs="Times New Roman"/>
          <w:b w:val="false"/>
          <w:color w:val="000000"/>
          <w:sz w:val="24"/>
          <w:szCs w:val="24"/>
          <w:lang w:val="es-ES"/>
        </w:rPr>
      </w:pPr>
      <w:r>
        <w:rPr>
          <w:rStyle w:val="Strong"/>
          <w:rFonts w:cs="Times New Roman" w:ascii="Times New Roman" w:hAnsi="Times New Roman"/>
          <w:b w:val="false"/>
          <w:color w:val="000000"/>
          <w:sz w:val="24"/>
          <w:szCs w:val="24"/>
          <w:lang w:val="es-ES"/>
        </w:rPr>
        <w:t>Oscar Jara define la sistematización de experiencias como un proceso crítico que permite reconstruir lo vivido, interpretarlo y extraer aprendizajes que ayuden a transformar nuestras prácticas. Parafraseando un  poco su concepto, sistematizar no es simplemente contar lo que se hizo, sino detenerse a reflexionar sobre cómo se hizo, por qué se tomaron ciertas decisiones y qué se puede aprender de eso para mejorar en el futuro. En el caso de esta experiencia, la sistematización permite valorar el camino recorrido desde aquella conversación inicial en el IUJO, Catia hasta la implementación del Sistema Automatizado para el Control y Gestión de Asistencia de Profesores del IUJO, destacando el rol de coordinación asumido por un trabajador del área de laboratorios, adscrito a la Coordinación de Informática, quien gestionó programadores para llevar a cabo el proyecto a lo largo de 16 semanas, dejando valiosas lecciones para el crecimiento profesional y para futuras iniciativas tecnológicas dentro de la institución.</w:t>
      </w:r>
    </w:p>
    <w:p>
      <w:pPr>
        <w:pStyle w:val="Normal"/>
        <w:spacing w:lineRule="auto" w:line="480"/>
        <w:ind w:firstLine="720"/>
        <w:jc w:val="both"/>
        <w:rPr>
          <w:rFonts w:ascii="Times New Roman" w:hAnsi="Times New Roman" w:cs="Times New Roman"/>
          <w:b w:val="false"/>
          <w:color w:val="000000"/>
          <w:sz w:val="24"/>
          <w:szCs w:val="24"/>
          <w:lang w:val="es-ES"/>
        </w:rPr>
      </w:pPr>
      <w:r>
        <w:rPr>
          <w:rFonts w:cs="Times New Roman" w:ascii="Times New Roman" w:hAnsi="Times New Roman"/>
          <w:b w:val="false"/>
          <w:color w:val="000000"/>
          <w:sz w:val="24"/>
          <w:szCs w:val="24"/>
          <w:lang w:val="es-ES"/>
        </w:rPr>
      </w:r>
    </w:p>
    <w:p>
      <w:pPr>
        <w:pStyle w:val="Normal"/>
        <w:spacing w:lineRule="auto" w:line="480"/>
        <w:ind w:firstLine="720"/>
        <w:jc w:val="both"/>
        <w:rPr>
          <w:rFonts w:ascii="Times New Roman" w:hAnsi="Times New Roman" w:cs="Times New Roman"/>
          <w:b w:val="false"/>
          <w:color w:val="000000"/>
          <w:sz w:val="24"/>
          <w:szCs w:val="24"/>
          <w:lang w:val="es-ES"/>
        </w:rPr>
      </w:pPr>
      <w:r>
        <w:rPr>
          <w:rFonts w:cs="Times New Roman" w:ascii="Times New Roman" w:hAnsi="Times New Roman"/>
          <w:b w:val="false"/>
          <w:color w:val="000000"/>
          <w:sz w:val="24"/>
          <w:szCs w:val="24"/>
          <w:lang w:val="es-ES"/>
        </w:rPr>
      </w:r>
    </w:p>
    <w:p>
      <w:pPr>
        <w:pStyle w:val="Normal"/>
        <w:spacing w:lineRule="auto" w:line="480"/>
        <w:ind w:firstLine="720"/>
        <w:jc w:val="both"/>
        <w:rPr>
          <w:rFonts w:ascii="Times New Roman" w:hAnsi="Times New Roman" w:cs="Times New Roman"/>
          <w:b w:val="false"/>
          <w:color w:val="000000"/>
          <w:sz w:val="24"/>
          <w:szCs w:val="24"/>
          <w:lang w:val="es-ES"/>
        </w:rPr>
      </w:pPr>
      <w:r>
        <w:rPr>
          <w:rFonts w:cs="Times New Roman" w:ascii="Times New Roman" w:hAnsi="Times New Roman"/>
          <w:b w:val="false"/>
          <w:color w:val="000000"/>
          <w:sz w:val="24"/>
          <w:szCs w:val="24"/>
          <w:lang w:val="es-ES"/>
        </w:rPr>
      </w:r>
    </w:p>
    <w:p>
      <w:pPr>
        <w:pStyle w:val="Normal"/>
        <w:spacing w:lineRule="auto" w:line="480"/>
        <w:ind w:hanging="0" w:start="0"/>
        <w:jc w:val="both"/>
        <w:rPr>
          <w:rFonts w:ascii="Times New Roman" w:hAnsi="Times New Roman" w:cs="Times New Roman"/>
          <w:b w:val="false"/>
          <w:color w:val="000000"/>
          <w:sz w:val="24"/>
          <w:szCs w:val="24"/>
          <w:lang w:val="es-ES"/>
        </w:rPr>
      </w:pPr>
      <w:r>
        <w:rPr>
          <w:rFonts w:cs="Times New Roman" w:ascii="Times New Roman" w:hAnsi="Times New Roman"/>
          <w:b w:val="false"/>
          <w:color w:val="000000"/>
          <w:sz w:val="24"/>
          <w:szCs w:val="24"/>
          <w:lang w:val="es-ES"/>
        </w:rPr>
      </w:r>
    </w:p>
    <w:p>
      <w:pPr>
        <w:pStyle w:val="Normal"/>
        <w:spacing w:lineRule="auto" w:line="480"/>
        <w:ind w:firstLine="720"/>
        <w:jc w:val="both"/>
        <w:rPr>
          <w:rFonts w:ascii="Times New Roman" w:hAnsi="Times New Roman" w:cs="Times New Roman"/>
          <w:sz w:val="24"/>
          <w:szCs w:val="24"/>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Momento II: Objetivo, Ejes y Referentes</w:t>
      </w:r>
    </w:p>
    <w:p>
      <w:pPr>
        <w:pStyle w:val="Normal"/>
        <w:spacing w:lineRule="auto" w:line="480"/>
        <w:jc w:val="both"/>
        <w:rPr>
          <w:rFonts w:ascii="Times New Roman" w:hAnsi="Times New Roman" w:cs="Times New Roman"/>
          <w:sz w:val="24"/>
          <w:szCs w:val="24"/>
        </w:rPr>
      </w:pPr>
      <w:r>
        <w:rPr>
          <w:rStyle w:val="Strong"/>
          <w:rFonts w:cs="Times New Roman" w:ascii="Times New Roman" w:hAnsi="Times New Roman"/>
          <w:sz w:val="24"/>
          <w:szCs w:val="24"/>
        </w:rPr>
        <w:t>Objetivos de la Sistematización</w:t>
      </w:r>
    </w:p>
    <w:p>
      <w:pPr>
        <w:pStyle w:val="Normal"/>
        <w:spacing w:lineRule="auto" w:line="480"/>
        <w:jc w:val="both"/>
        <w:rPr>
          <w:rFonts w:ascii="Times New Roman" w:hAnsi="Times New Roman" w:cs="Times New Roman"/>
          <w:sz w:val="24"/>
          <w:szCs w:val="24"/>
        </w:rPr>
      </w:pPr>
      <w:r>
        <w:rPr>
          <w:rStyle w:val="Strong"/>
          <w:rFonts w:cs="Times New Roman" w:ascii="Times New Roman" w:hAnsi="Times New Roman"/>
          <w:sz w:val="24"/>
          <w:szCs w:val="24"/>
        </w:rPr>
        <w:t>Objetivo General:</w:t>
      </w:r>
    </w:p>
    <w:p>
      <w:pPr>
        <w:pStyle w:val="BodyText"/>
        <w:spacing w:lineRule="auto" w:line="480"/>
        <w:ind w:start="0"/>
        <w:rPr/>
      </w:pPr>
      <w:r>
        <w:rPr>
          <w:rStyle w:val="Strong"/>
          <w:rFonts w:cs="Times New Roman" w:ascii="Times New Roman" w:hAnsi="Times New Roman"/>
          <w:b w:val="false"/>
          <w:bCs/>
          <w:sz w:val="24"/>
          <w:szCs w:val="24"/>
        </w:rPr>
        <w:t>Implementar un sistema automatizado de gestión para el control de asistencias de los profesores del Instituto Universitario Jesús Obrero (SIGA-IUJO), con la finalidad de optimizar el registro y seguimiento de la jornada laboral académica, garantizando la integridad de los datos.</w:t>
      </w:r>
    </w:p>
    <w:p>
      <w:pPr>
        <w:pStyle w:val="Normal"/>
        <w:spacing w:lineRule="auto" w:line="480"/>
        <w:jc w:val="both"/>
        <w:rPr/>
      </w:pPr>
      <w:r>
        <w:rPr>
          <w:rStyle w:val="Strong"/>
          <w:rFonts w:cs="Times New Roman" w:ascii="Times New Roman" w:hAnsi="Times New Roman"/>
          <w:sz w:val="24"/>
          <w:szCs w:val="24"/>
        </w:rPr>
        <w:t>Objetivos Específicos</w:t>
      </w:r>
    </w:p>
    <w:p>
      <w:pPr>
        <w:pStyle w:val="Normal"/>
        <w:spacing w:lineRule="auto" w:line="480"/>
        <w:jc w:val="both"/>
        <w:rPr/>
      </w:pPr>
      <w:r>
        <w:rPr>
          <w:rStyle w:val="Strong"/>
          <w:rFonts w:cs="Times New Roman" w:ascii="Times New Roman" w:hAnsi="Times New Roman"/>
          <w:b w:val="false"/>
          <w:bCs w:val="false"/>
          <w:sz w:val="24"/>
          <w:szCs w:val="24"/>
        </w:rPr>
        <w:t>Diagnosticar la situación actual del proceso de control de asistencia en el IUJO mediante técnicas de recolección de datos (entrevistas, encuestas y revisión documental) para definir los requerimientos funcionales y no funcionales del sistema.</w:t>
      </w:r>
    </w:p>
    <w:p>
      <w:pPr>
        <w:pStyle w:val="Normal"/>
        <w:spacing w:lineRule="auto" w:line="480"/>
        <w:jc w:val="both"/>
        <w:rPr/>
      </w:pPr>
      <w:r>
        <w:rPr>
          <w:rStyle w:val="Strong"/>
          <w:rFonts w:cs="Times New Roman" w:ascii="Times New Roman" w:hAnsi="Times New Roman"/>
          <w:b w:val="false"/>
          <w:bCs/>
          <w:sz w:val="24"/>
          <w:szCs w:val="24"/>
        </w:rPr>
        <w:t>Modelar la arquitectura técnica, el diagrama de base de datos y la interfaz de usuario (UI/UX) del sistema, integrando las entidades académicas y los mecanismos de seguridad (geolocalización y control de sesiones) necesarios para la solución.</w:t>
      </w:r>
    </w:p>
    <w:p>
      <w:pPr>
        <w:pStyle w:val="Normal"/>
        <w:spacing w:lineRule="auto" w:line="480"/>
        <w:jc w:val="both"/>
        <w:rPr/>
      </w:pPr>
      <w:r>
        <w:rPr>
          <w:rStyle w:val="Strong"/>
          <w:rFonts w:cs="Times New Roman" w:ascii="Times New Roman" w:hAnsi="Times New Roman"/>
          <w:b w:val="false"/>
          <w:bCs/>
          <w:sz w:val="24"/>
          <w:szCs w:val="24"/>
        </w:rPr>
        <w:t>Desarrollar los módulos de software mediante el uso de tecnologías web (Frontend y Backend), integrando la lógica de lectura de códigos QR y el sistema de autenticación institucional de acuerdo a las especificaciones del diseño.</w:t>
      </w:r>
    </w:p>
    <w:p>
      <w:pPr>
        <w:pStyle w:val="Normal"/>
        <w:spacing w:lineRule="auto" w:line="480"/>
        <w:jc w:val="both"/>
        <w:rPr/>
      </w:pPr>
      <w:r>
        <w:rPr>
          <w:rStyle w:val="Strong"/>
          <w:rFonts w:cs="Times New Roman" w:ascii="Times New Roman" w:hAnsi="Times New Roman"/>
          <w:b w:val="false"/>
          <w:bCs/>
          <w:sz w:val="24"/>
          <w:szCs w:val="24"/>
        </w:rPr>
        <w:t>Validar el funcionamiento integral del sistema mediante pruebas de usuario y técnicas de control de calidad con el personal del instituto, asegurando el cumplimiento de las normativas internas y la veracidad de los registros capturados.</w:t>
      </w:r>
    </w:p>
    <w:p>
      <w:pPr>
        <w:pStyle w:val="BodyText"/>
        <w:spacing w:lineRule="auto" w:line="480"/>
        <w:jc w:val="both"/>
        <w:rPr/>
      </w:pPr>
      <w:r>
        <w:rPr>
          <w:rStyle w:val="Strong"/>
          <w:rFonts w:cs="Times New Roman" w:ascii="Times New Roman" w:hAnsi="Times New Roman"/>
          <w:b w:val="false"/>
          <w:bCs/>
          <w:sz w:val="24"/>
          <w:szCs w:val="24"/>
        </w:rPr>
        <w:t>Instalar el sistema en el entorno de producción y establecer un mecanismo de contingencia manual, garantizando la continuidad operativa y la formación de los usuarios finales para la adopción tecnológica en el instituto.</w:t>
        <w:softHyphen/>
      </w:r>
    </w:p>
    <w:p>
      <w:pPr>
        <w:pStyle w:val="Normal"/>
        <w:spacing w:lineRule="auto" w:line="480"/>
        <w:ind w:firstLine="720"/>
        <w:jc w:val="center"/>
        <w:rPr/>
      </w:pPr>
      <w:r>
        <w:rPr>
          <w:rStyle w:val="Strong"/>
          <w:rFonts w:cs="Times New Roman" w:ascii="Times New Roman" w:hAnsi="Times New Roman"/>
          <w:sz w:val="24"/>
          <w:szCs w:val="24"/>
        </w:rPr>
        <w:t>Técnicas de Recolección de Datos</w:t>
      </w:r>
    </w:p>
    <w:p>
      <w:pPr>
        <w:pStyle w:val="Normal"/>
        <w:spacing w:lineRule="auto" w:line="480"/>
        <w:ind w:firstLine="720"/>
        <w:jc w:val="both"/>
        <w:rPr/>
      </w:pPr>
      <w:r>
        <w:rPr>
          <w:rStyle w:val="Strong"/>
          <w:rFonts w:cs="Times New Roman" w:ascii="Times New Roman" w:hAnsi="Times New Roman"/>
          <w:b w:val="false"/>
          <w:sz w:val="24"/>
          <w:szCs w:val="24"/>
        </w:rPr>
        <w:t>Para el desarrollo de esta sistematización, se emplearon diversas técnicas de recolección de datos que permitieron reconstruir la experiencia de manera fiel y profunda. En primer lugar, se utilizó la  revisión documental, mediante la cual se analizaron los documentos generados durante el proyecto, tales como el documento de requisitos funcionales elaborado en la fase de análisis, los diagramas y especificaciones técnicas de la fase de diseño, los reportes de avance de la codificación, los registros de pruebas realizadas, y los manuales de usuario entregados en la fase de mantenimiento. Esta técnica permitió contar con un registro objetivo de las decisiones técnicas tomadas y los avances logrados en cada etapa del desarrollo, siguiendo el orden secuencial propio de la metodología en cascada.</w:t>
      </w:r>
    </w:p>
    <w:p>
      <w:pPr>
        <w:pStyle w:val="Normal"/>
        <w:spacing w:lineRule="auto" w:line="480"/>
        <w:ind w:firstLine="72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both"/>
        <w:rPr/>
      </w:pPr>
      <w:r>
        <w:rPr>
          <w:rStyle w:val="Strong"/>
          <w:rFonts w:cs="Times New Roman" w:ascii="Times New Roman" w:hAnsi="Times New Roman"/>
          <w:b w:val="false"/>
          <w:sz w:val="24"/>
          <w:szCs w:val="24"/>
        </w:rPr>
        <w:t>En segundo lugar, se aplicó la entrevista semiestructurada a los actores clave involucrados en la experiencia. Se realizaron entrevistas al trabajador del área de laboratorios que actuó como coordinador del proyecto, a la subcoordinadora de informática que impulsó la iniciativa, a los coordinadores académicos que participaron en la definición de requisitos y en las pruebas del sistema. Estas entrevistas permitieron captar las percepciones, emociones, tensiones y aprendizajes que no quedaron registrados en los</w:t>
      </w: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documentos formales, aportando una visión más humana y contextualizada del proceso de programación bajo el enfoque cascada.</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ind w:firstLine="720"/>
        <w:jc w:val="both"/>
        <w:rPr/>
      </w:pPr>
      <w:r>
        <w:rPr>
          <w:rStyle w:val="Strong"/>
          <w:rFonts w:cs="Times New Roman" w:ascii="Times New Roman" w:hAnsi="Times New Roman"/>
          <w:b w:val="false"/>
          <w:sz w:val="24"/>
          <w:szCs w:val="24"/>
        </w:rPr>
        <w:t>En tercer lugar, se implementó la observación participante, ya que el grupo de sistematización estuvo directamente involucrado en el acompañamiento del proceso, particularmente durante las fases de pruebas y mantenimiento. Esta técnica permitió registrar de primera mano las reacciones de los usuarios frente al sistema, las dificultades técnicas que surgieron durante la implementación inicial, y las estrategias de ajuste que se aplicaron para resolver los problemas detectados, observando cómo se gestionaba el retorno a fases anteriores cuando se identificaban errores en etapas avanzadas, una de las características y desafíos de la metodología en cascada.</w:t>
      </w:r>
    </w:p>
    <w:p>
      <w:pPr>
        <w:pStyle w:val="Normal"/>
        <w:spacing w:lineRule="auto" w:line="480"/>
        <w:ind w:firstLine="720"/>
        <w:jc w:val="center"/>
        <w:rPr/>
      </w:pPr>
      <w:r>
        <w:rPr>
          <w:rStyle w:val="Strong"/>
          <w:rFonts w:cs="Times New Roman" w:ascii="Times New Roman" w:hAnsi="Times New Roman"/>
          <w:sz w:val="24"/>
          <w:szCs w:val="24"/>
        </w:rPr>
        <w:t>Categorías y Subcategorías de Análisis</w:t>
      </w:r>
    </w:p>
    <w:p>
      <w:pPr>
        <w:pStyle w:val="Normal"/>
        <w:spacing w:lineRule="auto" w:line="480"/>
        <w:ind w:firstLine="720"/>
        <w:jc w:val="both"/>
        <w:rPr/>
      </w:pPr>
      <w:r>
        <w:rPr>
          <w:rStyle w:val="Strong"/>
          <w:rFonts w:cs="Times New Roman" w:ascii="Times New Roman" w:hAnsi="Times New Roman"/>
          <w:b w:val="false"/>
          <w:sz w:val="24"/>
          <w:szCs w:val="24"/>
        </w:rPr>
        <w:t>Para organizar y analizar la información recolectada, se definieron las siguientes categorías y subcategorías, las cuales responden a los objetivos planteados y permiten una comprensión estructurada de la experiencia desde el área de programación, alineada con las fases de la metodología en cascada (waterfall).</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Categoría 1: Fase de Análisis de Requisitos</w:t>
      </w:r>
    </w:p>
    <w:p>
      <w:pPr>
        <w:pStyle w:val="Normal"/>
        <w:spacing w:lineRule="auto" w:line="480"/>
        <w:ind w:firstLine="720"/>
        <w:rPr/>
      </w:pPr>
      <w:r>
        <w:rPr>
          <w:rStyle w:val="Strong"/>
          <w:rFonts w:cs="Times New Roman" w:ascii="Times New Roman" w:hAnsi="Times New Roman"/>
          <w:sz w:val="24"/>
          <w:szCs w:val="24"/>
        </w:rPr>
        <w:t>Esta categoría agrupa todo lo relacionado con la etapa inicial del proyecto, donde se comprendió el problema y se definió qué debía hacer el sistema.</w:t>
      </w:r>
    </w:p>
    <w:p>
      <w:pPr>
        <w:pStyle w:val="Normal"/>
        <w:spacing w:lineRule="auto" w:line="480"/>
        <w:jc w:val="both"/>
        <w:rPr/>
      </w:pPr>
      <w:r>
        <w:rPr>
          <w:rStyle w:val="Strong"/>
          <w:rFonts w:cs="Times New Roman" w:ascii="Times New Roman" w:hAnsi="Times New Roman"/>
          <w:b w:val="false"/>
          <w:sz w:val="24"/>
          <w:szCs w:val="24"/>
        </w:rPr>
        <w:t>Subcategoría: Identificación de la necesidad y diagnóstico participativo. Se analiza cómo surgió la iniciativa a partir de la conversación con la subcoordinadora de informática, cómo se realizó el diagnóstico con los actores involucrados, y cómo se definió el alcance del sistema en respuesta a los problemas identificados (hojas físicas, pérdida de información, dificultad para generar reportes, entre otros).</w:t>
      </w:r>
    </w:p>
    <w:p>
      <w:pPr>
        <w:pStyle w:val="Normal"/>
        <w:spacing w:lineRule="auto" w:line="480"/>
        <w:jc w:val="both"/>
        <w:rPr/>
      </w:pPr>
      <w:r>
        <w:rPr>
          <w:rStyle w:val="Strong"/>
          <w:rFonts w:cs="Times New Roman" w:ascii="Times New Roman" w:hAnsi="Times New Roman"/>
          <w:b w:val="false"/>
          <w:sz w:val="24"/>
          <w:szCs w:val="24"/>
        </w:rPr>
        <w:t>Subcategoría: Documentación de requisitos funcionales y no funcionales. Se examina el proceso de levantamiento y documentación de los requisitos, la participación de los coordinadores académicos en esta fase, y cómo se aseguró que los requisitos quedaran claramente definidos antes de avanzar a la siguiente etapa, siguiendo el principio de la metodología cascada.</w:t>
      </w:r>
    </w:p>
    <w:p>
      <w:pPr>
        <w:pStyle w:val="Normal"/>
        <w:spacing w:lineRule="auto" w:line="480"/>
        <w:jc w:val="both"/>
        <w:rPr/>
      </w:pPr>
      <w:r>
        <w:rPr>
          <w:rStyle w:val="Strong"/>
          <w:rFonts w:cs="Times New Roman" w:ascii="Times New Roman" w:hAnsi="Times New Roman"/>
          <w:sz w:val="24"/>
          <w:szCs w:val="24"/>
        </w:rPr>
        <w:t>Categoría 2: Fase de Diseño del Sistema</w:t>
      </w:r>
    </w:p>
    <w:p>
      <w:pPr>
        <w:pStyle w:val="Normal"/>
        <w:spacing w:lineRule="auto" w:line="480"/>
        <w:ind w:firstLine="720"/>
        <w:rPr/>
      </w:pPr>
      <w:r>
        <w:rPr>
          <w:rStyle w:val="Strong"/>
          <w:rFonts w:cs="Times New Roman" w:ascii="Times New Roman" w:hAnsi="Times New Roman"/>
          <w:sz w:val="24"/>
          <w:szCs w:val="24"/>
        </w:rPr>
        <w:t>Esta categoría abarca la definición de la arquitectura y las especificaciones técnicas que guiarían la codificación.</w:t>
      </w:r>
    </w:p>
    <w:p>
      <w:pPr>
        <w:pStyle w:val="Normal"/>
        <w:spacing w:lineRule="auto" w:line="480"/>
        <w:jc w:val="both"/>
        <w:rPr/>
      </w:pPr>
      <w:r>
        <w:rPr>
          <w:rStyle w:val="Strong"/>
          <w:rFonts w:cs="Times New Roman" w:ascii="Times New Roman" w:hAnsi="Times New Roman"/>
          <w:b w:val="false"/>
          <w:sz w:val="24"/>
          <w:szCs w:val="24"/>
        </w:rPr>
        <w:t>Subcategoría: Arquitectura del software y selección tecnológica. Se analizan las decisiones técnicas tomadas en la fase de diseño, incluyendo la selección del lenguaje de programación, el gestor de base de datos, la arquitectura del sistema (cliente-servidor, web, entre otros.), y la estructura de datos propuesta.</w:t>
      </w:r>
    </w:p>
    <w:p>
      <w:pPr>
        <w:pStyle w:val="Normal"/>
        <w:spacing w:lineRule="auto" w:line="480"/>
        <w:jc w:val="both"/>
        <w:rPr/>
      </w:pPr>
      <w:r>
        <w:rPr>
          <w:rStyle w:val="Strong"/>
          <w:rFonts w:cs="Times New Roman" w:ascii="Times New Roman" w:hAnsi="Times New Roman"/>
          <w:b w:val="false"/>
          <w:sz w:val="24"/>
          <w:szCs w:val="24"/>
        </w:rPr>
        <w:t>Subcategoría: Diseño de interfaz de usuario y especificaciones técnicas. Se examina cómo se definieron las pantallas, los flujos de navegación y las especificaciones detalladas que los programadores externos utilizarían como guía durante la codificación.</w:t>
      </w:r>
    </w:p>
    <w:p>
      <w:pPr>
        <w:pStyle w:val="Normal"/>
        <w:spacing w:lineRule="auto" w:line="480"/>
        <w:jc w:val="both"/>
        <w:rPr/>
      </w:pPr>
      <w:r>
        <w:rPr>
          <w:rStyle w:val="Strong"/>
          <w:rFonts w:cs="Times New Roman" w:ascii="Times New Roman" w:hAnsi="Times New Roman"/>
          <w:sz w:val="24"/>
          <w:szCs w:val="24"/>
        </w:rPr>
        <w:t>Categoría 3: Fase de Implementación (Codificación)</w:t>
      </w:r>
    </w:p>
    <w:p>
      <w:pPr>
        <w:pStyle w:val="Normal"/>
        <w:spacing w:lineRule="auto" w:line="480"/>
        <w:ind w:firstLine="720"/>
        <w:jc w:val="both"/>
        <w:rPr/>
      </w:pPr>
      <w:r>
        <w:rPr>
          <w:rStyle w:val="Strong"/>
          <w:rFonts w:cs="Times New Roman" w:ascii="Times New Roman" w:hAnsi="Times New Roman"/>
          <w:sz w:val="24"/>
          <w:szCs w:val="24"/>
        </w:rPr>
        <w:t>Esta categoría abarca los aspectos técnicos de la programación propiamente dicha.</w:t>
      </w:r>
    </w:p>
    <w:p>
      <w:pPr>
        <w:pStyle w:val="Normal"/>
        <w:spacing w:lineRule="auto" w:line="480"/>
        <w:jc w:val="both"/>
        <w:rPr/>
      </w:pPr>
      <w:r>
        <w:rPr>
          <w:rStyle w:val="Strong"/>
          <w:rFonts w:cs="Times New Roman" w:ascii="Times New Roman" w:hAnsi="Times New Roman"/>
          <w:b w:val="false"/>
          <w:sz w:val="24"/>
          <w:szCs w:val="24"/>
        </w:rPr>
        <w:t>Subcategoría: Organización del trabajo con los programadores. Se examina cómo se organizó el trabajo de programación por parte del equipo, la distribución de módulos, la frecuencia de entregas, y los mecanismos de coordinación establecidos entre el trabajador institucional y los programadores.</w:t>
      </w:r>
    </w:p>
    <w:p>
      <w:pPr>
        <w:pStyle w:val="Normal"/>
        <w:spacing w:lineRule="auto" w:line="480"/>
        <w:jc w:val="both"/>
        <w:rPr/>
      </w:pPr>
      <w:r>
        <w:rPr>
          <w:rStyle w:val="Strong"/>
          <w:rFonts w:cs="Times New Roman" w:ascii="Times New Roman" w:hAnsi="Times New Roman"/>
          <w:b w:val="false"/>
          <w:sz w:val="24"/>
          <w:szCs w:val="24"/>
        </w:rPr>
        <w:t>Subcategoría: Seguimiento del desarrollo según especificaciones. Se analiza cómo se verificó que la codificación se ajustara a las especificaciones definidas en la fase de diseño, y cómo se manejaron las desviaciones o interpretaciones incorrectas.</w:t>
      </w:r>
    </w:p>
    <w:p>
      <w:pPr>
        <w:pStyle w:val="Normal"/>
        <w:spacing w:lineRule="auto" w:line="480"/>
        <w:jc w:val="both"/>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Categoría 4: Fase de Pruebas</w:t>
      </w:r>
    </w:p>
    <w:p>
      <w:pPr>
        <w:pStyle w:val="Normal"/>
        <w:spacing w:lineRule="auto" w:line="480"/>
        <w:ind w:firstLine="720"/>
        <w:jc w:val="both"/>
        <w:rPr/>
      </w:pPr>
      <w:r>
        <w:rPr>
          <w:rStyle w:val="Strong"/>
          <w:rFonts w:cs="Times New Roman" w:ascii="Times New Roman" w:hAnsi="Times New Roman"/>
          <w:sz w:val="24"/>
          <w:szCs w:val="24"/>
        </w:rPr>
        <w:t>Esta categoría se centra en las estrategias de control de calidad implementadas.</w:t>
      </w:r>
    </w:p>
    <w:p>
      <w:pPr>
        <w:pStyle w:val="Normal"/>
        <w:spacing w:lineRule="auto" w:line="480"/>
        <w:jc w:val="both"/>
        <w:rPr/>
      </w:pPr>
      <w:r>
        <w:rPr>
          <w:rStyle w:val="Strong"/>
          <w:rFonts w:cs="Times New Roman" w:ascii="Times New Roman" w:hAnsi="Times New Roman"/>
          <w:b w:val="false"/>
          <w:sz w:val="24"/>
          <w:szCs w:val="24"/>
        </w:rPr>
        <w:t>Subcategoría: Pruebas unitarias y de integración. Se describe el proceso de pruebas realizadas por los programadores para verificar componentes individuales y su integración.</w:t>
      </w:r>
    </w:p>
    <w:p>
      <w:pPr>
        <w:pStyle w:val="Normal"/>
        <w:spacing w:lineRule="auto" w:line="480"/>
        <w:jc w:val="both"/>
        <w:rPr/>
      </w:pPr>
      <w:r>
        <w:rPr>
          <w:rStyle w:val="Strong"/>
          <w:rFonts w:cs="Times New Roman" w:ascii="Times New Roman" w:hAnsi="Times New Roman"/>
          <w:b w:val="false"/>
          <w:sz w:val="24"/>
          <w:szCs w:val="24"/>
        </w:rPr>
        <w:t>Subcategoría: Pruebas de sistema y validación con los usuarios. Se analiza el proceso de pruebas piloto con los coordinadores académicos, los ajustes realizados a partir de los resultados, y cómo se gestionó el retorno a fases anteriores cuando se identificaban errores que requerían modificaciones en el diseño o en los requisitos.</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pPr>
      <w:r>
        <w:rPr>
          <w:rStyle w:val="Strong"/>
          <w:rFonts w:cs="Times New Roman" w:ascii="Times New Roman" w:hAnsi="Times New Roman"/>
          <w:sz w:val="24"/>
          <w:szCs w:val="24"/>
        </w:rPr>
        <w:t>Categoría 5: Fase de Mantenimiento</w:t>
      </w:r>
    </w:p>
    <w:p>
      <w:pPr>
        <w:pStyle w:val="Normal"/>
        <w:spacing w:lineRule="auto" w:line="480"/>
        <w:ind w:firstLine="720"/>
        <w:jc w:val="both"/>
        <w:rPr/>
      </w:pPr>
      <w:r>
        <w:rPr>
          <w:rStyle w:val="Strong"/>
          <w:rFonts w:cs="Times New Roman" w:ascii="Times New Roman" w:hAnsi="Times New Roman"/>
          <w:sz w:val="24"/>
          <w:szCs w:val="24"/>
        </w:rPr>
        <w:t>Esta categoría se centra en el proceso de puesta en marcha del sistema y el soporte posterior.</w:t>
      </w:r>
    </w:p>
    <w:p>
      <w:pPr>
        <w:pStyle w:val="Normal"/>
        <w:spacing w:lineRule="auto" w:line="480"/>
        <w:jc w:val="both"/>
        <w:rPr/>
      </w:pPr>
      <w:r>
        <w:rPr>
          <w:rStyle w:val="Strong"/>
          <w:rFonts w:cs="Times New Roman" w:ascii="Times New Roman" w:hAnsi="Times New Roman"/>
          <w:b w:val="false"/>
          <w:sz w:val="24"/>
          <w:szCs w:val="24"/>
        </w:rPr>
        <w:t xml:space="preserve">Subcategoría: Entrega y capacitación a los usuarios.  Se analiza el proceso de entrega formal del sistema, la capacitación a los profesores, las estrategias de formación empleadas, y el nivel de </w:t>
      </w:r>
      <w:r>
        <w:rPr>
          <w:rFonts w:cs="Times New Roman" w:ascii="Times New Roman" w:hAnsi="Times New Roman"/>
          <w:color w:val="0A0A0A"/>
          <w:shd w:fill="FFFFFF" w:val="clear"/>
        </w:rPr>
        <w:t>asimilación</w:t>
      </w:r>
      <w:r>
        <w:rPr>
          <w:rStyle w:val="Strong"/>
          <w:rFonts w:cs="Times New Roman" w:ascii="Times New Roman" w:hAnsi="Times New Roman"/>
          <w:b w:val="false"/>
          <w:sz w:val="24"/>
          <w:szCs w:val="24"/>
        </w:rPr>
        <w:t xml:space="preserve"> alcanzado.</w:t>
      </w:r>
    </w:p>
    <w:p>
      <w:pPr>
        <w:pStyle w:val="Normal"/>
        <w:spacing w:lineRule="auto" w:line="480"/>
        <w:jc w:val="both"/>
        <w:rPr/>
      </w:pPr>
      <w:r>
        <w:rPr>
          <w:rStyle w:val="Strong"/>
          <w:rFonts w:cs="Times New Roman" w:ascii="Times New Roman" w:hAnsi="Times New Roman"/>
          <w:b w:val="false"/>
          <w:sz w:val="24"/>
          <w:szCs w:val="24"/>
        </w:rPr>
        <w:t>Subcategoría: Soporte post-implementación y corrección de incidencias. Se examina el período inicial de uso del sistema, los incidentes y consultas reportados, la capacidad de respuesta ante estos requerimientos, y cómo se gestionaron las correcciones necesarias después de la puesta en producción.</w:t>
      </w:r>
    </w:p>
    <w:p>
      <w:pPr>
        <w:pStyle w:val="Normal"/>
        <w:spacing w:lineRule="auto" w:line="480"/>
        <w:jc w:val="both"/>
        <w:rPr/>
      </w:pPr>
      <w:r>
        <w:rPr>
          <w:rStyle w:val="Strong"/>
          <w:rFonts w:cs="Times New Roman" w:ascii="Times New Roman" w:hAnsi="Times New Roman"/>
          <w:sz w:val="24"/>
          <w:szCs w:val="24"/>
        </w:rPr>
        <w:t>Eje de Sistematización</w:t>
      </w:r>
    </w:p>
    <w:p>
      <w:pPr>
        <w:pStyle w:val="Normal"/>
        <w:spacing w:lineRule="auto" w:line="480"/>
        <w:ind w:firstLine="720"/>
        <w:rPr/>
      </w:pPr>
      <w:r>
        <w:rPr>
          <w:rStyle w:val="Strong"/>
          <w:rFonts w:cs="Times New Roman" w:ascii="Times New Roman" w:hAnsi="Times New Roman"/>
          <w:b w:val="false"/>
          <w:sz w:val="24"/>
          <w:szCs w:val="24"/>
        </w:rPr>
        <w:t>El eje de sistematización constituye la columna vertebral del trabajo, el hilo conductor que orienta el análisis y permite enfocar la mirada en los aspectos más relevantes de la experiencia. Siguiendo el planteamiento de Oscar Jara (1994), quien señala que “un eje de sistematización es como una columna vertebral que nos comunica con toda la experiencia, pero desde una óptica específica” (pp. 80-81), se ha definido el siguiente eje:</w:t>
      </w:r>
    </w:p>
    <w:p>
      <w:pPr>
        <w:pStyle w:val="Normal"/>
        <w:spacing w:lineRule="auto" w:line="480"/>
        <w:ind w:firstLine="720"/>
        <w:rPr/>
      </w:pPr>
      <w:r>
        <w:rPr>
          <w:rStyle w:val="Strong"/>
          <w:rFonts w:cs="Times New Roman" w:ascii="Times New Roman" w:hAnsi="Times New Roman"/>
          <w:b w:val="false"/>
          <w:sz w:val="24"/>
          <w:szCs w:val="24"/>
        </w:rPr>
        <w:t>Eje de sistematización: “El desarrollo de software bajo la metodología en cascada: análisis, diseño, implementación, pruebas y mantenimiento del Sistema de Asistencia Docente del IUJO Catia, desde la coordinación técnica con programadores externos”.</w:t>
      </w:r>
    </w:p>
    <w:p>
      <w:pPr>
        <w:pStyle w:val="Normal"/>
        <w:spacing w:lineRule="auto" w:line="480"/>
        <w:ind w:firstLine="720"/>
        <w:rPr/>
      </w:pPr>
      <w:r>
        <w:rPr>
          <w:rStyle w:val="Strong"/>
          <w:rFonts w:cs="Times New Roman" w:ascii="Times New Roman" w:hAnsi="Times New Roman"/>
          <w:b w:val="false"/>
          <w:sz w:val="24"/>
          <w:szCs w:val="24"/>
        </w:rPr>
        <w:t>Este eje permite enfocar el análisis en las cinco fases secuenciales de la metodología cascada aplicada al proyecto: el análisis de requisitos, donde se identificó la necesidad y se documentó lo que debía hacer el sistema; el diseño, donde se definió la arquitectura y las especificaciones técnicas; la implementación, donde se realizó la codificación siguiendo las especificaciones; las pruebas, donde se validó el funcionamiento del sistema; y el mantenimiento, donde se entregó el sistema, se capacitó a los usuarios y se brindó soporte post-implementación. A través de este hilo conductor, se exploran las decisiones, tensiones y aprendizajes que marcaron cada una de estas etapas, destacando las ventajas y desafíos de aplicar un enfoque secuencial en un proyecto coordinado por un trabajador del área de laboratorios con programadores.</w:t>
      </w:r>
    </w:p>
    <w:p>
      <w:pPr>
        <w:pStyle w:val="Normal"/>
        <w:spacing w:lineRule="auto" w:line="480"/>
        <w:ind w:firstLine="720"/>
        <w:jc w:val="both"/>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Bases Teóricas</w:t>
      </w:r>
    </w:p>
    <w:p>
      <w:pPr>
        <w:pStyle w:val="Normal"/>
        <w:spacing w:lineRule="auto" w:line="480"/>
        <w:ind w:firstLine="720"/>
        <w:rPr/>
      </w:pPr>
      <w:r>
        <w:rPr>
          <w:rStyle w:val="Strong"/>
          <w:rFonts w:cs="Times New Roman" w:ascii="Times New Roman" w:hAnsi="Times New Roman"/>
          <w:b w:val="false"/>
          <w:sz w:val="24"/>
          <w:szCs w:val="24"/>
        </w:rPr>
        <w:t>Las bases teóricas de esta sistematización se estructuran en torno al área de programación, considerando que el trabajador involucrado debió coordinar aspectos técnicos con programadores y que el eje central de la experiencia es el desarrollo de software bajo la metodología en cascada (waterfall). A continuación, se desarrollan los referentes conceptuales que permiten explicar por qué ocurrió lo ocurrido durante el proceso, organizados según las fases del proyecto.</w:t>
      </w:r>
    </w:p>
    <w:p>
      <w:pPr>
        <w:pStyle w:val="Normal"/>
        <w:spacing w:lineRule="auto" w:line="480"/>
        <w:ind w:firstLine="720"/>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center"/>
        <w:rPr/>
      </w:pPr>
      <w:r>
        <w:rPr>
          <w:rStyle w:val="Strong"/>
          <w:rFonts w:cs="Times New Roman" w:ascii="Times New Roman" w:hAnsi="Times New Roman"/>
          <w:sz w:val="24"/>
          <w:szCs w:val="24"/>
        </w:rPr>
        <w:t>Metodología en Cascada (Waterfall)</w:t>
      </w:r>
    </w:p>
    <w:p>
      <w:pPr>
        <w:pStyle w:val="Normal"/>
        <w:spacing w:lineRule="auto" w:line="480"/>
        <w:ind w:firstLine="720"/>
        <w:jc w:val="both"/>
        <w:rPr/>
      </w:pPr>
      <w:r>
        <w:rPr>
          <w:rStyle w:val="Strong"/>
          <w:rFonts w:cs="Times New Roman" w:ascii="Times New Roman" w:hAnsi="Times New Roman"/>
          <w:sz w:val="24"/>
          <w:szCs w:val="24"/>
        </w:rPr>
        <w:t>Concepto: Modelo en Cascada</w:t>
      </w:r>
    </w:p>
    <w:p>
      <w:pPr>
        <w:pStyle w:val="Normal"/>
        <w:spacing w:lineRule="auto" w:line="480"/>
        <w:ind w:firstLine="720"/>
        <w:jc w:val="both"/>
        <w:rPr/>
      </w:pPr>
      <w:r>
        <w:rPr>
          <w:rStyle w:val="Strong"/>
          <w:rFonts w:cs="Times New Roman" w:ascii="Times New Roman" w:hAnsi="Times New Roman"/>
          <w:sz w:val="24"/>
          <w:szCs w:val="24"/>
        </w:rPr>
        <w:t>Royce (1970), citado por Pressman (2010), describe el modelo en cascada como:</w:t>
      </w:r>
    </w:p>
    <w:p>
      <w:pPr>
        <w:pStyle w:val="Normal"/>
        <w:spacing w:lineRule="auto" w:line="480"/>
        <w:jc w:val="both"/>
        <w:rPr/>
      </w:pP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Un enfoque secuencial para el desarrollo de software en el que cada fase debe completarse por completo antes de pasar a la siguiente. Las fases típicas incluyen análisis de requisitos, diseño, implementación, pruebas y mantenimiento. Este modelo se caracteriza por su énfasis en la documentación exhaustiva y en la validación al final de cada etapa, lo que permite un control riguroso del proceso pero dificulta la incorporación de cambios una vez que una fase ha sido completada. (p. 42)</w:t>
      </w:r>
    </w:p>
    <w:p>
      <w:pPr>
        <w:pStyle w:val="Normal"/>
        <w:spacing w:lineRule="auto" w:line="480"/>
        <w:ind w:firstLine="720"/>
        <w:jc w:val="both"/>
        <w:rPr/>
      </w:pPr>
      <w:r>
        <w:rPr>
          <w:rStyle w:val="Strong"/>
          <w:rFonts w:cs="Times New Roman" w:ascii="Times New Roman" w:hAnsi="Times New Roman"/>
          <w:b w:val="false"/>
          <w:sz w:val="24"/>
          <w:szCs w:val="24"/>
        </w:rPr>
        <w:t>Este planteamiento destaca que el modelo cascada se basa en la premisa de que el proyecto puede planificarse completamente desde el inicio, con requisitos estables y bien comprendidos. La documentación detallada de cada fase actúa como un contrato que guía el trabajo posterior, y la finalización de cada etapa requiere una validación formal antes de avanzar. Esta estructura ofrece ventajas en términos de control y predictibilidad, pero también introduce rigidez ante cambios tardíos.</w:t>
      </w:r>
    </w:p>
    <w:p>
      <w:pPr>
        <w:pStyle w:val="Normal"/>
        <w:spacing w:lineRule="auto" w:line="480"/>
        <w:rPr/>
      </w:pPr>
      <w:r>
        <w:rPr>
          <w:rStyle w:val="Strong"/>
          <w:rFonts w:cs="Times New Roman" w:ascii="Times New Roman" w:hAnsi="Times New Roman"/>
          <w:b w:val="false"/>
          <w:sz w:val="24"/>
          <w:szCs w:val="24"/>
        </w:rPr>
        <w:t>En términos más sencillos, puede afirmarse que la metodología en cascada funciona como una línea de producción: cada etapa debe estar completamente terminada y aprobada antes</w:t>
      </w: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de que comience la siguiente. Si durante las pruebas se descubre un error que proviene de una fase anterior, es necesario retroceder y corregir, lo cual puede generar retrasos y costos adicionales. Por esta razón, este modelo es más adecuado para proyectos donde los requisitos son claros y estables desde el inicio, y donde se dispone de tiempo y recursos para una planificación exhaustiva.</w:t>
      </w:r>
    </w:p>
    <w:p>
      <w:pPr>
        <w:pStyle w:val="Normal"/>
        <w:spacing w:lineRule="auto" w:line="480"/>
        <w:jc w:val="both"/>
        <w:rPr/>
      </w:pPr>
      <w:r>
        <w:rPr>
          <w:rStyle w:val="Strong"/>
          <w:rFonts w:cs="Times New Roman" w:ascii="Times New Roman" w:hAnsi="Times New Roman"/>
          <w:b w:val="false"/>
          <w:sz w:val="24"/>
          <w:szCs w:val="24"/>
        </w:rPr>
        <w:t>En el contexto de esta experiencia, se optó por la metodología en cascada debido a que los requisitos del sistema de asistencia eran claros y bien comprendidos por los coordinadores académicos desde el inicio. El coordinador documentó detalladamente cada fase, y los programadores trabajaron sobre especificaciones definidas previamente. Esta estructura permitió un seguimiento ordenado del proyecto a lo largo de las 16 semanas, aunque también presentó desafíos cuando durante las pruebas surgieron observaciones que implicaban cambios en funcionalidades ya codificadas, requiriendo coordinar con los programadores el re trabajo correspondiente.</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ind w:firstLine="720"/>
        <w:jc w:val="both"/>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Fundamentos del Análisis de Requisitos</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ind w:firstLine="720"/>
        <w:jc w:val="both"/>
        <w:rPr/>
      </w:pPr>
      <w:r>
        <w:rPr>
          <w:rStyle w:val="Strong"/>
          <w:rFonts w:cs="Times New Roman" w:ascii="Times New Roman" w:hAnsi="Times New Roman"/>
          <w:sz w:val="24"/>
          <w:szCs w:val="24"/>
        </w:rPr>
        <w:t>Concepto: Ingeniería de Requerimientos</w:t>
      </w:r>
    </w:p>
    <w:p>
      <w:pPr>
        <w:pStyle w:val="Normal"/>
        <w:spacing w:lineRule="auto" w:line="480"/>
        <w:ind w:firstLine="720"/>
        <w:jc w:val="both"/>
        <w:rPr/>
      </w:pPr>
      <w:r>
        <w:rPr>
          <w:rStyle w:val="Strong"/>
          <w:rFonts w:cs="Times New Roman" w:ascii="Times New Roman" w:hAnsi="Times New Roman"/>
          <w:b w:val="false"/>
          <w:sz w:val="24"/>
          <w:szCs w:val="24"/>
        </w:rPr>
        <w:t>Sommerville (2011) define la ingeniería de requerimientos como:</w:t>
      </w:r>
    </w:p>
    <w:p>
      <w:pPr>
        <w:pStyle w:val="Normal"/>
        <w:spacing w:lineRule="auto" w:line="480"/>
        <w:ind w:firstLine="720"/>
        <w:jc w:val="both"/>
        <w:rPr/>
      </w:pPr>
      <w:r>
        <w:rPr>
          <w:rStyle w:val="Strong"/>
          <w:rFonts w:cs="Times New Roman" w:ascii="Times New Roman" w:hAnsi="Times New Roman"/>
          <w:b w:val="false"/>
          <w:sz w:val="24"/>
          <w:szCs w:val="24"/>
        </w:rPr>
        <w:t xml:space="preserve"> </w:t>
      </w:r>
      <w:r>
        <w:rPr>
          <w:rStyle w:val="Strong"/>
          <w:rFonts w:cs="Times New Roman" w:ascii="Times New Roman" w:hAnsi="Times New Roman"/>
          <w:b w:val="false"/>
          <w:sz w:val="24"/>
          <w:szCs w:val="24"/>
        </w:rPr>
        <w:t>El proceso de establecer los servicios que el cliente requiere de un sistema y las restricciones bajo las cuales este operará y será desarrollado. Los requerimientos son la</w:t>
      </w: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descripción de las funcionalidades que el sistema debe proporcionar, así como las propiedades y restricciones que debe cumplir. La ingeniería de requerimientos incluye actividades como la obtención, análisis, especificación, validación y gestión de los requerimientos, siendo estas fundamentales para el éxito del proyecto, ya que los errores en esta fase son los más costosos de corregir en etapas posteriores. (p. 83)</w:t>
      </w:r>
    </w:p>
    <w:p>
      <w:pPr>
        <w:pStyle w:val="Normal"/>
        <w:spacing w:lineRule="auto" w:line="480"/>
        <w:ind w:firstLine="720"/>
        <w:jc w:val="both"/>
        <w:rPr/>
      </w:pPr>
      <w:r>
        <w:rPr>
          <w:rStyle w:val="Strong"/>
          <w:rFonts w:cs="Times New Roman" w:ascii="Times New Roman" w:hAnsi="Times New Roman"/>
          <w:b w:val="false"/>
          <w:sz w:val="24"/>
          <w:szCs w:val="24"/>
        </w:rPr>
        <w:t>Este autor subraya que la fase de requerimientos no es simplemente un paso inicial que puede hacerse de manera apresurada, sino que constituye la base sobre la cual se construye todo el desarrollo. Un error en la interpretación de lo que el usuario necesita, una omisión en las especificaciones o una falta de claridad en las restricciones técnicas pueden generar problemas que se arrastran durante toda la implementación y que resultan cada vez más costosos de resolver cuanto más avanzado esté el proyecto.</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ind w:firstLine="720"/>
        <w:jc w:val="both"/>
        <w:rPr/>
      </w:pPr>
      <w:r>
        <w:rPr>
          <w:rStyle w:val="Strong"/>
          <w:rFonts w:cs="Times New Roman" w:ascii="Times New Roman" w:hAnsi="Times New Roman"/>
          <w:b w:val="false"/>
          <w:sz w:val="24"/>
          <w:szCs w:val="24"/>
        </w:rPr>
        <w:t>Interpretando este concepto, puede decirse que levantar requerimientos es el arte de traducir las necesidades de los usuarios en un lenguaje comprensible para los programadores, sin perder de vista el contexto en el que el sistema será utilizado. Este proceso implica escuchar activamente a quienes conocen el problema, hacer preguntas que ayuden a clarificar aspectos ambiguos, documentar de manera precisa cada funcionalidad y, sobre todo, validar con los usuarios que lo registrado corresponde efectivamente a lo que ellos esperan.</w:t>
      </w:r>
    </w:p>
    <w:p>
      <w:pPr>
        <w:pStyle w:val="Normal"/>
        <w:spacing w:lineRule="auto" w:line="480"/>
        <w:ind w:firstLine="720"/>
        <w:jc w:val="both"/>
        <w:rPr/>
      </w:pPr>
      <w:r>
        <w:rPr>
          <w:rStyle w:val="Strong"/>
          <w:rFonts w:cs="Times New Roman" w:ascii="Times New Roman" w:hAnsi="Times New Roman"/>
          <w:b w:val="false"/>
          <w:sz w:val="24"/>
          <w:szCs w:val="24"/>
        </w:rPr>
        <w:t>En el desarrollo del Sistema Automatizado para el Control y Gestión de Asistencia de Profesores del IUJO, el análisis de requisitos se realizó a través de reuniones con los coordinadores académicos, quienes conocían en detalle las limitaciones del proceso manual</w:t>
      </w: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y las funcionalidades que debía tener el nuevo sistema. El coordinador actuó como enlace, traduciendo esas necesidades en un documento de requisitos formal que luego fue entregado y validado por los usuarios antes de pasar a la fase de diseño. Esta experiencia evidenció que la rigurosidad en la fase de análisis, característica de la metodología cascada, permitió minimizar las interpretaciones erróneas, aunque también demandó un tiempo significativo que debió ser considerado en la planificación inicial.</w:t>
      </w:r>
    </w:p>
    <w:p>
      <w:pPr>
        <w:pStyle w:val="Normal"/>
        <w:spacing w:lineRule="auto" w:line="480"/>
        <w:ind w:firstLine="72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center"/>
        <w:rPr/>
      </w:pPr>
      <w:r>
        <w:rPr>
          <w:rStyle w:val="Strong"/>
          <w:rFonts w:cs="Times New Roman" w:ascii="Times New Roman" w:hAnsi="Times New Roman"/>
          <w:sz w:val="24"/>
          <w:szCs w:val="24"/>
        </w:rPr>
        <w:t>Fundamentos del Diseño de Software</w:t>
      </w:r>
    </w:p>
    <w:p>
      <w:pPr>
        <w:pStyle w:val="Normal"/>
        <w:spacing w:lineRule="auto" w:line="480"/>
        <w:ind w:firstLine="720"/>
        <w:jc w:val="both"/>
        <w:rPr/>
      </w:pPr>
      <w:r>
        <w:rPr>
          <w:rStyle w:val="Strong"/>
          <w:rFonts w:cs="Times New Roman" w:ascii="Times New Roman" w:hAnsi="Times New Roman"/>
          <w:sz w:val="24"/>
          <w:szCs w:val="24"/>
        </w:rPr>
        <w:t>Concepto: Arquitectura de Software</w:t>
      </w:r>
    </w:p>
    <w:p>
      <w:pPr>
        <w:pStyle w:val="Normal"/>
        <w:spacing w:lineRule="auto" w:line="480"/>
        <w:ind w:firstLine="720"/>
        <w:jc w:val="both"/>
        <w:rPr/>
      </w:pPr>
      <w:r>
        <w:rPr>
          <w:rStyle w:val="Strong"/>
          <w:rFonts w:cs="Times New Roman" w:ascii="Times New Roman" w:hAnsi="Times New Roman"/>
          <w:sz w:val="24"/>
          <w:szCs w:val="24"/>
        </w:rPr>
        <w:t>Bass, Clements y Kazman (2013) señalan que:</w:t>
      </w:r>
    </w:p>
    <w:p>
      <w:pPr>
        <w:pStyle w:val="Normal"/>
        <w:spacing w:lineRule="auto" w:line="480"/>
        <w:jc w:val="both"/>
        <w:rPr/>
      </w:pPr>
      <w:r>
        <w:rPr>
          <w:rStyle w:val="Strong"/>
          <w:rFonts w:cs="Times New Roman" w:ascii="Times New Roman" w:hAnsi="Times New Roman"/>
          <w:b w:val="false"/>
          <w:sz w:val="24"/>
          <w:szCs w:val="24"/>
        </w:rPr>
        <w:t xml:space="preserve"> </w:t>
      </w:r>
      <w:r>
        <w:rPr>
          <w:rStyle w:val="Strong"/>
          <w:rFonts w:cs="Times New Roman" w:ascii="Times New Roman" w:hAnsi="Times New Roman"/>
          <w:b w:val="false"/>
          <w:sz w:val="24"/>
          <w:szCs w:val="24"/>
        </w:rPr>
        <w:t>La arquitectura de software es la estructura o estructuras del sistema, que comprenden los elementos del software, las propiedades externamente visibles de esos elementos y las relaciones entre ellos. La arquitectura proporciona una visión de alto nivel que guía las decisiones de diseño y desarrollo, permitiendo gestionar la complejidad y asegurar que el sistema cumpla con los requerimientos funcionales y no funcionales establecidos. (p. 21)</w:t>
      </w:r>
    </w:p>
    <w:p>
      <w:pPr>
        <w:pStyle w:val="Normal"/>
        <w:spacing w:lineRule="auto" w:line="480"/>
        <w:jc w:val="both"/>
        <w:rPr/>
      </w:pPr>
      <w:r>
        <w:rPr>
          <w:rStyle w:val="Strong"/>
          <w:rFonts w:cs="Times New Roman" w:ascii="Times New Roman" w:hAnsi="Times New Roman"/>
          <w:b w:val="false"/>
          <w:sz w:val="24"/>
          <w:szCs w:val="24"/>
        </w:rPr>
        <w:t>Este planteamiento destaca que el diseño arquitectónico no es un detalle menor, sino la columna vertebral que sostiene todo el desarrollo. Una buena arquitectura permite que el</w:t>
      </w: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sistema sea comprensible, mantenible y escalable, mientras que una arquitectura deficiente puede generar problemas que se manifiestan a lo largo de todo el ciclo de vida del software.</w:t>
      </w:r>
    </w:p>
    <w:p>
      <w:pPr>
        <w:pStyle w:val="Normal"/>
        <w:spacing w:lineRule="auto" w:line="480"/>
        <w:jc w:val="both"/>
        <w:rPr/>
      </w:pPr>
      <w:r>
        <w:rPr>
          <w:rStyle w:val="Strong"/>
          <w:rFonts w:cs="Times New Roman" w:ascii="Times New Roman" w:hAnsi="Times New Roman"/>
          <w:b w:val="false"/>
          <w:sz w:val="24"/>
          <w:szCs w:val="24"/>
        </w:rPr>
        <w:t>En términos un poco más sencillos, puede afirmarse que diseñar la arquitectura de un sistema es como construir los planos de un edifico antes de comenzar a levantar las paredes. Este plano define cómo se organizarán los distintos componentes, cómo se comunicarán entre ellos y qué reglas deberán seguir para garantizar que el conjunto funcione de manera armónica.</w:t>
      </w:r>
    </w:p>
    <w:p>
      <w:pPr>
        <w:pStyle w:val="Normal"/>
        <w:spacing w:lineRule="auto" w:line="480"/>
        <w:jc w:val="both"/>
        <w:rPr/>
      </w:pPr>
      <w:r>
        <w:rPr>
          <w:rStyle w:val="Strong"/>
          <w:rFonts w:cs="Times New Roman" w:ascii="Times New Roman" w:hAnsi="Times New Roman"/>
          <w:b w:val="false"/>
          <w:sz w:val="24"/>
          <w:szCs w:val="24"/>
        </w:rPr>
        <w:t xml:space="preserve">En el contexto de esta experiencia, la fase de diseño incluyó la definición de la estructura de datos, la selección del lenguaje de programación y el gestor de base de datos, y la definición de los módulos que conformarían el sistema (registro de asistencia, consulta de historial, generación de reportes). Estas decisiones fueron tomadas en conjunto con los programadores, considerando las necesidades de la institución y las capacidades técnicas del equipo. </w:t>
      </w:r>
    </w:p>
    <w:p>
      <w:pPr>
        <w:pStyle w:val="Normal"/>
        <w:spacing w:lineRule="auto" w:line="480"/>
        <w:ind w:firstLine="720"/>
        <w:jc w:val="center"/>
        <w:rPr/>
      </w:pPr>
      <w:r>
        <w:rPr>
          <w:rStyle w:val="Strong"/>
          <w:rFonts w:cs="Times New Roman" w:ascii="Times New Roman" w:hAnsi="Times New Roman"/>
          <w:sz w:val="24"/>
          <w:szCs w:val="24"/>
        </w:rPr>
        <w:t>Fundamentos de la Implementación (Codificación)</w:t>
      </w:r>
    </w:p>
    <w:p>
      <w:pPr>
        <w:pStyle w:val="Normal"/>
        <w:spacing w:lineRule="auto" w:line="480"/>
        <w:ind w:firstLine="720"/>
        <w:jc w:val="both"/>
        <w:rPr/>
      </w:pPr>
      <w:r>
        <w:rPr>
          <w:rStyle w:val="Strong"/>
          <w:rFonts w:cs="Times New Roman" w:ascii="Times New Roman" w:hAnsi="Times New Roman"/>
          <w:sz w:val="24"/>
          <w:szCs w:val="24"/>
        </w:rPr>
        <w:t>Concepto: Programación Basada en Especificaciones</w:t>
      </w:r>
    </w:p>
    <w:p>
      <w:pPr>
        <w:pStyle w:val="Normal"/>
        <w:spacing w:lineRule="auto" w:line="480"/>
        <w:ind w:firstLine="720"/>
        <w:jc w:val="both"/>
        <w:rPr/>
      </w:pPr>
      <w:r>
        <w:rPr>
          <w:rStyle w:val="Strong"/>
          <w:rFonts w:cs="Times New Roman" w:ascii="Times New Roman" w:hAnsi="Times New Roman"/>
          <w:sz w:val="24"/>
          <w:szCs w:val="24"/>
        </w:rPr>
        <w:t>Pressman (2010) sostiene que:</w:t>
      </w:r>
    </w:p>
    <w:p>
      <w:pPr>
        <w:pStyle w:val="Normal"/>
        <w:spacing w:lineRule="auto" w:line="480"/>
        <w:jc w:val="both"/>
        <w:rPr/>
      </w:pPr>
      <w:r>
        <w:rPr>
          <w:rStyle w:val="Strong"/>
          <w:rFonts w:cs="Times New Roman" w:ascii="Times New Roman" w:hAnsi="Times New Roman"/>
          <w:b w:val="false"/>
          <w:sz w:val="24"/>
          <w:szCs w:val="24"/>
        </w:rPr>
        <w:t xml:space="preserve"> </w:t>
      </w:r>
      <w:r>
        <w:rPr>
          <w:rStyle w:val="Strong"/>
          <w:rFonts w:cs="Times New Roman" w:ascii="Times New Roman" w:hAnsi="Times New Roman"/>
          <w:b w:val="false"/>
          <w:sz w:val="24"/>
          <w:szCs w:val="24"/>
        </w:rPr>
        <w:t>La programación basada en especificaciones es un enfoque en el que la codificación se realiza siguiendo estrictamente los documentos de diseño previamente establecidos. Este enfoque supone que las especificaciones son completas, correctas y estables, y que el trabajo del programador se limita a traducir dichas especificaciones a código fuente sin desviaciones. La calidad del producto final depende en gran medida de la calidad de las especificaciones recibidas. (p. 78)</w:t>
      </w:r>
    </w:p>
    <w:p>
      <w:pPr>
        <w:pStyle w:val="Normal"/>
        <w:spacing w:lineRule="auto" w:line="480"/>
        <w:rPr/>
      </w:pPr>
      <w:r>
        <w:rPr>
          <w:rStyle w:val="Strong"/>
          <w:rFonts w:cs="Times New Roman" w:ascii="Times New Roman" w:hAnsi="Times New Roman"/>
          <w:b w:val="false"/>
          <w:sz w:val="24"/>
          <w:szCs w:val="24"/>
        </w:rPr>
        <w:t>Este planteamiento enfatiza que en modelos secuenciales como cascada, la fase de implementación es fundamentalmente una actividad de traducción: el programador convierte en código lo que ya fue definido en las fases anteriores. Esto supone que las especificaciones son suficientemente claras y completas como para no requerir interpretaciones adicionales, y que cualquier ambigüedad en el diseño se traducirá en inconsistencias en el código.</w:t>
      </w:r>
    </w:p>
    <w:p>
      <w:pPr>
        <w:pStyle w:val="Normal"/>
        <w:spacing w:lineRule="auto" w:line="480"/>
        <w:jc w:val="both"/>
        <w:rPr/>
      </w:pPr>
      <w:r>
        <w:rPr>
          <w:rStyle w:val="Strong"/>
          <w:rFonts w:cs="Times New Roman" w:ascii="Times New Roman" w:hAnsi="Times New Roman"/>
          <w:b w:val="false"/>
          <w:sz w:val="24"/>
          <w:szCs w:val="24"/>
        </w:rPr>
        <w:t>En términos más sencillos, puede afirmarse que en la metodología cascada la codificación es la etapa donde se construye lo que ya fue diseñado. Si el diseño es preciso y detallado, los programadores pueden trabajar de manera independiente con un alto grado de certidumbre sobre lo que deben hacer. Sin embargo, si existen confusiones o vacíos en las especificaciones, los programadores se ven obligados a tomar decisiones por su cuenta, lo que puede generar inconformidad con lo que los usuarios esperaban.</w:t>
      </w:r>
    </w:p>
    <w:p>
      <w:pPr>
        <w:pStyle w:val="Normal"/>
        <w:spacing w:lineRule="auto" w:line="480"/>
        <w:jc w:val="both"/>
        <w:rPr/>
      </w:pPr>
      <w:r>
        <w:rPr>
          <w:rStyle w:val="Strong"/>
          <w:rFonts w:cs="Times New Roman" w:ascii="Times New Roman" w:hAnsi="Times New Roman"/>
          <w:b w:val="false"/>
          <w:sz w:val="24"/>
          <w:szCs w:val="24"/>
        </w:rPr>
        <w:t>En el contexto de esta experiencia, la fase de implementación fue ejecutada por los programadores siguiendo las especificaciones técnicas definidas en la fase de diseño. El coordinador actuó como punto de contacto para resolver dudas puntuales, pero el trabajo de codificación se desarrolló de manera independiente.</w:t>
      </w:r>
    </w:p>
    <w:p>
      <w:pPr>
        <w:pStyle w:val="Normal"/>
        <w:spacing w:lineRule="auto" w:line="480"/>
        <w:jc w:val="center"/>
        <w:rPr/>
      </w:pPr>
      <w:r>
        <w:rPr>
          <w:rStyle w:val="Strong"/>
          <w:rFonts w:cs="Times New Roman" w:ascii="Times New Roman" w:hAnsi="Times New Roman"/>
          <w:sz w:val="24"/>
          <w:szCs w:val="24"/>
        </w:rPr>
        <w:t>Fundamentos de las Pruebas de Software</w:t>
      </w:r>
    </w:p>
    <w:p>
      <w:pPr>
        <w:pStyle w:val="Normal"/>
        <w:spacing w:lineRule="auto" w:line="480"/>
        <w:ind w:firstLine="720"/>
        <w:jc w:val="both"/>
        <w:rPr/>
      </w:pPr>
      <w:r>
        <w:rPr>
          <w:rStyle w:val="Strong"/>
          <w:rFonts w:cs="Times New Roman" w:ascii="Times New Roman" w:hAnsi="Times New Roman"/>
          <w:sz w:val="24"/>
          <w:szCs w:val="24"/>
        </w:rPr>
        <w:t>Concepto: Pruebas de Software</w:t>
      </w:r>
    </w:p>
    <w:p>
      <w:pPr>
        <w:pStyle w:val="Normal"/>
        <w:spacing w:lineRule="auto" w:line="480"/>
        <w:ind w:firstLine="720"/>
        <w:jc w:val="both"/>
        <w:rPr/>
      </w:pPr>
      <w:r>
        <w:rPr>
          <w:rStyle w:val="Strong"/>
          <w:rFonts w:cs="Times New Roman" w:ascii="Times New Roman" w:hAnsi="Times New Roman"/>
          <w:sz w:val="24"/>
          <w:szCs w:val="24"/>
        </w:rPr>
        <w:t>Myers, Sandler y Badgett (2012) señalan que:</w:t>
      </w:r>
    </w:p>
    <w:p>
      <w:pPr>
        <w:pStyle w:val="Normal"/>
        <w:spacing w:lineRule="auto" w:line="480"/>
        <w:jc w:val="both"/>
        <w:rPr/>
      </w:pPr>
      <w:r>
        <w:rPr>
          <w:rStyle w:val="Strong"/>
          <w:rFonts w:cs="Times New Roman" w:ascii="Times New Roman" w:hAnsi="Times New Roman"/>
          <w:b w:val="false"/>
          <w:sz w:val="24"/>
          <w:szCs w:val="24"/>
        </w:rPr>
        <w:t>Las pruebas de software son el proceso de ejecutar un programa con la intención de encontrar errores, constituyendo una actividad crítica para la garantía de calidad del software. Una prueba exitosa no es aquella que no encuentra errores, sino aquella que los encuentra y permite su corrección antes de que el software sea liberado para los usuarios finales. Las pruebas deben planificarse desde las etapas iniciales del proyecto y abarcar diferentes niveles, desde las pruebas unitarias que verifican componentes individuales hasta las pruebas de sistema que evalúan el comportamiento integral del software en condiciones realistas. (p. 12)</w:t>
      </w:r>
    </w:p>
    <w:p>
      <w:pPr>
        <w:pStyle w:val="Normal"/>
        <w:spacing w:lineRule="auto" w:line="480"/>
        <w:jc w:val="both"/>
        <w:rPr/>
      </w:pPr>
      <w:r>
        <w:rPr>
          <w:rStyle w:val="Strong"/>
          <w:rFonts w:cs="Times New Roman" w:ascii="Times New Roman" w:hAnsi="Times New Roman"/>
          <w:b w:val="false"/>
          <w:sz w:val="24"/>
          <w:szCs w:val="24"/>
        </w:rPr>
        <w:t>Este planteamiento introduce una perspectiva fundamental sobre las pruebas: su objetivo no es demostrar que el software funciona correctamente, sino descubrir las fallas que aún persisten para poder corregirlas. Desde esta visualización, las pruebas dejan de ser una actividad final apresurada para convertirse en un proceso sistemático que acompaña todo el desarrollo.</w:t>
      </w:r>
    </w:p>
    <w:p>
      <w:pPr>
        <w:pStyle w:val="Normal"/>
        <w:spacing w:lineRule="auto" w:line="480"/>
        <w:jc w:val="both"/>
        <w:rPr/>
      </w:pPr>
      <w:r>
        <w:rPr>
          <w:rStyle w:val="Strong"/>
          <w:rFonts w:cs="Times New Roman" w:ascii="Times New Roman" w:hAnsi="Times New Roman"/>
          <w:b w:val="false"/>
          <w:sz w:val="24"/>
          <w:szCs w:val="24"/>
        </w:rPr>
        <w:t>En otras palabras, probar software es mucho más que ejecutarlo y ver si responde a lo esperado en situaciones ideales. Una estrategia de pruebas bien diseñada implica someter al sistema a escenarios límite, ingresar datos inesperados, simular condiciones de uso intensivo y, sobre todo, involucrar a los usuarios reales en las pruebas para que ellos mismos identifiquen aquellas situaciones que los programadores no habrían anticipado.</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pPr>
      <w:r>
        <w:rPr>
          <w:rStyle w:val="Strong"/>
          <w:rFonts w:cs="Times New Roman" w:ascii="Times New Roman" w:hAnsi="Times New Roman"/>
          <w:b w:val="false"/>
          <w:sz w:val="24"/>
          <w:szCs w:val="24"/>
        </w:rPr>
        <w:t>En el contexto de esta experiencia, las pruebas se realizaron en dos momentos clave. En primer lugar, se llevaron a cabo pruebas unitarias y de integración con los programadores, quienes verificaron el funcionamiento de cada módulo antes de entregarlo. Posteriormente, se realizaron pruebas de sistema con los coordinadores académicos, quienes actuaron como usuarios clave y validaron que el sistema respondiera a las necesidades reales del proceso de control de asistencia. Durante estas pruebas piloto surgieron observaciones valiosas sobre aspectos de usabilidad y funcionalidades complementarias que no se habían considerado inicialmente, las cuales requirieron retroceder a la fase de diseño para realizar ajustes, demostrando una de las limitaciones del modelo cascada cuando se detectan errores o necesidades no previstas en etapas avanzadas.</w:t>
      </w:r>
    </w:p>
    <w:p>
      <w:pPr>
        <w:pStyle w:val="Normal"/>
        <w:spacing w:lineRule="auto" w:line="480"/>
        <w:ind w:firstLine="720"/>
        <w:jc w:val="center"/>
        <w:rPr/>
      </w:pPr>
      <w:r>
        <w:rPr>
          <w:rStyle w:val="Strong"/>
          <w:rFonts w:cs="Times New Roman" w:ascii="Times New Roman" w:hAnsi="Times New Roman"/>
          <w:sz w:val="24"/>
          <w:szCs w:val="24"/>
        </w:rPr>
        <w:t>Fundamentos del Mantenimiento de Software</w:t>
      </w:r>
    </w:p>
    <w:p>
      <w:pPr>
        <w:pStyle w:val="Normal"/>
        <w:spacing w:lineRule="auto" w:line="480"/>
        <w:ind w:firstLine="720"/>
        <w:jc w:val="both"/>
        <w:rPr/>
      </w:pPr>
      <w:r>
        <w:rPr>
          <w:rStyle w:val="Strong"/>
          <w:rFonts w:cs="Times New Roman" w:ascii="Times New Roman" w:hAnsi="Times New Roman"/>
          <w:sz w:val="24"/>
          <w:szCs w:val="24"/>
        </w:rPr>
        <w:t>Concepto: Mantenimiento de Software</w:t>
      </w:r>
    </w:p>
    <w:p>
      <w:pPr>
        <w:pStyle w:val="Normal"/>
        <w:spacing w:lineRule="auto" w:line="480"/>
        <w:ind w:firstLine="720"/>
        <w:jc w:val="both"/>
        <w:rPr/>
      </w:pPr>
      <w:r>
        <w:rPr>
          <w:rStyle w:val="Strong"/>
          <w:rFonts w:cs="Times New Roman" w:ascii="Times New Roman" w:hAnsi="Times New Roman"/>
          <w:sz w:val="24"/>
          <w:szCs w:val="24"/>
        </w:rPr>
        <w:t>Pressman (2010) define el mantenimiento de software como:</w:t>
      </w:r>
    </w:p>
    <w:p>
      <w:pPr>
        <w:pStyle w:val="Normal"/>
        <w:spacing w:lineRule="auto" w:line="480"/>
        <w:jc w:val="both"/>
        <w:rPr/>
      </w:pPr>
      <w:r>
        <w:rPr>
          <w:rStyle w:val="Strong"/>
          <w:rFonts w:cs="Times New Roman" w:ascii="Times New Roman" w:hAnsi="Times New Roman"/>
          <w:b w:val="false"/>
          <w:sz w:val="24"/>
          <w:szCs w:val="24"/>
        </w:rPr>
        <w:t xml:space="preserve"> </w:t>
      </w:r>
      <w:r>
        <w:rPr>
          <w:rStyle w:val="Strong"/>
          <w:rFonts w:cs="Times New Roman" w:ascii="Times New Roman" w:hAnsi="Times New Roman"/>
          <w:b w:val="false"/>
          <w:sz w:val="24"/>
          <w:szCs w:val="24"/>
        </w:rPr>
        <w:t>El proceso de modificar un sistema después de su entrega para corregir defectos, mejorar el rendimiento u otros atributos, o adaptarlo a un entorno cambiante. El mantenimiento es la fase más larga del ciclo de vida del software, representando típicamente entre el 60% y el 80% del costo total del proyecto, e incluye actividades como el mantenimiento correctivo (corrección de errores), adaptativo (adaptación a nuevos entornos), perfectivo (mejora de funcionalidades) y preventivo (prevención de problemas futuros). (p. 345)</w:t>
      </w:r>
    </w:p>
    <w:p>
      <w:pPr>
        <w:pStyle w:val="Normal"/>
        <w:spacing w:lineRule="auto" w:line="480"/>
        <w:ind w:firstLine="720"/>
        <w:jc w:val="both"/>
        <w:rPr/>
      </w:pPr>
      <w:r>
        <w:rPr>
          <w:rStyle w:val="Strong"/>
          <w:rFonts w:cs="Times New Roman" w:ascii="Times New Roman" w:hAnsi="Times New Roman"/>
          <w:b w:val="false"/>
          <w:sz w:val="24"/>
          <w:szCs w:val="24"/>
        </w:rPr>
        <w:t>Este autor subraya que el mantenimiento no es una actividad menor ni posterior al desarrollo, sino una fase crítica que puede extenderse por años y consumir la mayor parte de los recursos. Un software bien diseñado facilita las tareas de mantenimiento, mientras que un software con deficiencias arquitectónicas puede hacer que cada corrección sea costosa y riesgosa.</w:t>
      </w:r>
    </w:p>
    <w:p>
      <w:pPr>
        <w:pStyle w:val="Normal"/>
        <w:spacing w:lineRule="auto" w:line="480"/>
        <w:jc w:val="both"/>
        <w:rPr/>
      </w:pPr>
      <w:r>
        <w:rPr>
          <w:rStyle w:val="Strong"/>
          <w:rFonts w:cs="Times New Roman" w:ascii="Times New Roman" w:hAnsi="Times New Roman"/>
          <w:b w:val="false"/>
          <w:sz w:val="24"/>
          <w:szCs w:val="24"/>
        </w:rPr>
        <w:t>En términos más sencillos, puede afirmarse que el mantenimiento es la fase donde se revela la verdadera calidad del software. Un sistema puede funcionar correctamente en el momento de su entrega, pero su valor a largo plazo depende de qué tan fácil sea corregir errores que aparecen con el uso, adaptarlo a nuevos requerimientos o extender sus funcionalidades. Por esta razón, las decisiones tomadas en las fases de diseño y desarrollo tienen un impacto directo en la sostenibilidad del sistema.</w:t>
      </w:r>
    </w:p>
    <w:p>
      <w:pPr>
        <w:pStyle w:val="Normal"/>
        <w:spacing w:lineRule="auto" w:line="480"/>
        <w:jc w:val="both"/>
        <w:rPr/>
      </w:pPr>
      <w:r>
        <w:rPr>
          <w:rStyle w:val="Strong"/>
          <w:rFonts w:cs="Times New Roman" w:ascii="Times New Roman" w:hAnsi="Times New Roman"/>
          <w:b w:val="false"/>
          <w:sz w:val="24"/>
          <w:szCs w:val="24"/>
        </w:rPr>
        <w:t>En el marco de esta experiencia, la fase de mantenimiento incluyó la entrega formal del sistema, la capacitación a los profesores, y el acompañamiento durante las primeras semanas de uso. Durante este período, se reportaron incidencias menores relacionadas con dudas de uso y algunos errores no detectados en las pruebas, que fueron gestionadas por el coordinador como primer nivel de soporte, escalando al equipo de programadores aquellos que requerían correcciones en el código. Esta experiencia demostró la importancia de planificar el mantenimiento como una fase con recursos asignados, especialmente en proyectos con equipos externos donde la disponibilidad para correcciones posteriores puede ser limitada.</w:t>
      </w:r>
    </w:p>
    <w:p>
      <w:pPr>
        <w:pStyle w:val="Normal"/>
        <w:spacing w:lineRule="auto" w:line="480"/>
        <w:ind w:firstLine="720"/>
        <w:jc w:val="center"/>
        <w:rPr/>
      </w:pPr>
      <w:r>
        <w:rPr>
          <w:rStyle w:val="Strong"/>
          <w:rFonts w:cs="Times New Roman" w:ascii="Times New Roman" w:hAnsi="Times New Roman"/>
          <w:sz w:val="24"/>
          <w:szCs w:val="24"/>
        </w:rPr>
        <w:t>Sistematización de Experiencias en Desarrollo de Software</w:t>
      </w:r>
    </w:p>
    <w:p>
      <w:pPr>
        <w:pStyle w:val="Normal"/>
        <w:spacing w:lineRule="auto" w:line="480"/>
        <w:ind w:firstLine="720"/>
        <w:jc w:val="both"/>
        <w:rPr/>
      </w:pPr>
      <w:r>
        <w:rPr>
          <w:rStyle w:val="Strong"/>
          <w:rFonts w:cs="Times New Roman" w:ascii="Times New Roman" w:hAnsi="Times New Roman"/>
          <w:sz w:val="24"/>
          <w:szCs w:val="24"/>
        </w:rPr>
        <w:t>Concepto: Sistematización de Experiencias</w:t>
      </w:r>
    </w:p>
    <w:p>
      <w:pPr>
        <w:pStyle w:val="Normal"/>
        <w:spacing w:lineRule="auto" w:line="480"/>
        <w:ind w:firstLine="720"/>
        <w:jc w:val="both"/>
        <w:rPr/>
      </w:pPr>
      <w:r>
        <w:rPr>
          <w:rStyle w:val="Strong"/>
          <w:rFonts w:cs="Times New Roman" w:ascii="Times New Roman" w:hAnsi="Times New Roman"/>
          <w:sz w:val="24"/>
          <w:szCs w:val="24"/>
        </w:rPr>
        <w:t>Oscar Jara (2018) define la sistematización de experiencias como:</w:t>
      </w:r>
    </w:p>
    <w:p>
      <w:pPr>
        <w:pStyle w:val="Normal"/>
        <w:spacing w:lineRule="auto" w:line="480"/>
        <w:jc w:val="both"/>
        <w:rPr/>
      </w:pPr>
      <w:r>
        <w:rPr>
          <w:rStyle w:val="Strong"/>
          <w:rFonts w:cs="Times New Roman" w:ascii="Times New Roman" w:hAnsi="Times New Roman"/>
          <w:b w:val="false"/>
          <w:sz w:val="24"/>
          <w:szCs w:val="24"/>
        </w:rPr>
        <w:t>Aquella interpretación crítica de una o varias experiencias que, a partir de su ordenamiento y reconstrucción, descubre o explícita la lógica del proceso vivido, los factores que han intervenido en dicho proceso, cómo se han relacionado entre sí y por qué lo han hecho de ese modo. La sistematización no se limita a describir los hechos, sino que busca comprender las relaciones profundas que los constituyen, identificando aprendizajes que permitan mejorar prácticas futuras y compartir el conocimiento construido en la experiencia. (p. 27)</w:t>
      </w:r>
    </w:p>
    <w:p>
      <w:pPr>
        <w:pStyle w:val="Normal"/>
        <w:spacing w:lineRule="auto" w:line="480"/>
        <w:ind w:firstLine="720"/>
        <w:jc w:val="both"/>
        <w:rPr/>
      </w:pPr>
      <w:r>
        <w:rPr>
          <w:rStyle w:val="Strong"/>
          <w:rFonts w:cs="Times New Roman" w:ascii="Times New Roman" w:hAnsi="Times New Roman"/>
          <w:b w:val="false"/>
          <w:sz w:val="24"/>
          <w:szCs w:val="24"/>
        </w:rPr>
        <w:t>Esta definición enfatiza que la sistematización es un ejercicio que va más allá de la simple narración cronológica de los acontecimientos. Su propósito fundamental es develar la lógica interna que articula los distintos elementos de una experiencia, comprendiendo no solo qué sucedió, sino también cómo y por qué sucedió de determinada manera.</w:t>
      </w:r>
    </w:p>
    <w:p>
      <w:pPr>
        <w:pStyle w:val="Normal"/>
        <w:spacing w:lineRule="auto" w:line="480"/>
        <w:jc w:val="both"/>
        <w:rPr/>
      </w:pPr>
      <w:r>
        <w:rPr>
          <w:rStyle w:val="Strong"/>
          <w:rFonts w:cs="Times New Roman" w:ascii="Times New Roman" w:hAnsi="Times New Roman"/>
          <w:b w:val="false"/>
          <w:sz w:val="24"/>
          <w:szCs w:val="24"/>
        </w:rPr>
        <w:t>En términos más sencillos, puede afirmarse que sistematizar implica tomar distancia de lo vivido para mirarlo con ojos analíticos, identificando no solo los resultados obtenidos, sino también los procesos que condujeron a ellos, las decisiones que marcaron rumbos alternativos, los factores externos que condicionaron el avance y los aprendizajes que emergieron de las dificultades enfrentadas.</w:t>
      </w:r>
    </w:p>
    <w:p>
      <w:pPr>
        <w:pStyle w:val="Normal"/>
        <w:spacing w:lineRule="auto" w:line="480"/>
        <w:jc w:val="both"/>
        <w:rPr/>
      </w:pPr>
      <w:r>
        <w:rPr>
          <w:rStyle w:val="Strong"/>
          <w:rFonts w:cs="Times New Roman" w:ascii="Times New Roman" w:hAnsi="Times New Roman"/>
          <w:b w:val="false"/>
          <w:sz w:val="24"/>
          <w:szCs w:val="24"/>
        </w:rPr>
        <w:t>En el marco de esta experiencia, la sistematización cobra especial sentido porque permite trascender el simple hecho de haber desarrollado un sistema funcional para adentrarse en la comprensión de un proceso complejo que abarcó las fases secuenciales de análisis, diseño, implementación, pruebas y mantenimiento bajo la metodología cascada, con la particularidad de haber sido coordinado por un trabajador del área de laboratorios que gestionó programadores.</w:t>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ind w:firstLine="720"/>
        <w:jc w:val="both"/>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Bases Legales</w:t>
      </w:r>
    </w:p>
    <w:p>
      <w:pPr>
        <w:pStyle w:val="Normal"/>
        <w:spacing w:lineRule="auto" w:line="480"/>
        <w:ind w:firstLine="720"/>
        <w:jc w:val="both"/>
        <w:rPr/>
      </w:pPr>
      <w:r>
        <w:rPr>
          <w:rStyle w:val="Strong"/>
          <w:rFonts w:cs="Times New Roman" w:ascii="Times New Roman" w:hAnsi="Times New Roman"/>
          <w:b w:val="false"/>
          <w:sz w:val="24"/>
          <w:szCs w:val="24"/>
        </w:rPr>
        <w:t>A continuación, se presentan los fundamentos legales que respaldan y enmarcan el desarrollo e implementación del Sistema Automatizado para el Control y Gestión de Asistencia de Profesores del Instituto Universitario Jesús Obrero (IUJO), considerando las disposiciones constitucionales y legales vigentes en la República Bolivariana de Venezuela.</w:t>
      </w:r>
    </w:p>
    <w:p>
      <w:pPr>
        <w:pStyle w:val="Normal"/>
        <w:spacing w:lineRule="auto" w:line="480"/>
        <w:ind w:firstLine="720"/>
        <w:jc w:val="both"/>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Constitución de la República Bolivariana de Venezuela</w:t>
      </w:r>
    </w:p>
    <w:p>
      <w:pPr>
        <w:pStyle w:val="Normal"/>
        <w:spacing w:lineRule="auto" w:line="480"/>
        <w:ind w:firstLine="720"/>
        <w:jc w:val="both"/>
        <w:rPr/>
      </w:pPr>
      <w:r>
        <w:rPr>
          <w:rStyle w:val="Strong"/>
          <w:rFonts w:cs="Times New Roman" w:ascii="Times New Roman" w:hAnsi="Times New Roman"/>
          <w:sz w:val="24"/>
          <w:szCs w:val="24"/>
        </w:rPr>
        <w:t>Concepto: Derecho al Trabajo y Eficiencia Administrativa</w:t>
      </w:r>
    </w:p>
    <w:p>
      <w:pPr>
        <w:pStyle w:val="Normal"/>
        <w:spacing w:lineRule="auto" w:line="480"/>
        <w:ind w:firstLine="720"/>
        <w:jc w:val="both"/>
        <w:rPr/>
      </w:pPr>
      <w:r>
        <w:rPr>
          <w:rStyle w:val="Strong"/>
          <w:rFonts w:cs="Times New Roman" w:ascii="Times New Roman" w:hAnsi="Times New Roman"/>
          <w:sz w:val="24"/>
          <w:szCs w:val="24"/>
        </w:rPr>
        <w:t>La Constitución de la República Bolivariana de Venezuela (1999) establece en su artículo 87 que:</w:t>
      </w:r>
    </w:p>
    <w:p>
      <w:pPr>
        <w:pStyle w:val="Normal"/>
        <w:spacing w:lineRule="auto" w:line="480"/>
        <w:jc w:val="both"/>
        <w:rPr/>
      </w:pP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Toda persona tiene derecho al trabajo y el deber de trabajar. El Estado garantizará la adopción de las medidas necesarias a los fines de que toda persona pueda obtener ocupación productiva, que le proporcione una existencia digna y decorosa y le garantice el pleno ejercicio de sus derechos. (Constitución de la República Bolivariana de Venezuela, 1999, art. 87)</w:t>
      </w:r>
    </w:p>
    <w:p>
      <w:pPr>
        <w:pStyle w:val="Normal"/>
        <w:spacing w:lineRule="auto" w:line="480"/>
        <w:ind w:firstLine="720"/>
        <w:jc w:val="both"/>
        <w:rPr/>
      </w:pPr>
      <w:r>
        <w:rPr>
          <w:rStyle w:val="Strong"/>
          <w:rFonts w:cs="Times New Roman" w:ascii="Times New Roman" w:hAnsi="Times New Roman"/>
          <w:sz w:val="24"/>
          <w:szCs w:val="24"/>
        </w:rPr>
        <w:t>Asimismo, el artículo 141 de la misma Carta Magna señala:</w:t>
      </w:r>
    </w:p>
    <w:p>
      <w:pPr>
        <w:pStyle w:val="Normal"/>
        <w:spacing w:lineRule="auto" w:line="480"/>
        <w:jc w:val="both"/>
        <w:rPr/>
      </w:pPr>
      <w:r>
        <w:rPr>
          <w:rStyle w:val="Strong"/>
          <w:rFonts w:cs="Times New Roman" w:ascii="Times New Roman" w:hAnsi="Times New Roman"/>
          <w:b w:val="false"/>
          <w:sz w:val="24"/>
          <w:szCs w:val="24"/>
        </w:rPr>
        <w:t>La Administración Pública está al servicio de los ciudadanos y ciudadanas y se fundamenta en los principios de honestidad, participación, celeridad, eficacia, eficiencia, transparencia, rendición de cuentas y responsabilidad en el ejercicio de la función pública, con sometimiento pleno a la ley y al derecho. (Constitución de la República Bolivariana de Venezuela, 1999, art. 141)</w:t>
      </w:r>
    </w:p>
    <w:p>
      <w:pPr>
        <w:pStyle w:val="Normal"/>
        <w:spacing w:lineRule="auto" w:line="480"/>
        <w:jc w:val="both"/>
        <w:rPr/>
      </w:pPr>
      <w:r>
        <w:rPr>
          <w:rStyle w:val="Strong"/>
          <w:rFonts w:cs="Times New Roman" w:ascii="Times New Roman" w:hAnsi="Times New Roman"/>
          <w:b w:val="false"/>
          <w:sz w:val="24"/>
          <w:szCs w:val="24"/>
        </w:rPr>
        <w:t>Estos artículos constitucionales establecen dos principios fundamentales que orientan el desarrollo del sistema de asistencia docente. Por un lado, el derecho al trabajo implica que tanto los trabajadores (docentes) como los empleadores (la institución) tienen derechos y deberes que deben ser garantizados, siendo el registro fidedigno de la asistencia un elemento esencial para el cumplimiento de las obligaciones laborales. Por otro lado, el principio de eficiencia y eficacia en la administración pública (aplicable al IUJO como institución educativa) exige que los procesos administrativos se realicen de manera ágil, transparente y confiable.</w:t>
      </w:r>
    </w:p>
    <w:p>
      <w:pPr>
        <w:pStyle w:val="Normal"/>
        <w:spacing w:lineRule="auto" w:line="480"/>
        <w:jc w:val="both"/>
        <w:rPr/>
      </w:pPr>
      <w:r>
        <w:rPr>
          <w:rStyle w:val="Strong"/>
          <w:rFonts w:cs="Times New Roman" w:ascii="Times New Roman" w:hAnsi="Times New Roman"/>
          <w:b w:val="false"/>
          <w:sz w:val="24"/>
          <w:szCs w:val="24"/>
        </w:rPr>
        <w:t>Puede afirmarse que la Constitución Venezolana reconoce el trabajo como un derecho fundamental y, al mismo tiempo, exige a las instituciones públicas que administren sus procesos con eficiencia y transparencia. El registro de asistencia de los docentes no es solo una formalidad administrativa, sino un instrumento que garantiza tanto los derechos de los trabajadores (como el pago justo de su salario) como el cumplimiento de los deberes institucionales (como la prestación efectiva del servicio educativo). Por esta razón, contar con un sistema automatizado que registre de manera confiable la asistencia contribuye a materializar ambos principios constitucionales.</w:t>
      </w:r>
    </w:p>
    <w:p>
      <w:pPr>
        <w:pStyle w:val="Normal"/>
        <w:spacing w:lineRule="auto" w:line="480"/>
        <w:ind w:firstLine="720"/>
        <w:jc w:val="both"/>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Ley Orgánica de Protección de Datos Personales</w:t>
      </w:r>
    </w:p>
    <w:p>
      <w:pPr>
        <w:pStyle w:val="Normal"/>
        <w:spacing w:lineRule="auto" w:line="480"/>
        <w:ind w:firstLine="720"/>
        <w:jc w:val="both"/>
        <w:rPr/>
      </w:pPr>
      <w:r>
        <w:rPr>
          <w:rStyle w:val="Strong"/>
          <w:rFonts w:cs="Times New Roman" w:ascii="Times New Roman" w:hAnsi="Times New Roman"/>
          <w:sz w:val="24"/>
          <w:szCs w:val="24"/>
        </w:rPr>
        <w:t>Concepto: Protección de Datos Personales</w:t>
      </w:r>
    </w:p>
    <w:p>
      <w:pPr>
        <w:pStyle w:val="Normal"/>
        <w:spacing w:lineRule="auto" w:line="480"/>
        <w:ind w:firstLine="720"/>
        <w:jc w:val="both"/>
        <w:rPr/>
      </w:pPr>
      <w:r>
        <w:rPr>
          <w:rStyle w:val="Strong"/>
          <w:rFonts w:cs="Times New Roman" w:ascii="Times New Roman" w:hAnsi="Times New Roman"/>
          <w:sz w:val="24"/>
          <w:szCs w:val="24"/>
        </w:rPr>
        <w:t>La Ley Orgánica de Protección de Datos Personales (Gaceta Oficial N° 39.579, 2010) establece en su artículo 1 que:</w:t>
      </w:r>
    </w:p>
    <w:p>
      <w:pPr>
        <w:pStyle w:val="Normal"/>
        <w:spacing w:lineRule="auto" w:line="480"/>
        <w:jc w:val="both"/>
        <w:rPr/>
      </w:pPr>
      <w:r>
        <w:rPr>
          <w:rStyle w:val="Strong"/>
          <w:rFonts w:cs="Times New Roman" w:ascii="Times New Roman" w:hAnsi="Times New Roman"/>
          <w:b w:val="false"/>
          <w:sz w:val="24"/>
          <w:szCs w:val="24"/>
        </w:rPr>
        <w:t>La presente Ley tiene por objeto garantizar la protección de los datos personales, así como el derecho al honor, a la vida privada y a la intimidad de las personas, mediante el establecimiento de los principios, derechos, obligaciones y procedimientos que regulan la recolección, almacenamiento, uso, circulación, supresión y tratamiento de los datos personales por parte de las autoridades públicas o por particulares. (Ley Orgánica de Protección de Datos Personales, 2010, art. 1)</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ind w:firstLine="720"/>
        <w:jc w:val="both"/>
        <w:rPr/>
      </w:pPr>
      <w:r>
        <w:rPr>
          <w:rStyle w:val="Strong"/>
          <w:rFonts w:cs="Times New Roman" w:ascii="Times New Roman" w:hAnsi="Times New Roman"/>
          <w:sz w:val="24"/>
          <w:szCs w:val="24"/>
        </w:rPr>
        <w:t>Asimismo, el artículo 6 de esta ley establece los principios que rigen el tratamiento de datos personales:</w:t>
      </w:r>
    </w:p>
    <w:p>
      <w:pPr>
        <w:pStyle w:val="Normal"/>
        <w:spacing w:lineRule="auto" w:line="480"/>
        <w:jc w:val="both"/>
        <w:rPr/>
      </w:pPr>
      <w:r>
        <w:rPr>
          <w:rStyle w:val="Strong"/>
          <w:rFonts w:cs="Times New Roman" w:ascii="Times New Roman" w:hAnsi="Times New Roman"/>
          <w:b w:val="false"/>
          <w:sz w:val="24"/>
          <w:szCs w:val="24"/>
        </w:rPr>
        <w:t xml:space="preserve"> </w:t>
      </w:r>
      <w:r>
        <w:rPr>
          <w:rStyle w:val="Strong"/>
          <w:rFonts w:cs="Times New Roman" w:ascii="Times New Roman" w:hAnsi="Times New Roman"/>
          <w:b w:val="false"/>
          <w:sz w:val="24"/>
          <w:szCs w:val="24"/>
        </w:rPr>
        <w:t>El tratamiento de los datos personales se realizará con estricta sujeción a los principios de licitud, finalidad, proporcionalidad, veracidad, calidad, transparencia, seguridad y confidencialidad. Los datos personales solo podrán ser recolectados para finalidades determinadas, explícitas y legítimas, y no podrán ser utilizados para fines distintos a aquellos que motivaron su recolección. (Ley Orgánica de Protección de Datos Personales, 2010, art. 6)</w:t>
      </w:r>
    </w:p>
    <w:p>
      <w:pPr>
        <w:pStyle w:val="Normal"/>
        <w:spacing w:lineRule="auto" w:line="480"/>
        <w:jc w:val="both"/>
        <w:rPr/>
      </w:pPr>
      <w:r>
        <w:rPr>
          <w:rStyle w:val="Strong"/>
          <w:rFonts w:cs="Times New Roman" w:ascii="Times New Roman" w:hAnsi="Times New Roman"/>
          <w:b w:val="false"/>
          <w:sz w:val="24"/>
          <w:szCs w:val="24"/>
        </w:rPr>
        <w:t>Esta ley establece un marco fundamental para cualquier sistema que maneje información personal, como es el caso del sistema de asistencia docente, que registra nombres, cédulas de identidad, horarios y la presencia diaria de los profesores. La normativa exige que los datos personales sean tratados con licitud (conforme a la ley), con una finalidad legítima y determinada (en este caso, el control de asistencia), con proporcionalidad (solo los datos necesarios), y con garantías de seguridad y confidencialidad para evitar accesos no autorizados o filtraciones.</w:t>
      </w:r>
    </w:p>
    <w:p>
      <w:pPr>
        <w:pStyle w:val="Normal"/>
        <w:spacing w:lineRule="auto" w:line="48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pPr>
      <w:r>
        <w:rPr>
          <w:rStyle w:val="Strong"/>
          <w:rFonts w:cs="Times New Roman" w:ascii="Times New Roman" w:hAnsi="Times New Roman"/>
          <w:b w:val="false"/>
          <w:sz w:val="24"/>
          <w:szCs w:val="24"/>
        </w:rPr>
        <w:t>Puede afirmarse que la Ley de Protección de Datos Personales establece las reglas que deben seguir las instituciones públicas y privadas cuando manejan información personal de las personas. Estas reglas incluyen informar a los titulares de los datos sobre cómo se utilizará su información, garantizar que solo se recolecten los datos estrictamente necesarios, mantener medidas de seguridad para proteger la información, y asegurar que los datos sean veraces y estén actualizados. El incumplimiento de estas disposiciones puede generar sanciones administrativas y responsabilidades legales para la institución.</w:t>
      </w:r>
    </w:p>
    <w:p>
      <w:pPr>
        <w:pStyle w:val="Normal"/>
        <w:spacing w:lineRule="auto" w:line="480"/>
        <w:jc w:val="both"/>
        <w:rPr/>
      </w:pP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El desarrollo del sistema de asistencia docente debió considerar desde su diseño los principios establecidos en esta ley. El sistema fue concebido para almacenar únicamente los datos necesarios para el control de asistencia (nombre, cédula, horario, registro de entrada y salida), y se establecieron mecanismos de acceso restringido para garantizar que solo el personal autorizado (coordinadores académicos) pudiera consultar y gestionar la información.</w:t>
      </w:r>
    </w:p>
    <w:p>
      <w:pPr>
        <w:pStyle w:val="Normal"/>
        <w:spacing w:lineRule="auto" w:line="480"/>
        <w:ind w:firstLine="720"/>
        <w:jc w:val="center"/>
        <w:rPr/>
      </w:pPr>
      <w:r>
        <w:rPr>
          <w:rStyle w:val="Strong"/>
          <w:rFonts w:cs="Times New Roman" w:ascii="Times New Roman" w:hAnsi="Times New Roman"/>
          <w:sz w:val="24"/>
          <w:szCs w:val="24"/>
        </w:rPr>
        <w:t>Ley Orgánica del Trabajo, los Trabajadores y las Trabajadoras (LOTTT)</w:t>
      </w:r>
    </w:p>
    <w:p>
      <w:pPr>
        <w:pStyle w:val="Normal"/>
        <w:spacing w:lineRule="auto" w:line="480"/>
        <w:ind w:firstLine="720"/>
        <w:jc w:val="both"/>
        <w:rPr/>
      </w:pPr>
      <w:r>
        <w:rPr>
          <w:rStyle w:val="Strong"/>
          <w:rFonts w:cs="Times New Roman" w:ascii="Times New Roman" w:hAnsi="Times New Roman"/>
          <w:sz w:val="24"/>
          <w:szCs w:val="24"/>
        </w:rPr>
        <w:t>Concepto: Registro de Asistencia y Jornada Laboral</w:t>
      </w:r>
    </w:p>
    <w:p>
      <w:pPr>
        <w:pStyle w:val="Normal"/>
        <w:spacing w:lineRule="auto" w:line="480"/>
        <w:ind w:firstLine="720"/>
        <w:jc w:val="both"/>
        <w:rPr/>
      </w:pPr>
      <w:r>
        <w:rPr>
          <w:rStyle w:val="Strong"/>
          <w:rFonts w:cs="Times New Roman" w:ascii="Times New Roman" w:hAnsi="Times New Roman"/>
          <w:sz w:val="24"/>
          <w:szCs w:val="24"/>
        </w:rPr>
        <w:t>La Ley Orgánica del Trabajo, los Trabajadores y las Trabajadoras (Gaceta Oficial N° 6.076, 2012) establece en su artículo 192:</w:t>
      </w:r>
    </w:p>
    <w:p>
      <w:pPr>
        <w:pStyle w:val="Normal"/>
        <w:spacing w:lineRule="auto" w:line="480"/>
        <w:jc w:val="both"/>
        <w:rPr/>
      </w:pPr>
      <w:r>
        <w:rPr>
          <w:rStyle w:val="Strong"/>
          <w:rFonts w:cs="Times New Roman" w:ascii="Times New Roman" w:hAnsi="Times New Roman"/>
          <w:b w:val="false"/>
          <w:sz w:val="24"/>
          <w:szCs w:val="24"/>
        </w:rPr>
        <w:t>El empleador o empleadora llevará un registro de asistencia del personal a su servicio, en el cual se hará constar la hora de entrada y salida de cada trabajador o trabajadora. Dicho registro deberá estar a disposición de la Inspectoría del Trabajo cuando ésta lo requiera, y servirá como medio de prueba para determinar el cumplimiento de la jornada laboral. (Ley Orgánica del Trabajo, los Trabajadores y las Trabajadoras, 2012, art. 192)</w:t>
      </w:r>
    </w:p>
    <w:p>
      <w:pPr>
        <w:pStyle w:val="Normal"/>
        <w:spacing w:lineRule="auto" w:line="480"/>
        <w:ind w:firstLine="720"/>
        <w:jc w:val="both"/>
        <w:rPr/>
      </w:pPr>
      <w:r>
        <w:rPr>
          <w:rStyle w:val="Strong"/>
          <w:rFonts w:cs="Times New Roman" w:ascii="Times New Roman" w:hAnsi="Times New Roman"/>
          <w:sz w:val="24"/>
          <w:szCs w:val="24"/>
        </w:rPr>
        <w:t>Adicionalmente, el artículo 193 de la misma ley establece las consecuencias de la falta de registro:</w:t>
      </w:r>
    </w:p>
    <w:p>
      <w:pPr>
        <w:pStyle w:val="Normal"/>
        <w:spacing w:lineRule="auto" w:line="480"/>
        <w:jc w:val="both"/>
        <w:rPr/>
      </w:pPr>
      <w:r>
        <w:rPr>
          <w:rStyle w:val="Strong"/>
          <w:rFonts w:cs="Times New Roman" w:ascii="Times New Roman" w:hAnsi="Times New Roman"/>
          <w:b w:val="false"/>
          <w:sz w:val="24"/>
          <w:szCs w:val="24"/>
        </w:rPr>
        <w:t>La falta de cumplimiento de la obligación de llevar el registro de asistencia hará presumir como ciertos los horarios y horas extraordinarias alegados por el trabajador o trabajadora, salvo prueba en contrario. (Ley Orgánica del Trabajo, los Trabajadores y las Trabajadoras, 2012, art. 193)</w:t>
      </w:r>
    </w:p>
    <w:p>
      <w:pPr>
        <w:pStyle w:val="Normal"/>
        <w:spacing w:lineRule="auto" w:line="480"/>
        <w:jc w:val="both"/>
        <w:rPr/>
      </w:pPr>
      <w:r>
        <w:rPr>
          <w:rStyle w:val="Strong"/>
          <w:rFonts w:cs="Times New Roman" w:ascii="Times New Roman" w:hAnsi="Times New Roman"/>
          <w:b w:val="false"/>
          <w:sz w:val="24"/>
          <w:szCs w:val="24"/>
        </w:rPr>
        <w:t>Esta normativa laboral es de suma relevancia porque impone al empleador la obligación de llevar un registro fidedigno de la asistencia de los trabajadores, estableciendo que dicho registro sirve como prueba para determinar el cumplimiento de la jornada laboral y, en consecuencia, para el cálculo de salarios, horas extraordinarias y otros beneficios laborales.</w:t>
      </w:r>
    </w:p>
    <w:p>
      <w:pPr>
        <w:pStyle w:val="Normal"/>
        <w:spacing w:lineRule="auto" w:line="480"/>
        <w:jc w:val="both"/>
        <w:rPr/>
      </w:pPr>
      <w:r>
        <w:rPr>
          <w:rStyle w:val="Strong"/>
          <w:rFonts w:cs="Times New Roman" w:ascii="Times New Roman" w:hAnsi="Times New Roman"/>
          <w:b w:val="false"/>
          <w:sz w:val="24"/>
          <w:szCs w:val="24"/>
        </w:rPr>
        <w:t>Puede afirmarse que la LOTTT obliga a las instituciones empleadoras a llevar un control preciso de la asistencia de sus trabajadores, estableciendo que este registro es la principal prueba para determinar si se cumplió con la jornada laboral. Si el empleador no lleva un registro adecuado, la ley presume que lo que el trabajador alega sobre su horario es cierto, lo cual puede generar consecuencias económicas y legales desfavorables para la institución.</w:t>
      </w:r>
    </w:p>
    <w:p>
      <w:pPr>
        <w:pStyle w:val="Normal"/>
        <w:spacing w:lineRule="auto" w:line="480"/>
        <w:jc w:val="both"/>
        <w:rPr/>
      </w:pPr>
      <w:r>
        <w:rPr>
          <w:rStyle w:val="Strong"/>
          <w:rFonts w:cs="Times New Roman" w:ascii="Times New Roman" w:hAnsi="Times New Roman"/>
          <w:b w:val="false"/>
          <w:sz w:val="24"/>
          <w:szCs w:val="24"/>
        </w:rPr>
        <w:t>El desarrollo del sistema de asistencia docente responde directamente a las obligaciones establecidas en la LOTTT. El método manual basado en hojas físicas presentaba riesgos significativos para la institución, ya que la pérdida o deterioro de las hojas de asistencia podía dejar sin evidencia el cumplimiento de la jornada laboral por parte de los docentes. Con la</w:t>
      </w:r>
      <w:r>
        <w:rPr>
          <w:rStyle w:val="Strong"/>
          <w:rFonts w:cs="Times New Roman" w:ascii="Times New Roman" w:hAnsi="Times New Roman"/>
          <w:sz w:val="24"/>
          <w:szCs w:val="24"/>
        </w:rPr>
        <w:t xml:space="preserve"> </w:t>
      </w:r>
      <w:r>
        <w:rPr>
          <w:rStyle w:val="Strong"/>
          <w:rFonts w:cs="Times New Roman" w:ascii="Times New Roman" w:hAnsi="Times New Roman"/>
          <w:b w:val="false"/>
          <w:sz w:val="24"/>
          <w:szCs w:val="24"/>
        </w:rPr>
        <w:t>implementación del sistema automatizado, se garantiza la integridad y permanencia del registro, se facilita la consulta histórica, y se dispone de una herramienta confiable que respalda tanto los derechos de los docentes como las obligaciones legales de la institución ante posibles requerimientos de la Inspectoría del Trabajo.</w:t>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both"/>
        <w:rPr/>
      </w:pPr>
      <w:r>
        <w:rPr>
          <w:rStyle w:val="Strong"/>
          <w:rFonts w:cs="Times New Roman" w:ascii="Times New Roman" w:hAnsi="Times New Roman"/>
          <w:b w:val="false"/>
          <w:sz w:val="24"/>
          <w:szCs w:val="24"/>
        </w:rPr>
        <w:t xml:space="preserve">                                         </w:t>
      </w:r>
      <w:r>
        <w:rPr>
          <w:rStyle w:val="Strong"/>
          <w:rFonts w:cs="Times New Roman" w:ascii="Times New Roman" w:hAnsi="Times New Roman"/>
          <w:sz w:val="24"/>
          <w:szCs w:val="24"/>
        </w:rPr>
        <w:t>Ley de Infogobierno</w:t>
      </w:r>
    </w:p>
    <w:p>
      <w:pPr>
        <w:pStyle w:val="Normal"/>
        <w:spacing w:lineRule="auto" w:line="480"/>
        <w:ind w:firstLine="720"/>
        <w:jc w:val="both"/>
        <w:rPr/>
      </w:pPr>
      <w:r>
        <w:rPr>
          <w:rStyle w:val="Strong"/>
          <w:rFonts w:cs="Times New Roman" w:ascii="Times New Roman" w:hAnsi="Times New Roman"/>
          <w:sz w:val="24"/>
          <w:szCs w:val="24"/>
        </w:rPr>
        <w:t>Concepto: Uso de Tecnologías de Información en la Administración Pública</w:t>
      </w:r>
    </w:p>
    <w:p>
      <w:pPr>
        <w:pStyle w:val="Normal"/>
        <w:spacing w:lineRule="auto" w:line="480"/>
        <w:ind w:firstLine="720"/>
        <w:jc w:val="both"/>
        <w:rPr/>
      </w:pPr>
      <w:r>
        <w:rPr>
          <w:rStyle w:val="Strong"/>
          <w:rFonts w:cs="Times New Roman" w:ascii="Times New Roman" w:hAnsi="Times New Roman"/>
          <w:sz w:val="24"/>
          <w:szCs w:val="24"/>
        </w:rPr>
        <w:t>La Ley de Infogobierno (Gaceta Oficial N° 40.274, 2013) establece en su artículo 1:</w:t>
      </w:r>
    </w:p>
    <w:p>
      <w:pPr>
        <w:pStyle w:val="Normal"/>
        <w:spacing w:lineRule="auto" w:line="480"/>
        <w:ind w:firstLine="720"/>
        <w:jc w:val="both"/>
        <w:rPr/>
      </w:pPr>
      <w:r>
        <w:rPr>
          <w:rStyle w:val="Strong"/>
          <w:rFonts w:cs="Times New Roman" w:ascii="Times New Roman" w:hAnsi="Times New Roman"/>
          <w:b w:val="false"/>
          <w:sz w:val="24"/>
          <w:szCs w:val="24"/>
        </w:rPr>
        <w:t>La presente Ley tiene por objeto establecer los principios, bases y lineamientos para el uso y desarrollo de las Tecnologías de Información en la Administración Pública Nacional, Estadal y Municipal, así como en los entes descentralizados, con el fin de garantizar la eficiencia, transparencia y calidad en la prestación de los servicios públicos, promover la participación ciudadana y avanzar hacia la construcción de un Estado electrónico. (Ley de Infogobierno, 2013, art. 1)</w:t>
      </w:r>
    </w:p>
    <w:p>
      <w:pPr>
        <w:pStyle w:val="Normal"/>
        <w:spacing w:lineRule="auto" w:line="480"/>
        <w:ind w:firstLine="720"/>
        <w:jc w:val="both"/>
        <w:rPr/>
      </w:pPr>
      <w:r>
        <w:rPr>
          <w:rStyle w:val="Strong"/>
          <w:rFonts w:cs="Times New Roman" w:ascii="Times New Roman" w:hAnsi="Times New Roman"/>
          <w:sz w:val="24"/>
          <w:szCs w:val="24"/>
        </w:rPr>
        <w:t>Asimismo, el artículo 5 de esta ley establece como uno de sus principios:</w:t>
      </w:r>
    </w:p>
    <w:p>
      <w:pPr>
        <w:pStyle w:val="Normal"/>
        <w:spacing w:lineRule="auto" w:line="480"/>
        <w:jc w:val="both"/>
        <w:rPr/>
      </w:pPr>
      <w:r>
        <w:rPr>
          <w:rStyle w:val="Strong"/>
          <w:rFonts w:cs="Times New Roman" w:ascii="Times New Roman" w:hAnsi="Times New Roman"/>
          <w:b w:val="false"/>
          <w:sz w:val="24"/>
          <w:szCs w:val="24"/>
        </w:rPr>
        <w:t>La eficiencia y calidad en la prestación de servicios públicos mediante el uso intensivo de las Tecnologías de Información, la simplificación de procesos administrativos y la reducción del uso de papel en la gestión pública. (Ley de Infogobierno, 2013, art. 5)</w:t>
      </w:r>
    </w:p>
    <w:p>
      <w:pPr>
        <w:pStyle w:val="Normal"/>
        <w:spacing w:lineRule="auto" w:line="480"/>
        <w:jc w:val="both"/>
        <w:rPr/>
      </w:pPr>
      <w:r>
        <w:rPr>
          <w:rStyle w:val="Strong"/>
          <w:rFonts w:cs="Times New Roman" w:ascii="Times New Roman" w:hAnsi="Times New Roman"/>
          <w:b w:val="false"/>
          <w:sz w:val="24"/>
          <w:szCs w:val="24"/>
        </w:rPr>
        <w:t>Esta ley constituye el marco normativo que promueve la incorporación de tecnologías de información en la gestión pública, con el objetivo de modernizar los procesos administrativos, simplificar trámites, reducir el uso de papel y mejorar la calidad de los servicios prestados a los ciudadanos. Aunque el IUJO es una institución de educación universitaria, su naturaleza pública implica la aplicación de estos lineamientos orientados hacia la construcción de un Estado electrónico y la modernización de la gestión institucional.</w:t>
      </w:r>
    </w:p>
    <w:p>
      <w:pPr>
        <w:pStyle w:val="Normal"/>
        <w:spacing w:lineRule="auto" w:line="480"/>
        <w:jc w:val="both"/>
        <w:rPr/>
      </w:pPr>
      <w:r>
        <w:rPr>
          <w:rStyle w:val="Strong"/>
          <w:rFonts w:cs="Times New Roman" w:ascii="Times New Roman" w:hAnsi="Times New Roman"/>
          <w:b w:val="false"/>
          <w:sz w:val="24"/>
          <w:szCs w:val="24"/>
        </w:rPr>
        <w:t>Puede afirmarse que la Ley de Infogobierno impulsa a las instituciones públicas a utilizar la tecnología para mejorar su funcionamiento, simplificar sus procesos y reducir el uso de papel. Esto implica que las entidades públicas deben avanzar hacia la digitalización de sus procedimientos administrativos, implementando sistemas informáticos que permitan una gestión más eficiente, transparente y accesible. La ley reconoce que la adopción de tecnologías de información no es un lujo sino una necesidad para modernizar el Estado y mejorar la atención a los ciudadanos.</w:t>
      </w:r>
    </w:p>
    <w:p>
      <w:pPr>
        <w:pStyle w:val="Normal"/>
        <w:spacing w:lineRule="auto" w:line="480"/>
        <w:jc w:val="both"/>
        <w:rPr/>
      </w:pPr>
      <w:r>
        <w:rPr>
          <w:rStyle w:val="Strong"/>
          <w:rFonts w:cs="Times New Roman" w:ascii="Times New Roman" w:hAnsi="Times New Roman"/>
          <w:b w:val="false"/>
          <w:sz w:val="24"/>
          <w:szCs w:val="24"/>
        </w:rPr>
        <w:t>En el contexto de esta experiencia, el desarrollo del sistema de asistencia docente se alinea perfectamente con los principios de la Ley de Infogobierno. La digitalización de un proceso que tradicionalmente se realizaba con hojas físicas representa un avance hacia la reducción del uso de papel, la simplificación de los procedimientos administrativos y la mejora de la eficiencia en la gestión institucional. El sistema automatizado permite a la coordinación académica generar reportes de manera ágil, consultar históricos de asistencia sin necesidad de revisar archivos físicos, y garantizar la integridad de la información, contribuyendo así a la modernización de la gestión administrativa del IUJO sede Catia en consonancia con las políticas nacionales de infogobierno.</w:t>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center"/>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both"/>
        <w:rPr/>
      </w:pPr>
      <w:r>
        <w:rPr>
          <w:rStyle w:val="Strong"/>
          <w:rFonts w:cs="Times New Roman" w:ascii="Times New Roman" w:hAnsi="Times New Roman"/>
          <w:b w:val="false"/>
          <w:sz w:val="24"/>
          <w:szCs w:val="24"/>
        </w:rPr>
        <w:t xml:space="preserve">                               </w:t>
      </w:r>
      <w:r>
        <w:rPr>
          <w:rStyle w:val="Strong"/>
          <w:rFonts w:cs="Times New Roman" w:ascii="Times New Roman" w:hAnsi="Times New Roman"/>
          <w:sz w:val="24"/>
          <w:szCs w:val="24"/>
        </w:rPr>
        <w:t>Ley Especial contra los Delitos Informáticos</w:t>
      </w:r>
    </w:p>
    <w:p>
      <w:pPr>
        <w:pStyle w:val="Normal"/>
        <w:spacing w:lineRule="auto" w:line="480"/>
        <w:ind w:firstLine="720"/>
        <w:jc w:val="both"/>
        <w:rPr/>
      </w:pPr>
      <w:r>
        <w:rPr>
          <w:rStyle w:val="Strong"/>
          <w:rFonts w:cs="Times New Roman" w:ascii="Times New Roman" w:hAnsi="Times New Roman"/>
          <w:sz w:val="24"/>
          <w:szCs w:val="24"/>
        </w:rPr>
        <w:t>Concepto: Delitos Informáticos y Protección de Sistemas</w:t>
      </w:r>
    </w:p>
    <w:p>
      <w:pPr>
        <w:pStyle w:val="Normal"/>
        <w:spacing w:lineRule="auto" w:line="480"/>
        <w:ind w:firstLine="720"/>
        <w:jc w:val="both"/>
        <w:rPr/>
      </w:pPr>
      <w:r>
        <w:rPr>
          <w:rStyle w:val="Strong"/>
          <w:rFonts w:cs="Times New Roman" w:ascii="Times New Roman" w:hAnsi="Times New Roman"/>
          <w:sz w:val="24"/>
          <w:szCs w:val="24"/>
        </w:rPr>
        <w:t>La Ley Especial contra los Delitos Informáticos (Gaceta Oficial N° 5.736, 2001) establece en su artículo 1:</w:t>
      </w:r>
    </w:p>
    <w:p>
      <w:pPr>
        <w:pStyle w:val="Normal"/>
        <w:spacing w:lineRule="auto" w:line="480"/>
        <w:jc w:val="both"/>
        <w:rPr/>
      </w:pPr>
      <w:r>
        <w:rPr>
          <w:rStyle w:val="Strong"/>
          <w:rFonts w:cs="Times New Roman" w:ascii="Times New Roman" w:hAnsi="Times New Roman"/>
          <w:b w:val="false"/>
          <w:sz w:val="24"/>
          <w:szCs w:val="24"/>
        </w:rPr>
        <w:t>La presente Ley tiene por objeto proteger los sistemas que utilicen tecnologías de información, así como prevenir y sancionar los delitos cometidos contra tales sistemas, contra cualquiera de sus componentes o contra la información en ellos almacenada, a fin de garantizar la seguridad de las personas y de las instituciones que hacen uso de estos medios. (Ley Especial contra los Delitos Informáticos, 2001, art. 1)</w:t>
      </w:r>
    </w:p>
    <w:p>
      <w:pPr>
        <w:pStyle w:val="Normal"/>
        <w:spacing w:lineRule="auto" w:line="480"/>
        <w:ind w:firstLine="720"/>
        <w:jc w:val="both"/>
        <w:rPr/>
      </w:pPr>
      <w:r>
        <w:rPr>
          <w:rStyle w:val="Strong"/>
          <w:rFonts w:cs="Times New Roman" w:ascii="Times New Roman" w:hAnsi="Times New Roman"/>
          <w:b w:val="false"/>
          <w:sz w:val="24"/>
          <w:szCs w:val="24"/>
        </w:rPr>
        <w:t>Asimismo, el artículo 6 de esta ley tipifica el delito de acceso indebido:</w:t>
      </w:r>
    </w:p>
    <w:p>
      <w:pPr>
        <w:pStyle w:val="Normal"/>
        <w:spacing w:lineRule="auto" w:line="480"/>
        <w:jc w:val="both"/>
        <w:rPr/>
      </w:pPr>
      <w:r>
        <w:rPr>
          <w:rStyle w:val="Strong"/>
          <w:rFonts w:cs="Times New Roman" w:ascii="Times New Roman" w:hAnsi="Times New Roman"/>
          <w:b w:val="false"/>
          <w:sz w:val="24"/>
          <w:szCs w:val="24"/>
        </w:rPr>
        <w:t>Quien sin autorización o excediendo la autorización otorgada, acceda, intercepte, interfiera, desvíe o modifique un sistema que utilice tecnologías de información, será penado con prisión de uno a cuatro años. (Ley Especial contra los Delitos Informáticos, 2001, art. 6)</w:t>
      </w:r>
    </w:p>
    <w:p>
      <w:pPr>
        <w:pStyle w:val="Normal"/>
        <w:spacing w:lineRule="auto" w:line="480"/>
        <w:ind w:firstLine="720"/>
        <w:jc w:val="both"/>
        <w:rPr/>
      </w:pPr>
      <w:r>
        <w:rPr>
          <w:rStyle w:val="Strong"/>
          <w:rFonts w:cs="Times New Roman" w:ascii="Times New Roman" w:hAnsi="Times New Roman"/>
          <w:sz w:val="24"/>
          <w:szCs w:val="24"/>
        </w:rPr>
        <w:t>El artículo 8 de la misma ley establece la sanción para el sabotaje o daño a sistemas:</w:t>
      </w:r>
    </w:p>
    <w:p>
      <w:pPr>
        <w:pStyle w:val="Normal"/>
        <w:spacing w:lineRule="auto" w:line="480"/>
        <w:jc w:val="both"/>
        <w:rPr/>
      </w:pPr>
      <w:r>
        <w:rPr>
          <w:rStyle w:val="Strong"/>
          <w:rFonts w:cs="Times New Roman" w:ascii="Times New Roman" w:hAnsi="Times New Roman"/>
          <w:b w:val="false"/>
          <w:sz w:val="24"/>
          <w:szCs w:val="24"/>
        </w:rPr>
        <w:t>Quien sin autorización destruya, dañe, altere, borre, desconfigure o inutilice un sistema que utilice tecnologías de información, será penado con prisión de cuatro a ocho años. (Ley Especial contra los Delitos Informáticos, 2001, art. 8</w:t>
      </w:r>
    </w:p>
    <w:p>
      <w:pPr>
        <w:pStyle w:val="Normal"/>
        <w:spacing w:lineRule="auto" w:line="480"/>
        <w:jc w:val="both"/>
        <w:rPr/>
      </w:pPr>
      <w:r>
        <w:rPr>
          <w:rStyle w:val="Strong"/>
          <w:rFonts w:cs="Times New Roman" w:ascii="Times New Roman" w:hAnsi="Times New Roman"/>
          <w:b w:val="false"/>
          <w:sz w:val="24"/>
          <w:szCs w:val="24"/>
        </w:rPr>
        <w:t>Esta ley constituye el marco normativo que protege los sistemas informáticos y la información que estos almacenan, estableciendo sanciones penales para quienes realicen accesos no autorizados, modifiquen o destruyan información sin permiso, o causen daños a los sistemas.</w:t>
      </w:r>
    </w:p>
    <w:p>
      <w:pPr>
        <w:pStyle w:val="Normal"/>
        <w:spacing w:lineRule="auto" w:line="480"/>
        <w:jc w:val="both"/>
        <w:rPr/>
      </w:pPr>
      <w:r>
        <w:rPr>
          <w:rStyle w:val="Strong"/>
          <w:rFonts w:cs="Times New Roman" w:ascii="Times New Roman" w:hAnsi="Times New Roman"/>
          <w:b w:val="false"/>
          <w:sz w:val="24"/>
          <w:szCs w:val="24"/>
        </w:rPr>
        <w:t>Puede afirmarse que la Ley contra los Delitos Informáticos establece que acceder a un sistema sin autorización, modificar información de manera indebida o dañar los equipos o programas informáticos constituyen delitos que pueden ser castigados con penas de prisión.</w:t>
      </w:r>
    </w:p>
    <w:p>
      <w:pPr>
        <w:pStyle w:val="Normal"/>
        <w:spacing w:lineRule="auto" w:line="480"/>
        <w:jc w:val="both"/>
        <w:rPr/>
      </w:pPr>
      <w:r>
        <w:rPr>
          <w:rStyle w:val="Strong"/>
          <w:rFonts w:cs="Times New Roman" w:ascii="Times New Roman" w:hAnsi="Times New Roman"/>
          <w:b w:val="false"/>
          <w:sz w:val="24"/>
          <w:szCs w:val="24"/>
        </w:rPr>
        <w:t>La implementación del sistema de asistencia docente implica la necesidad de garantizar su seguridad conforme a lo establecido en esta ley. El sistema maneja información sensible sobre la asistencia de los docentes, y cualquier acceso no autorizado, modificación indebida de los registros o daño al sistema podría constituir un delito informático con consecuencias penales para el responsable. Por esta razón, durante el desarrollo del sistema se implementaron mecanismos de control de acceso mediante credenciales personalizadas, se establecieron niveles de permisos diferenciados (coordinadores con capacidad de gestionar reportes, profesores solo con capacidad de registrar su asistencia), y se configuraron respaldos periódicos de la información para garantizar su disponibilidad y recuperación ante eventuales incidentes.</w:t>
      </w:r>
    </w:p>
    <w:p>
      <w:pPr>
        <w:pStyle w:val="Normal"/>
        <w:spacing w:lineRule="auto" w:line="480"/>
        <w:ind w:firstLine="720"/>
        <w:jc w:val="both"/>
        <w:rPr/>
      </w:pPr>
      <w:r>
        <w:rPr>
          <w:rStyle w:val="Strong"/>
          <w:rFonts w:cs="Times New Roman" w:ascii="Times New Roman" w:hAnsi="Times New Roman"/>
          <w:sz w:val="24"/>
          <w:szCs w:val="24"/>
        </w:rPr>
        <w:t xml:space="preserve">                                    </w:t>
      </w:r>
      <w:r>
        <w:rPr>
          <w:rStyle w:val="Strong"/>
          <w:rFonts w:cs="Times New Roman" w:ascii="Times New Roman" w:hAnsi="Times New Roman"/>
          <w:sz w:val="24"/>
          <w:szCs w:val="24"/>
        </w:rPr>
        <w:t>Guía de Análisis e Interpretación</w:t>
      </w:r>
    </w:p>
    <w:p>
      <w:pPr>
        <w:pStyle w:val="Normal"/>
        <w:spacing w:lineRule="auto" w:line="480"/>
        <w:ind w:firstLine="720"/>
        <w:jc w:val="both"/>
        <w:rPr/>
      </w:pPr>
      <w:r>
        <w:rPr>
          <w:rStyle w:val="Strong"/>
          <w:rFonts w:cs="Times New Roman" w:ascii="Times New Roman" w:hAnsi="Times New Roman"/>
          <w:b w:val="false"/>
          <w:sz w:val="24"/>
          <w:szCs w:val="24"/>
        </w:rPr>
        <w:t>A partir de las preguntas orientadoras propuestas en el Manual para la Sistematización de Experiencias en Fe y Alegría (2008), se presenta una guía que servirá como base para el análisis e interpretación del relato en los momentos siguientes:</w:t>
      </w:r>
    </w:p>
    <w:p>
      <w:pPr>
        <w:pStyle w:val="Normal"/>
        <w:spacing w:lineRule="auto" w:line="480"/>
        <w:ind w:firstLine="720"/>
        <w:jc w:val="both"/>
        <w:rPr/>
      </w:pPr>
      <w:r>
        <w:rPr>
          <w:rStyle w:val="Strong"/>
          <w:rFonts w:cs="Times New Roman" w:ascii="Times New Roman" w:hAnsi="Times New Roman"/>
          <w:sz w:val="24"/>
          <w:szCs w:val="24"/>
        </w:rPr>
        <w:t xml:space="preserve">1. ¿Cuáles son los enfoques teóricos que orientan la experiencia? </w:t>
      </w:r>
    </w:p>
    <w:p>
      <w:pPr>
        <w:pStyle w:val="Normal"/>
        <w:spacing w:lineRule="auto" w:line="480"/>
        <w:jc w:val="both"/>
        <w:rPr/>
      </w:pPr>
      <w:r>
        <w:rPr>
          <w:rStyle w:val="Strong"/>
          <w:rFonts w:cs="Times New Roman" w:ascii="Times New Roman" w:hAnsi="Times New Roman"/>
          <w:b w:val="false"/>
          <w:sz w:val="24"/>
          <w:szCs w:val="24"/>
        </w:rPr>
        <w:t>La experiencia se orienta desde la metodología en cascada (waterfall) como marco de trabajo, con enfoques específicos de ingeniería de requisitos para el análisis, arquitectura de software para el diseño, programación basada en especificaciones para la implementación, pruebas de software para el control de calidad, y mantenimiento de software para la fase post-implementación. Asimismo, se fundamenta en el marco legal venezolano que regula el manejo de datos personales, el registro de asistencia laboral y la protección de sistemas informáticos.</w:t>
      </w:r>
    </w:p>
    <w:p>
      <w:pPr>
        <w:pStyle w:val="Normal"/>
        <w:spacing w:lineRule="auto" w:line="480"/>
        <w:ind w:firstLine="720"/>
        <w:jc w:val="both"/>
        <w:rPr/>
      </w:pPr>
      <w:r>
        <w:rPr>
          <w:rStyle w:val="Strong"/>
          <w:rFonts w:cs="Times New Roman" w:ascii="Times New Roman" w:hAnsi="Times New Roman"/>
          <w:sz w:val="24"/>
          <w:szCs w:val="24"/>
        </w:rPr>
        <w:t xml:space="preserve">2. ¿Cuáles son las hipótesis de acción que se revelan en la experiencia?  </w:t>
      </w:r>
    </w:p>
    <w:p>
      <w:pPr>
        <w:pStyle w:val="Normal"/>
        <w:spacing w:lineRule="auto" w:line="480"/>
        <w:jc w:val="both"/>
        <w:rPr/>
      </w:pPr>
      <w:r>
        <w:rPr>
          <w:rStyle w:val="Strong"/>
          <w:rFonts w:cs="Times New Roman" w:ascii="Times New Roman" w:hAnsi="Times New Roman"/>
          <w:sz w:val="24"/>
          <w:szCs w:val="24"/>
        </w:rPr>
        <w:t xml:space="preserve">Se revela la hipótesis de que un trabajador del área de laboratorios, con competencias de coordinación técnica y conocimiento del contexto institucional, puede gestionar exitosamente </w:t>
      </w:r>
      <w:r>
        <w:rPr>
          <w:rStyle w:val="Strong"/>
          <w:rFonts w:cs="Times New Roman" w:ascii="Times New Roman" w:hAnsi="Times New Roman"/>
          <w:b w:val="false"/>
          <w:sz w:val="24"/>
          <w:szCs w:val="24"/>
        </w:rPr>
        <w:t>las cinco fases de un proyecto cascada con programadores, siempre que se dedique tiempo suficiente a la documentación y validación de cada etapa antes de avanzar a la siguiente.</w:t>
      </w:r>
    </w:p>
    <w:p>
      <w:pPr>
        <w:pStyle w:val="Normal"/>
        <w:spacing w:lineRule="auto" w:line="480"/>
        <w:ind w:firstLine="720"/>
        <w:jc w:val="both"/>
        <w:rPr/>
      </w:pPr>
      <w:r>
        <w:rPr>
          <w:rStyle w:val="Strong"/>
          <w:rFonts w:cs="Times New Roman" w:ascii="Times New Roman" w:hAnsi="Times New Roman"/>
          <w:sz w:val="24"/>
          <w:szCs w:val="24"/>
        </w:rPr>
        <w:t>3. ¿Qué nuevos conocimientos (teóricos o prácticos) han surgido de la experiencia?</w:t>
      </w:r>
    </w:p>
    <w:p>
      <w:pPr>
        <w:pStyle w:val="Normal"/>
        <w:spacing w:lineRule="auto" w:line="480"/>
        <w:jc w:val="both"/>
        <w:rPr/>
      </w:pPr>
      <w:r>
        <w:rPr>
          <w:rStyle w:val="Strong"/>
          <w:rFonts w:cs="Times New Roman" w:ascii="Times New Roman" w:hAnsi="Times New Roman"/>
          <w:b w:val="false"/>
          <w:sz w:val="24"/>
          <w:szCs w:val="24"/>
        </w:rPr>
        <w:t>Han surgido aprendizajes sobre la importancia de formalizar la documentación en cada fase, la necesidad de validar los requisitos con los usuarios antes de diseñar, los desafíos de gestionar cambios tardíos en un modelo Cascada, la relevancia de planificar el mantenimiento como una fase con recursos asignados, y la importancia de considerar los marcos legales aplicables (protección de datos, delitos informáticos) desde el diseño del sistema.</w:t>
      </w:r>
    </w:p>
    <w:p>
      <w:pPr>
        <w:pStyle w:val="Normal"/>
        <w:spacing w:lineRule="auto" w:line="480"/>
        <w:ind w:firstLine="720"/>
        <w:jc w:val="both"/>
        <w:rPr/>
      </w:pPr>
      <w:r>
        <w:rPr>
          <w:rStyle w:val="Strong"/>
          <w:rFonts w:cs="Times New Roman" w:ascii="Times New Roman" w:hAnsi="Times New Roman"/>
          <w:sz w:val="24"/>
          <w:szCs w:val="24"/>
        </w:rPr>
        <w:t>4. ¿Contribuye la experiencia a la construcción curricular? ¿Por qué? ¿Cómo?</w:t>
      </w:r>
    </w:p>
    <w:p>
      <w:pPr>
        <w:pStyle w:val="Normal"/>
        <w:spacing w:lineRule="auto" w:line="480"/>
        <w:ind w:firstLine="720"/>
        <w:jc w:val="both"/>
        <w:rPr/>
      </w:pPr>
      <w:r>
        <w:rPr>
          <w:rStyle w:val="Strong"/>
          <w:rFonts w:cs="Times New Roman" w:ascii="Times New Roman" w:hAnsi="Times New Roman"/>
          <w:b w:val="false"/>
          <w:sz w:val="24"/>
          <w:szCs w:val="24"/>
        </w:rPr>
        <w:t xml:space="preserve">   </w:t>
      </w:r>
      <w:r>
        <w:rPr>
          <w:rStyle w:val="Strong"/>
          <w:rFonts w:cs="Times New Roman" w:ascii="Times New Roman" w:hAnsi="Times New Roman"/>
          <w:b w:val="false"/>
          <w:sz w:val="24"/>
          <w:szCs w:val="24"/>
        </w:rPr>
        <w:t>Sí, porque evidencia la aplicación práctica de la metodología cascada en un contexto real, permitiendo a los estudiantes de informática comprender las ventajas y limitaciones de este enfoque, así como la importancia de la coordinación con actores externos y el cumplimiento de marcos legales en proyectos de software.</w:t>
      </w:r>
    </w:p>
    <w:p>
      <w:pPr>
        <w:pStyle w:val="Normal"/>
        <w:spacing w:lineRule="auto" w:line="480"/>
        <w:ind w:firstLine="72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both"/>
        <w:rPr/>
      </w:pPr>
      <w:r>
        <w:rPr>
          <w:rStyle w:val="Strong"/>
          <w:rFonts w:cs="Times New Roman" w:ascii="Times New Roman" w:hAnsi="Times New Roman"/>
          <w:sz w:val="24"/>
          <w:szCs w:val="24"/>
        </w:rPr>
        <w:t>5. ¿Constituye la experiencia un modo adecuado de resolver el problema previamente identificado? ¿Por qué?</w:t>
      </w:r>
    </w:p>
    <w:p>
      <w:pPr>
        <w:pStyle w:val="Normal"/>
        <w:spacing w:lineRule="auto" w:line="480"/>
        <w:jc w:val="both"/>
        <w:rPr/>
      </w:pPr>
      <w:r>
        <w:rPr>
          <w:rStyle w:val="Strong"/>
          <w:rFonts w:cs="Times New Roman" w:ascii="Times New Roman" w:hAnsi="Times New Roman"/>
          <w:b w:val="false"/>
          <w:sz w:val="24"/>
          <w:szCs w:val="24"/>
        </w:rPr>
        <w:t>La experiencia resultó adecuada porque logró desarrollar un software funcional que digitalizó un proceso crítico para la gestión académica, cumpliendo con las obligaciones legales de registro de asistencia y protección de datos. La estructura secuencial de cascada permitió un avance ordenado, aunque los cambios identificados en la fase de pruebas evidenciaron la rigidez del modelo.</w:t>
      </w:r>
    </w:p>
    <w:p>
      <w:pPr>
        <w:pStyle w:val="Normal"/>
        <w:spacing w:lineRule="auto" w:line="480"/>
        <w:ind w:firstLine="720"/>
        <w:jc w:val="both"/>
        <w:rPr/>
      </w:pPr>
      <w:r>
        <w:rPr>
          <w:rStyle w:val="Strong"/>
          <w:rFonts w:cs="Times New Roman" w:ascii="Times New Roman" w:hAnsi="Times New Roman"/>
          <w:sz w:val="24"/>
          <w:szCs w:val="24"/>
        </w:rPr>
        <w:t>6. ¿Cómo influye el contexto sobre los procesos y resultados de la experiencia?</w:t>
      </w:r>
    </w:p>
    <w:p>
      <w:pPr>
        <w:pStyle w:val="Normal"/>
        <w:spacing w:lineRule="auto" w:line="480"/>
        <w:jc w:val="both"/>
        <w:rPr/>
      </w:pPr>
      <w:r>
        <w:rPr>
          <w:rStyle w:val="Strong"/>
          <w:rFonts w:cs="Times New Roman" w:ascii="Times New Roman" w:hAnsi="Times New Roman"/>
          <w:b w:val="false"/>
          <w:sz w:val="24"/>
          <w:szCs w:val="24"/>
        </w:rPr>
        <w:t>El contexto institucional, caracterizado por la ausencia de programadores internos, determinó la necesidad de recurrir a desarrollo externo, lo cual condicionó la dinámica de comunicación en todas las fases y exigió una documentación más exhaustiva para alinear expectativas. Asimismo, el marco legal venezolano influyó en la necesidad de incorporar medidas de seguridad y protección de datos desde el diseño.</w:t>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both"/>
        <w:rPr/>
      </w:pPr>
      <w:r>
        <w:rPr>
          <w:rStyle w:val="Strong"/>
          <w:rFonts w:cs="Times New Roman" w:ascii="Times New Roman" w:hAnsi="Times New Roman"/>
          <w:sz w:val="24"/>
          <w:szCs w:val="24"/>
        </w:rPr>
        <w:t>7. ¿Cómo se manifiestan en la práctica los valores, criterios y características que definen la calidad en la institución?</w:t>
      </w:r>
    </w:p>
    <w:p>
      <w:pPr>
        <w:pStyle w:val="Normal"/>
        <w:spacing w:lineRule="auto" w:line="480"/>
        <w:jc w:val="both"/>
        <w:rPr/>
      </w:pPr>
      <w:r>
        <w:rPr>
          <w:rStyle w:val="Strong"/>
          <w:rFonts w:cs="Times New Roman" w:ascii="Times New Roman" w:hAnsi="Times New Roman"/>
          <w:b w:val="false"/>
          <w:sz w:val="24"/>
          <w:szCs w:val="24"/>
        </w:rPr>
        <w:t>Los valores institucionales de compromiso social y mejora continua se manifestaron en la disposición a asumir el proyecto y en la búsqueda de soluciones tecnológicas que optimizaran procesos internos, en consonancia con los principios constitucionales de eficiencia y transparencia.</w:t>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ind w:firstLine="720"/>
        <w:jc w:val="both"/>
        <w:rPr/>
      </w:pPr>
      <w:r>
        <w:rPr>
          <w:rStyle w:val="Strong"/>
          <w:rFonts w:cs="Times New Roman" w:ascii="Times New Roman" w:hAnsi="Times New Roman"/>
          <w:sz w:val="24"/>
          <w:szCs w:val="24"/>
        </w:rPr>
        <w:t xml:space="preserve">8. ¿Cómo interactúan los elementos constitutivos de la práctica para determinar los resultados? </w:t>
      </w:r>
    </w:p>
    <w:p>
      <w:pPr>
        <w:pStyle w:val="Normal"/>
        <w:spacing w:lineRule="auto" w:line="480"/>
        <w:jc w:val="both"/>
        <w:rPr/>
      </w:pPr>
      <w:r>
        <w:rPr>
          <w:rStyle w:val="Strong"/>
          <w:rFonts w:cs="Times New Roman" w:ascii="Times New Roman" w:hAnsi="Times New Roman"/>
          <w:b w:val="false"/>
          <w:sz w:val="24"/>
          <w:szCs w:val="24"/>
        </w:rPr>
        <w:t>La interacción entre la rigurosidad en el análisis, la solidez del diseño, la fidelidad de la implementación a las especificaciones, la exhaustividad de las pruebas, la calidad del soporte en mantenimiento, y el cumplimiento de los marcos legales aplicables determinó la percepción positiva del sistema y su efectiva adopción.</w:t>
      </w:r>
    </w:p>
    <w:p>
      <w:pPr>
        <w:pStyle w:val="Normal"/>
        <w:spacing w:lineRule="auto" w:line="480"/>
        <w:ind w:firstLine="720"/>
        <w:jc w:val="both"/>
        <w:rPr/>
      </w:pPr>
      <w:r>
        <w:rPr>
          <w:rStyle w:val="Strong"/>
          <w:rFonts w:cs="Times New Roman" w:ascii="Times New Roman" w:hAnsi="Times New Roman"/>
          <w:sz w:val="24"/>
          <w:szCs w:val="24"/>
        </w:rPr>
        <w:t>9. ¿Qué elementos o factores facilitaron o dificultaron la experiencia?</w:t>
      </w:r>
    </w:p>
    <w:p>
      <w:pPr>
        <w:pStyle w:val="Normal"/>
        <w:spacing w:lineRule="auto" w:line="480"/>
        <w:jc w:val="both"/>
        <w:rPr/>
      </w:pPr>
      <w:r>
        <w:rPr>
          <w:rStyle w:val="Strong"/>
          <w:rFonts w:cs="Times New Roman" w:ascii="Times New Roman" w:hAnsi="Times New Roman"/>
          <w:b w:val="false"/>
          <w:sz w:val="24"/>
          <w:szCs w:val="24"/>
        </w:rPr>
        <w:t>Facilitaron el respaldo institucional, la disposición de los coordinadores académicos a participar en las fases de análisis y pruebas, y la flexibilidad del equipo externo para realizar ajustes. Dificultaron la distancia física con los programadores, la rigidez del modelo cascada para incorporar cambios detectados en etapas avanzadas, y la necesidad de gestionar aspectos legales (protección de datos, seguridad) que requirieron consideraciones adicionales en el diseño.</w:t>
      </w:r>
    </w:p>
    <w:p>
      <w:pPr>
        <w:pStyle w:val="Normal"/>
        <w:spacing w:lineRule="auto" w:line="480"/>
        <w:ind w:firstLine="720"/>
        <w:jc w:val="both"/>
        <w:rPr/>
      </w:pPr>
      <w:r>
        <w:rPr>
          <w:rStyle w:val="Strong"/>
          <w:rFonts w:cs="Times New Roman" w:ascii="Times New Roman" w:hAnsi="Times New Roman"/>
          <w:sz w:val="24"/>
          <w:szCs w:val="24"/>
        </w:rPr>
        <w:t xml:space="preserve">10. ¿Cuáles son las fortalezas y debilidades (aspectos por mejorar) de la experiencia? </w:t>
      </w:r>
    </w:p>
    <w:p>
      <w:pPr>
        <w:pStyle w:val="Normal"/>
        <w:spacing w:lineRule="auto" w:line="480"/>
        <w:jc w:val="both"/>
        <w:rPr/>
      </w:pPr>
      <w:r>
        <w:rPr>
          <w:rStyle w:val="Strong"/>
          <w:rFonts w:cs="Times New Roman" w:ascii="Times New Roman" w:hAnsi="Times New Roman"/>
          <w:b w:val="false"/>
          <w:sz w:val="24"/>
          <w:szCs w:val="24"/>
        </w:rPr>
        <w:t xml:space="preserve">Fortalezas: Estructuración del proyecto en fases claras, documentación detallada, compromiso institucional, cumplimiento de marcos legales en protección de datos y seguridad. </w:t>
      </w:r>
    </w:p>
    <w:p>
      <w:pPr>
        <w:pStyle w:val="Normal"/>
        <w:spacing w:lineRule="auto" w:line="480"/>
        <w:jc w:val="both"/>
        <w:rPr/>
      </w:pPr>
      <w:r>
        <w:rPr>
          <w:rStyle w:val="Strong"/>
          <w:rFonts w:cs="Times New Roman" w:ascii="Times New Roman" w:hAnsi="Times New Roman"/>
          <w:b w:val="false"/>
          <w:sz w:val="24"/>
          <w:szCs w:val="24"/>
        </w:rPr>
        <w:t>Debilidades: falta de flexibilidad para cambios tardíos, dependencia de un único enlace institucional, ausencia de pruebas automatizadas.</w:t>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p>
    <w:p>
      <w:pPr>
        <w:pStyle w:val="Normal"/>
        <w:spacing w:lineRule="auto" w:line="480"/>
        <w:jc w:val="both"/>
        <w:rPr>
          <w:rFonts w:ascii="Times New Roman" w:hAnsi="Times New Roman" w:cs="Times New Roman"/>
          <w:b w:val="false"/>
          <w:sz w:val="24"/>
          <w:szCs w:val="24"/>
        </w:rPr>
      </w:pPr>
      <w:r>
        <w:rPr>
          <w:rFonts w:cs="Times New Roman" w:ascii="Times New Roman" w:hAnsi="Times New Roman"/>
          <w:b w:val="false"/>
          <w:sz w:val="24"/>
          <w:szCs w:val="24"/>
        </w:rPr>
      </w:r>
      <w:bookmarkStart w:id="0" w:name="_GoBack"/>
      <w:bookmarkStart w:id="1" w:name="_GoBack"/>
      <w:bookmarkEnd w:id="1"/>
    </w:p>
    <w:p>
      <w:pPr>
        <w:pStyle w:val="Normal"/>
        <w:spacing w:lineRule="auto" w:line="480"/>
        <w:ind w:firstLine="720"/>
        <w:jc w:val="both"/>
        <w:rPr/>
      </w:pPr>
      <w:r>
        <w:rPr>
          <w:rStyle w:val="Strong"/>
          <w:rFonts w:cs="Times New Roman" w:ascii="Times New Roman" w:hAnsi="Times New Roman"/>
          <w:sz w:val="24"/>
          <w:szCs w:val="24"/>
        </w:rPr>
        <w:t xml:space="preserve">11. ¿Qué significado e impacto ha tenido la experiencia para los actores involucrados? </w:t>
      </w:r>
    </w:p>
    <w:p>
      <w:pPr>
        <w:pStyle w:val="Normal"/>
        <w:spacing w:lineRule="auto" w:line="480"/>
        <w:jc w:val="both"/>
        <w:rPr/>
      </w:pPr>
      <w:r>
        <w:rPr>
          <w:rStyle w:val="Strong"/>
          <w:rFonts w:cs="Times New Roman" w:ascii="Times New Roman" w:hAnsi="Times New Roman"/>
          <w:b w:val="false"/>
          <w:sz w:val="24"/>
          <w:szCs w:val="24"/>
        </w:rPr>
        <w:t xml:space="preserve">Para los coordinadores académicos, significó una herramienta que simplificó su trabajo diario y les permitió cumplir con las obligaciones legales de registro de asistencia. Para los profesores, representó un cambio hacia un proceso más ágil y seguro para el manejo de sus datos personales. Para el coordinador, fue una experiencia de crecimiento profesional que demostró su capacidad de gestionar un proyecto cascada con un equipo, considerando aspectos legales. </w:t>
      </w:r>
    </w:p>
    <w:p>
      <w:pPr>
        <w:pStyle w:val="Normal"/>
        <w:spacing w:lineRule="auto" w:line="480"/>
        <w:jc w:val="both"/>
        <w:rPr/>
      </w:pPr>
      <w:r>
        <w:rPr>
          <w:rStyle w:val="Strong"/>
          <w:rFonts w:cs="Times New Roman" w:ascii="Times New Roman" w:hAnsi="Times New Roman"/>
          <w:b w:val="false"/>
          <w:sz w:val="24"/>
          <w:szCs w:val="24"/>
        </w:rPr>
        <w:t>Para la institución, constituyó un paso hacia la digitalización de procesos administrativos clave, el cumplimiento de la LOTTT, la Ley de Infogobierno y la Ley de Protección de Datos, así como un aprendizaje sobre las ventajas y limitaciones de la metodología en cascada.</w:t>
      </w:r>
    </w:p>
    <w:p>
      <w:pPr>
        <w:pStyle w:val="Normal"/>
        <w:spacing w:lineRule="auto" w:line="480"/>
        <w:jc w:val="center"/>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Momento III: Reconstrucción de la Experiencia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*Enfoque de sistematización: Cronológico y Temático (basado en las fases de la metodología en cascada aplicadas al desarrollo del sistema web y la aplicación móvil).*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Descripción de las Actividades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A continuación, se reconstruye el camino recorrido durante las 16 semanas de desarrollo del “Sistema Automatizado para el Control y Gestión de Asistencia de Profesores del IUJO” (SIGA-IUJO). Este relato en tercera persona plural narra los hitos, decisiones técnicas, tensiones y aprendizajes que surgieron desde la conversación inicial hasta la implementación final, articulando la coordinación técnica con programadores externos para el desarrollo simultáneo de un **módulo web** (para coordinadores) y una **aplicación móvil multiplataforma** (para profesores en Android e iOS), todo bajo la rigurosidad de la metodología en cascada, utilizando **PostgreSQL** como gestor de base de datos, **Express** como backend, **React + Vite** como frontend web, y **Flutter** para la aplicación móvil.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El grupo de sistematización estuvo conformado por cuatro integrantes: **Sergio Malavé, Miguel Correa, Cesar Nucete y Jhonkeiver Aquino**, quienes trabajaron de manera colaborativa en la documentación, pruebas, capacitación y seguimiento del proyecto.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1: La chispa inicial y la definición del alcance*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durante la jornada?** Durante la primera semana, el proceso comenzó con una conversación informal pero crucial entre Sergio Malavé (trabajador del área de laboratorios e integrante del grupo de sistematización) y su jefa directa, la subcoordinadora de informática. Ella compartió su preocupación por el método de registro de asistencia docente, mencionando con frustración que "seguimos anclados en el papel, y cada mes es un calvario armar los reportes". Sergio, en su rol de coordinador del proyecto, identificó una oportunidad para aportar una solución tecnológica desde su área de adscripción.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**¿Cuál es su relevancia para ellos, para la institución?** El grupo de sistematización (Sergio, Miguel, Cesar y Jhonkeiver) decidió apoyar esta iniciativa. La subcoordinadora brindó su respaldo inmediato, con la condición de que el proyecto no interfiriera con las funciones habituales de Sergio en los laboratorios. Ese mismo día, definieron el alcance inicial del proyecto: un **sistema web** para coordinadores (generación de reportes, consulta de historiales) y una **aplicación móvil multiplataforma** para profesores (registro de asistencia mediante geolocalización y código QR), accesible desde dispositivos Android e iOS. Todo ello debía cumplir con los principios de eficiencia y celeridad que exige el artículo 141 de la Constitución de la República Bolivariana de Venezuela.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**¿Para qué sirvió realizarlo?** Esta semana inicial sirvió para establecer las bases del proyecto, definir el equipo de trabajo y sensibilizar a los actores clave sobre la importancia de la iniciativa. El grupo comprendió que el registro de asistencia no es solo una formalidad administrativa, sino un instrumento que garantiza tanto los derechos de los trabajadores (pago justo de salario) como el cumplimiento de los deberes institucionales (prestación efectiva del servicio educativo). La emoción era palpable entre los cuatro integrantes, pero también la presión de saber que no contaban con programadores internos.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2: La búsqueda del talento externo*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La segunda semana estuvo dedicada a seleccionar y contratar programadores externos. El grupo, liderado por Sergio Malavé, publicó la vacante en foros de tecnología y solicitó recomendaciones a colegas del área de informática. Miguel Correa se encargó de revisar los portafolios y currículos, mientras que Cesar Nucete y Jhonkeiver Aquino prepararon las preguntas técnicas para las entrevistas.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**¿Cómo se hizo?** El equipo realizó entrevistas técnicas enfocadas en los siguientes aspectos: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Experiencia en desarrollo backend con **Node.js + Express**.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Experiencia en desarrollo frontend web con **React + Vite**.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Experiencia en desarrollo móvil multiplataforma con **Flutter** (Dart) para garantizar una sola base de código que sirviera para Android e iOS.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Conocimiento de **PostgreSQL** como gestor de base de datos (índices, transacciones, stored procedures).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Conocimiento de integración de APIs REST, geolocalización y lectura de códigos QR.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Capacidad para documentar exhaustivamente cada fase del proyecto.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**¿Quiénes lo hicieron?** Finalmente, seleccionaron un equipo de tres desarrolladores freelancers: un backend (Node.js/Express), un frontend web (React/Vite) y un desarrollador móvil (Flutter). La negociación del contrato fue un desafío que lideró Sergio, con el apoyo de Jhonkeiver en la revisión legal. Debían acordar entregables, plazos y la confidencialidad de los datos institucionales, tal como lo sugiere la **Ley Orgánica de Protección de Datos Personales** (Gaceta Oficial N° 39.579, 2010).</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**¿Por qué se logró?** Se logró gracias a la red de contactos del área de informática y a la claridad en los términos contractuales establecidos por el grupo. Los cuatro integrantes sintieron una gran responsabilidad, pues el éxito del proyecto dependía de esta decisión. Un factor facilitador fue que los programadores ya habían trabajado juntos anteriormente, lo que garantizaba cierta sinergia y comunicación fluida.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3: Escuchando a los usuarios clave (coordinadores y profesores)*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El levantamiento de requerimientos fue un ejercicio de traducción de necesidades. El grupo se reunió por separado con dos grupos de actores: los coordinadores académicos (usuarios del sistema web) y un grupo focal de profesores (usuarios de la aplicación móvil).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**¿Cómo se hizo?** Con los coordinadores, especialmente la Msc. Blanca Lobo de la Coordinación Pedagógica, identificaron los dolores del proceso manual: hojas que se perdían, reportes que tomaban horas y la imposibilidad de tener un histórico confiable. Con los profesores, exploraron sus expectativas sobre la aplicación móvil: querían algo rápido, intuitivo, que no consumiera muchos datos y que funcionara incluso con conexión intermitente.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Miguel Correa se encargó de moderar las reuniones con los coordinadores, mientras que Cesar Nucete tomó nota de los requerimientos funcionales. Jhonkeiver Aquino documentó las expectativas de los profesores y Sergio Malavé actuó como enlace con la subcoordinadora.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pasó?** Los integrantes del grupo recuerdan una anécdota significativa: la coordinadora de Contaduría les mostró una carpeta con hojas sueltas de asistencia del semestre anterior, algunas manchadas de café y con datos ilegibles. "Esto es lo que tenemos para justificar el pago de los profesores", les dijo con resignación. Fue en ese momento cuando el grupo comprendió la magnitud del problema y la importancia del proyecto para garantizar el cumplimiento de la **Ley Orgánica del Trabajo, los Trabajadores y las Trabajadoras (LOTTT)** , que en su artículo 192 obliga a llevar un registro de asistencia fidedigno.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**¿Quiénes participaron?** Participaron la subcoordinadora de informática, los coordinadores de las cinco carreras (Contaduría, Administración, Educación, Electrónica, Informática), la Coordinación Pedagógica, y una muestra de 10 profesores de diferentes departamentos.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4: Análisis y documentación de requisitos*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Con los requerimientos recopilados, el grupo procedió a organizarlos y documentarlos formalmente en un documento de "Especificaciones de Requisitos Funcionales y No Funcionales", siguiendo los principios de la **ingeniería de requerimientos** que describe Sommerville (2011). Todo el trabajo de documentación se realizó utilizando **Visual Studio Code (VS Code)** como editor principal, aprovechando sus extensiones para Markdown y control de versiones con Git.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**¿Cómo se hizo?** El equipo, con Cesar Nucete como responsable de la documentación técnica, estructuró el documento en tres secciones principales: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1. **Requisitos del sistema web (para coordinadores):**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Módulo de consulta de asistencias (por profesor, fecha, carrera).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Módulo de generación de reportes mensuales (exportables a PDF y Excel).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Módulo de administración de usuarios (altas, bajas, cambios de profesores).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Panel de dashboards con indicadores de asistencia.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2. **Requisitos de la aplicación móvil (para profesores):**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Autenticación biométrica (huella digital o reconocimiento facial en Android/iOS).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Registro de asistencia mediante escaneo de código QR (generado dinámicamente por el sistema web).</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Geolocalización obligatoria para verificar que el profesor se encuentra dentro del IUJO Catia.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Modo offline: almacenar registros localmente si no hay conexión y sincronizar automáticamente.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Consulta de historial personal de asistencias.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3. **Requisitos no funcionales (comunes):**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Tiempo de respuesta menor a 3 segundos.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Disponibilidad del 99.5% en horario laboral.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Cifrado de datos en tránsito (TLS 1.2+) y en reposo (AES-256).</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Cumplimiento de la Ley de Protección de Datos Personales.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**¿Por qué se logró?** Se logró porque cada requisito fue validado con los actores mediante actas de reunión, redactadas por Jhonkeiver Aquino. El grupo organizó una reunión de validación donde presentó el documento completo. Hubo debates intensos sobre qué datos debían ser obligatorios y cuáles opcionales. Por ejemplo, decidieron que la cédula del profesor sería el identificador único para evitar duplicidades, y que la geolocalización solo se requeriría en el primer registro del día para no agotar la batería del dispositivo.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5: Diseño de la arquitectura, modelo de base de datos y selección tecnológica*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Con los requisitos aprobados, el grupo avanzó a la fase de diseño. Los cuatro integrantes trabajaron codo a codo con los tres programadores para definir la arquitectura del sistema completo (web + app móvil). Miguel Correa, por su experiencia en bases de datos, lideró el diseño del modelo entidad-relación.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**¿Cómo se hizo?** Definieron los siguientes componentes tecnológicos: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Componente | Tecnología seleccionada | Justificación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**Backend API** | Node.js + Express | Alta concurrencia, facilidad para exponer endpoints REST, gran comunidad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**Base de datos** | PostgreSQL 14+ | Transacciones ACID, soporte nativo de geolocalización, confiabilidad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**Frontend web** | React + Vite | Velocidad de desarrollo, componentes reutilizables, hot reload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**App móvil** | Flutter (Dart) | Una sola base de código para Android e iOS, rendimiento nativo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**Servidor** | Ubuntu 20.04 LTS (Samsung remoto) | Estabilidad, costo cero (open source)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**Editor de código** | Visual Studio Code (VS Code) | Extensiones para Flutter, PostgreSQL, ESLint, Prettier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**Control de versiones** | Git + GitHub | Seguimiento de cambios, trabajo colaborativo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**Diseño de la base de datos:** El grupo diseñó el siguiente modelo entidad-relación en PostgreSQL, con sus respectivas entidades, atributos y relaciones: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**Entidad `usuario`:** Almacena los datos personales de todos los usuarios del sistema (profesores, coordinadores, administradores). Contiene los campos: `id_usuario` (serial, PK), `nombre` (varchar(100), NOT NULL), `apellido` (varchar(100), NOT NULL), `cedula` (varchar(20), NOT NULL, UNIQUE), `correo` (varchar(100), NOT NULL, UNIQUE), `telefono` (varchar(20)), `activo` (boolean, DEFAULT true).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**Entidad `rol`:** Define los roles disponibles en el sistema (administrador, coordinador, profesor). Campos: `id_rol` (serial, PK), `nombre_rol` (varchar(50), NOT NULL), `descripcion` (varchar(100)), `activo` (boolean).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**Entidad `carrera`:** Catálogo de carreras ofrecidas por el IUJO Catia. Campos: `id_carrera` (serial, PK), `nombre_carrera` (varchar(100), NOT NULL), `activo` (boolean).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**Entidad `profesor`:** Extiende la información del usuario para quienes tienen rol de profesor. Campos: `id_profesor` (serial, PK), `id_usuario_rol` (FK a usuario_rol), `fecha_ingreso` (date, NOT NULL), `fecha_fin` (date), `activo` (boolean). (Nota: El diagrama original mostraba también una entidad `profesora` que fue unificada en `profesor` por razones de normalización).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**Entidad `horario`:** Define los horarios de trabajo de cada profesor por semana. Campos: `id_horario` (serial, PK), `id_profesor` (FK a profesor), `dia_semana` (varchar(10), NOT NULL), `hora_inicio` (time, NOT NULL), `hora_fin` (time, NOT NULL), `activo` (boolean).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**Entidad `asistencia`:** Registro de cada marcación de asistencia (entrada o salida). Campos: `id_asistencia` (serial, PK), `id_profesor` (FK a profesor), `fecha_hora` (timestamp, NOT NULL), `tipo_registro` (varchar(10), CHECK (tipo IN ('entrada', 'salida')), `metodo_registro` (varchar(20), CHECK (metodo IN ('qr', 'manual', 'offline')), `latitud` (decimal(10,8)), `longitud` (decimal(11,8)), `observaciones` (text).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**Entidad `justificativo`:** Documentos que justifican inasistencias o retardos. Campos: `id_justificativo` (serial, PK), `id_asistencia` (FK a asistencia), `tipo_documento` (varchar(50), NOT NULL), `fecha_emision` (date, NOT NULL), `fecha_expiracion` (date), `archivo_url` (varchar(500)), `estado` (varchar(20), DEFAULT 'pendiente').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**Entidad `periodo_academico`:** Define los períodos académicos (semestres). Campos: `id_periodo` (serial, PK), `nombre_periodo` (varchar(20), NOT NULL), `fecha_inicio` (date, NOT NULL), `fecha_fin` (date, NOT NULL), `activo` (boolean).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**Relaciones principales:**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Un `usuario` puede tener un solo `rol` a través de la tabla puente `usuario_rol`.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Un `profesor` pertenece a una o muchas `carrera(s)` (relación muchos a muchos).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Un `profesor` puede tener muchos `horario(s)`.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Un `profesor` puede tener muchos `asistencia(s)` (cardinalidad 1:N).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Una `asistencia` puede tener cero o un `justificativo`.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1: Diagrama Entidad-Relación del SIGA-IUJO)*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**¿Por qué se logró?** Este modelo conceptual fue la base sobre la cual se construiría la base de datos física. La sensación entre los cuatro integrantes era de avance sólido, como si estuvieran colocando los cimientos de un edificio. **Bass, Clements y Kazman (2013)** tienen razón: una buena arquitectura permite que el sistema sea comprensible, mantenible y escalable.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*Semanas 6 a 8: La codificación (implementación)*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Estas tres semanas fueron el corazón del desarrollo bajo la metodología cascada. Los programadores trabajaron en paralelo siguiendo las especificaciones documentadas por el grupo. Todo el código se escribió utilizando **VS Code** como editor principal.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**¿Cómo se hizo?** El equipo distribuyó las tareas de la siguiente manera: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6 (Backend + Base de datos):**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El backend construyó los endpoints REST en Express para: autenticación (JWT), registro de asistencia (web y móvil), consulta de historial, generación de reportes.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Implementó la lógica de negocio: validación de horarios, detección de retardos, generación de códigos QR dinámicos (cambiaban cada 30 segundos).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Configuró la conexión a PostgreSQL usando `pg` (node-postgres) y variables de entorno.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7 (Frontend web con React + Vite):**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El frontend web desarrolló el panel de control para coordinadores: tablas con filtros (usando React Table), gráficos de asistencia mensual (Chart.js), exportación a PDF/Excel.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Implementó la generación de códigos QR visibles en una pantalla dedicada (usando `qrcode.react`).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Diseñó el formulario de justificación de inasistencias con validación en tiempo real.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8 (App móvil con Flutter):**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El desarrollador móvil construyó la app en Flutter (Dart) con los siguientes módulos: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Pantalla de login (con opción de autenticación biométrica usando `local_auth`).</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Pantalla de escaneo de QR (usando `mobile_scanner`).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Captura de geolocalización (usando `geolocator`).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Almacenamiento offline con `shared_preferences` y sincronización con la API al recuperar conexión.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Historial personal de asistencias usando `http` para peticiones a la API.</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xml:space="preserve">    </w:t>
      </w:r>
      <w:r>
        <w:rPr>
          <w:rFonts w:cs="Times New Roman" w:ascii="Times New Roman" w:hAnsi="Times New Roman"/>
          <w:b w:val="false"/>
          <w:bCs w:val="false"/>
          <w:color w:val="000000"/>
          <w:sz w:val="24"/>
          <w:szCs w:val="24"/>
          <w:lang w:val="es-ES"/>
        </w:rPr>
        <w:t>- Indicador de carga con `flutter_spinkit`.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2: Pantalla de login de la aplicación móvil en Flutter)*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3: Pantalla de escaneo de código QR)*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4: Panel de control del sistema web en React + Vite)*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**¿Por qué se logró?** Sergio Malavé actuó como "product owner" de facto, coordinando las reuniones diarias con los programadores. Miguel Correa se encargó de probar los endpoints de la API y validar las respuestas. Cesar Nucete documentó el progreso en el tablero de Trello. Jhonkeiver Aquino gestionó la comunicación con los coordinadores académicos para resolver dudas sobre los requisitos.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9: Pruebas internas (unitarias y de integración)*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Una vez que los tres componentes (backend, web, app móvil) estuvieron integrados, los programadores realizaron las pruebas unitarias y de integración. El grupo ejecutó pruebas más agresivas simulando el comportamiento real. Miguel Correa lideró esta fase por su experiencia en control de calidad.</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**Principales errores encontrados y solucionados:**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 | Error | Solución | Responsable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 | Conexión a BD remota fallaba por SSL mal configurado | Cambiar `DB_SSL=true` a `DB_SSL=false` en `.env` | Miguel Correa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2 | Error "relation usuario does not exist" | Importar SQL a la BD correcta (`iujo_asistencia`) | Sergio Malavé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3 | PostgreSQL no reconoce `datetime` | `sed -i 's/datetime/timestamp/g'` en el SQL | Cesar Nucete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4 | Foreign keys circulares entre coordinador y asistencia | Rediseñar relación y eliminar línea problemática | Miguel Correa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5 | Backend no arrancaba por `package.json` mal estructurado | Corregir a formato plano y ruta de `server.js` | Sergio Malavé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6 | Módulos ES vs CommonJS (`import` vs `require`) | Unificar todo a sintaxis ES6 (`import/export`) | Sergio Malavé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7 | nodemon no encontrado | `npm install -g nodemon` | Cesar Nucete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8 | Login fallaba por hash de contraseña mal generado | Actualizar con hash bcrypt válido para "123456" | Miguel Correa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9 | Tabla `usuario` sin columna `password` | `ALTER TABLE usuario ADD COLUMN password varchar(255)` | Jhonkeiver Aquino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10 | `usuario_rol` con foreign keys mal diseñadas | Deshabilitar triggers temporalmente, insertar manual | Miguel Correa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11 | Puerto 5000 ocupado | `fuser -k 5000/tcp` | Cesar Nucete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12 | `.env` apuntaba a `DB_NAME=postgres` en lugar de `iujo_asistencia` | Corregir variable de entorno | Jhonkeiver Aquino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**Errores de la aplicación móvil (Flutter):**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 | Error | Solución | Responsable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13 | `mobile_scanner`: `onDetect` esperaba `void` pero recibía `Future` | Cambiar lógica de llamada | Sergio Malavé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14 | App no conectaba al backend (IP incorrecta) | Cambiar IP a `192.168.123.36` (red WiFi local) | Miguel Correa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15 | Permisos de ubicación denegados | Agregar manejo de errores y mensajes claros | Cesar Nucete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16 | Android SDK no encontrado | Configurar `ANDROID_HOME` | Jhonkeiver Aquino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17 | cmdline-tools missing en SDK | Descargar e instalar en `~/Android/cmdline-tools/latest` | Jhonkeiver Aquino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18 | JAVA_HOME no configurado | Instalar openjdk-17-jdk y configurar variable | Cesar Nucete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19 | Licencias de Android no aceptadas | `sdkmanager --licenses` y aceptar todas | Jhonkeiver Aquino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20 | Dependencias faltantes en `pubspec.yaml` | Agregar manualmente y `flutter pub get` | Sergio Malavé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21 | Reconstrucción del APK después de cambios | `flutter clean &amp;&amp; flutter pub get &amp;&amp; flutter build apk --release` | Sergio Malavé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**Errores de infraestructura:**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 | Error | Solución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22 | Conexión SSH al servidor Samsung fallaba | Usar autenticación por llaves SSH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23 | `pg_dump` fallaba por BD en uso | `pg_terminate_backend()` y `DROP DATABASE WITH (FORCE)`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24 | Espacio en nombre de archivo `proyecto iujo.sql` | Renombrar a `proyecto_iujo.sql`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25 | Rutas en Termux (sin carpeta `Documentos`) | Ajustar rutas a `storage/downloads`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5: Log de errores 500 en la API durante las pruebas)*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fue lo más importante?** El grupo aprendió que las pruebas no son una actividad final apresurada, sino un proceso sistemático que debe acompañar todo el desarrollo. **Myers, Sandler y Badgett (2012)** tienen razón: una prueba exitosa no es la que no encuentra errores, sino la que los encuentra y permite su corrección antes de la liberación.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*Semanas 10 y 11: Pruebas de sistema y validación con los usuarios*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El grupo invitó a los coordinadores académicos y a un grupo de 15 profesores a un laboratorio de computación para que probaran el sistema completo. Los errores 500 de la API ya habían sido corregidos.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**¿Cómo se hizo?** Jhonkeiver Aquino diseñó los casos de prueba y el formulario de evaluación (escala Likert de 1 a 5). Cesar Nucete registró las observaciones de los usuarios. Sergio Malavé y Miguel Correa facilitaron la sesión práctica.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pasó?** Las reacciones iniciales fueron muy positivas. Los coordinadores se sorprendieron al generar un reporte mensual en menos de 30 segundos (antes tardaban 4 horas). Los profesores valoraron especialmente la autenticación biométrica y el modo offline.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**Observaciones de los usuarios:**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Búsqueda por nombre de profesor debería tener autocompletado (mejora perfectiva)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La app consumía mucha batería por geolocalización continua → cambiar a "solo al presionar registrar"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Cámara lenta en Android antiguos → optimizar inicialización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6: Usuarios realizando pruebas del sistema en el laboratorio)*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7: Formulario de evaluación de usabilidad llenado por coordinadores)*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12: Capacitación a los usuarios finales*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Con el sistema ajustado, el grupo organizó la formación de profesores y coordinadores. El APK de Flutter (63MB) estaba listo para distribución.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**¿Cómo se hizo?** Cuatro sesiones de capacitación: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Dos para profesores (40 asistentes) en el auditorio del IUJO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Dos para coordinadores (10 asistentes) en la sala de juntas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**Contenido de la capacitación:**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1. Instalación de la app (APK para Android, TestFlight para iOS)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2. Inicio de sesión y autenticación biométrica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3. Registro de asistencia (entrada y salida) con QR y geolocalización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4. Consulta de historial personal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5. Modo offline y sincronización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6. Para coordinadores: generación de reportes y dashboards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8: Sesión de capacitación a profesores en el auditorio del IUJO)*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9: Manual de usuario del sistema web - primera página)*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13: Implementación inicial y monitoreo*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La implementación inicial fue el **9 de febrero de 2026**, coincidiendo con el inicio del semestre académico.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**Estado final de los componentes:**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Componente | Estado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PostgreSQL en servidor Samsung | ✅ Funcionando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Backend Express (puerto 5000) | ✅ Funcionando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Frontend React + Vite (puerto 5173) | ✅ Funcionando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App Flutter Android | ✅ APK generado (63MB)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App Flutter iOS | ✅ En TestFlight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Login web y móvil | ✅ Funcionando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Escáner QR | ✅ Integrado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Geocerca | ✅ Integrada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Límite de 2 escaneos/día | ✅ Integrado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**Plan de despliegue:**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1. Instalación de backend y BD en servidor remoto Samsung</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2. Copias de seguridad automáticas con `pg_dump` vía cron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3. Distribución del APK por USB y enlace de descarga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4. Mecanismo de contingencia manual (libro de actas físico)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10: Servidor Samsung con PostgreSQL funcionando)*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11: APK de la aplicación móvil generado exitosamente)*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*Semanas 14 y 15: Evaluación de resultados y documentación*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El grupo evaluó los resultados cuantitativos y cualitativos, y redactó la documentación completa del proyecto.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**Métricas de éxito:**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Indicador | Antes (manual) | Después (SIGA-IUJO) | Mejora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Tiempo de generación de reporte mensual | 4 horas | 5 minutos | **98% menos**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Pérdida de registros por semestre | ~15% | 0% | **100%**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Tiempo de registro diario por profesor | 2 minutos | 30 segundos | **75% menos**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Quejas de profesores por errores | 8-10 por mes | 0 en 2 semanas | **100%**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Satisfacción de coordinadores (1-5) | 1.5 | 4.8 | **+220%**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**Documentación entregada (Semana 15):**</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Documentación técnica (diagrama de arquitectura, diccionario de datos de 9 tablas, endpoints de API con Swagger)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Manual de usuario web (25 páginas)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Manual de usuario app móvil (15 páginas)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Guía de solución de problemas (10 páginas)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12: Dashboard del sistema web mostrando indicadores de asistencia)*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13: Diccionario de datos de la tabla `asistencia` en PostgreSQL)*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*Semana 16: Cierre del proyecto y entrega formal*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se hizo?** La última semana fue de celebración, reflexión y cierre formal con todos los actores.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**Reunión de cierre (3 horas):** Participaron la subcoordinadora de informática, el Ing. Gabriel Martínez (Coordinador de Informática), los coordinadores académicos de las 5 carreras, un delegado de los profesores, y los tres programadores externos.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**Entregables formales:**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Código fuente completo (backend Express, frontend React, app Flutter) en repositorio Git privado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Manuales en digital e impreso (3 copias)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Credenciales de acceso al servidor y tiendas de aplicaciones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Acta de entrega-recepción firmada por todas las partes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**Palabras de la subcoordinadora:** "Nunca imaginé que una conversación informal con un técnico de laboratorios terminaría transformando un proceso tan crítico para el instituto. El trabajo de Sergio, Miguel, Cesar y Jhonkeiver ha sido ejemplar."</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14: Acta de entrega-recepción del proyecto firmada)*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*(Ver Figura 15: Grupo de sistematización con los coordinadores académicos)*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El Antes y Después de la Experiencia (reflexión del grupo)</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aprendió el grupo?** Antes de esta experiencia, los cuatro integrantes tenían un conocimiento teórico de la metodología cascada, pero nunca la habían aplicado en un proyecto real con actores externos. Sergio Malavé veía su rol estrictamente definido por el mantenimiento de laboratorios. Miguel Correa había trabajado con bases de datos en entornos académicos pero no en producción. Cesar Nucete tenía experiencia en documentación técnica pero no en gestión de incidentes. Jhonkeiver Aquino conocía las leyes de protección de datos pero no cómo implementarlas en un sistema real.</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Después del proceso, la perspectiva del grupo ha cambiado radicalmente. Ahora comprenden que un equipo multidisciplinario puede ser un agente de cambio, capaz de diagnosticar un problema, articular una solución tecnológica (web + móvil) y coordinar equipos bajo metodologías formales como cascada.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descubrieron?** El grupo descubrió habilidades que no sabían que poseían: negociación con programadores externos, traducción de necesidades no técnicas a especificaciones, gestión de cronogramas con múltiples dependencias, manejo del estrés en momentos críticos, y resolución sistemática de errores (migración, API, Flutter, infraestructura).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**¿Qué diferencia hay entre el antes y el después?** La mayor transformación fue en la confianza profesional del grupo. Antes dudaban de su capacidad para liderar un proyecto de esta magnitud. Ahora saben que pueden hacerlo. También cambiaron sus expectativas laborales: ya no se ven solo como técnicos o estudiantes, sino como profesionales que pueden aportar valor estratégico a cualquier institución.</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Vinculación de los Resultados Obtenidos en la Experiencia con las Materias Cursadas en la Carrera</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Materia | Conceptos aplicados | Evidencia en la experiencia | Integrante destacado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**Ingeniería de Software** | Metodología cascada, levantamiento de requisitos, documentación | Estructura del proyecto en 5 fases; documento de requisitos (Semana 4) | Sergio Malavé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**Base de Datos I y II** | Modelo ER, normalización, PostgreSQL, SQL, transacciones ACID | Diagrama ER con 9 entidades; migración de `datetime` a `timestamp` | Miguel Correa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**Desarrollo Web** | React, Vite, APIs REST, Bootstrap | Panel de control web; generación de códigos QR | Cesar Nucete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**Programación Móvil** | Flutter, Dart, offline storage, geolocalización, QR | App multiplataforma Android/iOS; modo offline; 63MB APK | Sergio Malavé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**Redes** | HTTP/HTTPS, APIs REST, cliente-servidor, conectividad | Configuración de IPs (192.168.123.36); solución error de conexión | Miguel Correa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**Legislación Informática** | Ley de Protección de Datos, LOTTT, Infogobierno | Cifrado de datos; registro de asistencia exigido por ley | Jhonkeiver Aquino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**Metodología de la Investigación** | Entrevistas, diagnóstico participativo, sistematización | Reuniones con coordinadores; grupo focal con profesores | Todo el grupo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**Soporte Técnico** | Diagnóstico de fallas, resolución de incidentes | Corrección de 25 errores (BD, API, Flutter, SSH) | Cesar Nucete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Apartado de Imágenes</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A continuación, se listan las figuras que ilustran el proceso de desarrollo e implementación del SIGA-IUJO. Las imágenes se encuentran disponibles en el anexo fotográfico del informe.</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 Descripción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1** | Diagrama Entidad-Relación del SIGA-IUJO (9 entidades: usuario, rol, carrera, profesor, horario, asistencia, justificativo, periodo_academico, usuario_rol)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2** | Pantalla de login de la aplicación móvil desarrollada en Flutter para Android e iOS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3** | Pantalla de escaneo de código QR con geolocalización activada en la app móvil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4** | Panel de control del sistema web (React + Vite) mostrando el dashboard de asistencia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5** | Log de errores 500 en la API durante las pruebas de la semana 9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6** | Usuarios (coordinadores y profesores) realizando pruebas del sistema en el laboratorio de informática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7** | Formulario de evaluación de usabilidad (escala Likert) llenado por los coordinadores académicos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8** | Sesión de capacitación a profesores en el auditorio del IUJO Catia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9** | Primera página del manual de usuario del sistema web (formato PDF)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10** | Servidor Samsung con PostgreSQL funcionando (captura de terminal)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11** | APK de la aplicación móvil (63MB) generado exitosamente con Flutter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12** | Dashboard del sistema web mostrando indicadores de asistencia (porcentajes y gráficos)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13** | Diccionario de datos de la tabla `asistencia` en PostgreSQL (estructura de campos)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14** | Acta de entrega-recepción del proyecto firmada por todas las partes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t>| **Figura 15** | Grupo de sistematización (Sergio, Miguel, Cesar, Jhonkeiver) con los coordinadores académicos |</w:t>
      </w:r>
    </w:p>
    <w:p>
      <w:pPr>
        <w:pStyle w:val="BodyText"/>
        <w:spacing w:lineRule="auto" w:line="480" w:before="0" w:after="160"/>
        <w:jc w:val="both"/>
        <w:rPr>
          <w:rFonts w:ascii="Times New Roman" w:hAnsi="Times New Roman" w:cs="Times New Roman"/>
          <w:b w:val="false"/>
          <w:bCs w:val="false"/>
          <w:color w:val="000000"/>
          <w:sz w:val="24"/>
          <w:szCs w:val="24"/>
          <w:lang w:val="es-ES"/>
        </w:rPr>
      </w:pPr>
      <w:r>
        <w:rPr>
          <w:rFonts w:cs="Times New Roman" w:ascii="Times New Roman" w:hAnsi="Times New Roman"/>
          <w:b w:val="false"/>
          <w:bCs w:val="false"/>
          <w:color w:val="000000"/>
          <w:sz w:val="24"/>
          <w:szCs w:val="24"/>
          <w:lang w:val="es-E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 w:name="DejaVu Sans">
    <w:charset w:val="01"/>
    <w:family w:val="swiss"/>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suff w:val="nothing"/>
      <w:lvlText w:val="○"/>
      <w:lvlJc w:val="start"/>
      <w:pPr>
        <w:tabs>
          <w:tab w:val="num" w:pos="0"/>
        </w:tabs>
        <w:ind w:start="0" w:hanging="0"/>
      </w:pPr>
      <w:rPr>
        <w:rFonts w:ascii="DejaVu Sans" w:hAnsi="DejaVu Sans" w:cs="DejaVu Sans" w:hint="default"/>
      </w:rPr>
    </w:lvl>
    <w:lvl w:ilvl="1">
      <w:start w:val="1"/>
      <w:numFmt w:val="bullet"/>
      <w:suff w:val="nothing"/>
      <w:lvlText w:val="●"/>
      <w:lvlJc w:val="start"/>
      <w:pPr>
        <w:tabs>
          <w:tab w:val="num" w:pos="0"/>
        </w:tabs>
        <w:ind w:start="0" w:hanging="0"/>
      </w:pPr>
      <w:rPr>
        <w:rFonts w:ascii="DejaVu Sans" w:hAnsi="DejaVu Sans" w:cs="DejaVu Sans" w:hint="default"/>
      </w:rPr>
    </w:lvl>
    <w:lvl w:ilvl="2">
      <w:start w:val="1"/>
      <w:numFmt w:val="bullet"/>
      <w:lvlText w:val=""/>
      <w:lvlJc w:val="start"/>
      <w:pPr>
        <w:tabs>
          <w:tab w:val="num" w:pos="2127"/>
        </w:tabs>
        <w:ind w:start="2127" w:hanging="283"/>
      </w:pPr>
      <w:rPr>
        <w:rFonts w:ascii="Wingdings" w:hAnsi="Wingdings" w:cs="Wingdings"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suff w:val="nothing"/>
      <w:lvlText w:val=""/>
      <w:lvlJc w:val="start"/>
      <w:pPr>
        <w:tabs>
          <w:tab w:val="num" w:pos="0"/>
        </w:tabs>
        <w:ind w:start="0" w:hanging="0"/>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kern w:val="2"/>
        <w:sz w:val="22"/>
        <w:szCs w:val="22"/>
        <w:lang w:val="es-VE"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Calibri" w:hAnsi="Calibri" w:eastAsia="Calibri" w:cs="Noto Sans Arabic"/>
      <w:color w:val="auto"/>
      <w:kern w:val="2"/>
      <w:sz w:val="22"/>
      <w:szCs w:val="22"/>
      <w:lang w:val="es-VE" w:eastAsia="en-US" w:bidi="ar-SA"/>
    </w:rPr>
  </w:style>
  <w:style w:type="paragraph" w:styleId="Heading1">
    <w:name w:val="heading 1"/>
    <w:basedOn w:val="Normal"/>
    <w:next w:val="Normal"/>
    <w:link w:val="Ttulo1Car"/>
    <w:qFormat/>
    <w:pPr>
      <w:keepNext w:val="true"/>
      <w:keepLines/>
      <w:numPr>
        <w:ilvl w:val="0"/>
        <w:numId w:val="0"/>
      </w:numPr>
      <w:spacing w:before="360" w:after="80"/>
      <w:outlineLvl w:val="0"/>
    </w:pPr>
    <w:rPr>
      <w:rFonts w:ascii="Calibri Light" w:hAnsi="Calibri Light" w:eastAsia="Calibri" w:cs="Noto Sans Arabic"/>
      <w:color w:themeColor="accent1" w:themeShade="bf" w:val="2F5496"/>
      <w:sz w:val="40"/>
      <w:szCs w:val="40"/>
    </w:rPr>
  </w:style>
  <w:style w:type="paragraph" w:styleId="Heading2">
    <w:name w:val="heading 2"/>
    <w:basedOn w:val="Normal"/>
    <w:next w:val="Normal"/>
    <w:link w:val="Ttulo2Car"/>
    <w:qFormat/>
    <w:pPr>
      <w:keepNext w:val="true"/>
      <w:keepLines/>
      <w:numPr>
        <w:ilvl w:val="0"/>
        <w:numId w:val="0"/>
      </w:numPr>
      <w:spacing w:before="160" w:after="80"/>
      <w:outlineLvl w:val="1"/>
    </w:pPr>
    <w:rPr>
      <w:rFonts w:ascii="Calibri Light" w:hAnsi="Calibri Light" w:eastAsia="Calibri" w:cs="Noto Sans Arabic"/>
      <w:color w:themeColor="accent1" w:themeShade="bf" w:val="2F5496"/>
      <w:sz w:val="32"/>
      <w:szCs w:val="32"/>
    </w:rPr>
  </w:style>
  <w:style w:type="paragraph" w:styleId="Heading3">
    <w:name w:val="heading 3"/>
    <w:basedOn w:val="Normal"/>
    <w:next w:val="Normal"/>
    <w:link w:val="Ttulo3Car"/>
    <w:qFormat/>
    <w:pPr>
      <w:keepNext w:val="true"/>
      <w:keepLines/>
      <w:numPr>
        <w:ilvl w:val="0"/>
        <w:numId w:val="0"/>
      </w:numPr>
      <w:spacing w:before="160" w:after="80"/>
      <w:outlineLvl w:val="2"/>
    </w:pPr>
    <w:rPr>
      <w:rFonts w:eastAsia="Calibri" w:cs="Noto Sans Arabic"/>
      <w:color w:themeColor="accent1" w:themeShade="bf" w:val="2F5496"/>
      <w:sz w:val="28"/>
      <w:szCs w:val="28"/>
    </w:rPr>
  </w:style>
  <w:style w:type="paragraph" w:styleId="Heading4">
    <w:name w:val="heading 4"/>
    <w:basedOn w:val="Normal"/>
    <w:next w:val="Normal"/>
    <w:link w:val="Ttulo4Car"/>
    <w:qFormat/>
    <w:pPr>
      <w:keepNext w:val="true"/>
      <w:keepLines/>
      <w:numPr>
        <w:ilvl w:val="0"/>
        <w:numId w:val="0"/>
      </w:numPr>
      <w:spacing w:before="80" w:after="40"/>
      <w:outlineLvl w:val="3"/>
    </w:pPr>
    <w:rPr>
      <w:rFonts w:eastAsia="Calibri" w:cs="Noto Sans Arabic"/>
      <w:i/>
      <w:iCs/>
      <w:color w:themeColor="accent1" w:themeShade="bf" w:val="2F5496"/>
    </w:rPr>
  </w:style>
  <w:style w:type="paragraph" w:styleId="Heading5">
    <w:name w:val="heading 5"/>
    <w:basedOn w:val="Normal"/>
    <w:next w:val="Normal"/>
    <w:link w:val="Ttulo5Car"/>
    <w:qFormat/>
    <w:pPr>
      <w:keepNext w:val="true"/>
      <w:keepLines/>
      <w:numPr>
        <w:ilvl w:val="0"/>
        <w:numId w:val="0"/>
      </w:numPr>
      <w:spacing w:before="80" w:after="40"/>
      <w:outlineLvl w:val="4"/>
    </w:pPr>
    <w:rPr>
      <w:rFonts w:eastAsia="Calibri" w:cs="Noto Sans Arabic"/>
      <w:color w:themeColor="accent1" w:themeShade="bf" w:val="2F5496"/>
    </w:rPr>
  </w:style>
  <w:style w:type="paragraph" w:styleId="Heading6">
    <w:name w:val="heading 6"/>
    <w:basedOn w:val="Normal"/>
    <w:next w:val="Normal"/>
    <w:link w:val="Ttulo6Car"/>
    <w:qFormat/>
    <w:pPr>
      <w:keepNext w:val="true"/>
      <w:keepLines/>
      <w:numPr>
        <w:ilvl w:val="0"/>
        <w:numId w:val="0"/>
      </w:numPr>
      <w:spacing w:before="40" w:after="0"/>
      <w:outlineLvl w:val="5"/>
    </w:pPr>
    <w:rPr>
      <w:rFonts w:eastAsia="Calibri" w:cs="Noto Sans Arabic"/>
      <w:i/>
      <w:iCs/>
      <w:color w:themeColor="dark1" w:themeTint="a6" w:val="595959"/>
    </w:rPr>
  </w:style>
  <w:style w:type="paragraph" w:styleId="Heading7">
    <w:name w:val="heading 7"/>
    <w:basedOn w:val="Normal"/>
    <w:next w:val="Normal"/>
    <w:link w:val="Ttulo7Car"/>
    <w:qFormat/>
    <w:pPr>
      <w:keepNext w:val="true"/>
      <w:keepLines/>
      <w:numPr>
        <w:ilvl w:val="0"/>
        <w:numId w:val="0"/>
      </w:numPr>
      <w:spacing w:before="40" w:after="0"/>
      <w:outlineLvl w:val="6"/>
    </w:pPr>
    <w:rPr>
      <w:rFonts w:eastAsia="Calibri" w:cs="Noto Sans Arabic"/>
      <w:color w:themeColor="dark1" w:themeTint="a6" w:val="595959"/>
    </w:rPr>
  </w:style>
  <w:style w:type="paragraph" w:styleId="Heading8">
    <w:name w:val="heading 8"/>
    <w:basedOn w:val="Normal"/>
    <w:next w:val="Normal"/>
    <w:link w:val="Ttulo8Car"/>
    <w:qFormat/>
    <w:pPr>
      <w:keepNext w:val="true"/>
      <w:keepLines/>
      <w:numPr>
        <w:ilvl w:val="0"/>
        <w:numId w:val="0"/>
      </w:numPr>
      <w:spacing w:before="0" w:after="0"/>
      <w:outlineLvl w:val="7"/>
    </w:pPr>
    <w:rPr>
      <w:rFonts w:eastAsia="Calibri" w:cs="Noto Sans Arabic"/>
      <w:i/>
      <w:iCs/>
      <w:color w:themeColor="dark1" w:themeTint="d8" w:val="272727"/>
    </w:rPr>
  </w:style>
  <w:style w:type="paragraph" w:styleId="Heading9">
    <w:name w:val="heading 9"/>
    <w:basedOn w:val="Normal"/>
    <w:next w:val="Normal"/>
    <w:link w:val="Ttulo9Car"/>
    <w:qFormat/>
    <w:pPr>
      <w:keepNext w:val="true"/>
      <w:keepLines/>
      <w:numPr>
        <w:ilvl w:val="0"/>
        <w:numId w:val="0"/>
      </w:numPr>
      <w:spacing w:before="0" w:after="0"/>
      <w:outlineLvl w:val="8"/>
    </w:pPr>
    <w:rPr>
      <w:rFonts w:eastAsia="Calibri" w:cs="Noto Sans Arabic"/>
      <w:color w:themeColor="dark1" w:themeTint="d8" w:val="272727"/>
    </w:rPr>
  </w:style>
  <w:style w:type="character" w:styleId="DefaultParagraphFont">
    <w:name w:val="Default Paragraph Font"/>
    <w:qFormat/>
    <w:rPr/>
  </w:style>
  <w:style w:type="character" w:styleId="Ttulo1Car">
    <w:name w:val="Título 1 Car"/>
    <w:basedOn w:val="DefaultParagraphFont"/>
    <w:qFormat/>
    <w:rPr>
      <w:rFonts w:ascii="Calibri Light" w:hAnsi="Calibri Light" w:eastAsia="Calibri" w:cs="Noto Sans Arabic"/>
      <w:color w:themeColor="accent1" w:themeShade="bf" w:val="2F5496"/>
      <w:sz w:val="40"/>
      <w:szCs w:val="40"/>
    </w:rPr>
  </w:style>
  <w:style w:type="character" w:styleId="Ttulo2Car">
    <w:name w:val="Título 2 Car"/>
    <w:basedOn w:val="DefaultParagraphFont"/>
    <w:qFormat/>
    <w:rPr>
      <w:rFonts w:ascii="Calibri Light" w:hAnsi="Calibri Light" w:eastAsia="Calibri" w:cs="Noto Sans Arabic"/>
      <w:color w:themeColor="accent1" w:themeShade="bf" w:val="2F5496"/>
      <w:sz w:val="32"/>
      <w:szCs w:val="32"/>
    </w:rPr>
  </w:style>
  <w:style w:type="character" w:styleId="Ttulo3Car">
    <w:name w:val="Título 3 Car"/>
    <w:basedOn w:val="DefaultParagraphFont"/>
    <w:qFormat/>
    <w:rPr>
      <w:rFonts w:eastAsia="Calibri" w:cs="Noto Sans Arabic"/>
      <w:color w:themeColor="accent1" w:themeShade="bf" w:val="2F5496"/>
      <w:sz w:val="28"/>
      <w:szCs w:val="28"/>
    </w:rPr>
  </w:style>
  <w:style w:type="character" w:styleId="Ttulo4Car">
    <w:name w:val="Título 4 Car"/>
    <w:basedOn w:val="DefaultParagraphFont"/>
    <w:qFormat/>
    <w:rPr>
      <w:rFonts w:eastAsia="Calibri" w:cs="Noto Sans Arabic"/>
      <w:i/>
      <w:iCs/>
      <w:color w:themeColor="accent1" w:themeShade="bf" w:val="2F5496"/>
    </w:rPr>
  </w:style>
  <w:style w:type="character" w:styleId="Ttulo5Car">
    <w:name w:val="Título 5 Car"/>
    <w:basedOn w:val="DefaultParagraphFont"/>
    <w:qFormat/>
    <w:rPr>
      <w:rFonts w:eastAsia="Calibri" w:cs="Noto Sans Arabic"/>
      <w:color w:themeColor="accent1" w:themeShade="bf" w:val="2F5496"/>
    </w:rPr>
  </w:style>
  <w:style w:type="character" w:styleId="Ttulo6Car">
    <w:name w:val="Título 6 Car"/>
    <w:basedOn w:val="DefaultParagraphFont"/>
    <w:qFormat/>
    <w:rPr>
      <w:rFonts w:eastAsia="Calibri" w:cs="Noto Sans Arabic"/>
      <w:i/>
      <w:iCs/>
      <w:color w:themeColor="dark1" w:themeTint="a6" w:val="595959"/>
    </w:rPr>
  </w:style>
  <w:style w:type="character" w:styleId="Ttulo7Car">
    <w:name w:val="Título 7 Car"/>
    <w:basedOn w:val="DefaultParagraphFont"/>
    <w:qFormat/>
    <w:rPr>
      <w:rFonts w:eastAsia="Calibri" w:cs="Noto Sans Arabic"/>
      <w:color w:themeColor="dark1" w:themeTint="a6" w:val="595959"/>
    </w:rPr>
  </w:style>
  <w:style w:type="character" w:styleId="Ttulo8Car">
    <w:name w:val="Título 8 Car"/>
    <w:basedOn w:val="DefaultParagraphFont"/>
    <w:qFormat/>
    <w:rPr>
      <w:rFonts w:eastAsia="Calibri" w:cs="Noto Sans Arabic"/>
      <w:i/>
      <w:iCs/>
      <w:color w:themeColor="dark1" w:themeTint="d8" w:val="272727"/>
    </w:rPr>
  </w:style>
  <w:style w:type="character" w:styleId="Ttulo9Car">
    <w:name w:val="Título 9 Car"/>
    <w:basedOn w:val="DefaultParagraphFont"/>
    <w:qFormat/>
    <w:rPr>
      <w:rFonts w:eastAsia="Calibri" w:cs="Noto Sans Arabic"/>
      <w:color w:themeColor="dark1" w:themeTint="d8" w:val="272727"/>
    </w:rPr>
  </w:style>
  <w:style w:type="character" w:styleId="PuestoCar">
    <w:name w:val="Puesto Car"/>
    <w:basedOn w:val="DefaultParagraphFont"/>
    <w:qFormat/>
    <w:rPr>
      <w:rFonts w:ascii="Calibri Light" w:hAnsi="Calibri Light" w:eastAsia="Calibri" w:cs="Noto Sans Arabic"/>
      <w:spacing w:val="-10"/>
      <w:kern w:val="2"/>
      <w:sz w:val="56"/>
      <w:szCs w:val="56"/>
    </w:rPr>
  </w:style>
  <w:style w:type="character" w:styleId="SubttuloCar">
    <w:name w:val="Subtítulo Car"/>
    <w:basedOn w:val="DefaultParagraphFont"/>
    <w:qFormat/>
    <w:rPr>
      <w:rFonts w:eastAsia="Calibri" w:cs="Noto Sans Arabic"/>
      <w:color w:themeColor="dark1" w:themeTint="a6" w:val="595959"/>
      <w:spacing w:val="15"/>
      <w:sz w:val="28"/>
      <w:szCs w:val="28"/>
    </w:rPr>
  </w:style>
  <w:style w:type="character" w:styleId="CitaCar">
    <w:name w:val="Cita C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CitadestacadaCar">
    <w:name w:val="Cita destacada C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Normal"/>
    <w:next w:val="Normal"/>
    <w:link w:val="PuestoCar"/>
    <w:qFormat/>
    <w:pPr>
      <w:spacing w:lineRule="auto" w:line="240" w:before="0" w:after="80"/>
      <w:contextualSpacing/>
    </w:pPr>
    <w:rPr>
      <w:rFonts w:ascii="Calibri Light" w:hAnsi="Calibri Light" w:eastAsia="Calibri" w:cs="Noto Sans Arabic"/>
      <w:spacing w:val="-10"/>
      <w:sz w:val="56"/>
      <w:szCs w:val="56"/>
    </w:rPr>
  </w:style>
  <w:style w:type="paragraph" w:styleId="Subtitle">
    <w:name w:val="Subtitle"/>
    <w:basedOn w:val="Normal"/>
    <w:next w:val="Normal"/>
    <w:link w:val="SubttuloCar"/>
    <w:qFormat/>
    <w:pPr/>
    <w:rPr>
      <w:rFonts w:eastAsia="Calibri" w:cs="Noto Sans Arabic"/>
      <w:color w:themeColor="dark1" w:themeTint="a6" w:val="595959"/>
      <w:spacing w:val="15"/>
      <w:sz w:val="28"/>
      <w:szCs w:val="28"/>
    </w:rPr>
  </w:style>
  <w:style w:type="paragraph" w:styleId="Quote">
    <w:name w:val="Quote"/>
    <w:basedOn w:val="Normal"/>
    <w:next w:val="Normal"/>
    <w:link w:val="CitaC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CitadestacadaCar"/>
    <w:qFormat/>
    <w:pPr>
      <w:pBdr>
        <w:top w:val="single" w:sz="4" w:space="10" w:color="2F5496"/>
        <w:bottom w:val="single" w:sz="4" w:space="10" w:color="2F5496"/>
      </w:pBdr>
      <w:spacing w:before="360" w:after="360"/>
      <w:ind w:start="864" w:end="864"/>
      <w:jc w:val="center"/>
    </w:pPr>
    <w:rPr>
      <w:i/>
      <w:iCs/>
      <w:color w:themeColor="accent1" w:themeShade="bf" w:val="2F5496"/>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jc w:val="center"/>
    </w:pPr>
    <w:rPr>
      <w:b/>
      <w:bC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numbering" w:styleId="Ningunalista">
    <w:name w:val="Ninguna lista"/>
    <w:qFormat/>
  </w:style>
  <w:style w:type="numbering" w:styleId="Ningunalistauser">
    <w:name w:val="Ninguna lista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924</TotalTime>
  <Application>LibreOffice/25.8.6.2$Linux_X86_64 LibreOffice_project/a46b460d1686bb49c718d2ef5f88b83ff2dc4981</Application>
  <AppVersion>15.0000</AppVersion>
  <Pages>69</Pages>
  <Words>13014</Words>
  <Characters>75118</Characters>
  <CharactersWithSpaces>87939</CharactersWithSpaces>
  <Paragraphs>533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2026-03-15T16:15:00Z</dcterms:created>
  <dc:creator>Miguel</dc:creator>
  <dc:description/>
  <dc:language>es-ES</dc:language>
  <cp:lastModifiedBy/>
  <dcterms:modified xsi:type="dcterms:W3CDTF">2026-04-12T21:37:23Z</dcterms:modified>
  <cp:revision>186</cp:revision>
  <dc:subject/>
  <dc:title/>
</cp:coreProperties>
</file>

<file path=docProps/custom.xml><?xml version="1.0" encoding="utf-8"?>
<Properties xmlns="http://schemas.openxmlformats.org/officeDocument/2006/custom-properties" xmlns:vt="http://schemas.openxmlformats.org/officeDocument/2006/docPropsVTypes"/>
</file>