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49E6" w14:textId="44CD5C2D" w:rsidR="00EB0B68" w:rsidRPr="00EB0B68" w:rsidRDefault="00EB0B68" w:rsidP="00E92AFA">
      <w:pPr>
        <w:spacing w:line="360" w:lineRule="auto"/>
        <w:rPr>
          <w:rFonts w:ascii="Times New Roman" w:hAnsi="Times New Roman" w:cs="Times New Roman"/>
          <w:sz w:val="24"/>
          <w:szCs w:val="24"/>
        </w:rPr>
      </w:pPr>
      <w:r w:rsidRPr="00EB0B68">
        <w:rPr>
          <w:rFonts w:ascii="Times New Roman" w:hAnsi="Times New Roman" w:cs="Times New Roman"/>
          <w:b/>
          <w:bCs/>
          <w:sz w:val="24"/>
          <w:szCs w:val="24"/>
        </w:rPr>
        <w:t>Proyecto:</w:t>
      </w:r>
      <w:r w:rsidRPr="00EB0B68">
        <w:rPr>
          <w:rFonts w:ascii="Times New Roman" w:hAnsi="Times New Roman" w:cs="Times New Roman"/>
          <w:sz w:val="24"/>
          <w:szCs w:val="24"/>
        </w:rPr>
        <w:t> Sistema Automatizado de Gestión para el Control de Asistencias (IUJOTEP)</w:t>
      </w:r>
      <w:r w:rsidRPr="00EB0B68">
        <w:rPr>
          <w:rFonts w:ascii="Times New Roman" w:hAnsi="Times New Roman" w:cs="Times New Roman"/>
          <w:sz w:val="24"/>
          <w:szCs w:val="24"/>
        </w:rPr>
        <w:br/>
      </w:r>
      <w:r w:rsidRPr="00EB0B68">
        <w:rPr>
          <w:rFonts w:ascii="Times New Roman" w:hAnsi="Times New Roman" w:cs="Times New Roman"/>
          <w:b/>
          <w:bCs/>
          <w:sz w:val="24"/>
          <w:szCs w:val="24"/>
        </w:rPr>
        <w:t>Institución:</w:t>
      </w:r>
      <w:r w:rsidRPr="00EB0B68">
        <w:rPr>
          <w:rFonts w:ascii="Times New Roman" w:hAnsi="Times New Roman" w:cs="Times New Roman"/>
          <w:sz w:val="24"/>
          <w:szCs w:val="24"/>
        </w:rPr>
        <w:t> Instituto Universitario Jesús Obrero (IUJO)</w:t>
      </w:r>
      <w:r w:rsidRPr="00EB0B68">
        <w:rPr>
          <w:rFonts w:ascii="Times New Roman" w:hAnsi="Times New Roman" w:cs="Times New Roman"/>
          <w:sz w:val="24"/>
          <w:szCs w:val="24"/>
        </w:rPr>
        <w:br/>
      </w:r>
      <w:r w:rsidRPr="00EB0B68">
        <w:rPr>
          <w:rFonts w:ascii="Times New Roman" w:hAnsi="Times New Roman" w:cs="Times New Roman"/>
          <w:b/>
          <w:bCs/>
          <w:sz w:val="24"/>
          <w:szCs w:val="24"/>
        </w:rPr>
        <w:t>Fecha:</w:t>
      </w:r>
      <w:r w:rsidRPr="00EB0B68">
        <w:rPr>
          <w:rFonts w:ascii="Times New Roman" w:hAnsi="Times New Roman" w:cs="Times New Roman"/>
          <w:sz w:val="24"/>
          <w:szCs w:val="24"/>
        </w:rPr>
        <w:t> </w:t>
      </w:r>
      <w:r w:rsidR="0036750E" w:rsidRPr="00EB0B68">
        <w:rPr>
          <w:rFonts w:ascii="Times New Roman" w:hAnsi="Times New Roman" w:cs="Times New Roman"/>
          <w:sz w:val="24"/>
          <w:szCs w:val="24"/>
        </w:rPr>
        <w:t>febrero</w:t>
      </w:r>
      <w:r w:rsidRPr="00EB0B68">
        <w:rPr>
          <w:rFonts w:ascii="Times New Roman" w:hAnsi="Times New Roman" w:cs="Times New Roman"/>
          <w:sz w:val="24"/>
          <w:szCs w:val="24"/>
        </w:rPr>
        <w:t xml:space="preserve"> 2026</w:t>
      </w:r>
      <w:r w:rsidRPr="00EB0B68">
        <w:rPr>
          <w:rFonts w:ascii="Times New Roman" w:hAnsi="Times New Roman" w:cs="Times New Roman"/>
          <w:sz w:val="24"/>
          <w:szCs w:val="24"/>
        </w:rPr>
        <w:br/>
      </w:r>
      <w:r w:rsidRPr="00EB0B68">
        <w:rPr>
          <w:rFonts w:ascii="Times New Roman" w:hAnsi="Times New Roman" w:cs="Times New Roman"/>
          <w:b/>
          <w:bCs/>
          <w:sz w:val="24"/>
          <w:szCs w:val="24"/>
        </w:rPr>
        <w:t>Autores:</w:t>
      </w:r>
      <w:r w:rsidRPr="00EB0B68">
        <w:rPr>
          <w:rFonts w:ascii="Times New Roman" w:hAnsi="Times New Roman" w:cs="Times New Roman"/>
          <w:sz w:val="24"/>
          <w:szCs w:val="24"/>
        </w:rPr>
        <w:t> Sergio Malave, Miguel Correa, Cesar Nucete, Jhonkeiver Aquino</w:t>
      </w:r>
    </w:p>
    <w:p w14:paraId="6A92C7C8" w14:textId="77777777" w:rsidR="00EB0B68" w:rsidRPr="00EB0B68" w:rsidRDefault="00EB0B68" w:rsidP="00C85D24">
      <w:pPr>
        <w:spacing w:line="360" w:lineRule="auto"/>
        <w:rPr>
          <w:rFonts w:ascii="Times New Roman" w:hAnsi="Times New Roman" w:cs="Times New Roman"/>
          <w:sz w:val="24"/>
          <w:szCs w:val="24"/>
        </w:rPr>
      </w:pPr>
      <w:r w:rsidRPr="00EB0B68">
        <w:rPr>
          <w:rFonts w:ascii="Times New Roman" w:hAnsi="Times New Roman" w:cs="Times New Roman"/>
          <w:sz w:val="24"/>
          <w:szCs w:val="24"/>
        </w:rPr>
        <w:pict w14:anchorId="2D2A4113">
          <v:rect id="_x0000_i1056" style="width:0;height:.75pt" o:hralign="center" o:hrstd="t" o:hr="t" fillcolor="#a0a0a0" stroked="f"/>
        </w:pict>
      </w:r>
    </w:p>
    <w:p w14:paraId="1E5B3A29" w14:textId="77777777" w:rsidR="00EB0B68" w:rsidRDefault="00EB0B68" w:rsidP="00EB0B68">
      <w:pPr>
        <w:spacing w:line="360" w:lineRule="auto"/>
        <w:ind w:firstLine="720"/>
        <w:rPr>
          <w:rFonts w:ascii="Times New Roman" w:hAnsi="Times New Roman" w:cs="Times New Roman"/>
          <w:b/>
          <w:bCs/>
          <w:sz w:val="24"/>
          <w:szCs w:val="24"/>
        </w:rPr>
      </w:pPr>
      <w:r w:rsidRPr="00EB0B68">
        <w:rPr>
          <w:rFonts w:ascii="Times New Roman" w:hAnsi="Times New Roman" w:cs="Times New Roman"/>
          <w:b/>
          <w:bCs/>
          <w:sz w:val="24"/>
          <w:szCs w:val="24"/>
        </w:rPr>
        <w:t>Contexto y Justificación</w:t>
      </w:r>
    </w:p>
    <w:p w14:paraId="1C072B96" w14:textId="3912ED74" w:rsidR="00EB0B68" w:rsidRPr="00EB0B68" w:rsidRDefault="00EB0B68" w:rsidP="00EB0B68">
      <w:pPr>
        <w:spacing w:line="360" w:lineRule="auto"/>
        <w:ind w:firstLine="720"/>
        <w:rPr>
          <w:rFonts w:ascii="Times New Roman" w:hAnsi="Times New Roman" w:cs="Times New Roman"/>
          <w:sz w:val="24"/>
          <w:szCs w:val="24"/>
        </w:rPr>
      </w:pPr>
      <w:r w:rsidRPr="00EB0B68">
        <w:rPr>
          <w:rFonts w:ascii="Times New Roman" w:hAnsi="Times New Roman" w:cs="Times New Roman"/>
          <w:sz w:val="24"/>
          <w:szCs w:val="24"/>
        </w:rPr>
        <w:t>El Instituto Universitario Jesús Obrero (IUJO) enfrenta actualmente deficiencias en el control de la jornada laboral de su personal docente. El proceso, basado en hojas de registro físico y archivos de Excel, presenta fallas críticas como la pérdida de información, la dificultad para generar reportes históricos confiables y la ausencia de mecanismos que verifiquen que el registro se realiza desde las instalaciones universitarias. Esta situación no solo genera ineficiencia operativa, sino que también impide una toma de decisiones gerenciales basada en datos precisos, afectando la planificación académica y la transparencia institucional.</w:t>
      </w:r>
      <w:r w:rsidRPr="00EB0B68">
        <w:rPr>
          <w:rFonts w:ascii="Times New Roman" w:hAnsi="Times New Roman" w:cs="Times New Roman"/>
          <w:sz w:val="24"/>
          <w:szCs w:val="24"/>
        </w:rPr>
        <w:br/>
      </w:r>
    </w:p>
    <w:p w14:paraId="5A1FCA7E" w14:textId="69A6AA27" w:rsidR="00EB0B68" w:rsidRPr="00EB0B68" w:rsidRDefault="00EB0B68" w:rsidP="00EB0B68">
      <w:p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Objetivos del Proyecto</w:t>
      </w:r>
    </w:p>
    <w:p w14:paraId="10A83C09" w14:textId="77777777" w:rsidR="00EB0B68" w:rsidRPr="00EB0B68" w:rsidRDefault="00EB0B68" w:rsidP="00EB0B68">
      <w:pPr>
        <w:numPr>
          <w:ilvl w:val="0"/>
          <w:numId w:val="1"/>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Objetivo General:</w:t>
      </w:r>
      <w:r w:rsidRPr="00EB0B68">
        <w:rPr>
          <w:rFonts w:ascii="Times New Roman" w:hAnsi="Times New Roman" w:cs="Times New Roman"/>
          <w:sz w:val="24"/>
          <w:szCs w:val="24"/>
        </w:rPr>
        <w:t> Diseñar e implementar un sistema automatizado de gestión (IUJOTEP) para el control de asistencias de los profesores del IUJO, optimizando el registro y garantizando la integridad de los datos.</w:t>
      </w:r>
    </w:p>
    <w:p w14:paraId="2113ED34" w14:textId="77777777" w:rsidR="00EB0B68" w:rsidRPr="00EB0B68" w:rsidRDefault="00EB0B68" w:rsidP="00EB0B68">
      <w:pPr>
        <w:numPr>
          <w:ilvl w:val="0"/>
          <w:numId w:val="1"/>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Objetivos Específicos:</w:t>
      </w:r>
    </w:p>
    <w:p w14:paraId="147FA5C1" w14:textId="77777777" w:rsidR="00EB0B68" w:rsidRPr="00EB0B68" w:rsidRDefault="00EB0B68" w:rsidP="00EB0B68">
      <w:pPr>
        <w:numPr>
          <w:ilvl w:val="1"/>
          <w:numId w:val="1"/>
        </w:numPr>
        <w:spacing w:line="360" w:lineRule="auto"/>
        <w:ind w:firstLine="720"/>
        <w:rPr>
          <w:rFonts w:ascii="Times New Roman" w:hAnsi="Times New Roman" w:cs="Times New Roman"/>
          <w:sz w:val="24"/>
          <w:szCs w:val="24"/>
        </w:rPr>
      </w:pPr>
      <w:r w:rsidRPr="00EB0B68">
        <w:rPr>
          <w:rFonts w:ascii="Times New Roman" w:hAnsi="Times New Roman" w:cs="Times New Roman"/>
          <w:sz w:val="24"/>
          <w:szCs w:val="24"/>
        </w:rPr>
        <w:t>Diagnosticar el proceso actual para identificar requerimientos funcionales.</w:t>
      </w:r>
    </w:p>
    <w:p w14:paraId="0006A9FE" w14:textId="77777777" w:rsidR="00EB0B68" w:rsidRPr="00EB0B68" w:rsidRDefault="00EB0B68" w:rsidP="00EB0B68">
      <w:pPr>
        <w:numPr>
          <w:ilvl w:val="1"/>
          <w:numId w:val="1"/>
        </w:numPr>
        <w:spacing w:line="360" w:lineRule="auto"/>
        <w:ind w:firstLine="720"/>
        <w:rPr>
          <w:rFonts w:ascii="Times New Roman" w:hAnsi="Times New Roman" w:cs="Times New Roman"/>
          <w:sz w:val="24"/>
          <w:szCs w:val="24"/>
        </w:rPr>
      </w:pPr>
      <w:r w:rsidRPr="00EB0B68">
        <w:rPr>
          <w:rFonts w:ascii="Times New Roman" w:hAnsi="Times New Roman" w:cs="Times New Roman"/>
          <w:sz w:val="24"/>
          <w:szCs w:val="24"/>
        </w:rPr>
        <w:t>Diseñar una arquitectura de sistema y base de datos robusta e intuitiva.</w:t>
      </w:r>
    </w:p>
    <w:p w14:paraId="1AB436B0" w14:textId="77777777" w:rsidR="00EB0B68" w:rsidRPr="00EB0B68" w:rsidRDefault="00EB0B68" w:rsidP="00EB0B68">
      <w:pPr>
        <w:numPr>
          <w:ilvl w:val="1"/>
          <w:numId w:val="1"/>
        </w:numPr>
        <w:spacing w:line="360" w:lineRule="auto"/>
        <w:ind w:firstLine="720"/>
        <w:rPr>
          <w:rFonts w:ascii="Times New Roman" w:hAnsi="Times New Roman" w:cs="Times New Roman"/>
          <w:sz w:val="24"/>
          <w:szCs w:val="24"/>
        </w:rPr>
      </w:pPr>
      <w:r w:rsidRPr="00EB0B68">
        <w:rPr>
          <w:rFonts w:ascii="Times New Roman" w:hAnsi="Times New Roman" w:cs="Times New Roman"/>
          <w:sz w:val="24"/>
          <w:szCs w:val="24"/>
        </w:rPr>
        <w:t>Implementar mecanismos de seguridad (geolocalización, QR, control de sesiones) que aseguren la veracidad del registro.</w:t>
      </w:r>
    </w:p>
    <w:p w14:paraId="0EA2C75F" w14:textId="77777777" w:rsidR="00EB0B68" w:rsidRPr="00EB0B68" w:rsidRDefault="00EB0B68" w:rsidP="00EB0B68">
      <w:pPr>
        <w:numPr>
          <w:ilvl w:val="1"/>
          <w:numId w:val="1"/>
        </w:numPr>
        <w:spacing w:line="360" w:lineRule="auto"/>
        <w:ind w:firstLine="720"/>
        <w:rPr>
          <w:rFonts w:ascii="Times New Roman" w:hAnsi="Times New Roman" w:cs="Times New Roman"/>
          <w:sz w:val="24"/>
          <w:szCs w:val="24"/>
        </w:rPr>
      </w:pPr>
      <w:r w:rsidRPr="00EB0B68">
        <w:rPr>
          <w:rFonts w:ascii="Times New Roman" w:hAnsi="Times New Roman" w:cs="Times New Roman"/>
          <w:sz w:val="24"/>
          <w:szCs w:val="24"/>
        </w:rPr>
        <w:t>Validar el sistema mediante pruebas con usuarios reales para asegurar el cumplimiento de las normativas internas.</w:t>
      </w:r>
    </w:p>
    <w:p w14:paraId="18C24F99" w14:textId="77777777" w:rsidR="00EB0B68" w:rsidRDefault="00EB0B68" w:rsidP="00EB0B68">
      <w:pPr>
        <w:spacing w:line="360" w:lineRule="auto"/>
        <w:ind w:firstLine="720"/>
        <w:rPr>
          <w:rFonts w:ascii="Times New Roman" w:hAnsi="Times New Roman" w:cs="Times New Roman"/>
          <w:b/>
          <w:bCs/>
          <w:sz w:val="24"/>
          <w:szCs w:val="24"/>
        </w:rPr>
      </w:pPr>
    </w:p>
    <w:p w14:paraId="15C748ED" w14:textId="16215B90" w:rsidR="00EB0B68" w:rsidRPr="00EB0B68" w:rsidRDefault="00EB0B68" w:rsidP="00EB0B68">
      <w:p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Alcance y Metodología</w:t>
      </w:r>
    </w:p>
    <w:p w14:paraId="19457588" w14:textId="77777777" w:rsidR="00EB0B68" w:rsidRPr="00EB0B68" w:rsidRDefault="00EB0B68" w:rsidP="00EB0B68">
      <w:pPr>
        <w:numPr>
          <w:ilvl w:val="0"/>
          <w:numId w:val="2"/>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Alcance:</w:t>
      </w:r>
      <w:r w:rsidRPr="00EB0B68">
        <w:rPr>
          <w:rFonts w:ascii="Times New Roman" w:hAnsi="Times New Roman" w:cs="Times New Roman"/>
          <w:sz w:val="24"/>
          <w:szCs w:val="24"/>
        </w:rPr>
        <w:t> El sistema IUJOTEP abarcará la autenticación de docentes vía correo institucional, el registro de asistencia mediante escaneo de códigos QR con validación por geolocalización, y un módulo de contingencia basado en formularios manuales. Incluirá un panel administrativo para la gestión de usuarios, carreras, asignaturas, horarios y espacios físicos, así como la generación de reportes. La primera fase no contempla la integración con sistemas de nómina externos.</w:t>
      </w:r>
    </w:p>
    <w:p w14:paraId="18BA962F" w14:textId="77777777" w:rsidR="00EB0B68" w:rsidRPr="00EB0B68" w:rsidRDefault="00EB0B68" w:rsidP="00EB0B68">
      <w:pPr>
        <w:numPr>
          <w:ilvl w:val="0"/>
          <w:numId w:val="2"/>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Metodología:</w:t>
      </w:r>
      <w:r w:rsidRPr="00EB0B68">
        <w:rPr>
          <w:rFonts w:ascii="Times New Roman" w:hAnsi="Times New Roman" w:cs="Times New Roman"/>
          <w:sz w:val="24"/>
          <w:szCs w:val="24"/>
        </w:rPr>
        <w:t> Se adoptará un enfoque de desarrollo iterativo, permitiendo la retroalimentación constante. El proyecto se estructurará en fases de diagnóstico, diseño, desarrollo, pruebas e implementación.</w:t>
      </w:r>
    </w:p>
    <w:p w14:paraId="49205042" w14:textId="289225B9" w:rsidR="00EB0B68" w:rsidRPr="00EB0B68" w:rsidRDefault="00EB0B68" w:rsidP="00EB0B68">
      <w:p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Beneficios y Resultados Esperados</w:t>
      </w:r>
    </w:p>
    <w:p w14:paraId="77B3BCE1" w14:textId="77777777" w:rsidR="00EB0B68" w:rsidRPr="00EB0B68" w:rsidRDefault="00EB0B68" w:rsidP="00EB0B68">
      <w:pPr>
        <w:numPr>
          <w:ilvl w:val="0"/>
          <w:numId w:val="3"/>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Para la Institución:</w:t>
      </w:r>
      <w:r w:rsidRPr="00EB0B68">
        <w:rPr>
          <w:rFonts w:ascii="Times New Roman" w:hAnsi="Times New Roman" w:cs="Times New Roman"/>
          <w:sz w:val="24"/>
          <w:szCs w:val="24"/>
        </w:rPr>
        <w:t> Modernización de procesos administrativos, transparencia institucional y disponibilidad de información confiable para la toma de decisiones estratégicas.</w:t>
      </w:r>
    </w:p>
    <w:p w14:paraId="4561F9D3" w14:textId="77777777" w:rsidR="00EB0B68" w:rsidRPr="00EB0B68" w:rsidRDefault="00EB0B68" w:rsidP="00EB0B68">
      <w:pPr>
        <w:numPr>
          <w:ilvl w:val="0"/>
          <w:numId w:val="3"/>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Para la Administración:</w:t>
      </w:r>
      <w:r w:rsidRPr="00EB0B68">
        <w:rPr>
          <w:rFonts w:ascii="Times New Roman" w:hAnsi="Times New Roman" w:cs="Times New Roman"/>
          <w:sz w:val="24"/>
          <w:szCs w:val="24"/>
        </w:rPr>
        <w:t> Reducción de la carga operativa manual, eliminación de inconsistencias de datos y herramientas de auditoría robustas.</w:t>
      </w:r>
    </w:p>
    <w:p w14:paraId="5AB9F7AE" w14:textId="77777777" w:rsidR="00EB0B68" w:rsidRPr="00EB0B68" w:rsidRDefault="00EB0B68" w:rsidP="00EB0B68">
      <w:pPr>
        <w:numPr>
          <w:ilvl w:val="0"/>
          <w:numId w:val="3"/>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Para los Docentes:</w:t>
      </w:r>
      <w:r w:rsidRPr="00EB0B68">
        <w:rPr>
          <w:rFonts w:ascii="Times New Roman" w:hAnsi="Times New Roman" w:cs="Times New Roman"/>
          <w:sz w:val="24"/>
          <w:szCs w:val="24"/>
        </w:rPr>
        <w:t> Un proceso de registro ágil, sencillo y transparente, con acceso a su propio historial de asistencia.</w:t>
      </w:r>
    </w:p>
    <w:p w14:paraId="2B5FBADC" w14:textId="77777777" w:rsidR="00EB0B68" w:rsidRPr="00EB0B68" w:rsidRDefault="00EB0B68" w:rsidP="00EB0B68">
      <w:pPr>
        <w:numPr>
          <w:ilvl w:val="0"/>
          <w:numId w:val="3"/>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Resultados Cuantificables:</w:t>
      </w:r>
      <w:r w:rsidRPr="00EB0B68">
        <w:rPr>
          <w:rFonts w:ascii="Times New Roman" w:hAnsi="Times New Roman" w:cs="Times New Roman"/>
          <w:sz w:val="24"/>
          <w:szCs w:val="24"/>
        </w:rPr>
        <w:t> Se espera reducir a cero la pérdida de información por registros manuales y disminuir significativamente el tiempo administrativo dedicado a la consolidación de datos.</w:t>
      </w:r>
    </w:p>
    <w:p w14:paraId="12904BF0" w14:textId="7A9F93B6" w:rsidR="00EB0B68" w:rsidRPr="00EB0B68" w:rsidRDefault="00EB0B68" w:rsidP="00EB0B68">
      <w:p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Recursos y Cronograma</w:t>
      </w:r>
    </w:p>
    <w:p w14:paraId="44BDEAA3" w14:textId="01DD59E6" w:rsidR="00EB0B68" w:rsidRPr="00EB0B68" w:rsidRDefault="00EB0B68" w:rsidP="00EB0B68">
      <w:pPr>
        <w:numPr>
          <w:ilvl w:val="0"/>
          <w:numId w:val="4"/>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Recursos Humanos:</w:t>
      </w:r>
      <w:r w:rsidRPr="00EB0B68">
        <w:rPr>
          <w:rFonts w:ascii="Times New Roman" w:hAnsi="Times New Roman" w:cs="Times New Roman"/>
          <w:sz w:val="24"/>
          <w:szCs w:val="24"/>
        </w:rPr>
        <w:t xml:space="preserve"> Un equipo multidisciplinario compuesto por 4 desarrolladores (los autores), actuando como analistas, programadores y </w:t>
      </w:r>
      <w:proofErr w:type="spellStart"/>
      <w:r w:rsidRPr="00EB0B68">
        <w:rPr>
          <w:rFonts w:ascii="Times New Roman" w:hAnsi="Times New Roman" w:cs="Times New Roman"/>
          <w:sz w:val="24"/>
          <w:szCs w:val="24"/>
        </w:rPr>
        <w:t>testers</w:t>
      </w:r>
      <w:proofErr w:type="spellEnd"/>
      <w:r w:rsidRPr="00EB0B68">
        <w:rPr>
          <w:rFonts w:ascii="Times New Roman" w:hAnsi="Times New Roman" w:cs="Times New Roman"/>
          <w:sz w:val="24"/>
          <w:szCs w:val="24"/>
        </w:rPr>
        <w:t xml:space="preserve">, bajo la supervisión académica de la profesora Modesta </w:t>
      </w:r>
      <w:r w:rsidR="0036750E" w:rsidRPr="00EB0B68">
        <w:rPr>
          <w:rFonts w:ascii="Times New Roman" w:hAnsi="Times New Roman" w:cs="Times New Roman"/>
          <w:sz w:val="24"/>
          <w:szCs w:val="24"/>
        </w:rPr>
        <w:t>González</w:t>
      </w:r>
      <w:r w:rsidRPr="00EB0B68">
        <w:rPr>
          <w:rFonts w:ascii="Times New Roman" w:hAnsi="Times New Roman" w:cs="Times New Roman"/>
          <w:sz w:val="24"/>
          <w:szCs w:val="24"/>
        </w:rPr>
        <w:t>.</w:t>
      </w:r>
    </w:p>
    <w:p w14:paraId="44DF4EC0" w14:textId="77777777" w:rsidR="00EB0B68" w:rsidRPr="00EB0B68" w:rsidRDefault="00EB0B68" w:rsidP="00EB0B68">
      <w:pPr>
        <w:numPr>
          <w:ilvl w:val="0"/>
          <w:numId w:val="4"/>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lastRenderedPageBreak/>
        <w:t>Recursos Tecnológicos:</w:t>
      </w:r>
      <w:r w:rsidRPr="00EB0B68">
        <w:rPr>
          <w:rFonts w:ascii="Times New Roman" w:hAnsi="Times New Roman" w:cs="Times New Roman"/>
          <w:sz w:val="24"/>
          <w:szCs w:val="24"/>
        </w:rPr>
        <w:t xml:space="preserve"> Se emplearán tecnologías de código abierto y amplia documentación: </w:t>
      </w:r>
      <w:proofErr w:type="spellStart"/>
      <w:r w:rsidRPr="00EB0B68">
        <w:rPr>
          <w:rFonts w:ascii="Times New Roman" w:hAnsi="Times New Roman" w:cs="Times New Roman"/>
          <w:sz w:val="24"/>
          <w:szCs w:val="24"/>
        </w:rPr>
        <w:t>Frontend</w:t>
      </w:r>
      <w:proofErr w:type="spellEnd"/>
      <w:r w:rsidRPr="00EB0B68">
        <w:rPr>
          <w:rFonts w:ascii="Times New Roman" w:hAnsi="Times New Roman" w:cs="Times New Roman"/>
          <w:sz w:val="24"/>
          <w:szCs w:val="24"/>
        </w:rPr>
        <w:t xml:space="preserve"> con </w:t>
      </w:r>
      <w:r w:rsidRPr="00EB0B68">
        <w:rPr>
          <w:rFonts w:ascii="Times New Roman" w:hAnsi="Times New Roman" w:cs="Times New Roman"/>
          <w:b/>
          <w:bCs/>
          <w:sz w:val="24"/>
          <w:szCs w:val="24"/>
        </w:rPr>
        <w:t xml:space="preserve">Vite y </w:t>
      </w:r>
      <w:proofErr w:type="spellStart"/>
      <w:r w:rsidRPr="00EB0B68">
        <w:rPr>
          <w:rFonts w:ascii="Times New Roman" w:hAnsi="Times New Roman" w:cs="Times New Roman"/>
          <w:b/>
          <w:bCs/>
          <w:sz w:val="24"/>
          <w:szCs w:val="24"/>
        </w:rPr>
        <w:t>React</w:t>
      </w:r>
      <w:proofErr w:type="spellEnd"/>
      <w:r w:rsidRPr="00EB0B68">
        <w:rPr>
          <w:rFonts w:ascii="Times New Roman" w:hAnsi="Times New Roman" w:cs="Times New Roman"/>
          <w:sz w:val="24"/>
          <w:szCs w:val="24"/>
        </w:rPr>
        <w:t xml:space="preserve">, </w:t>
      </w:r>
      <w:proofErr w:type="spellStart"/>
      <w:r w:rsidRPr="00EB0B68">
        <w:rPr>
          <w:rFonts w:ascii="Times New Roman" w:hAnsi="Times New Roman" w:cs="Times New Roman"/>
          <w:sz w:val="24"/>
          <w:szCs w:val="24"/>
        </w:rPr>
        <w:t>Backend</w:t>
      </w:r>
      <w:proofErr w:type="spellEnd"/>
      <w:r w:rsidRPr="00EB0B68">
        <w:rPr>
          <w:rFonts w:ascii="Times New Roman" w:hAnsi="Times New Roman" w:cs="Times New Roman"/>
          <w:sz w:val="24"/>
          <w:szCs w:val="24"/>
        </w:rPr>
        <w:t xml:space="preserve"> con </w:t>
      </w:r>
      <w:r w:rsidRPr="00EB0B68">
        <w:rPr>
          <w:rFonts w:ascii="Times New Roman" w:hAnsi="Times New Roman" w:cs="Times New Roman"/>
          <w:b/>
          <w:bCs/>
          <w:sz w:val="24"/>
          <w:szCs w:val="24"/>
        </w:rPr>
        <w:t>Node.js/Express</w:t>
      </w:r>
      <w:r w:rsidRPr="00EB0B68">
        <w:rPr>
          <w:rFonts w:ascii="Times New Roman" w:hAnsi="Times New Roman" w:cs="Times New Roman"/>
          <w:sz w:val="24"/>
          <w:szCs w:val="24"/>
        </w:rPr>
        <w:t>, y Base de Datos </w:t>
      </w:r>
      <w:r w:rsidRPr="00EB0B68">
        <w:rPr>
          <w:rFonts w:ascii="Times New Roman" w:hAnsi="Times New Roman" w:cs="Times New Roman"/>
          <w:b/>
          <w:bCs/>
          <w:sz w:val="24"/>
          <w:szCs w:val="24"/>
        </w:rPr>
        <w:t>PostgreSQL</w:t>
      </w:r>
      <w:r w:rsidRPr="00EB0B68">
        <w:rPr>
          <w:rFonts w:ascii="Times New Roman" w:hAnsi="Times New Roman" w:cs="Times New Roman"/>
          <w:sz w:val="24"/>
          <w:szCs w:val="24"/>
        </w:rPr>
        <w:t>.</w:t>
      </w:r>
    </w:p>
    <w:p w14:paraId="45DCE5EE" w14:textId="77777777" w:rsidR="00EB0B68" w:rsidRPr="00EB0B68" w:rsidRDefault="00EB0B68" w:rsidP="00EB0B68">
      <w:pPr>
        <w:numPr>
          <w:ilvl w:val="0"/>
          <w:numId w:val="4"/>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Cronograma Estimado:</w:t>
      </w:r>
      <w:r w:rsidRPr="00EB0B68">
        <w:rPr>
          <w:rFonts w:ascii="Times New Roman" w:hAnsi="Times New Roman" w:cs="Times New Roman"/>
          <w:sz w:val="24"/>
          <w:szCs w:val="24"/>
        </w:rPr>
        <w:t> El proyecto se desarrollará a lo largo del primer semestre académico de 2026, comprendiendo las fases de análisis (febrero), diseño (marzo), desarrollo (abril) y pruebas/implementación (mayo-junio).</w:t>
      </w:r>
    </w:p>
    <w:p w14:paraId="466DAE8E" w14:textId="742FC5A2" w:rsidR="00EB0B68" w:rsidRPr="00EB0B68" w:rsidRDefault="00EB0B68" w:rsidP="00EB0B68">
      <w:p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Riesgos y Estrategias de Mitigación</w:t>
      </w:r>
    </w:p>
    <w:p w14:paraId="78CE6848" w14:textId="77777777" w:rsidR="00EB0B68" w:rsidRPr="00EB0B68" w:rsidRDefault="00EB0B68" w:rsidP="00EB0B68">
      <w:pPr>
        <w:numPr>
          <w:ilvl w:val="0"/>
          <w:numId w:val="5"/>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Riesgo:</w:t>
      </w:r>
      <w:r w:rsidRPr="00EB0B68">
        <w:rPr>
          <w:rFonts w:ascii="Times New Roman" w:hAnsi="Times New Roman" w:cs="Times New Roman"/>
          <w:sz w:val="24"/>
          <w:szCs w:val="24"/>
        </w:rPr>
        <w:t> Resistencia al cambio por parte del personal docente.</w:t>
      </w:r>
    </w:p>
    <w:p w14:paraId="2183852C" w14:textId="77777777" w:rsidR="00EB0B68" w:rsidRPr="00EB0B68" w:rsidRDefault="00EB0B68" w:rsidP="00EB0B68">
      <w:pPr>
        <w:numPr>
          <w:ilvl w:val="1"/>
          <w:numId w:val="5"/>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Mitigación:</w:t>
      </w:r>
      <w:r w:rsidRPr="00EB0B68">
        <w:rPr>
          <w:rFonts w:ascii="Times New Roman" w:hAnsi="Times New Roman" w:cs="Times New Roman"/>
          <w:sz w:val="24"/>
          <w:szCs w:val="24"/>
        </w:rPr>
        <w:t> Diseñar una interfaz altamente intuitiva y realizar sesiones de capacitación prácticas que demuestren la facilidad y beneficios del nuevo sistema.</w:t>
      </w:r>
    </w:p>
    <w:p w14:paraId="4D98BBEE" w14:textId="77777777" w:rsidR="00EB0B68" w:rsidRPr="00EB0B68" w:rsidRDefault="00EB0B68" w:rsidP="00EB0B68">
      <w:pPr>
        <w:numPr>
          <w:ilvl w:val="0"/>
          <w:numId w:val="5"/>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Riesgo:</w:t>
      </w:r>
      <w:r w:rsidRPr="00EB0B68">
        <w:rPr>
          <w:rFonts w:ascii="Times New Roman" w:hAnsi="Times New Roman" w:cs="Times New Roman"/>
          <w:sz w:val="24"/>
          <w:szCs w:val="24"/>
        </w:rPr>
        <w:t> Fallos tecnológicos (conectividad, precisión de GPS).</w:t>
      </w:r>
    </w:p>
    <w:p w14:paraId="776E7638" w14:textId="77777777" w:rsidR="00EB0B68" w:rsidRPr="00EB0B68" w:rsidRDefault="00EB0B68" w:rsidP="00EB0B68">
      <w:pPr>
        <w:numPr>
          <w:ilvl w:val="1"/>
          <w:numId w:val="5"/>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Mitigación:</w:t>
      </w:r>
      <w:r w:rsidRPr="00EB0B68">
        <w:rPr>
          <w:rFonts w:ascii="Times New Roman" w:hAnsi="Times New Roman" w:cs="Times New Roman"/>
          <w:sz w:val="24"/>
          <w:szCs w:val="24"/>
        </w:rPr>
        <w:t> Implementar un robusto mecanismo de contingencia mediante formularios manuales que garantice la continuidad del registro en todo momento.</w:t>
      </w:r>
    </w:p>
    <w:p w14:paraId="63BA3D99" w14:textId="77777777" w:rsidR="00EB0B68" w:rsidRPr="00EB0B68" w:rsidRDefault="00EB0B68" w:rsidP="00EB0B68">
      <w:pPr>
        <w:numPr>
          <w:ilvl w:val="0"/>
          <w:numId w:val="5"/>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Riesgo:</w:t>
      </w:r>
      <w:r w:rsidRPr="00EB0B68">
        <w:rPr>
          <w:rFonts w:ascii="Times New Roman" w:hAnsi="Times New Roman" w:cs="Times New Roman"/>
          <w:sz w:val="24"/>
          <w:szCs w:val="24"/>
        </w:rPr>
        <w:t> Desviaciones en el cronograma por complejidades técnicas.</w:t>
      </w:r>
    </w:p>
    <w:p w14:paraId="7ADA0F23" w14:textId="77777777" w:rsidR="00EB0B68" w:rsidRPr="00EB0B68" w:rsidRDefault="00EB0B68" w:rsidP="00EB0B68">
      <w:pPr>
        <w:numPr>
          <w:ilvl w:val="1"/>
          <w:numId w:val="5"/>
        </w:num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Mitigación:</w:t>
      </w:r>
      <w:r w:rsidRPr="00EB0B68">
        <w:rPr>
          <w:rFonts w:ascii="Times New Roman" w:hAnsi="Times New Roman" w:cs="Times New Roman"/>
          <w:sz w:val="24"/>
          <w:szCs w:val="24"/>
        </w:rPr>
        <w:t> Aplicar un desarrollo iterativo que permita priorizar funcionalidades críticas y ajustar el plan de trabajo de manera flexible.</w:t>
      </w:r>
    </w:p>
    <w:p w14:paraId="1A83BBE3" w14:textId="55CC9C0E" w:rsidR="00EB0B68" w:rsidRPr="00EB0B68" w:rsidRDefault="00EB0B68" w:rsidP="00EB0B68">
      <w:pPr>
        <w:spacing w:line="360" w:lineRule="auto"/>
        <w:ind w:firstLine="720"/>
        <w:rPr>
          <w:rFonts w:ascii="Times New Roman" w:hAnsi="Times New Roman" w:cs="Times New Roman"/>
          <w:sz w:val="24"/>
          <w:szCs w:val="24"/>
        </w:rPr>
      </w:pPr>
      <w:r w:rsidRPr="00EB0B68">
        <w:rPr>
          <w:rFonts w:ascii="Times New Roman" w:hAnsi="Times New Roman" w:cs="Times New Roman"/>
          <w:b/>
          <w:bCs/>
          <w:sz w:val="24"/>
          <w:szCs w:val="24"/>
        </w:rPr>
        <w:t>Conclusiones y Recomendaciones</w:t>
      </w:r>
      <w:r w:rsidRPr="00EB0B68">
        <w:rPr>
          <w:rFonts w:ascii="Times New Roman" w:hAnsi="Times New Roman" w:cs="Times New Roman"/>
          <w:sz w:val="24"/>
          <w:szCs w:val="24"/>
        </w:rPr>
        <w:br/>
        <w:t>El proyecto IUJOTEP se presenta como una solución integral y necesaria que transforma un proceso administrativo obsoleto en una herramienta de gestión estratégica. Al basarse en un diagnóstico real y aplicar tecnologías accesibles pero efectivas (geolocalización y QR), la propuesta es técnica y operativamente viable. Se recomienda la aprobación del proyecto para proceder con la fase de diseño detallado, asegurando el respaldo institucional necesario para las pruebas piloto con el personal docente.</w:t>
      </w:r>
    </w:p>
    <w:p w14:paraId="1A9F5D22" w14:textId="77777777" w:rsidR="00AB0340" w:rsidRDefault="00AB0340"/>
    <w:sectPr w:rsidR="00AB0340" w:rsidSect="00EB0B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285C"/>
    <w:multiLevelType w:val="multilevel"/>
    <w:tmpl w:val="2B76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36E85"/>
    <w:multiLevelType w:val="multilevel"/>
    <w:tmpl w:val="71F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024F7"/>
    <w:multiLevelType w:val="multilevel"/>
    <w:tmpl w:val="7E1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517F1"/>
    <w:multiLevelType w:val="multilevel"/>
    <w:tmpl w:val="7D68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86734D"/>
    <w:multiLevelType w:val="multilevel"/>
    <w:tmpl w:val="3E8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46714">
    <w:abstractNumId w:val="0"/>
  </w:num>
  <w:num w:numId="2" w16cid:durableId="635524975">
    <w:abstractNumId w:val="2"/>
  </w:num>
  <w:num w:numId="3" w16cid:durableId="1536309266">
    <w:abstractNumId w:val="4"/>
  </w:num>
  <w:num w:numId="4" w16cid:durableId="1920868783">
    <w:abstractNumId w:val="1"/>
  </w:num>
  <w:num w:numId="5" w16cid:durableId="66462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68"/>
    <w:rsid w:val="00086F68"/>
    <w:rsid w:val="000C4FF7"/>
    <w:rsid w:val="0036750E"/>
    <w:rsid w:val="00AB0340"/>
    <w:rsid w:val="00C85D24"/>
    <w:rsid w:val="00E92AFA"/>
    <w:rsid w:val="00EB0B6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B763"/>
  <w15:chartTrackingRefBased/>
  <w15:docId w15:val="{211B6A1B-09D0-4031-9974-F50A08B5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0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B0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B0B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B0B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B0B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B0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0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0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0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0B6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B0B6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B0B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B0B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B0B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B0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0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0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0B68"/>
    <w:rPr>
      <w:rFonts w:eastAsiaTheme="majorEastAsia" w:cstheme="majorBidi"/>
      <w:color w:val="272727" w:themeColor="text1" w:themeTint="D8"/>
    </w:rPr>
  </w:style>
  <w:style w:type="paragraph" w:styleId="Ttulo">
    <w:name w:val="Title"/>
    <w:basedOn w:val="Normal"/>
    <w:next w:val="Normal"/>
    <w:link w:val="TtuloCar"/>
    <w:uiPriority w:val="10"/>
    <w:qFormat/>
    <w:rsid w:val="00EB0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0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0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0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0B68"/>
    <w:pPr>
      <w:spacing w:before="160"/>
      <w:jc w:val="center"/>
    </w:pPr>
    <w:rPr>
      <w:i/>
      <w:iCs/>
      <w:color w:val="404040" w:themeColor="text1" w:themeTint="BF"/>
    </w:rPr>
  </w:style>
  <w:style w:type="character" w:customStyle="1" w:styleId="CitaCar">
    <w:name w:val="Cita Car"/>
    <w:basedOn w:val="Fuentedeprrafopredeter"/>
    <w:link w:val="Cita"/>
    <w:uiPriority w:val="29"/>
    <w:rsid w:val="00EB0B68"/>
    <w:rPr>
      <w:i/>
      <w:iCs/>
      <w:color w:val="404040" w:themeColor="text1" w:themeTint="BF"/>
    </w:rPr>
  </w:style>
  <w:style w:type="paragraph" w:styleId="Prrafodelista">
    <w:name w:val="List Paragraph"/>
    <w:basedOn w:val="Normal"/>
    <w:uiPriority w:val="34"/>
    <w:qFormat/>
    <w:rsid w:val="00EB0B68"/>
    <w:pPr>
      <w:ind w:left="720"/>
      <w:contextualSpacing/>
    </w:pPr>
  </w:style>
  <w:style w:type="character" w:styleId="nfasisintenso">
    <w:name w:val="Intense Emphasis"/>
    <w:basedOn w:val="Fuentedeprrafopredeter"/>
    <w:uiPriority w:val="21"/>
    <w:qFormat/>
    <w:rsid w:val="00EB0B68"/>
    <w:rPr>
      <w:i/>
      <w:iCs/>
      <w:color w:val="2F5496" w:themeColor="accent1" w:themeShade="BF"/>
    </w:rPr>
  </w:style>
  <w:style w:type="paragraph" w:styleId="Citadestacada">
    <w:name w:val="Intense Quote"/>
    <w:basedOn w:val="Normal"/>
    <w:next w:val="Normal"/>
    <w:link w:val="CitadestacadaCar"/>
    <w:uiPriority w:val="30"/>
    <w:qFormat/>
    <w:rsid w:val="00EB0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B0B68"/>
    <w:rPr>
      <w:i/>
      <w:iCs/>
      <w:color w:val="2F5496" w:themeColor="accent1" w:themeShade="BF"/>
    </w:rPr>
  </w:style>
  <w:style w:type="character" w:styleId="Referenciaintensa">
    <w:name w:val="Intense Reference"/>
    <w:basedOn w:val="Fuentedeprrafopredeter"/>
    <w:uiPriority w:val="32"/>
    <w:qFormat/>
    <w:rsid w:val="00EB0B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729</Words>
  <Characters>4013</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Miguel</cp:lastModifiedBy>
  <cp:revision>4</cp:revision>
  <dcterms:created xsi:type="dcterms:W3CDTF">2026-03-12T01:02:00Z</dcterms:created>
  <dcterms:modified xsi:type="dcterms:W3CDTF">2026-03-12T01:10:00Z</dcterms:modified>
</cp:coreProperties>
</file>