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79451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Міністерство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освіти</w:t>
      </w:r>
      <w:proofErr w:type="spellEnd"/>
      <w:r>
        <w:rPr>
          <w:rFonts w:ascii="Times New Roman" w:hAnsi="Times New Roman" w:cs="Times New Roman"/>
          <w:sz w:val="32"/>
        </w:rPr>
        <w:t xml:space="preserve"> і науки </w:t>
      </w:r>
      <w:proofErr w:type="spellStart"/>
      <w:r>
        <w:rPr>
          <w:rFonts w:ascii="Times New Roman" w:hAnsi="Times New Roman" w:cs="Times New Roman"/>
          <w:sz w:val="32"/>
        </w:rPr>
        <w:t>України</w:t>
      </w:r>
      <w:proofErr w:type="spellEnd"/>
    </w:p>
    <w:p w14:paraId="1611B368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Київський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національний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університет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імені</w:t>
      </w:r>
      <w:proofErr w:type="spellEnd"/>
      <w:r>
        <w:rPr>
          <w:rFonts w:ascii="Times New Roman" w:hAnsi="Times New Roman" w:cs="Times New Roman"/>
          <w:sz w:val="32"/>
        </w:rPr>
        <w:t xml:space="preserve"> Тараса Шевченка</w:t>
      </w:r>
    </w:p>
    <w:p w14:paraId="401C574D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</w:p>
    <w:p w14:paraId="1A4DF97F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</w:p>
    <w:p w14:paraId="3C692C6B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</w:p>
    <w:p w14:paraId="29D9CFF3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</w:p>
    <w:p w14:paraId="240B7745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</w:p>
    <w:p w14:paraId="66EB4B4F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</w:p>
    <w:p w14:paraId="6BB50D35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</w:p>
    <w:p w14:paraId="1BC89F98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Лабораторна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робота 2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Arduino</w:t>
      </w:r>
    </w:p>
    <w:p w14:paraId="7A9F4F13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 </w:t>
      </w:r>
      <w:proofErr w:type="spellStart"/>
      <w:r>
        <w:rPr>
          <w:rFonts w:ascii="Times New Roman" w:hAnsi="Times New Roman" w:cs="Times New Roman"/>
          <w:sz w:val="32"/>
          <w:szCs w:val="32"/>
        </w:rPr>
        <w:t>навчальної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«</w:t>
      </w:r>
      <w:proofErr w:type="spellStart"/>
      <w:r>
        <w:rPr>
          <w:rFonts w:ascii="Times New Roman" w:hAnsi="Times New Roman" w:cs="Times New Roman"/>
          <w:sz w:val="32"/>
          <w:szCs w:val="32"/>
        </w:rPr>
        <w:t>Основи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сучасної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електроніки</w:t>
      </w:r>
      <w:proofErr w:type="spellEnd"/>
      <w:r>
        <w:rPr>
          <w:rFonts w:ascii="Times New Roman" w:hAnsi="Times New Roman" w:cs="Times New Roman"/>
          <w:sz w:val="32"/>
          <w:szCs w:val="32"/>
        </w:rPr>
        <w:t>» на тему: «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Підключення </w:t>
      </w:r>
      <w:r>
        <w:rPr>
          <w:rFonts w:ascii="Times New Roman" w:hAnsi="Times New Roman" w:cs="Times New Roman"/>
          <w:sz w:val="32"/>
          <w:szCs w:val="32"/>
          <w:lang w:val="en-US"/>
        </w:rPr>
        <w:t>RGB</w:t>
      </w:r>
      <w:r w:rsidRPr="00EB4F3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діода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4CA98955" w14:textId="77777777" w:rsidR="00EB4F38" w:rsidRDefault="00EB4F38" w:rsidP="00EB4F38">
      <w:pPr>
        <w:rPr>
          <w:rFonts w:ascii="Times New Roman" w:hAnsi="Times New Roman" w:cs="Times New Roman"/>
          <w:sz w:val="36"/>
        </w:rPr>
      </w:pPr>
    </w:p>
    <w:p w14:paraId="1F065E6B" w14:textId="77777777" w:rsidR="00EB4F38" w:rsidRDefault="00EB4F38" w:rsidP="00EB4F38">
      <w:pPr>
        <w:rPr>
          <w:rFonts w:ascii="Times New Roman" w:hAnsi="Times New Roman" w:cs="Times New Roman"/>
          <w:sz w:val="36"/>
        </w:rPr>
      </w:pPr>
    </w:p>
    <w:p w14:paraId="5260EEDC" w14:textId="77777777" w:rsidR="00EB4F38" w:rsidRDefault="00EB4F38" w:rsidP="00EB4F38">
      <w:pPr>
        <w:rPr>
          <w:rFonts w:ascii="Times New Roman" w:hAnsi="Times New Roman" w:cs="Times New Roman"/>
          <w:sz w:val="32"/>
        </w:rPr>
      </w:pPr>
    </w:p>
    <w:p w14:paraId="6BB84C67" w14:textId="77777777" w:rsidR="00EB4F38" w:rsidRDefault="00EB4F38" w:rsidP="00EB4F38">
      <w:pPr>
        <w:rPr>
          <w:rFonts w:ascii="Times New Roman" w:hAnsi="Times New Roman" w:cs="Times New Roman"/>
          <w:sz w:val="32"/>
        </w:rPr>
      </w:pPr>
    </w:p>
    <w:p w14:paraId="18580D7F" w14:textId="77777777" w:rsidR="00EB4F38" w:rsidRDefault="00EB4F38" w:rsidP="00EB4F38">
      <w:pPr>
        <w:jc w:val="center"/>
        <w:rPr>
          <w:rFonts w:ascii="Times New Roman" w:hAnsi="Times New Roman" w:cs="Times New Roman"/>
          <w:sz w:val="32"/>
        </w:rPr>
      </w:pPr>
    </w:p>
    <w:p w14:paraId="55B96EC6" w14:textId="77777777" w:rsidR="00EA7F43" w:rsidRDefault="00EA7F43" w:rsidP="00EA7F43">
      <w:pPr>
        <w:ind w:left="5387"/>
        <w:rPr>
          <w:rFonts w:ascii="Times New Roman" w:hAnsi="Times New Roman" w:cs="Times New Roman"/>
          <w:sz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</w:rPr>
        <w:t>Викона</w:t>
      </w:r>
      <w:proofErr w:type="spellEnd"/>
      <w:r>
        <w:rPr>
          <w:rFonts w:ascii="Times New Roman" w:hAnsi="Times New Roman" w:cs="Times New Roman"/>
          <w:sz w:val="32"/>
          <w:lang w:val="uk-UA"/>
        </w:rPr>
        <w:t>ла</w:t>
      </w:r>
      <w:r>
        <w:rPr>
          <w:rFonts w:ascii="Times New Roman" w:hAnsi="Times New Roman" w:cs="Times New Roman"/>
          <w:sz w:val="32"/>
        </w:rPr>
        <w:t xml:space="preserve"> студент</w:t>
      </w:r>
      <w:r>
        <w:rPr>
          <w:rFonts w:ascii="Times New Roman" w:hAnsi="Times New Roman" w:cs="Times New Roman"/>
          <w:sz w:val="32"/>
          <w:lang w:val="uk-UA"/>
        </w:rPr>
        <w:t>ка</w:t>
      </w:r>
    </w:p>
    <w:p w14:paraId="45DB739A" w14:textId="77777777" w:rsidR="00EA7F43" w:rsidRDefault="00EA7F43" w:rsidP="00EA7F43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 курсу 5 </w:t>
      </w:r>
      <w:proofErr w:type="spellStart"/>
      <w:r>
        <w:rPr>
          <w:rFonts w:ascii="Times New Roman" w:hAnsi="Times New Roman" w:cs="Times New Roman"/>
          <w:sz w:val="32"/>
        </w:rPr>
        <w:t>групи</w:t>
      </w:r>
      <w:proofErr w:type="spellEnd"/>
    </w:p>
    <w:p w14:paraId="0EEEB457" w14:textId="77777777" w:rsidR="00EA7F43" w:rsidRDefault="00EA7F43" w:rsidP="00EA7F43">
      <w:pPr>
        <w:ind w:left="5387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Фізичного</w:t>
      </w:r>
      <w:proofErr w:type="spellEnd"/>
      <w:r>
        <w:rPr>
          <w:rFonts w:ascii="Times New Roman" w:hAnsi="Times New Roman" w:cs="Times New Roman"/>
          <w:sz w:val="32"/>
        </w:rPr>
        <w:t xml:space="preserve"> факультету</w:t>
      </w:r>
    </w:p>
    <w:p w14:paraId="76891577" w14:textId="77777777" w:rsidR="00EA7F43" w:rsidRDefault="00EA7F43" w:rsidP="00EA7F43">
      <w:pPr>
        <w:ind w:left="538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Іванченко Анна Сергіївна</w:t>
      </w:r>
    </w:p>
    <w:p w14:paraId="0409685A" w14:textId="77777777" w:rsidR="00EA7F43" w:rsidRDefault="00EA7F43" w:rsidP="00EA7F43">
      <w:pPr>
        <w:rPr>
          <w:rFonts w:ascii="Times New Roman" w:hAnsi="Times New Roman" w:cs="Times New Roman"/>
          <w:sz w:val="32"/>
        </w:rPr>
      </w:pPr>
    </w:p>
    <w:p w14:paraId="77F4EA62" w14:textId="77777777" w:rsidR="00EA7F43" w:rsidRDefault="00EA7F43" w:rsidP="00EA7F43">
      <w:pPr>
        <w:rPr>
          <w:rFonts w:ascii="Times New Roman" w:hAnsi="Times New Roman" w:cs="Times New Roman"/>
          <w:sz w:val="32"/>
        </w:rPr>
      </w:pPr>
    </w:p>
    <w:p w14:paraId="09D09975" w14:textId="77777777" w:rsidR="00EA7F43" w:rsidRDefault="00EA7F43" w:rsidP="00EA7F43">
      <w:pPr>
        <w:jc w:val="center"/>
        <w:rPr>
          <w:rFonts w:ascii="Times New Roman" w:hAnsi="Times New Roman" w:cs="Times New Roman"/>
          <w:sz w:val="32"/>
        </w:rPr>
      </w:pPr>
    </w:p>
    <w:p w14:paraId="229BC7B1" w14:textId="77777777" w:rsidR="00EA7F43" w:rsidRDefault="00EA7F43" w:rsidP="00EA7F43">
      <w:pPr>
        <w:jc w:val="center"/>
        <w:rPr>
          <w:rFonts w:ascii="Times New Roman" w:hAnsi="Times New Roman" w:cs="Times New Roman"/>
          <w:sz w:val="32"/>
        </w:rPr>
      </w:pPr>
    </w:p>
    <w:p w14:paraId="4D488EE4" w14:textId="77777777" w:rsidR="00EA7F43" w:rsidRDefault="00EA7F43" w:rsidP="00EA7F43">
      <w:pPr>
        <w:jc w:val="center"/>
        <w:rPr>
          <w:rFonts w:ascii="Times New Roman" w:hAnsi="Times New Roman" w:cs="Times New Roman"/>
          <w:sz w:val="32"/>
        </w:rPr>
      </w:pPr>
    </w:p>
    <w:p w14:paraId="12AEB045" w14:textId="739EA681" w:rsidR="00EB4F38" w:rsidRPr="00EA7F43" w:rsidRDefault="00EA7F43" w:rsidP="00EA7F43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Київ</w:t>
      </w:r>
      <w:proofErr w:type="spellEnd"/>
      <w:r>
        <w:rPr>
          <w:rFonts w:ascii="Times New Roman" w:hAnsi="Times New Roman" w:cs="Times New Roman"/>
          <w:sz w:val="32"/>
        </w:rPr>
        <w:t xml:space="preserve"> – 202</w:t>
      </w:r>
      <w:r w:rsidRPr="00EA7F43">
        <w:rPr>
          <w:rFonts w:ascii="Times New Roman" w:hAnsi="Times New Roman" w:cs="Times New Roman"/>
          <w:sz w:val="32"/>
        </w:rPr>
        <w:t>5</w:t>
      </w:r>
    </w:p>
    <w:p w14:paraId="52ACFC57" w14:textId="77777777" w:rsidR="00E713BC" w:rsidRDefault="00000FFB" w:rsidP="00123B5E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br w:type="page"/>
      </w:r>
      <w:r w:rsidR="00BA1C39" w:rsidRPr="00BA1C39">
        <w:rPr>
          <w:rFonts w:ascii="Times New Roman" w:hAnsi="Times New Roman" w:cs="Times New Roman"/>
          <w:b/>
          <w:sz w:val="36"/>
          <w:lang w:val="uk-UA"/>
        </w:rPr>
        <w:lastRenderedPageBreak/>
        <w:t>Практична частина</w:t>
      </w:r>
    </w:p>
    <w:p w14:paraId="51597510" w14:textId="77777777" w:rsidR="00BA1C39" w:rsidRDefault="005741C2" w:rsidP="0051189E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F2BAB">
        <w:rPr>
          <w:b/>
          <w:i/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2B345F61" wp14:editId="133BC650">
            <wp:simplePos x="0" y="0"/>
            <wp:positionH relativeFrom="column">
              <wp:posOffset>1899356</wp:posOffset>
            </wp:positionH>
            <wp:positionV relativeFrom="paragraph">
              <wp:posOffset>1014091</wp:posOffset>
            </wp:positionV>
            <wp:extent cx="2679700" cy="3074035"/>
            <wp:effectExtent l="0" t="0" r="635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1.</w:t>
      </w:r>
      <w:r>
        <w:rPr>
          <w:rFonts w:ascii="Times New Roman" w:hAnsi="Times New Roman" w:cs="Times New Roman"/>
          <w:sz w:val="28"/>
          <w:lang w:val="uk-UA"/>
        </w:rPr>
        <w:t xml:space="preserve"> Аби розібратися зі схемою із </w:t>
      </w:r>
      <w:r w:rsidRPr="005741C2">
        <w:rPr>
          <w:rFonts w:ascii="Times New Roman" w:hAnsi="Times New Roman" w:cs="Times New Roman"/>
          <w:sz w:val="28"/>
          <w:lang w:val="uk-UA"/>
        </w:rPr>
        <w:t>підключення</w:t>
      </w:r>
      <w:r>
        <w:rPr>
          <w:rFonts w:ascii="Times New Roman" w:hAnsi="Times New Roman" w:cs="Times New Roman"/>
          <w:sz w:val="28"/>
          <w:lang w:val="uk-UA"/>
        </w:rPr>
        <w:t>м</w:t>
      </w:r>
      <w:r w:rsidRPr="005741C2">
        <w:rPr>
          <w:rFonts w:ascii="Times New Roman" w:hAnsi="Times New Roman" w:cs="Times New Roman"/>
          <w:sz w:val="28"/>
          <w:lang w:val="uk-UA"/>
        </w:rPr>
        <w:t xml:space="preserve"> </w:t>
      </w:r>
      <w:r w:rsidRPr="005741C2">
        <w:rPr>
          <w:rFonts w:ascii="Times New Roman" w:hAnsi="Times New Roman" w:cs="Times New Roman"/>
          <w:b/>
          <w:i/>
          <w:sz w:val="28"/>
        </w:rPr>
        <w:t>RGB</w:t>
      </w:r>
      <w:r w:rsidRPr="005741C2">
        <w:rPr>
          <w:rFonts w:ascii="Times New Roman" w:hAnsi="Times New Roman" w:cs="Times New Roman"/>
          <w:b/>
          <w:i/>
          <w:sz w:val="28"/>
          <w:lang w:val="uk-UA"/>
        </w:rPr>
        <w:t xml:space="preserve"> діода</w:t>
      </w:r>
      <w:r>
        <w:rPr>
          <w:rFonts w:ascii="Times New Roman" w:hAnsi="Times New Roman" w:cs="Times New Roman"/>
          <w:sz w:val="28"/>
          <w:lang w:val="uk-UA"/>
        </w:rPr>
        <w:t xml:space="preserve"> спершу необхідно її скласти. Використовуючи програму </w:t>
      </w:r>
      <w:r w:rsidRPr="005741C2">
        <w:rPr>
          <w:rFonts w:ascii="Times New Roman" w:hAnsi="Times New Roman" w:cs="Times New Roman"/>
          <w:b/>
          <w:i/>
          <w:sz w:val="28"/>
          <w:lang w:val="en-US"/>
        </w:rPr>
        <w:t>Fritzing</w:t>
      </w:r>
      <w:r w:rsidRPr="005741C2">
        <w:rPr>
          <w:rFonts w:ascii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ми можемо змоделювати схему для збірки безпосередньо на ПК для того би заздалегідь спростити її та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полекшити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собі процес збірки. Ось яку схему ми отримали за допомогою даної програми:</w:t>
      </w:r>
    </w:p>
    <w:p w14:paraId="6FECD062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6B033D2E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764EF808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4E8E4184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42745379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03B31FBA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09D4E316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47188587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12C77146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08514D1F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320844B3" w14:textId="77777777" w:rsidR="005741C2" w:rsidRDefault="005741C2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2F2BAB">
        <w:rPr>
          <w:rFonts w:ascii="Times New Roman" w:hAnsi="Times New Roman" w:cs="Times New Roman"/>
          <w:b/>
          <w:i/>
          <w:sz w:val="28"/>
          <w:lang w:val="uk-UA"/>
        </w:rPr>
        <w:t>2.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Зберемо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дану схему вже наживо. Вона буде мати наступний вигляд:</w:t>
      </w:r>
    </w:p>
    <w:p w14:paraId="024067D7" w14:textId="77777777" w:rsidR="005741C2" w:rsidRDefault="0051189E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 w:rsidRPr="002F2BAB">
        <w:rPr>
          <w:b/>
          <w:i/>
          <w:noProof/>
          <w:lang w:val="uk-UA" w:eastAsia="uk-UA"/>
        </w:rPr>
        <w:drawing>
          <wp:anchor distT="0" distB="0" distL="114300" distR="114300" simplePos="0" relativeHeight="251661312" behindDoc="0" locked="0" layoutInCell="1" allowOverlap="1" wp14:anchorId="773395C5" wp14:editId="110594F0">
            <wp:simplePos x="0" y="0"/>
            <wp:positionH relativeFrom="column">
              <wp:posOffset>1068705</wp:posOffset>
            </wp:positionH>
            <wp:positionV relativeFrom="paragraph">
              <wp:posOffset>280670</wp:posOffset>
            </wp:positionV>
            <wp:extent cx="4157980" cy="3118485"/>
            <wp:effectExtent l="0" t="0" r="0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C4A4A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4D1AF903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1ECFC9E0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24804B6D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68DA5F26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1C812ABF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2251911E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2E38FA6D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5AEBE8DC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275121C8" w14:textId="77777777" w:rsidR="00EB4F38" w:rsidRDefault="00EB4F38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i/>
          <w:sz w:val="28"/>
          <w:lang w:val="uk-UA"/>
        </w:rPr>
      </w:pPr>
    </w:p>
    <w:p w14:paraId="6E89B1AC" w14:textId="77777777" w:rsidR="0051189E" w:rsidRDefault="0051189E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b/>
          <w:i/>
          <w:sz w:val="28"/>
          <w:lang w:val="uk-UA"/>
        </w:rPr>
      </w:pPr>
    </w:p>
    <w:p w14:paraId="33720048" w14:textId="77777777" w:rsidR="0094159B" w:rsidRDefault="0094159B" w:rsidP="0051189E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F2BAB">
        <w:rPr>
          <w:rFonts w:ascii="Times New Roman" w:hAnsi="Times New Roman" w:cs="Times New Roman"/>
          <w:b/>
          <w:i/>
          <w:sz w:val="28"/>
          <w:lang w:val="uk-UA"/>
        </w:rPr>
        <w:lastRenderedPageBreak/>
        <w:t>3.</w:t>
      </w:r>
      <w:r>
        <w:rPr>
          <w:rFonts w:ascii="Times New Roman" w:hAnsi="Times New Roman" w:cs="Times New Roman"/>
          <w:sz w:val="28"/>
          <w:lang w:val="uk-UA"/>
        </w:rPr>
        <w:t xml:space="preserve"> Залишається написати якусь програму яка б дала нам змогу керувати </w:t>
      </w:r>
      <w:r w:rsidR="00981E2C" w:rsidRPr="005741C2">
        <w:rPr>
          <w:rFonts w:ascii="Times New Roman" w:hAnsi="Times New Roman" w:cs="Times New Roman"/>
          <w:b/>
          <w:i/>
          <w:sz w:val="28"/>
        </w:rPr>
        <w:t>RGB</w:t>
      </w:r>
      <w:r w:rsidR="00981E2C">
        <w:rPr>
          <w:rFonts w:ascii="Times New Roman" w:hAnsi="Times New Roman" w:cs="Times New Roman"/>
          <w:b/>
          <w:i/>
          <w:sz w:val="28"/>
          <w:lang w:val="uk-UA"/>
        </w:rPr>
        <w:t xml:space="preserve"> діодом. </w:t>
      </w:r>
      <w:r w:rsidR="00981E2C">
        <w:rPr>
          <w:rFonts w:ascii="Times New Roman" w:hAnsi="Times New Roman" w:cs="Times New Roman"/>
          <w:sz w:val="28"/>
          <w:lang w:val="uk-UA"/>
        </w:rPr>
        <w:t xml:space="preserve">Для цього можна скористатись досвідом який ми здобули за допомогою </w:t>
      </w:r>
      <w:r w:rsidR="00981E2C" w:rsidRPr="00981E2C">
        <w:rPr>
          <w:rFonts w:ascii="Times New Roman" w:hAnsi="Times New Roman" w:cs="Times New Roman"/>
          <w:b/>
          <w:i/>
          <w:sz w:val="28"/>
          <w:lang w:val="en-US"/>
        </w:rPr>
        <w:t>Coursera</w:t>
      </w:r>
      <w:r w:rsidR="00981E2C">
        <w:rPr>
          <w:rFonts w:ascii="Times New Roman" w:hAnsi="Times New Roman" w:cs="Times New Roman"/>
          <w:sz w:val="28"/>
          <w:lang w:val="uk-UA"/>
        </w:rPr>
        <w:t xml:space="preserve"> і дещо адаптувати роботу під назвою </w:t>
      </w:r>
      <w:r w:rsidR="00981E2C" w:rsidRPr="00981E2C">
        <w:rPr>
          <w:rFonts w:ascii="Times New Roman" w:hAnsi="Times New Roman" w:cs="Times New Roman"/>
          <w:b/>
          <w:i/>
          <w:sz w:val="28"/>
          <w:lang w:val="uk-UA"/>
        </w:rPr>
        <w:t>Світлофор</w:t>
      </w:r>
      <w:r w:rsidR="00981E2C">
        <w:rPr>
          <w:rFonts w:ascii="Times New Roman" w:hAnsi="Times New Roman" w:cs="Times New Roman"/>
          <w:b/>
          <w:i/>
          <w:sz w:val="28"/>
          <w:lang w:val="uk-UA"/>
        </w:rPr>
        <w:t xml:space="preserve">. </w:t>
      </w:r>
      <w:r w:rsidR="00981E2C">
        <w:rPr>
          <w:rFonts w:ascii="Times New Roman" w:hAnsi="Times New Roman" w:cs="Times New Roman"/>
          <w:sz w:val="28"/>
          <w:lang w:val="uk-UA"/>
        </w:rPr>
        <w:t xml:space="preserve">Ми можемо скористатись тим що одночасне світіння зеленого та червоного кольорів дають нам </w:t>
      </w:r>
      <w:proofErr w:type="spellStart"/>
      <w:r w:rsidR="00981E2C">
        <w:rPr>
          <w:rFonts w:ascii="Times New Roman" w:hAnsi="Times New Roman" w:cs="Times New Roman"/>
          <w:sz w:val="28"/>
          <w:lang w:val="uk-UA"/>
        </w:rPr>
        <w:t>наближний</w:t>
      </w:r>
      <w:proofErr w:type="spellEnd"/>
      <w:r w:rsidR="00981E2C">
        <w:rPr>
          <w:rFonts w:ascii="Times New Roman" w:hAnsi="Times New Roman" w:cs="Times New Roman"/>
          <w:sz w:val="28"/>
          <w:lang w:val="uk-UA"/>
        </w:rPr>
        <w:t xml:space="preserve"> жовтий колір, але, щоб не обділяти синій колір (якого зазвичай немає в світлофорі), ми замінимо жовтий колір світлофора на синій.</w:t>
      </w:r>
    </w:p>
    <w:p w14:paraId="37819A1B" w14:textId="77777777" w:rsidR="00981E2C" w:rsidRDefault="002F2BAB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0" locked="0" layoutInCell="1" allowOverlap="1" wp14:anchorId="1E2F8418" wp14:editId="1FEB5C72">
            <wp:simplePos x="0" y="0"/>
            <wp:positionH relativeFrom="column">
              <wp:posOffset>1417441</wp:posOffset>
            </wp:positionH>
            <wp:positionV relativeFrom="paragraph">
              <wp:posOffset>279299</wp:posOffset>
            </wp:positionV>
            <wp:extent cx="3449955" cy="4660265"/>
            <wp:effectExtent l="0" t="0" r="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1E2C">
        <w:rPr>
          <w:rFonts w:ascii="Times New Roman" w:hAnsi="Times New Roman" w:cs="Times New Roman"/>
          <w:sz w:val="28"/>
          <w:lang w:val="uk-UA"/>
        </w:rPr>
        <w:t>Запишемо</w:t>
      </w:r>
      <w:proofErr w:type="spellEnd"/>
      <w:r w:rsidR="00981E2C">
        <w:rPr>
          <w:rFonts w:ascii="Times New Roman" w:hAnsi="Times New Roman" w:cs="Times New Roman"/>
          <w:sz w:val="28"/>
          <w:lang w:val="uk-UA"/>
        </w:rPr>
        <w:t xml:space="preserve"> скетч для даної роботи, який буде мати наступний вигляд:</w:t>
      </w:r>
    </w:p>
    <w:p w14:paraId="0201D062" w14:textId="77777777" w:rsidR="00981E2C" w:rsidRPr="002F2BAB" w:rsidRDefault="00981E2C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</w:rPr>
      </w:pPr>
    </w:p>
    <w:p w14:paraId="1AA3F986" w14:textId="77777777" w:rsidR="0094159B" w:rsidRDefault="0094159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1FA84CD2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1697D52E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59DA04B9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1BF42432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001D56BA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0094D8C5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694C9DB6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3B4B3468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4F265E69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0E00B9D0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4CE527F8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0E3B32E8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101CB1A5" w14:textId="77777777" w:rsidR="002F2BAB" w:rsidRDefault="002F2BAB" w:rsidP="00123B5E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14:paraId="37D7C5BB" w14:textId="77777777" w:rsidR="002F2BAB" w:rsidRDefault="002F2BAB" w:rsidP="0051189E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 даним скетчем ми в теорії повинні спостерігати як спершу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3 секунди</w:t>
      </w:r>
      <w:r>
        <w:rPr>
          <w:rFonts w:ascii="Times New Roman" w:hAnsi="Times New Roman" w:cs="Times New Roman"/>
          <w:sz w:val="28"/>
          <w:lang w:val="uk-UA"/>
        </w:rPr>
        <w:t xml:space="preserve"> горить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червоний</w:t>
      </w:r>
      <w:r>
        <w:rPr>
          <w:rFonts w:ascii="Times New Roman" w:hAnsi="Times New Roman" w:cs="Times New Roman"/>
          <w:sz w:val="28"/>
          <w:lang w:val="uk-UA"/>
        </w:rPr>
        <w:t xml:space="preserve"> колір, потім він змінюється на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синій</w:t>
      </w:r>
      <w:r>
        <w:rPr>
          <w:rFonts w:ascii="Times New Roman" w:hAnsi="Times New Roman" w:cs="Times New Roman"/>
          <w:sz w:val="28"/>
          <w:lang w:val="uk-UA"/>
        </w:rPr>
        <w:t xml:space="preserve"> колір, що горить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1 секунду</w:t>
      </w:r>
      <w:r>
        <w:rPr>
          <w:rFonts w:ascii="Times New Roman" w:hAnsi="Times New Roman" w:cs="Times New Roman"/>
          <w:sz w:val="28"/>
          <w:lang w:val="uk-UA"/>
        </w:rPr>
        <w:t xml:space="preserve"> і змінюється на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зелений</w:t>
      </w:r>
      <w:r>
        <w:rPr>
          <w:rFonts w:ascii="Times New Roman" w:hAnsi="Times New Roman" w:cs="Times New Roman"/>
          <w:sz w:val="28"/>
          <w:lang w:val="uk-UA"/>
        </w:rPr>
        <w:t xml:space="preserve"> колір що також світиться </w:t>
      </w:r>
      <w:r w:rsidRPr="002F2BAB">
        <w:rPr>
          <w:rFonts w:ascii="Times New Roman" w:hAnsi="Times New Roman" w:cs="Times New Roman"/>
          <w:b/>
          <w:i/>
          <w:sz w:val="28"/>
          <w:lang w:val="uk-UA"/>
        </w:rPr>
        <w:t>3 секунди</w:t>
      </w:r>
      <w:r>
        <w:rPr>
          <w:rFonts w:ascii="Times New Roman" w:hAnsi="Times New Roman" w:cs="Times New Roman"/>
          <w:sz w:val="28"/>
          <w:lang w:val="uk-UA"/>
        </w:rPr>
        <w:t xml:space="preserve">. Дані дії будуть постійно повторюватись, оскільки прописані у відділі </w:t>
      </w:r>
      <w:r w:rsidRPr="002F2BAB">
        <w:rPr>
          <w:rFonts w:ascii="Times New Roman" w:hAnsi="Times New Roman" w:cs="Times New Roman"/>
          <w:b/>
          <w:i/>
          <w:sz w:val="28"/>
          <w:lang w:val="en-US"/>
        </w:rPr>
        <w:t>loop</w:t>
      </w:r>
      <w:r w:rsidRPr="002F2BAB">
        <w:rPr>
          <w:rFonts w:ascii="Times New Roman" w:hAnsi="Times New Roman" w:cs="Times New Roman"/>
          <w:b/>
          <w:i/>
          <w:sz w:val="28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Звичайно дану програму можна вдосконалювати, але для базового знайомства з </w:t>
      </w:r>
      <w:r w:rsidRPr="005741C2">
        <w:rPr>
          <w:rFonts w:ascii="Times New Roman" w:hAnsi="Times New Roman" w:cs="Times New Roman"/>
          <w:b/>
          <w:i/>
          <w:sz w:val="28"/>
        </w:rPr>
        <w:t>RGB</w:t>
      </w:r>
      <w:r>
        <w:rPr>
          <w:rFonts w:ascii="Times New Roman" w:hAnsi="Times New Roman" w:cs="Times New Roman"/>
          <w:b/>
          <w:i/>
          <w:sz w:val="28"/>
          <w:lang w:val="uk-UA"/>
        </w:rPr>
        <w:t xml:space="preserve"> діодом </w:t>
      </w:r>
      <w:r>
        <w:rPr>
          <w:rFonts w:ascii="Times New Roman" w:hAnsi="Times New Roman" w:cs="Times New Roman"/>
          <w:sz w:val="28"/>
          <w:lang w:val="uk-UA"/>
        </w:rPr>
        <w:t xml:space="preserve">цього достатньо. </w:t>
      </w:r>
    </w:p>
    <w:p w14:paraId="6BC97903" w14:textId="77777777" w:rsidR="002F2BAB" w:rsidRPr="002F2BAB" w:rsidRDefault="002F2BAB" w:rsidP="0051189E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Залишається загрузити даний скетч у плату, та переконатись що усі вище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спрогнозовані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події будуть виконані. Відео з роботою «Світлофора» буде додано в папку з даною роботою.</w:t>
      </w:r>
    </w:p>
    <w:sectPr w:rsidR="002F2BAB" w:rsidRPr="002F2BAB" w:rsidSect="00EB4F38">
      <w:footerReference w:type="default" r:id="rId11"/>
      <w:pgSz w:w="11906" w:h="16838" w:code="9"/>
      <w:pgMar w:top="850" w:right="850" w:bottom="850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BA15C" w14:textId="77777777" w:rsidR="00113554" w:rsidRDefault="00113554" w:rsidP="00E35444">
      <w:pPr>
        <w:spacing w:after="0" w:line="240" w:lineRule="auto"/>
      </w:pPr>
      <w:r>
        <w:separator/>
      </w:r>
    </w:p>
  </w:endnote>
  <w:endnote w:type="continuationSeparator" w:id="0">
    <w:p w14:paraId="40D73AC6" w14:textId="77777777" w:rsidR="00113554" w:rsidRDefault="00113554" w:rsidP="00E3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8770494"/>
      <w:docPartObj>
        <w:docPartGallery w:val="Page Numbers (Bottom of Page)"/>
        <w:docPartUnique/>
      </w:docPartObj>
    </w:sdtPr>
    <w:sdtEndPr/>
    <w:sdtContent>
      <w:p w14:paraId="4A707C52" w14:textId="77777777" w:rsidR="00EB4F38" w:rsidRDefault="00EB4F3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189E" w:rsidRPr="0051189E">
          <w:rPr>
            <w:noProof/>
            <w:lang w:val="uk-UA"/>
          </w:rPr>
          <w:t>3</w:t>
        </w:r>
        <w:r>
          <w:fldChar w:fldCharType="end"/>
        </w:r>
      </w:p>
    </w:sdtContent>
  </w:sdt>
  <w:p w14:paraId="585E28A9" w14:textId="77777777" w:rsidR="00EB4F38" w:rsidRDefault="00EB4F3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92871" w14:textId="77777777" w:rsidR="00113554" w:rsidRDefault="00113554" w:rsidP="00E35444">
      <w:pPr>
        <w:spacing w:after="0" w:line="240" w:lineRule="auto"/>
      </w:pPr>
      <w:r>
        <w:separator/>
      </w:r>
    </w:p>
  </w:footnote>
  <w:footnote w:type="continuationSeparator" w:id="0">
    <w:p w14:paraId="0BBAA8E6" w14:textId="77777777" w:rsidR="00113554" w:rsidRDefault="00113554" w:rsidP="00E35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B9A"/>
    <w:multiLevelType w:val="hybridMultilevel"/>
    <w:tmpl w:val="8D80D8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286F98"/>
    <w:multiLevelType w:val="hybridMultilevel"/>
    <w:tmpl w:val="F990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B7206"/>
    <w:multiLevelType w:val="hybridMultilevel"/>
    <w:tmpl w:val="5D8C1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24D"/>
    <w:rsid w:val="00000FFB"/>
    <w:rsid w:val="0000373A"/>
    <w:rsid w:val="000D277A"/>
    <w:rsid w:val="00113554"/>
    <w:rsid w:val="00123B5E"/>
    <w:rsid w:val="00143534"/>
    <w:rsid w:val="001A5CDA"/>
    <w:rsid w:val="002049A5"/>
    <w:rsid w:val="00240FD3"/>
    <w:rsid w:val="002706CD"/>
    <w:rsid w:val="002E764A"/>
    <w:rsid w:val="002F2BAB"/>
    <w:rsid w:val="003D1985"/>
    <w:rsid w:val="003E5E66"/>
    <w:rsid w:val="004E7D98"/>
    <w:rsid w:val="0051189E"/>
    <w:rsid w:val="00566238"/>
    <w:rsid w:val="005741C2"/>
    <w:rsid w:val="005B06A6"/>
    <w:rsid w:val="005E272E"/>
    <w:rsid w:val="006C22A6"/>
    <w:rsid w:val="0074349A"/>
    <w:rsid w:val="0079088F"/>
    <w:rsid w:val="0081043E"/>
    <w:rsid w:val="0094159B"/>
    <w:rsid w:val="00981E2C"/>
    <w:rsid w:val="00A07370"/>
    <w:rsid w:val="00A2724D"/>
    <w:rsid w:val="00BA1C39"/>
    <w:rsid w:val="00BA6EF2"/>
    <w:rsid w:val="00C2507A"/>
    <w:rsid w:val="00C91BB3"/>
    <w:rsid w:val="00E35444"/>
    <w:rsid w:val="00E713BC"/>
    <w:rsid w:val="00E80B20"/>
    <w:rsid w:val="00EA7F43"/>
    <w:rsid w:val="00EB4F38"/>
    <w:rsid w:val="00ED5983"/>
    <w:rsid w:val="00F479F6"/>
    <w:rsid w:val="00F9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94BAD3"/>
  <w15:chartTrackingRefBased/>
  <w15:docId w15:val="{A681549E-2384-4D89-8CD5-DD972E41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FF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E35444"/>
  </w:style>
  <w:style w:type="paragraph" w:styleId="a5">
    <w:name w:val="header"/>
    <w:basedOn w:val="a"/>
    <w:link w:val="a6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5444"/>
  </w:style>
  <w:style w:type="paragraph" w:styleId="a7">
    <w:name w:val="footer"/>
    <w:basedOn w:val="a"/>
    <w:link w:val="a8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5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5F141-4AC0-43C7-967A-B3D0E38C3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1152</Words>
  <Characters>657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vladislav221b@gmail.com</dc:creator>
  <cp:keywords/>
  <dc:description/>
  <cp:lastModifiedBy>Кирило Філоненко</cp:lastModifiedBy>
  <cp:revision>5</cp:revision>
  <dcterms:created xsi:type="dcterms:W3CDTF">2021-06-12T21:45:00Z</dcterms:created>
  <dcterms:modified xsi:type="dcterms:W3CDTF">2025-05-25T21:32:00Z</dcterms:modified>
</cp:coreProperties>
</file>